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20D" w:rsidRDefault="0034720D" w:rsidP="00906308">
      <w:pPr>
        <w:spacing w:after="0" w:line="240" w:lineRule="atLeast"/>
        <w:ind w:left="180"/>
        <w:rPr>
          <w:rFonts w:asciiTheme="majorBidi" w:hAnsiTheme="majorBidi" w:cs="Angsana New"/>
          <w:b/>
          <w:bCs/>
          <w:sz w:val="28"/>
          <w:cs/>
        </w:rPr>
      </w:pPr>
      <w:r w:rsidRPr="0034720D">
        <w:rPr>
          <w:rFonts w:asciiTheme="majorBidi" w:hAnsiTheme="majorBidi" w:cs="Angsana New"/>
          <w:b/>
          <w:bCs/>
          <w:sz w:val="28"/>
        </w:rPr>
        <w:t>KING GEN PUBLIC COMPANY LIMITED AND ITS SUBSIDIARIES</w:t>
      </w:r>
    </w:p>
    <w:p w:rsidR="0034720D" w:rsidRPr="0034720D" w:rsidRDefault="009B3F2B" w:rsidP="00906308">
      <w:pPr>
        <w:spacing w:after="0" w:line="240" w:lineRule="atLeast"/>
        <w:ind w:left="180"/>
        <w:rPr>
          <w:rFonts w:asciiTheme="majorBidi" w:hAnsiTheme="majorBidi" w:cstheme="majorBidi"/>
          <w:b/>
          <w:bCs/>
          <w:sz w:val="28"/>
        </w:rPr>
      </w:pPr>
      <w:r>
        <w:rPr>
          <w:rFonts w:asciiTheme="majorBidi" w:hAnsiTheme="majorBidi" w:cstheme="majorBidi"/>
          <w:b/>
          <w:bCs/>
          <w:sz w:val="28"/>
        </w:rPr>
        <w:t xml:space="preserve">NOTES TO </w:t>
      </w:r>
      <w:r w:rsidR="0034720D" w:rsidRPr="0034720D">
        <w:rPr>
          <w:rFonts w:asciiTheme="majorBidi" w:hAnsiTheme="majorBidi" w:cstheme="majorBidi"/>
          <w:b/>
          <w:bCs/>
          <w:sz w:val="28"/>
        </w:rPr>
        <w:t>FINANCIAL STATEMENTS</w:t>
      </w:r>
    </w:p>
    <w:p w:rsidR="00830100" w:rsidRPr="00871A74" w:rsidRDefault="009B3F2B" w:rsidP="00906308">
      <w:pPr>
        <w:spacing w:after="0" w:line="240" w:lineRule="atLeast"/>
        <w:ind w:left="180"/>
        <w:rPr>
          <w:rFonts w:asciiTheme="majorBidi" w:hAnsiTheme="majorBidi" w:cstheme="majorBidi"/>
          <w:b/>
          <w:bCs/>
          <w:sz w:val="28"/>
        </w:rPr>
      </w:pPr>
      <w:r>
        <w:rPr>
          <w:rFonts w:asciiTheme="majorBidi" w:hAnsiTheme="majorBidi" w:cstheme="majorBidi"/>
          <w:b/>
          <w:bCs/>
          <w:sz w:val="28"/>
        </w:rPr>
        <w:t xml:space="preserve">FOR THE YEAR ENDED DECEMBER </w:t>
      </w:r>
      <w:r w:rsidR="008A6462" w:rsidRPr="008A6462">
        <w:rPr>
          <w:rFonts w:asciiTheme="majorBidi" w:hAnsiTheme="majorBidi" w:cstheme="majorBidi"/>
          <w:b/>
          <w:bCs/>
          <w:sz w:val="28"/>
          <w:cs/>
        </w:rPr>
        <w:t>3</w:t>
      </w:r>
      <w:r>
        <w:rPr>
          <w:rFonts w:asciiTheme="majorBidi" w:hAnsiTheme="majorBidi" w:cstheme="majorBidi"/>
          <w:b/>
          <w:bCs/>
          <w:sz w:val="28"/>
        </w:rPr>
        <w:t>1</w:t>
      </w:r>
      <w:r w:rsidR="008A6462" w:rsidRPr="008A6462">
        <w:rPr>
          <w:rFonts w:asciiTheme="majorBidi" w:hAnsiTheme="majorBidi" w:cstheme="majorBidi"/>
          <w:b/>
          <w:bCs/>
          <w:sz w:val="28"/>
        </w:rPr>
        <w:t xml:space="preserve">, </w:t>
      </w:r>
      <w:r w:rsidR="008A6462" w:rsidRPr="008A6462">
        <w:rPr>
          <w:rFonts w:asciiTheme="majorBidi" w:hAnsiTheme="majorBidi" w:cstheme="majorBidi"/>
          <w:b/>
          <w:bCs/>
          <w:sz w:val="28"/>
          <w:cs/>
        </w:rPr>
        <w:t>202</w:t>
      </w:r>
      <w:r w:rsidR="000A202B">
        <w:rPr>
          <w:rFonts w:asciiTheme="majorBidi" w:hAnsiTheme="majorBidi" w:cstheme="majorBidi"/>
          <w:b/>
          <w:bCs/>
          <w:sz w:val="28"/>
        </w:rPr>
        <w:t>4</w:t>
      </w:r>
      <w:r w:rsidR="008A6462" w:rsidRPr="008A6462">
        <w:rPr>
          <w:rFonts w:asciiTheme="majorBidi" w:hAnsiTheme="majorBidi" w:cstheme="majorBidi"/>
          <w:b/>
          <w:bCs/>
          <w:sz w:val="28"/>
        </w:rPr>
        <w:t xml:space="preserve"> </w:t>
      </w:r>
    </w:p>
    <w:p w:rsidR="00830100" w:rsidRDefault="0034720D" w:rsidP="00906308">
      <w:pPr>
        <w:pStyle w:val="ListParagraph"/>
        <w:numPr>
          <w:ilvl w:val="0"/>
          <w:numId w:val="1"/>
        </w:numPr>
        <w:spacing w:before="240" w:after="0" w:line="240" w:lineRule="atLeast"/>
        <w:ind w:left="540"/>
        <w:rPr>
          <w:rFonts w:asciiTheme="majorBidi" w:hAnsiTheme="majorBidi" w:cstheme="majorBidi"/>
          <w:b/>
          <w:bCs/>
          <w:sz w:val="28"/>
        </w:rPr>
      </w:pPr>
      <w:r>
        <w:rPr>
          <w:rFonts w:asciiTheme="majorBidi" w:hAnsiTheme="majorBidi" w:cstheme="majorBidi"/>
          <w:b/>
          <w:bCs/>
          <w:sz w:val="28"/>
        </w:rPr>
        <w:t>G</w:t>
      </w:r>
      <w:r w:rsidRPr="0034720D">
        <w:rPr>
          <w:rFonts w:asciiTheme="majorBidi" w:hAnsiTheme="majorBidi" w:cstheme="majorBidi"/>
          <w:b/>
          <w:bCs/>
          <w:sz w:val="28"/>
        </w:rPr>
        <w:t>ENERAL</w:t>
      </w:r>
      <w:r>
        <w:rPr>
          <w:rFonts w:asciiTheme="majorBidi" w:hAnsiTheme="majorBidi" w:cstheme="majorBidi"/>
          <w:b/>
          <w:bCs/>
          <w:sz w:val="28"/>
        </w:rPr>
        <w:t xml:space="preserve"> INFORMATION</w:t>
      </w:r>
    </w:p>
    <w:p w:rsidR="00E567D0" w:rsidRPr="00E969B1" w:rsidRDefault="00E567D0" w:rsidP="00D043BF">
      <w:pPr>
        <w:spacing w:before="120" w:after="0" w:line="240" w:lineRule="atLeast"/>
        <w:ind w:left="540"/>
        <w:jc w:val="both"/>
        <w:rPr>
          <w:rFonts w:asciiTheme="majorBidi" w:hAnsiTheme="majorBidi" w:cs="Angsana New"/>
          <w:sz w:val="28"/>
        </w:rPr>
      </w:pPr>
      <w:r w:rsidRPr="00E969B1">
        <w:rPr>
          <w:rFonts w:asciiTheme="majorBidi" w:hAnsiTheme="majorBidi" w:cs="Angsana New"/>
          <w:sz w:val="28"/>
        </w:rPr>
        <w:t>King Gen P</w:t>
      </w:r>
      <w:r w:rsidR="00D043BF" w:rsidRPr="00E969B1">
        <w:rPr>
          <w:rFonts w:asciiTheme="majorBidi" w:hAnsiTheme="majorBidi" w:cs="Angsana New"/>
          <w:sz w:val="28"/>
        </w:rPr>
        <w:t xml:space="preserve">ublic Company Limited (formerly </w:t>
      </w:r>
      <w:r w:rsidRPr="00E969B1">
        <w:rPr>
          <w:rFonts w:asciiTheme="majorBidi" w:hAnsiTheme="majorBidi" w:cs="Angsana New"/>
          <w:sz w:val="28"/>
        </w:rPr>
        <w:t>“Nation Broadcasting Corporation Public Company Limited</w:t>
      </w:r>
      <w:r w:rsidR="001032E0" w:rsidRPr="00E969B1">
        <w:rPr>
          <w:rFonts w:asciiTheme="majorBidi" w:hAnsiTheme="majorBidi" w:cs="Angsana New"/>
          <w:sz w:val="28"/>
        </w:rPr>
        <w:t>”</w:t>
      </w:r>
      <w:r w:rsidRPr="00E969B1">
        <w:rPr>
          <w:rFonts w:asciiTheme="majorBidi" w:hAnsiTheme="majorBidi" w:cs="Angsana New"/>
          <w:sz w:val="28"/>
        </w:rPr>
        <w:t xml:space="preserve">), </w:t>
      </w:r>
      <w:r w:rsidRPr="00E969B1">
        <w:rPr>
          <w:rFonts w:asciiTheme="majorBidi" w:hAnsiTheme="majorBidi" w:cs="Angsana New"/>
          <w:sz w:val="28"/>
        </w:rPr>
        <w:br/>
        <w:t>(the “Company”), is incorporated in Thailand and was listed on the Market for Alternative Investment in November 2009.</w:t>
      </w:r>
      <w:r w:rsidR="0012788B" w:rsidRPr="00E969B1">
        <w:t xml:space="preserve"> </w:t>
      </w:r>
      <w:r w:rsidR="007A2E06" w:rsidRPr="00E969B1">
        <w:rPr>
          <w:cs/>
        </w:rPr>
        <w:br/>
      </w:r>
      <w:r w:rsidR="0012788B" w:rsidRPr="00E969B1">
        <w:rPr>
          <w:rFonts w:asciiTheme="majorBidi" w:hAnsiTheme="majorBidi" w:cs="Angsana New"/>
          <w:sz w:val="28"/>
        </w:rPr>
        <w:t xml:space="preserve">The amendment to change the Company’s name, formerly Nation Broadcasting Corporation Public Company Limited, </w:t>
      </w:r>
      <w:r w:rsidR="00E969B1" w:rsidRPr="00E969B1">
        <w:rPr>
          <w:rFonts w:asciiTheme="majorBidi" w:hAnsiTheme="majorBidi" w:cs="Angsana New"/>
          <w:sz w:val="28"/>
        </w:rPr>
        <w:br/>
      </w:r>
      <w:r w:rsidR="0012788B" w:rsidRPr="00E969B1">
        <w:rPr>
          <w:rFonts w:asciiTheme="majorBidi" w:hAnsiTheme="majorBidi" w:cs="Angsana New"/>
          <w:sz w:val="28"/>
        </w:rPr>
        <w:t>to King Gen Public Company Limited</w:t>
      </w:r>
      <w:r w:rsidR="00EE1519" w:rsidRPr="00E969B1">
        <w:rPr>
          <w:rFonts w:asciiTheme="majorBidi" w:hAnsiTheme="majorBidi" w:cs="Angsana New"/>
          <w:sz w:val="28"/>
        </w:rPr>
        <w:t xml:space="preserve"> was</w:t>
      </w:r>
      <w:r w:rsidR="0012788B" w:rsidRPr="00E969B1">
        <w:rPr>
          <w:rFonts w:asciiTheme="majorBidi" w:hAnsiTheme="majorBidi" w:cs="Angsana New"/>
          <w:sz w:val="28"/>
        </w:rPr>
        <w:t xml:space="preserve"> on December 9, 2022</w:t>
      </w:r>
      <w:r w:rsidR="00EE1519" w:rsidRPr="00E969B1">
        <w:rPr>
          <w:rFonts w:asciiTheme="majorBidi" w:hAnsiTheme="majorBidi" w:cs="Angsana New"/>
          <w:sz w:val="28"/>
        </w:rPr>
        <w:t>, and the amendment to</w:t>
      </w:r>
      <w:r w:rsidR="0099477B" w:rsidRPr="00E969B1">
        <w:rPr>
          <w:rFonts w:asciiTheme="majorBidi" w:hAnsiTheme="majorBidi" w:cs="Angsana New"/>
          <w:sz w:val="28"/>
        </w:rPr>
        <w:t xml:space="preserve"> </w:t>
      </w:r>
      <w:r w:rsidR="0012788B" w:rsidRPr="00E969B1">
        <w:rPr>
          <w:rFonts w:asciiTheme="majorBidi" w:hAnsiTheme="majorBidi" w:cs="Angsana New"/>
          <w:sz w:val="28"/>
        </w:rPr>
        <w:t xml:space="preserve">change of the ticker symbol from NBC to KGEN </w:t>
      </w:r>
      <w:r w:rsidR="00EE1519" w:rsidRPr="00E969B1">
        <w:rPr>
          <w:rFonts w:asciiTheme="majorBidi" w:hAnsiTheme="majorBidi" w:cs="Angsana New"/>
          <w:sz w:val="28"/>
        </w:rPr>
        <w:t xml:space="preserve">was </w:t>
      </w:r>
      <w:r w:rsidR="007A2E06" w:rsidRPr="00E969B1">
        <w:rPr>
          <w:rFonts w:asciiTheme="majorBidi" w:hAnsiTheme="majorBidi" w:cs="Angsana New"/>
          <w:sz w:val="28"/>
        </w:rPr>
        <w:t>on December</w:t>
      </w:r>
      <w:r w:rsidR="007A2E06" w:rsidRPr="00E969B1">
        <w:rPr>
          <w:rFonts w:asciiTheme="majorBidi" w:hAnsiTheme="majorBidi" w:cs="Angsana New" w:hint="cs"/>
          <w:sz w:val="28"/>
          <w:cs/>
        </w:rPr>
        <w:t xml:space="preserve"> </w:t>
      </w:r>
      <w:r w:rsidR="0012788B" w:rsidRPr="00E969B1">
        <w:rPr>
          <w:rFonts w:asciiTheme="majorBidi" w:hAnsiTheme="majorBidi" w:cs="Angsana New"/>
          <w:sz w:val="28"/>
        </w:rPr>
        <w:t>26, 2022.</w:t>
      </w:r>
      <w:r w:rsidRPr="00E969B1">
        <w:rPr>
          <w:rFonts w:asciiTheme="majorBidi" w:hAnsiTheme="majorBidi" w:cs="Angsana New"/>
          <w:sz w:val="28"/>
        </w:rPr>
        <w:t xml:space="preserve"> The Company’s registered office is located at </w:t>
      </w:r>
      <w:r w:rsidR="00E457B1" w:rsidRPr="00E969B1">
        <w:rPr>
          <w:rFonts w:asciiTheme="majorBidi" w:hAnsiTheme="majorBidi" w:cs="Angsana New"/>
          <w:sz w:val="28"/>
        </w:rPr>
        <w:t>194</w:t>
      </w:r>
      <w:r w:rsidRPr="00E969B1">
        <w:rPr>
          <w:rFonts w:asciiTheme="majorBidi" w:hAnsiTheme="majorBidi" w:cs="Angsana New"/>
          <w:sz w:val="28"/>
        </w:rPr>
        <w:t xml:space="preserve">, </w:t>
      </w:r>
      <w:proofErr w:type="spellStart"/>
      <w:r w:rsidR="00E457B1" w:rsidRPr="00E969B1">
        <w:rPr>
          <w:rFonts w:asciiTheme="majorBidi" w:hAnsiTheme="majorBidi" w:cs="Angsana New"/>
          <w:sz w:val="28"/>
        </w:rPr>
        <w:t>Serithai</w:t>
      </w:r>
      <w:proofErr w:type="spellEnd"/>
      <w:r w:rsidR="00E457B1" w:rsidRPr="00E969B1">
        <w:rPr>
          <w:rFonts w:asciiTheme="majorBidi" w:hAnsiTheme="majorBidi" w:cs="Angsana New"/>
          <w:sz w:val="28"/>
        </w:rPr>
        <w:t xml:space="preserve"> Road</w:t>
      </w:r>
      <w:r w:rsidRPr="00E969B1">
        <w:rPr>
          <w:rFonts w:asciiTheme="majorBidi" w:hAnsiTheme="majorBidi" w:cs="Angsana New"/>
          <w:sz w:val="28"/>
        </w:rPr>
        <w:t xml:space="preserve">, </w:t>
      </w:r>
      <w:proofErr w:type="spellStart"/>
      <w:r w:rsidR="00E457B1" w:rsidRPr="00E969B1">
        <w:rPr>
          <w:rFonts w:asciiTheme="majorBidi" w:hAnsiTheme="majorBidi" w:cs="Angsana New"/>
          <w:sz w:val="28"/>
        </w:rPr>
        <w:t>Khannayao</w:t>
      </w:r>
      <w:proofErr w:type="spellEnd"/>
      <w:r w:rsidRPr="00E969B1">
        <w:rPr>
          <w:rFonts w:asciiTheme="majorBidi" w:hAnsiTheme="majorBidi" w:cs="Angsana New"/>
          <w:sz w:val="28"/>
        </w:rPr>
        <w:t xml:space="preserve">, </w:t>
      </w:r>
      <w:proofErr w:type="spellStart"/>
      <w:r w:rsidR="00E457B1" w:rsidRPr="00E969B1">
        <w:rPr>
          <w:rFonts w:asciiTheme="majorBidi" w:hAnsiTheme="majorBidi" w:cs="Angsana New"/>
          <w:sz w:val="28"/>
        </w:rPr>
        <w:t>Khannayao</w:t>
      </w:r>
      <w:proofErr w:type="spellEnd"/>
      <w:r w:rsidR="00E457B1" w:rsidRPr="00E969B1">
        <w:rPr>
          <w:rFonts w:asciiTheme="majorBidi" w:hAnsiTheme="majorBidi" w:cs="Angsana New"/>
          <w:sz w:val="28"/>
        </w:rPr>
        <w:t xml:space="preserve">, </w:t>
      </w:r>
      <w:proofErr w:type="gramStart"/>
      <w:r w:rsidRPr="00E969B1">
        <w:rPr>
          <w:rFonts w:asciiTheme="majorBidi" w:hAnsiTheme="majorBidi" w:cs="Angsana New"/>
          <w:sz w:val="28"/>
        </w:rPr>
        <w:t>Bangkok</w:t>
      </w:r>
      <w:proofErr w:type="gramEnd"/>
      <w:r w:rsidRPr="00E969B1">
        <w:rPr>
          <w:rFonts w:asciiTheme="majorBidi" w:hAnsiTheme="majorBidi" w:cs="Angsana New"/>
          <w:sz w:val="28"/>
        </w:rPr>
        <w:t>.</w:t>
      </w:r>
    </w:p>
    <w:p w:rsidR="003E2274" w:rsidRPr="004046E4" w:rsidRDefault="003E2274" w:rsidP="003E2274">
      <w:pPr>
        <w:spacing w:before="120" w:after="0" w:line="240" w:lineRule="atLeast"/>
        <w:ind w:left="540"/>
        <w:jc w:val="thaiDistribute"/>
        <w:rPr>
          <w:rFonts w:asciiTheme="majorBidi" w:hAnsiTheme="majorBidi" w:cs="Angsana New"/>
          <w:spacing w:val="-4"/>
          <w:sz w:val="28"/>
        </w:rPr>
      </w:pPr>
      <w:r w:rsidRPr="004046E4">
        <w:rPr>
          <w:rFonts w:asciiTheme="majorBidi" w:hAnsiTheme="majorBidi" w:cs="Angsana New"/>
          <w:spacing w:val="-4"/>
          <w:sz w:val="28"/>
        </w:rPr>
        <w:t>The princip</w:t>
      </w:r>
      <w:r w:rsidR="00116D2A" w:rsidRPr="004046E4">
        <w:rPr>
          <w:rFonts w:asciiTheme="majorBidi" w:hAnsiTheme="majorBidi" w:cs="Angsana New"/>
          <w:spacing w:val="-4"/>
          <w:sz w:val="28"/>
        </w:rPr>
        <w:t>al activities of the Company was</w:t>
      </w:r>
      <w:r w:rsidRPr="004046E4">
        <w:rPr>
          <w:rFonts w:asciiTheme="majorBidi" w:hAnsiTheme="majorBidi" w:cs="Angsana New"/>
          <w:spacing w:val="-4"/>
          <w:sz w:val="28"/>
        </w:rPr>
        <w:t xml:space="preserve"> call center and distribution of consumer goods and other products. Subsequently, on April 25, 2023, The Company registered the amendment of the Company’s objective from call center to land transport </w:t>
      </w:r>
      <w:r w:rsidR="00E969B1">
        <w:rPr>
          <w:rFonts w:asciiTheme="majorBidi" w:hAnsiTheme="majorBidi" w:cs="Angsana New"/>
          <w:spacing w:val="-4"/>
          <w:sz w:val="28"/>
        </w:rPr>
        <w:br/>
      </w:r>
      <w:r w:rsidRPr="004046E4">
        <w:rPr>
          <w:rFonts w:asciiTheme="majorBidi" w:hAnsiTheme="majorBidi" w:cs="Angsana New"/>
          <w:spacing w:val="-4"/>
          <w:sz w:val="28"/>
        </w:rPr>
        <w:t>and non-public transport with the Ministry of Commerce.</w:t>
      </w:r>
    </w:p>
    <w:p w:rsidR="0078613A" w:rsidRPr="004046E4" w:rsidRDefault="00A701C2" w:rsidP="00B42B1C">
      <w:pPr>
        <w:spacing w:before="120" w:after="0" w:line="240" w:lineRule="atLeast"/>
        <w:ind w:left="540"/>
        <w:jc w:val="thaiDistribute"/>
        <w:rPr>
          <w:rFonts w:asciiTheme="majorBidi" w:hAnsiTheme="majorBidi" w:cs="Angsana New"/>
          <w:spacing w:val="-4"/>
          <w:sz w:val="28"/>
        </w:rPr>
      </w:pPr>
      <w:r w:rsidRPr="004046E4">
        <w:rPr>
          <w:rFonts w:asciiTheme="majorBidi" w:hAnsiTheme="majorBidi" w:cs="Angsana New"/>
          <w:spacing w:val="-4"/>
          <w:sz w:val="28"/>
        </w:rPr>
        <w:t>As at</w:t>
      </w:r>
      <w:r w:rsidRPr="004046E4">
        <w:rPr>
          <w:rFonts w:asciiTheme="majorBidi" w:hAnsiTheme="majorBidi" w:cs="Angsana New" w:hint="cs"/>
          <w:spacing w:val="-4"/>
          <w:sz w:val="28"/>
          <w:cs/>
        </w:rPr>
        <w:t xml:space="preserve"> </w:t>
      </w:r>
      <w:r w:rsidRPr="004046E4">
        <w:rPr>
          <w:rFonts w:asciiTheme="majorBidi" w:hAnsiTheme="majorBidi" w:cs="Angsana New"/>
          <w:spacing w:val="-4"/>
          <w:sz w:val="28"/>
        </w:rPr>
        <w:t>December</w:t>
      </w:r>
      <w:r w:rsidR="0078613A" w:rsidRPr="004046E4">
        <w:rPr>
          <w:rFonts w:asciiTheme="majorBidi" w:hAnsiTheme="majorBidi" w:cs="Angsana New"/>
          <w:spacing w:val="-4"/>
          <w:sz w:val="28"/>
        </w:rPr>
        <w:t xml:space="preserve"> </w:t>
      </w:r>
      <w:r w:rsidR="007A2E06">
        <w:rPr>
          <w:rFonts w:asciiTheme="majorBidi" w:hAnsiTheme="majorBidi" w:cs="Angsana New"/>
          <w:spacing w:val="-4"/>
          <w:sz w:val="28"/>
        </w:rPr>
        <w:t>31, 2024</w:t>
      </w:r>
      <w:r w:rsidR="00A56E61" w:rsidRPr="004046E4">
        <w:rPr>
          <w:rFonts w:asciiTheme="majorBidi" w:hAnsiTheme="majorBidi" w:cs="Angsana New"/>
          <w:spacing w:val="-4"/>
          <w:sz w:val="28"/>
        </w:rPr>
        <w:t>,</w:t>
      </w:r>
      <w:r w:rsidR="0078613A" w:rsidRPr="004046E4">
        <w:rPr>
          <w:rFonts w:asciiTheme="majorBidi" w:hAnsiTheme="majorBidi" w:cs="Angsana New"/>
          <w:spacing w:val="-4"/>
          <w:sz w:val="28"/>
          <w:cs/>
        </w:rPr>
        <w:t xml:space="preserve"> </w:t>
      </w:r>
      <w:r w:rsidR="005F1844" w:rsidRPr="004046E4">
        <w:rPr>
          <w:rFonts w:asciiTheme="majorBidi" w:hAnsiTheme="majorBidi" w:cs="Angsana New"/>
          <w:spacing w:val="-4"/>
          <w:sz w:val="28"/>
        </w:rPr>
        <w:t xml:space="preserve">the major shareholders of the Group </w:t>
      </w:r>
      <w:r w:rsidR="007A2E06">
        <w:rPr>
          <w:rFonts w:asciiTheme="majorBidi" w:hAnsiTheme="majorBidi" w:cs="Angsana New"/>
          <w:spacing w:val="-4"/>
          <w:sz w:val="28"/>
        </w:rPr>
        <w:t xml:space="preserve">are Mrs. </w:t>
      </w:r>
      <w:proofErr w:type="spellStart"/>
      <w:r w:rsidR="007A2E06">
        <w:rPr>
          <w:rFonts w:asciiTheme="majorBidi" w:hAnsiTheme="majorBidi" w:cs="Angsana New"/>
          <w:spacing w:val="-4"/>
          <w:sz w:val="28"/>
        </w:rPr>
        <w:t>Kanitta</w:t>
      </w:r>
      <w:proofErr w:type="spellEnd"/>
      <w:r w:rsidR="007A2E06">
        <w:rPr>
          <w:rFonts w:asciiTheme="majorBidi" w:hAnsiTheme="majorBidi" w:cs="Angsana New"/>
          <w:spacing w:val="-4"/>
          <w:sz w:val="28"/>
        </w:rPr>
        <w:t xml:space="preserve"> </w:t>
      </w:r>
      <w:proofErr w:type="spellStart"/>
      <w:r w:rsidR="007A2E06">
        <w:rPr>
          <w:rFonts w:asciiTheme="majorBidi" w:hAnsiTheme="majorBidi" w:cs="Angsana New"/>
          <w:spacing w:val="-4"/>
          <w:sz w:val="28"/>
        </w:rPr>
        <w:t>Sahak</w:t>
      </w:r>
      <w:proofErr w:type="spellEnd"/>
      <w:r w:rsidR="007A2E06">
        <w:rPr>
          <w:rFonts w:asciiTheme="majorBidi" w:hAnsiTheme="majorBidi" w:cs="Angsana New"/>
          <w:spacing w:val="-4"/>
          <w:sz w:val="28"/>
        </w:rPr>
        <w:t xml:space="preserve"> </w:t>
      </w:r>
      <w:proofErr w:type="spellStart"/>
      <w:r w:rsidR="007A2E06">
        <w:rPr>
          <w:rFonts w:asciiTheme="majorBidi" w:hAnsiTheme="majorBidi" w:cs="Angsana New"/>
          <w:spacing w:val="-4"/>
          <w:sz w:val="28"/>
        </w:rPr>
        <w:t>Alekyan</w:t>
      </w:r>
      <w:proofErr w:type="spellEnd"/>
      <w:r w:rsidR="007A2E06">
        <w:rPr>
          <w:rFonts w:asciiTheme="majorBidi" w:hAnsiTheme="majorBidi" w:cs="Angsana New"/>
          <w:spacing w:val="-4"/>
          <w:sz w:val="28"/>
        </w:rPr>
        <w:t xml:space="preserve"> 10.90</w:t>
      </w:r>
      <w:r w:rsidR="005F1844" w:rsidRPr="00082B65">
        <w:rPr>
          <w:rFonts w:asciiTheme="majorBidi" w:hAnsiTheme="majorBidi" w:cs="Angsana New"/>
          <w:spacing w:val="-4"/>
          <w:sz w:val="28"/>
          <w:cs/>
        </w:rPr>
        <w:t xml:space="preserve">% </w:t>
      </w:r>
      <w:r w:rsidR="00345B15" w:rsidRPr="00082B65">
        <w:rPr>
          <w:rFonts w:asciiTheme="majorBidi" w:hAnsiTheme="majorBidi" w:cs="Angsana New"/>
          <w:spacing w:val="-4"/>
          <w:sz w:val="28"/>
        </w:rPr>
        <w:t>of shareholding</w:t>
      </w:r>
      <w:r w:rsidR="005F1844" w:rsidRPr="00082B65">
        <w:rPr>
          <w:rFonts w:asciiTheme="majorBidi" w:hAnsiTheme="majorBidi" w:cs="Angsana New" w:hint="cs"/>
          <w:spacing w:val="-4"/>
          <w:sz w:val="28"/>
          <w:cs/>
        </w:rPr>
        <w:t xml:space="preserve"> </w:t>
      </w:r>
      <w:r w:rsidR="00345B15" w:rsidRPr="00082B65">
        <w:rPr>
          <w:rFonts w:asciiTheme="majorBidi" w:hAnsiTheme="majorBidi" w:cs="Angsana New"/>
          <w:spacing w:val="-4"/>
          <w:sz w:val="28"/>
        </w:rPr>
        <w:br/>
        <w:t xml:space="preserve">(In 2023, 14.39% of shareholding) and Mrs. </w:t>
      </w:r>
      <w:proofErr w:type="spellStart"/>
      <w:r w:rsidR="00345B15" w:rsidRPr="00082B65">
        <w:rPr>
          <w:rFonts w:asciiTheme="majorBidi" w:hAnsiTheme="majorBidi" w:cs="Angsana New"/>
          <w:spacing w:val="-4"/>
          <w:sz w:val="28"/>
        </w:rPr>
        <w:t>Prachitra</w:t>
      </w:r>
      <w:proofErr w:type="spellEnd"/>
      <w:r w:rsidR="00345B15" w:rsidRPr="00082B65">
        <w:rPr>
          <w:rFonts w:asciiTheme="majorBidi" w:hAnsiTheme="majorBidi" w:cs="Angsana New"/>
          <w:spacing w:val="-4"/>
          <w:sz w:val="28"/>
        </w:rPr>
        <w:t xml:space="preserve"> </w:t>
      </w:r>
      <w:proofErr w:type="spellStart"/>
      <w:r w:rsidR="00345B15" w:rsidRPr="00082B65">
        <w:rPr>
          <w:rFonts w:asciiTheme="majorBidi" w:hAnsiTheme="majorBidi" w:cs="Angsana New"/>
          <w:spacing w:val="-4"/>
          <w:sz w:val="28"/>
        </w:rPr>
        <w:t>Voranavin</w:t>
      </w:r>
      <w:proofErr w:type="spellEnd"/>
      <w:r w:rsidR="00345B15" w:rsidRPr="00082B65">
        <w:rPr>
          <w:rFonts w:asciiTheme="majorBidi" w:hAnsiTheme="majorBidi" w:cs="Angsana New"/>
          <w:spacing w:val="-4"/>
          <w:sz w:val="28"/>
        </w:rPr>
        <w:t xml:space="preserve"> </w:t>
      </w:r>
      <w:r w:rsidR="0014320A" w:rsidRPr="00082B65">
        <w:rPr>
          <w:rFonts w:asciiTheme="majorBidi" w:hAnsiTheme="majorBidi" w:cs="Angsana New" w:hint="cs"/>
          <w:spacing w:val="-4"/>
          <w:sz w:val="28"/>
          <w:cs/>
        </w:rPr>
        <w:t>10.44</w:t>
      </w:r>
      <w:r w:rsidR="005F1844" w:rsidRPr="00082B65">
        <w:rPr>
          <w:rFonts w:asciiTheme="majorBidi" w:hAnsiTheme="majorBidi" w:cs="Angsana New"/>
          <w:spacing w:val="-4"/>
          <w:sz w:val="28"/>
          <w:cs/>
        </w:rPr>
        <w:t>%</w:t>
      </w:r>
      <w:r w:rsidR="005F1844" w:rsidRPr="004046E4">
        <w:rPr>
          <w:rFonts w:asciiTheme="majorBidi" w:hAnsiTheme="majorBidi" w:cs="Angsana New"/>
          <w:spacing w:val="-4"/>
          <w:sz w:val="28"/>
          <w:cs/>
        </w:rPr>
        <w:t xml:space="preserve"> </w:t>
      </w:r>
      <w:r w:rsidR="00345B15" w:rsidRPr="004046E4">
        <w:rPr>
          <w:rFonts w:asciiTheme="majorBidi" w:hAnsiTheme="majorBidi" w:cs="Angsana New"/>
          <w:spacing w:val="-4"/>
          <w:sz w:val="28"/>
        </w:rPr>
        <w:t>of shareholding</w:t>
      </w:r>
      <w:r w:rsidR="005F1844" w:rsidRPr="004046E4">
        <w:rPr>
          <w:rFonts w:asciiTheme="majorBidi" w:hAnsiTheme="majorBidi" w:cs="Angsana New"/>
          <w:spacing w:val="-4"/>
          <w:sz w:val="28"/>
        </w:rPr>
        <w:t xml:space="preserve"> </w:t>
      </w:r>
      <w:r w:rsidR="0078613A" w:rsidRPr="004046E4">
        <w:rPr>
          <w:rFonts w:asciiTheme="majorBidi" w:hAnsiTheme="majorBidi" w:cs="Angsana New"/>
          <w:spacing w:val="-4"/>
          <w:sz w:val="28"/>
        </w:rPr>
        <w:t>(</w:t>
      </w:r>
      <w:r w:rsidR="00345B15" w:rsidRPr="004046E4">
        <w:rPr>
          <w:rFonts w:asciiTheme="majorBidi" w:hAnsiTheme="majorBidi" w:cs="Angsana New"/>
          <w:spacing w:val="-4"/>
          <w:sz w:val="28"/>
        </w:rPr>
        <w:t xml:space="preserve">In 2023, </w:t>
      </w:r>
      <w:r w:rsidR="0078613A" w:rsidRPr="004046E4">
        <w:rPr>
          <w:rFonts w:asciiTheme="majorBidi" w:hAnsiTheme="majorBidi" w:cs="Angsana New"/>
          <w:spacing w:val="-4"/>
          <w:sz w:val="28"/>
        </w:rPr>
        <w:t xml:space="preserve">14.78% of shareholding). </w:t>
      </w:r>
    </w:p>
    <w:p w:rsidR="00E567D0" w:rsidRPr="009C4D80" w:rsidRDefault="00E567D0" w:rsidP="0092007D">
      <w:pPr>
        <w:spacing w:before="120" w:after="0" w:line="240" w:lineRule="atLeast"/>
        <w:ind w:left="540"/>
        <w:jc w:val="thaiDistribute"/>
        <w:rPr>
          <w:rFonts w:asciiTheme="majorBidi" w:hAnsiTheme="majorBidi" w:cs="Angsana New"/>
          <w:sz w:val="28"/>
        </w:rPr>
      </w:pPr>
      <w:r w:rsidRPr="009C4D80">
        <w:rPr>
          <w:rFonts w:asciiTheme="majorBidi" w:hAnsiTheme="majorBidi" w:cs="Angsana New"/>
          <w:sz w:val="28"/>
        </w:rPr>
        <w:t>The Company has investments</w:t>
      </w:r>
      <w:r w:rsidR="00D54CAB">
        <w:rPr>
          <w:rFonts w:asciiTheme="majorBidi" w:hAnsiTheme="majorBidi" w:cs="Angsana New"/>
          <w:sz w:val="28"/>
        </w:rPr>
        <w:t xml:space="preserve"> in 4</w:t>
      </w:r>
      <w:r w:rsidR="000E201D">
        <w:rPr>
          <w:rFonts w:asciiTheme="majorBidi" w:hAnsiTheme="majorBidi" w:cs="Angsana New"/>
          <w:sz w:val="28"/>
        </w:rPr>
        <w:t xml:space="preserve"> direct </w:t>
      </w:r>
      <w:r w:rsidR="003E2274" w:rsidRPr="009C4D80">
        <w:rPr>
          <w:rFonts w:asciiTheme="majorBidi" w:hAnsiTheme="majorBidi" w:cs="Angsana New"/>
          <w:sz w:val="28"/>
        </w:rPr>
        <w:t>subsidiaries</w:t>
      </w:r>
      <w:r w:rsidR="009C4D80" w:rsidRPr="009C4D80">
        <w:rPr>
          <w:rFonts w:asciiTheme="majorBidi" w:hAnsiTheme="majorBidi" w:cs="Angsana New"/>
          <w:sz w:val="28"/>
        </w:rPr>
        <w:t xml:space="preserve"> </w:t>
      </w:r>
      <w:r w:rsidR="000E201D">
        <w:rPr>
          <w:rFonts w:asciiTheme="majorBidi" w:hAnsiTheme="majorBidi" w:cs="Angsana New"/>
          <w:sz w:val="28"/>
        </w:rPr>
        <w:t>and 1</w:t>
      </w:r>
      <w:r w:rsidR="009C4D80" w:rsidRPr="009C4D80">
        <w:rPr>
          <w:rFonts w:asciiTheme="majorBidi" w:hAnsiTheme="majorBidi" w:cs="Angsana New"/>
          <w:sz w:val="28"/>
        </w:rPr>
        <w:t xml:space="preserve"> </w:t>
      </w:r>
      <w:r w:rsidR="000E201D">
        <w:rPr>
          <w:rFonts w:asciiTheme="majorBidi" w:hAnsiTheme="majorBidi" w:cs="Angsana New"/>
          <w:sz w:val="28"/>
        </w:rPr>
        <w:t xml:space="preserve">indirect </w:t>
      </w:r>
      <w:r w:rsidR="009C4D80" w:rsidRPr="009C4D80">
        <w:rPr>
          <w:rFonts w:asciiTheme="majorBidi" w:hAnsiTheme="majorBidi" w:cs="Angsana New"/>
          <w:sz w:val="28"/>
        </w:rPr>
        <w:t>subsidiary</w:t>
      </w:r>
      <w:r w:rsidR="0092007D" w:rsidRPr="009C4D80">
        <w:rPr>
          <w:rFonts w:asciiTheme="majorBidi" w:hAnsiTheme="majorBidi" w:cs="Angsana New"/>
          <w:sz w:val="28"/>
        </w:rPr>
        <w:t>.</w:t>
      </w:r>
      <w:r w:rsidR="009C4D80" w:rsidRPr="009C4D80">
        <w:rPr>
          <w:rFonts w:asciiTheme="majorBidi" w:hAnsiTheme="majorBidi" w:cs="Angsana New"/>
          <w:sz w:val="28"/>
        </w:rPr>
        <w:t xml:space="preserve"> </w:t>
      </w:r>
      <w:r w:rsidR="00C21DB2" w:rsidRPr="009C4D80">
        <w:rPr>
          <w:rFonts w:asciiTheme="majorBidi" w:hAnsiTheme="majorBidi" w:cs="Angsana New"/>
          <w:sz w:val="28"/>
        </w:rPr>
        <w:t>The business of the subsidiaries</w:t>
      </w:r>
      <w:r w:rsidRPr="009C4D80">
        <w:rPr>
          <w:rFonts w:asciiTheme="majorBidi" w:hAnsiTheme="majorBidi" w:cs="Angsana New"/>
          <w:sz w:val="28"/>
        </w:rPr>
        <w:t xml:space="preserve"> is shown in </w:t>
      </w:r>
      <w:r w:rsidR="00350A71" w:rsidRPr="009C4D80">
        <w:rPr>
          <w:rFonts w:asciiTheme="majorBidi" w:hAnsiTheme="majorBidi" w:cs="Angsana New"/>
          <w:sz w:val="28"/>
        </w:rPr>
        <w:t xml:space="preserve">Note </w:t>
      </w:r>
      <w:r w:rsidR="00082B65" w:rsidRPr="009C4D80">
        <w:rPr>
          <w:rFonts w:asciiTheme="majorBidi" w:hAnsiTheme="majorBidi" w:cs="Angsana New" w:hint="cs"/>
          <w:sz w:val="28"/>
          <w:cs/>
        </w:rPr>
        <w:t>9</w:t>
      </w:r>
      <w:r w:rsidR="00CC5224" w:rsidRPr="009C4D80">
        <w:rPr>
          <w:rFonts w:asciiTheme="majorBidi" w:hAnsiTheme="majorBidi" w:cs="Angsana New"/>
          <w:sz w:val="28"/>
        </w:rPr>
        <w:t xml:space="preserve"> to the</w:t>
      </w:r>
      <w:r w:rsidR="00CC5224" w:rsidRPr="009C4D80">
        <w:rPr>
          <w:rFonts w:asciiTheme="majorBidi" w:hAnsiTheme="majorBidi" w:cs="Angsana New" w:hint="cs"/>
          <w:sz w:val="28"/>
          <w:cs/>
        </w:rPr>
        <w:t xml:space="preserve"> </w:t>
      </w:r>
      <w:r w:rsidRPr="009C4D80">
        <w:rPr>
          <w:rFonts w:asciiTheme="majorBidi" w:hAnsiTheme="majorBidi" w:cs="Angsana New"/>
          <w:sz w:val="28"/>
        </w:rPr>
        <w:t>financial statements</w:t>
      </w:r>
      <w:r w:rsidR="0099477B" w:rsidRPr="009C4D80">
        <w:rPr>
          <w:rFonts w:asciiTheme="majorBidi" w:hAnsiTheme="majorBidi" w:cs="Angsana New"/>
          <w:sz w:val="28"/>
        </w:rPr>
        <w:t>. The Company and its subsidiaries</w:t>
      </w:r>
      <w:r w:rsidR="008C6BF2">
        <w:rPr>
          <w:rFonts w:asciiTheme="majorBidi" w:hAnsiTheme="majorBidi" w:cs="Angsana New"/>
          <w:sz w:val="28"/>
        </w:rPr>
        <w:t xml:space="preserve"> together </w:t>
      </w:r>
      <w:r w:rsidRPr="009C4D80">
        <w:rPr>
          <w:rFonts w:asciiTheme="majorBidi" w:hAnsiTheme="majorBidi" w:cs="Angsana New"/>
          <w:sz w:val="28"/>
        </w:rPr>
        <w:t xml:space="preserve">referred to as the </w:t>
      </w:r>
      <w:r w:rsidR="008C6BF2">
        <w:rPr>
          <w:rFonts w:asciiTheme="majorBidi" w:hAnsiTheme="majorBidi" w:cs="Angsana New"/>
          <w:sz w:val="28"/>
        </w:rPr>
        <w:t>“</w:t>
      </w:r>
      <w:r w:rsidRPr="009C4D80">
        <w:rPr>
          <w:rFonts w:asciiTheme="majorBidi" w:hAnsiTheme="majorBidi" w:cs="Angsana New"/>
          <w:sz w:val="28"/>
        </w:rPr>
        <w:t>Group”.</w:t>
      </w:r>
    </w:p>
    <w:p w:rsidR="00ED6979" w:rsidRPr="00F84CE0" w:rsidRDefault="00775166" w:rsidP="00B42B1C">
      <w:pPr>
        <w:pStyle w:val="ListParagraph"/>
        <w:numPr>
          <w:ilvl w:val="0"/>
          <w:numId w:val="1"/>
        </w:numPr>
        <w:spacing w:before="240" w:after="120" w:line="240" w:lineRule="auto"/>
        <w:ind w:left="547"/>
        <w:contextualSpacing w:val="0"/>
        <w:rPr>
          <w:rFonts w:asciiTheme="majorBidi" w:hAnsiTheme="majorBidi" w:cstheme="majorBidi"/>
          <w:b/>
          <w:bCs/>
          <w:sz w:val="28"/>
        </w:rPr>
      </w:pPr>
      <w:r>
        <w:rPr>
          <w:rFonts w:asciiTheme="majorBidi" w:hAnsiTheme="majorBidi" w:cs="Angsana New"/>
          <w:b/>
          <w:bCs/>
          <w:sz w:val="28"/>
        </w:rPr>
        <w:t>BASIS</w:t>
      </w:r>
      <w:r w:rsidR="00A701C2">
        <w:rPr>
          <w:rFonts w:asciiTheme="majorBidi" w:hAnsiTheme="majorBidi" w:cs="Angsana New"/>
          <w:b/>
          <w:bCs/>
          <w:sz w:val="28"/>
        </w:rPr>
        <w:t xml:space="preserve"> OF </w:t>
      </w:r>
      <w:r w:rsidRPr="00775166">
        <w:rPr>
          <w:rFonts w:asciiTheme="majorBidi" w:hAnsiTheme="majorBidi" w:cs="Angsana New"/>
          <w:b/>
          <w:bCs/>
          <w:sz w:val="28"/>
        </w:rPr>
        <w:t>PR</w:t>
      </w:r>
      <w:r w:rsidR="00EB2122">
        <w:rPr>
          <w:rFonts w:asciiTheme="majorBidi" w:hAnsiTheme="majorBidi" w:cs="Angsana New"/>
          <w:b/>
          <w:bCs/>
          <w:sz w:val="28"/>
        </w:rPr>
        <w:t xml:space="preserve">EPARATION </w:t>
      </w:r>
      <w:r w:rsidR="00A701C2">
        <w:rPr>
          <w:rFonts w:asciiTheme="majorBidi" w:hAnsiTheme="majorBidi" w:cs="Angsana New"/>
          <w:b/>
          <w:bCs/>
          <w:sz w:val="28"/>
        </w:rPr>
        <w:t xml:space="preserve">OF THE </w:t>
      </w:r>
      <w:r w:rsidRPr="00775166">
        <w:rPr>
          <w:rFonts w:asciiTheme="majorBidi" w:hAnsiTheme="majorBidi" w:cs="Angsana New"/>
          <w:b/>
          <w:bCs/>
          <w:sz w:val="28"/>
        </w:rPr>
        <w:t>FINANCIAL STATEME</w:t>
      </w:r>
      <w:r>
        <w:rPr>
          <w:rFonts w:asciiTheme="majorBidi" w:hAnsiTheme="majorBidi" w:cs="Angsana New"/>
          <w:b/>
          <w:bCs/>
          <w:sz w:val="28"/>
        </w:rPr>
        <w:t>NTS</w:t>
      </w:r>
    </w:p>
    <w:p w:rsidR="007A2E06" w:rsidRPr="007A2E06" w:rsidRDefault="00A701C2" w:rsidP="007A2E06">
      <w:pPr>
        <w:pStyle w:val="ListParagraph"/>
        <w:spacing w:before="120" w:after="0" w:line="240" w:lineRule="auto"/>
        <w:ind w:left="547"/>
        <w:contextualSpacing w:val="0"/>
        <w:jc w:val="thaiDistribute"/>
        <w:rPr>
          <w:rFonts w:asciiTheme="majorBidi" w:hAnsiTheme="majorBidi" w:cstheme="majorBidi"/>
          <w:sz w:val="28"/>
        </w:rPr>
      </w:pPr>
      <w:r w:rsidRPr="004046E4">
        <w:rPr>
          <w:rFonts w:ascii="Angsana New" w:hAnsi="Angsana New"/>
          <w:spacing w:val="-4"/>
          <w:sz w:val="28"/>
        </w:rPr>
        <w:t xml:space="preserve">The accompanying financial statements are prepared in accordance with Thai Financial Reporting Standards (“TFRS”) </w:t>
      </w:r>
      <w:r w:rsidR="007A2E06">
        <w:rPr>
          <w:rFonts w:ascii="Angsana New" w:hAnsi="Angsana New"/>
          <w:spacing w:val="-4"/>
          <w:sz w:val="28"/>
        </w:rPr>
        <w:br/>
      </w:r>
      <w:r w:rsidRPr="004046E4">
        <w:rPr>
          <w:rFonts w:ascii="Angsana New" w:hAnsi="Angsana New"/>
          <w:spacing w:val="-4"/>
          <w:sz w:val="28"/>
        </w:rPr>
        <w:t xml:space="preserve">including related interpretations and guidelines promulgated by the Federation of Accounting </w:t>
      </w:r>
      <w:r w:rsidR="007A2E06">
        <w:rPr>
          <w:rFonts w:ascii="Angsana New" w:hAnsi="Angsana New"/>
          <w:spacing w:val="-4"/>
          <w:sz w:val="28"/>
        </w:rPr>
        <w:t xml:space="preserve">Professions (“FAP”) </w:t>
      </w:r>
      <w:r w:rsidR="00E969B1">
        <w:rPr>
          <w:rFonts w:ascii="Angsana New" w:hAnsi="Angsana New"/>
          <w:spacing w:val="-4"/>
          <w:sz w:val="28"/>
        </w:rPr>
        <w:br/>
      </w:r>
      <w:r w:rsidR="007A2E06" w:rsidRPr="007A2E06">
        <w:rPr>
          <w:rFonts w:asciiTheme="majorBidi" w:hAnsiTheme="majorBidi" w:cstheme="majorBidi"/>
          <w:sz w:val="28"/>
        </w:rPr>
        <w:t>and applicable rules and regulations of the Thai Securities and Exchange Commission.</w:t>
      </w:r>
    </w:p>
    <w:p w:rsidR="00A701C2" w:rsidRPr="004046E4" w:rsidRDefault="00A701C2" w:rsidP="004046E4">
      <w:pPr>
        <w:pStyle w:val="ListParagraph"/>
        <w:spacing w:before="120" w:after="0" w:line="240" w:lineRule="auto"/>
        <w:ind w:left="547"/>
        <w:contextualSpacing w:val="0"/>
        <w:jc w:val="thaiDistribute"/>
        <w:rPr>
          <w:rFonts w:ascii="Angsana New" w:hAnsi="Angsana New"/>
          <w:spacing w:val="-4"/>
          <w:sz w:val="28"/>
        </w:rPr>
      </w:pPr>
      <w:r w:rsidRPr="004046E4">
        <w:rPr>
          <w:rFonts w:ascii="Angsana New" w:hAnsi="Angsana New"/>
          <w:spacing w:val="-4"/>
          <w:sz w:val="28"/>
        </w:rPr>
        <w:t xml:space="preserve">Presentation of the financial statements complies with Notification of </w:t>
      </w:r>
      <w:r w:rsidR="007A2E06">
        <w:rPr>
          <w:rFonts w:ascii="Angsana New" w:hAnsi="Angsana New"/>
          <w:spacing w:val="-4"/>
          <w:sz w:val="28"/>
        </w:rPr>
        <w:t xml:space="preserve">the </w:t>
      </w:r>
      <w:r w:rsidRPr="004046E4">
        <w:rPr>
          <w:rFonts w:ascii="Angsana New" w:hAnsi="Angsana New"/>
          <w:spacing w:val="-4"/>
          <w:sz w:val="28"/>
        </w:rPr>
        <w:t>Depa</w:t>
      </w:r>
      <w:r w:rsidR="007A2E06">
        <w:rPr>
          <w:rFonts w:ascii="Angsana New" w:hAnsi="Angsana New"/>
          <w:spacing w:val="-4"/>
          <w:sz w:val="28"/>
        </w:rPr>
        <w:t xml:space="preserve">rtment of Business Development </w:t>
      </w:r>
      <w:r w:rsidRPr="004046E4">
        <w:rPr>
          <w:rFonts w:ascii="Angsana New" w:hAnsi="Angsana New"/>
          <w:spacing w:val="-4"/>
          <w:sz w:val="28"/>
        </w:rPr>
        <w:t>issued under the Accounting Act B.E. 2543.</w:t>
      </w:r>
    </w:p>
    <w:p w:rsidR="00205D07" w:rsidRDefault="00A701C2" w:rsidP="004046E4">
      <w:pPr>
        <w:pStyle w:val="ListParagraph"/>
        <w:spacing w:before="120" w:after="0" w:line="240" w:lineRule="auto"/>
        <w:ind w:left="547"/>
        <w:contextualSpacing w:val="0"/>
        <w:jc w:val="thaiDistribute"/>
        <w:rPr>
          <w:rFonts w:ascii="Angsana New" w:hAnsi="Angsana New"/>
          <w:spacing w:val="-4"/>
          <w:sz w:val="28"/>
        </w:rPr>
      </w:pPr>
      <w:r w:rsidRPr="004046E4">
        <w:rPr>
          <w:rFonts w:ascii="Angsana New" w:hAnsi="Angsana New"/>
          <w:spacing w:val="-4"/>
          <w:sz w:val="28"/>
        </w:rPr>
        <w:t xml:space="preserve">The accompanying financial statements have been prepared in the Thai language and expressed in Thai Baht. Such financial statements have been prepared </w:t>
      </w:r>
      <w:r w:rsidR="00205D07">
        <w:rPr>
          <w:rFonts w:ascii="Angsana New" w:hAnsi="Angsana New"/>
          <w:spacing w:val="-4"/>
          <w:sz w:val="28"/>
        </w:rPr>
        <w:t>for domestic reporting purposes.</w:t>
      </w:r>
      <w:r w:rsidRPr="004046E4">
        <w:rPr>
          <w:rFonts w:ascii="Angsana New" w:hAnsi="Angsana New"/>
          <w:spacing w:val="-4"/>
          <w:sz w:val="28"/>
        </w:rPr>
        <w:t xml:space="preserve"> </w:t>
      </w:r>
      <w:r w:rsidR="00205D07" w:rsidRPr="00205D07">
        <w:rPr>
          <w:rFonts w:ascii="Angsana New" w:hAnsi="Angsana New"/>
          <w:spacing w:val="-4"/>
          <w:sz w:val="28"/>
        </w:rPr>
        <w:t xml:space="preserve">For the convenience of the readers not conversant with the Thai language, an English version of the financial statements has been provided by translating based on the Thai version. </w:t>
      </w:r>
    </w:p>
    <w:p w:rsidR="00A701C2" w:rsidRPr="004046E4" w:rsidRDefault="00A701C2" w:rsidP="004046E4">
      <w:pPr>
        <w:pStyle w:val="ListParagraph"/>
        <w:spacing w:before="120" w:after="0" w:line="240" w:lineRule="auto"/>
        <w:ind w:left="547"/>
        <w:contextualSpacing w:val="0"/>
        <w:jc w:val="thaiDistribute"/>
        <w:rPr>
          <w:rFonts w:ascii="Angsana New" w:hAnsi="Angsana New"/>
          <w:spacing w:val="-4"/>
          <w:sz w:val="28"/>
        </w:rPr>
      </w:pPr>
      <w:r w:rsidRPr="004046E4">
        <w:rPr>
          <w:rFonts w:ascii="Angsana New" w:hAnsi="Angsana New"/>
          <w:spacing w:val="-4"/>
          <w:sz w:val="28"/>
        </w:rPr>
        <w:t>Preparation of the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A701C2" w:rsidRPr="004046E4" w:rsidRDefault="00A701C2" w:rsidP="004046E4">
      <w:pPr>
        <w:pStyle w:val="ListParagraph"/>
        <w:spacing w:before="120" w:after="0" w:line="240" w:lineRule="auto"/>
        <w:ind w:left="547"/>
        <w:contextualSpacing w:val="0"/>
        <w:jc w:val="thaiDistribute"/>
        <w:rPr>
          <w:rFonts w:ascii="Angsana New" w:hAnsi="Angsana New"/>
          <w:spacing w:val="-4"/>
          <w:sz w:val="28"/>
        </w:rPr>
      </w:pPr>
      <w:r w:rsidRPr="004046E4">
        <w:rPr>
          <w:rFonts w:ascii="Angsana New" w:hAnsi="Angsana New"/>
          <w:spacing w:val="-4"/>
          <w:sz w:val="28"/>
        </w:rPr>
        <w:lastRenderedPageBreak/>
        <w:t>The estimates and underlying assumptions are reviewed on an ongoing basis. Revisions to accounting estimates are recognised in the period in which the estimate is revised, if the revision affects only that period, and in the period of the revision and future periods, if the revision affects both current and future periods.</w:t>
      </w:r>
    </w:p>
    <w:p w:rsidR="002E6608" w:rsidRPr="004046E4" w:rsidRDefault="00A701C2" w:rsidP="004046E4">
      <w:pPr>
        <w:pStyle w:val="ListParagraph"/>
        <w:spacing w:before="120" w:after="0" w:line="240" w:lineRule="auto"/>
        <w:ind w:left="547"/>
        <w:contextualSpacing w:val="0"/>
        <w:jc w:val="thaiDistribute"/>
        <w:rPr>
          <w:rFonts w:ascii="Angsana New" w:hAnsi="Angsana New"/>
          <w:spacing w:val="-4"/>
          <w:sz w:val="28"/>
        </w:rPr>
      </w:pPr>
      <w:r w:rsidRPr="004046E4">
        <w:rPr>
          <w:rFonts w:ascii="Angsana New" w:hAnsi="Angsana New"/>
          <w:spacing w:val="-4"/>
          <w:sz w:val="28"/>
        </w:rPr>
        <w:t>The financial statements have been prepared on the historical cost basis, except where otherwise disclosed in the accounting policies.</w:t>
      </w:r>
    </w:p>
    <w:p w:rsidR="002E6608" w:rsidRPr="002E6608" w:rsidRDefault="002E6608" w:rsidP="000A0C1B">
      <w:pPr>
        <w:pStyle w:val="ListParagraph"/>
        <w:spacing w:before="120" w:after="120" w:line="240" w:lineRule="auto"/>
        <w:ind w:left="547"/>
        <w:contextualSpacing w:val="0"/>
        <w:jc w:val="thaiDistribute"/>
        <w:rPr>
          <w:rFonts w:asciiTheme="majorBidi" w:hAnsiTheme="majorBidi" w:cs="Angsana New"/>
          <w:b/>
          <w:bCs/>
          <w:sz w:val="28"/>
        </w:rPr>
      </w:pPr>
      <w:r w:rsidRPr="002E6608">
        <w:rPr>
          <w:rFonts w:asciiTheme="majorBidi" w:hAnsiTheme="majorBidi" w:cs="Angsana New"/>
          <w:b/>
          <w:bCs/>
          <w:sz w:val="28"/>
        </w:rPr>
        <w:t>B</w:t>
      </w:r>
      <w:r w:rsidR="00EF74D0">
        <w:rPr>
          <w:rFonts w:asciiTheme="majorBidi" w:hAnsiTheme="majorBidi" w:cs="Angsana New"/>
          <w:b/>
          <w:bCs/>
          <w:sz w:val="28"/>
        </w:rPr>
        <w:t xml:space="preserve">asis of preparation of consolidated </w:t>
      </w:r>
      <w:r w:rsidRPr="002E6608">
        <w:rPr>
          <w:rFonts w:asciiTheme="majorBidi" w:hAnsiTheme="majorBidi" w:cs="Angsana New"/>
          <w:b/>
          <w:bCs/>
          <w:sz w:val="28"/>
        </w:rPr>
        <w:t>financial statements</w:t>
      </w:r>
    </w:p>
    <w:p w:rsidR="00EF74D0" w:rsidRDefault="00EF74D0" w:rsidP="00EF74D0">
      <w:pPr>
        <w:pStyle w:val="ListParagraph"/>
        <w:numPr>
          <w:ilvl w:val="0"/>
          <w:numId w:val="14"/>
        </w:numPr>
        <w:spacing w:before="120" w:after="120" w:line="240" w:lineRule="auto"/>
        <w:contextualSpacing w:val="0"/>
        <w:jc w:val="thaiDistribute"/>
        <w:rPr>
          <w:rFonts w:asciiTheme="majorBidi" w:hAnsiTheme="majorBidi" w:cs="Angsana New"/>
          <w:sz w:val="28"/>
        </w:rPr>
      </w:pPr>
      <w:r w:rsidRPr="00EF74D0">
        <w:rPr>
          <w:rFonts w:asciiTheme="majorBidi" w:hAnsiTheme="majorBidi" w:cs="Angsana New"/>
          <w:sz w:val="28"/>
        </w:rPr>
        <w:t>The consolidated financial statements included the financ</w:t>
      </w:r>
      <w:r>
        <w:rPr>
          <w:rFonts w:asciiTheme="majorBidi" w:hAnsiTheme="majorBidi" w:cs="Angsana New"/>
          <w:sz w:val="28"/>
        </w:rPr>
        <w:t xml:space="preserve">ial statements of King Gen Public </w:t>
      </w:r>
      <w:r w:rsidRPr="00EF74D0">
        <w:rPr>
          <w:rFonts w:asciiTheme="majorBidi" w:hAnsiTheme="majorBidi" w:cs="Angsana New"/>
          <w:sz w:val="28"/>
        </w:rPr>
        <w:t>Com</w:t>
      </w:r>
      <w:r w:rsidR="00720C84">
        <w:rPr>
          <w:rFonts w:asciiTheme="majorBidi" w:hAnsiTheme="majorBidi" w:cs="Angsana New"/>
          <w:sz w:val="28"/>
        </w:rPr>
        <w:t>pany Limited and subsidiaries (</w:t>
      </w:r>
      <w:r w:rsidRPr="00EF74D0">
        <w:rPr>
          <w:rFonts w:asciiTheme="majorBidi" w:hAnsiTheme="majorBidi" w:cs="Angsana New"/>
          <w:sz w:val="28"/>
        </w:rPr>
        <w:t xml:space="preserve">the </w:t>
      </w:r>
      <w:r w:rsidR="00720C84">
        <w:rPr>
          <w:rFonts w:asciiTheme="majorBidi" w:hAnsiTheme="majorBidi" w:cs="Angsana New"/>
          <w:sz w:val="28"/>
        </w:rPr>
        <w:t>“</w:t>
      </w:r>
      <w:r w:rsidRPr="00EF74D0">
        <w:rPr>
          <w:rFonts w:asciiTheme="majorBidi" w:hAnsiTheme="majorBidi" w:cs="Angsana New"/>
          <w:sz w:val="28"/>
        </w:rPr>
        <w:t>Group”) according to shareholdings in subsi</w:t>
      </w:r>
      <w:r>
        <w:rPr>
          <w:rFonts w:asciiTheme="majorBidi" w:hAnsiTheme="majorBidi" w:cs="Angsana New"/>
          <w:sz w:val="28"/>
        </w:rPr>
        <w:t>diaries, as at December 31, 2024</w:t>
      </w:r>
      <w:r w:rsidRPr="00EF74D0">
        <w:rPr>
          <w:rFonts w:asciiTheme="majorBidi" w:hAnsiTheme="majorBidi" w:cs="Angsana New"/>
          <w:sz w:val="28"/>
        </w:rPr>
        <w:t xml:space="preserve"> an</w:t>
      </w:r>
      <w:r>
        <w:rPr>
          <w:rFonts w:asciiTheme="majorBidi" w:hAnsiTheme="majorBidi" w:cs="Angsana New"/>
          <w:sz w:val="28"/>
        </w:rPr>
        <w:t>d 2023</w:t>
      </w:r>
      <w:r w:rsidRPr="00EF74D0">
        <w:rPr>
          <w:rFonts w:asciiTheme="majorBidi" w:hAnsiTheme="majorBidi" w:cs="Angsana New"/>
          <w:sz w:val="28"/>
        </w:rPr>
        <w:t>, as follows:</w:t>
      </w:r>
    </w:p>
    <w:tbl>
      <w:tblPr>
        <w:tblStyle w:val="TableGrid"/>
        <w:tblW w:w="873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1194"/>
        <w:gridCol w:w="1305"/>
        <w:gridCol w:w="1008"/>
        <w:gridCol w:w="1007"/>
      </w:tblGrid>
      <w:tr w:rsidR="00EF74D0" w:rsidRPr="00DB5737" w:rsidTr="008D69B4">
        <w:trPr>
          <w:trHeight w:val="344"/>
        </w:trPr>
        <w:tc>
          <w:tcPr>
            <w:tcW w:w="4216" w:type="dxa"/>
            <w:vAlign w:val="bottom"/>
          </w:tcPr>
          <w:p w:rsidR="00EF74D0" w:rsidRPr="00DB5737" w:rsidRDefault="00EF74D0" w:rsidP="0079139D">
            <w:pPr>
              <w:pBdr>
                <w:bottom w:val="single" w:sz="4" w:space="1" w:color="auto"/>
              </w:pBdr>
              <w:spacing w:before="20" w:line="240" w:lineRule="atLeast"/>
              <w:ind w:left="-108"/>
              <w:jc w:val="center"/>
              <w:rPr>
                <w:rFonts w:asciiTheme="majorBidi" w:hAnsiTheme="majorBidi" w:cstheme="majorBidi"/>
                <w:sz w:val="28"/>
              </w:rPr>
            </w:pPr>
            <w:r>
              <w:rPr>
                <w:rFonts w:asciiTheme="majorBidi" w:hAnsiTheme="majorBidi" w:cs="Angsana New"/>
                <w:sz w:val="28"/>
              </w:rPr>
              <w:t>Name</w:t>
            </w:r>
          </w:p>
        </w:tc>
        <w:tc>
          <w:tcPr>
            <w:tcW w:w="1194" w:type="dxa"/>
            <w:shd w:val="clear" w:color="auto" w:fill="auto"/>
            <w:vAlign w:val="bottom"/>
          </w:tcPr>
          <w:p w:rsidR="00EF74D0" w:rsidRPr="00DB5737" w:rsidRDefault="00EF74D0" w:rsidP="0079139D">
            <w:pPr>
              <w:pBdr>
                <w:bottom w:val="single" w:sz="4" w:space="1" w:color="auto"/>
              </w:pBdr>
              <w:spacing w:before="20" w:line="240" w:lineRule="atLeast"/>
              <w:ind w:left="-18"/>
              <w:jc w:val="center"/>
              <w:rPr>
                <w:rFonts w:asciiTheme="majorBidi" w:hAnsiTheme="majorBidi" w:cstheme="majorBidi"/>
                <w:sz w:val="28"/>
              </w:rPr>
            </w:pPr>
            <w:r>
              <w:rPr>
                <w:rFonts w:asciiTheme="majorBidi" w:hAnsiTheme="majorBidi" w:cstheme="majorBidi"/>
                <w:sz w:val="28"/>
              </w:rPr>
              <w:t>Country of incorporation</w:t>
            </w:r>
          </w:p>
        </w:tc>
        <w:tc>
          <w:tcPr>
            <w:tcW w:w="1305" w:type="dxa"/>
            <w:shd w:val="clear" w:color="auto" w:fill="auto"/>
            <w:vAlign w:val="bottom"/>
          </w:tcPr>
          <w:p w:rsidR="00EF74D0" w:rsidRPr="00DB5737" w:rsidRDefault="00EF74D0" w:rsidP="0079139D">
            <w:pPr>
              <w:pBdr>
                <w:bottom w:val="single" w:sz="4" w:space="1" w:color="auto"/>
              </w:pBdr>
              <w:spacing w:before="20" w:line="240" w:lineRule="atLeast"/>
              <w:ind w:left="-18"/>
              <w:jc w:val="center"/>
              <w:rPr>
                <w:rFonts w:asciiTheme="majorBidi" w:hAnsiTheme="majorBidi" w:cs="Angsana New"/>
                <w:sz w:val="28"/>
                <w:cs/>
              </w:rPr>
            </w:pPr>
            <w:r>
              <w:rPr>
                <w:rFonts w:asciiTheme="majorBidi" w:hAnsiTheme="majorBidi" w:cs="Angsana New"/>
                <w:sz w:val="28"/>
              </w:rPr>
              <w:t>Type of business</w:t>
            </w:r>
          </w:p>
        </w:tc>
        <w:tc>
          <w:tcPr>
            <w:tcW w:w="2015" w:type="dxa"/>
            <w:gridSpan w:val="2"/>
            <w:vAlign w:val="bottom"/>
          </w:tcPr>
          <w:p w:rsidR="00EF74D0" w:rsidRPr="00291DE6" w:rsidRDefault="00EF74D0" w:rsidP="0079139D">
            <w:pPr>
              <w:pBdr>
                <w:bottom w:val="single" w:sz="4" w:space="1" w:color="auto"/>
              </w:pBdr>
              <w:spacing w:before="20" w:line="240" w:lineRule="atLeast"/>
              <w:ind w:left="-18"/>
              <w:jc w:val="center"/>
              <w:rPr>
                <w:rFonts w:ascii="Angsana New" w:eastAsia="Times New Roman" w:hAnsi="Angsana New" w:cs="Angsana New"/>
                <w:sz w:val="28"/>
                <w:cs/>
              </w:rPr>
            </w:pPr>
            <w:r>
              <w:rPr>
                <w:rFonts w:ascii="Angsana New" w:eastAsia="Times New Roman" w:hAnsi="Angsana New" w:cs="Angsana New"/>
                <w:sz w:val="28"/>
              </w:rPr>
              <w:t>Percentage of shareholding</w:t>
            </w:r>
          </w:p>
        </w:tc>
      </w:tr>
      <w:tr w:rsidR="00EF74D0" w:rsidRPr="00DB5737" w:rsidTr="008D69B4">
        <w:trPr>
          <w:trHeight w:val="344"/>
        </w:trPr>
        <w:tc>
          <w:tcPr>
            <w:tcW w:w="4216" w:type="dxa"/>
            <w:vAlign w:val="bottom"/>
          </w:tcPr>
          <w:p w:rsidR="00EF74D0" w:rsidRPr="00DB5737" w:rsidRDefault="00EF74D0" w:rsidP="0079139D">
            <w:pPr>
              <w:spacing w:before="20" w:line="240" w:lineRule="atLeast"/>
              <w:ind w:left="-108"/>
              <w:jc w:val="center"/>
              <w:rPr>
                <w:rFonts w:asciiTheme="majorBidi" w:hAnsiTheme="majorBidi" w:cs="Angsana New"/>
                <w:sz w:val="28"/>
                <w:cs/>
              </w:rPr>
            </w:pPr>
          </w:p>
        </w:tc>
        <w:tc>
          <w:tcPr>
            <w:tcW w:w="1194" w:type="dxa"/>
            <w:shd w:val="clear" w:color="auto" w:fill="auto"/>
            <w:vAlign w:val="bottom"/>
          </w:tcPr>
          <w:p w:rsidR="00EF74D0" w:rsidRPr="00E40B73" w:rsidRDefault="00EF74D0" w:rsidP="0079139D">
            <w:pPr>
              <w:spacing w:before="20" w:line="240" w:lineRule="atLeast"/>
              <w:ind w:left="-18"/>
              <w:jc w:val="center"/>
              <w:rPr>
                <w:rFonts w:asciiTheme="majorBidi" w:hAnsiTheme="majorBidi" w:cs="Angsana New"/>
                <w:sz w:val="28"/>
                <w:cs/>
              </w:rPr>
            </w:pPr>
          </w:p>
        </w:tc>
        <w:tc>
          <w:tcPr>
            <w:tcW w:w="1305" w:type="dxa"/>
            <w:shd w:val="clear" w:color="auto" w:fill="auto"/>
            <w:vAlign w:val="bottom"/>
          </w:tcPr>
          <w:p w:rsidR="00EF74D0" w:rsidRDefault="00EF74D0" w:rsidP="0079139D">
            <w:pPr>
              <w:spacing w:before="20" w:line="240" w:lineRule="atLeast"/>
              <w:ind w:left="-18"/>
              <w:jc w:val="center"/>
              <w:rPr>
                <w:rFonts w:asciiTheme="majorBidi" w:hAnsiTheme="majorBidi" w:cs="Angsana New"/>
                <w:sz w:val="28"/>
                <w:cs/>
              </w:rPr>
            </w:pPr>
          </w:p>
        </w:tc>
        <w:tc>
          <w:tcPr>
            <w:tcW w:w="1008" w:type="dxa"/>
          </w:tcPr>
          <w:p w:rsidR="00EF74D0" w:rsidRPr="00E40B73" w:rsidRDefault="00EF74D0" w:rsidP="0079139D">
            <w:pPr>
              <w:pBdr>
                <w:bottom w:val="single" w:sz="4" w:space="1" w:color="auto"/>
              </w:pBdr>
              <w:spacing w:before="20" w:line="240" w:lineRule="atLeast"/>
              <w:ind w:left="-18"/>
              <w:jc w:val="center"/>
              <w:rPr>
                <w:rFonts w:ascii="Angsana New" w:eastAsia="Times New Roman" w:hAnsi="Angsana New" w:cs="Angsana New"/>
                <w:sz w:val="28"/>
              </w:rPr>
            </w:pPr>
            <w:r>
              <w:rPr>
                <w:rFonts w:ascii="Angsana New" w:eastAsia="Times New Roman" w:hAnsi="Angsana New" w:cs="Angsana New"/>
                <w:sz w:val="28"/>
              </w:rPr>
              <w:t>2024</w:t>
            </w:r>
          </w:p>
        </w:tc>
        <w:tc>
          <w:tcPr>
            <w:tcW w:w="1007" w:type="dxa"/>
          </w:tcPr>
          <w:p w:rsidR="00EF74D0" w:rsidRPr="00E40B73" w:rsidRDefault="00EF74D0" w:rsidP="0079139D">
            <w:pPr>
              <w:pBdr>
                <w:bottom w:val="single" w:sz="4" w:space="1" w:color="auto"/>
              </w:pBdr>
              <w:spacing w:before="20" w:line="240" w:lineRule="atLeast"/>
              <w:ind w:left="-18"/>
              <w:jc w:val="center"/>
              <w:rPr>
                <w:rFonts w:ascii="Angsana New" w:eastAsia="Times New Roman" w:hAnsi="Angsana New" w:cs="Angsana New"/>
                <w:sz w:val="28"/>
                <w:cs/>
              </w:rPr>
            </w:pPr>
            <w:r>
              <w:rPr>
                <w:rFonts w:ascii="Angsana New" w:eastAsia="Times New Roman" w:hAnsi="Angsana New" w:cs="Angsana New"/>
                <w:sz w:val="28"/>
              </w:rPr>
              <w:t>2023</w:t>
            </w:r>
          </w:p>
        </w:tc>
      </w:tr>
      <w:tr w:rsidR="00EF74D0" w:rsidRPr="00DB5737" w:rsidTr="008D69B4">
        <w:trPr>
          <w:trHeight w:val="344"/>
        </w:trPr>
        <w:tc>
          <w:tcPr>
            <w:tcW w:w="4216" w:type="dxa"/>
            <w:vAlign w:val="bottom"/>
          </w:tcPr>
          <w:p w:rsidR="00EF74D0" w:rsidRPr="006B53D6" w:rsidRDefault="00EF74D0" w:rsidP="0079139D">
            <w:pPr>
              <w:spacing w:before="20" w:line="240" w:lineRule="atLeast"/>
              <w:ind w:left="-108"/>
              <w:rPr>
                <w:rFonts w:asciiTheme="majorBidi" w:hAnsiTheme="majorBidi" w:cs="Angsana New"/>
                <w:b/>
                <w:bCs/>
                <w:sz w:val="28"/>
                <w:cs/>
              </w:rPr>
            </w:pPr>
            <w:r>
              <w:rPr>
                <w:rFonts w:asciiTheme="majorBidi" w:hAnsiTheme="majorBidi" w:cs="Angsana New"/>
                <w:b/>
                <w:bCs/>
                <w:sz w:val="28"/>
              </w:rPr>
              <w:t>Subsidiaries is direct share</w:t>
            </w:r>
            <w:r w:rsidR="009310AD">
              <w:rPr>
                <w:rFonts w:asciiTheme="majorBidi" w:hAnsiTheme="majorBidi" w:cs="Angsana New"/>
                <w:b/>
                <w:bCs/>
                <w:sz w:val="28"/>
              </w:rPr>
              <w:t>holder by the Company</w:t>
            </w:r>
          </w:p>
        </w:tc>
        <w:tc>
          <w:tcPr>
            <w:tcW w:w="1194" w:type="dxa"/>
            <w:shd w:val="clear" w:color="auto" w:fill="auto"/>
            <w:vAlign w:val="bottom"/>
          </w:tcPr>
          <w:p w:rsidR="00EF74D0" w:rsidRPr="00DB5737" w:rsidRDefault="00EF74D0" w:rsidP="0079139D">
            <w:pPr>
              <w:spacing w:before="20" w:line="240" w:lineRule="atLeast"/>
              <w:ind w:left="-108"/>
              <w:jc w:val="center"/>
              <w:rPr>
                <w:rFonts w:asciiTheme="majorBidi" w:hAnsiTheme="majorBidi" w:cs="Angsana New"/>
                <w:sz w:val="28"/>
                <w:cs/>
              </w:rPr>
            </w:pPr>
          </w:p>
        </w:tc>
        <w:tc>
          <w:tcPr>
            <w:tcW w:w="1305" w:type="dxa"/>
            <w:shd w:val="clear" w:color="auto" w:fill="auto"/>
          </w:tcPr>
          <w:p w:rsidR="00EF74D0" w:rsidRPr="00DB5737" w:rsidRDefault="00EF74D0" w:rsidP="0079139D">
            <w:pPr>
              <w:spacing w:before="20" w:line="240" w:lineRule="atLeast"/>
              <w:ind w:left="-108"/>
              <w:jc w:val="center"/>
              <w:rPr>
                <w:rFonts w:asciiTheme="majorBidi" w:hAnsiTheme="majorBidi" w:cs="Angsana New"/>
                <w:sz w:val="28"/>
                <w:cs/>
              </w:rPr>
            </w:pPr>
          </w:p>
        </w:tc>
        <w:tc>
          <w:tcPr>
            <w:tcW w:w="1008" w:type="dxa"/>
          </w:tcPr>
          <w:p w:rsidR="00EF74D0" w:rsidRPr="00DB5737" w:rsidRDefault="00EF74D0" w:rsidP="0079139D">
            <w:pPr>
              <w:spacing w:before="20" w:line="240" w:lineRule="atLeast"/>
              <w:ind w:left="-108"/>
              <w:jc w:val="center"/>
              <w:rPr>
                <w:rFonts w:asciiTheme="majorBidi" w:hAnsiTheme="majorBidi" w:cs="Angsana New"/>
                <w:sz w:val="28"/>
                <w:cs/>
              </w:rPr>
            </w:pPr>
          </w:p>
        </w:tc>
        <w:tc>
          <w:tcPr>
            <w:tcW w:w="1007" w:type="dxa"/>
          </w:tcPr>
          <w:p w:rsidR="00EF74D0" w:rsidRPr="00DB5737" w:rsidRDefault="00EF74D0" w:rsidP="0079139D">
            <w:pPr>
              <w:spacing w:before="20" w:line="240" w:lineRule="atLeast"/>
              <w:ind w:left="-108"/>
              <w:jc w:val="center"/>
              <w:rPr>
                <w:rFonts w:asciiTheme="majorBidi" w:hAnsiTheme="majorBidi" w:cs="Angsana New"/>
                <w:sz w:val="28"/>
                <w:cs/>
              </w:rPr>
            </w:pPr>
          </w:p>
        </w:tc>
      </w:tr>
      <w:tr w:rsidR="00EF74D0" w:rsidRPr="00DB5737" w:rsidTr="008D69B4">
        <w:trPr>
          <w:trHeight w:val="288"/>
        </w:trPr>
        <w:tc>
          <w:tcPr>
            <w:tcW w:w="4216" w:type="dxa"/>
          </w:tcPr>
          <w:p w:rsidR="00EF74D0" w:rsidRPr="00291DE6" w:rsidRDefault="009310AD" w:rsidP="0079139D">
            <w:pPr>
              <w:spacing w:before="20" w:line="240" w:lineRule="atLeast"/>
              <w:ind w:right="122"/>
              <w:rPr>
                <w:rFonts w:asciiTheme="majorBidi" w:hAnsiTheme="majorBidi" w:cs="Angsana New"/>
                <w:spacing w:val="-4"/>
                <w:sz w:val="28"/>
              </w:rPr>
            </w:pPr>
            <w:proofErr w:type="spellStart"/>
            <w:r>
              <w:rPr>
                <w:rFonts w:asciiTheme="majorBidi" w:hAnsiTheme="majorBidi" w:cs="Angsana New"/>
                <w:spacing w:val="-4"/>
                <w:sz w:val="28"/>
              </w:rPr>
              <w:t>Montri</w:t>
            </w:r>
            <w:proofErr w:type="spellEnd"/>
            <w:r>
              <w:rPr>
                <w:rFonts w:asciiTheme="majorBidi" w:hAnsiTheme="majorBidi" w:cs="Angsana New"/>
                <w:spacing w:val="-4"/>
                <w:sz w:val="28"/>
              </w:rPr>
              <w:t xml:space="preserve"> Transport Corporation Public Co., Ltd.</w:t>
            </w:r>
          </w:p>
        </w:tc>
        <w:tc>
          <w:tcPr>
            <w:tcW w:w="1194" w:type="dxa"/>
            <w:shd w:val="clear" w:color="auto" w:fill="auto"/>
          </w:tcPr>
          <w:p w:rsidR="00EF74D0" w:rsidRPr="00DB5737" w:rsidRDefault="009310AD" w:rsidP="0079139D">
            <w:pPr>
              <w:spacing w:before="20" w:line="240" w:lineRule="atLeast"/>
              <w:ind w:left="-18"/>
              <w:jc w:val="center"/>
              <w:rPr>
                <w:rFonts w:asciiTheme="majorBidi" w:hAnsiTheme="majorBidi" w:cstheme="majorBidi"/>
                <w:sz w:val="28"/>
              </w:rPr>
            </w:pPr>
            <w:r>
              <w:rPr>
                <w:rFonts w:asciiTheme="majorBidi" w:hAnsiTheme="majorBidi" w:cs="Angsana New"/>
                <w:sz w:val="28"/>
              </w:rPr>
              <w:t>Thailand</w:t>
            </w:r>
          </w:p>
        </w:tc>
        <w:tc>
          <w:tcPr>
            <w:tcW w:w="1305" w:type="dxa"/>
            <w:shd w:val="clear" w:color="auto" w:fill="auto"/>
          </w:tcPr>
          <w:p w:rsidR="00EF74D0" w:rsidRPr="00DB5737" w:rsidRDefault="009310AD" w:rsidP="0079139D">
            <w:pPr>
              <w:spacing w:before="20" w:line="240" w:lineRule="atLeast"/>
              <w:ind w:left="-18"/>
              <w:jc w:val="center"/>
              <w:rPr>
                <w:rFonts w:asciiTheme="majorBidi" w:hAnsiTheme="majorBidi" w:cstheme="majorBidi"/>
                <w:sz w:val="28"/>
                <w:cs/>
              </w:rPr>
            </w:pPr>
            <w:r>
              <w:rPr>
                <w:rFonts w:asciiTheme="majorBidi" w:hAnsiTheme="majorBidi" w:cstheme="majorBidi"/>
                <w:sz w:val="28"/>
              </w:rPr>
              <w:t>Transportation</w:t>
            </w:r>
          </w:p>
        </w:tc>
        <w:tc>
          <w:tcPr>
            <w:tcW w:w="1008" w:type="dxa"/>
            <w:shd w:val="clear" w:color="auto" w:fill="auto"/>
          </w:tcPr>
          <w:p w:rsidR="00EF74D0" w:rsidRPr="00DB5737" w:rsidRDefault="00EF74D0" w:rsidP="0079139D">
            <w:pPr>
              <w:spacing w:before="20" w:line="240" w:lineRule="atLeast"/>
              <w:ind w:left="-18"/>
              <w:jc w:val="center"/>
              <w:rPr>
                <w:rFonts w:asciiTheme="majorBidi" w:hAnsiTheme="majorBidi" w:cstheme="majorBidi"/>
                <w:sz w:val="28"/>
                <w:cs/>
              </w:rPr>
            </w:pPr>
            <w:r>
              <w:rPr>
                <w:rFonts w:asciiTheme="majorBidi" w:hAnsiTheme="majorBidi" w:cstheme="majorBidi" w:hint="cs"/>
                <w:sz w:val="28"/>
                <w:cs/>
              </w:rPr>
              <w:t>90</w:t>
            </w:r>
          </w:p>
        </w:tc>
        <w:tc>
          <w:tcPr>
            <w:tcW w:w="1007" w:type="dxa"/>
            <w:shd w:val="clear" w:color="auto" w:fill="auto"/>
          </w:tcPr>
          <w:p w:rsidR="00EF74D0" w:rsidRPr="00DB5737" w:rsidRDefault="00EF74D0" w:rsidP="0079139D">
            <w:pPr>
              <w:spacing w:before="20" w:line="240" w:lineRule="atLeast"/>
              <w:ind w:left="-18"/>
              <w:jc w:val="center"/>
              <w:rPr>
                <w:rFonts w:asciiTheme="majorBidi" w:hAnsiTheme="majorBidi" w:cstheme="majorBidi"/>
                <w:sz w:val="28"/>
                <w:cs/>
              </w:rPr>
            </w:pPr>
            <w:r>
              <w:rPr>
                <w:rFonts w:asciiTheme="majorBidi" w:hAnsiTheme="majorBidi" w:cstheme="majorBidi" w:hint="cs"/>
                <w:sz w:val="28"/>
                <w:cs/>
              </w:rPr>
              <w:t>90</w:t>
            </w:r>
          </w:p>
        </w:tc>
      </w:tr>
      <w:tr w:rsidR="00EF74D0" w:rsidRPr="00DB5737" w:rsidTr="008D69B4">
        <w:trPr>
          <w:trHeight w:val="63"/>
        </w:trPr>
        <w:tc>
          <w:tcPr>
            <w:tcW w:w="4216" w:type="dxa"/>
          </w:tcPr>
          <w:p w:rsidR="00EF74D0" w:rsidRPr="00DB5737" w:rsidRDefault="009310AD" w:rsidP="0079139D">
            <w:pPr>
              <w:spacing w:before="20" w:line="240" w:lineRule="atLeast"/>
              <w:rPr>
                <w:rFonts w:asciiTheme="majorBidi" w:hAnsiTheme="majorBidi" w:cstheme="majorBidi"/>
                <w:sz w:val="28"/>
              </w:rPr>
            </w:pPr>
            <w:r>
              <w:rPr>
                <w:rFonts w:asciiTheme="majorBidi" w:hAnsiTheme="majorBidi" w:cs="Angsana New"/>
                <w:sz w:val="28"/>
              </w:rPr>
              <w:t>Waruka888 Co., Ltd.</w:t>
            </w:r>
          </w:p>
        </w:tc>
        <w:tc>
          <w:tcPr>
            <w:tcW w:w="1194" w:type="dxa"/>
            <w:shd w:val="clear" w:color="auto" w:fill="auto"/>
          </w:tcPr>
          <w:p w:rsidR="00EF74D0" w:rsidRPr="00DB5737" w:rsidRDefault="009310AD" w:rsidP="0079139D">
            <w:pPr>
              <w:spacing w:before="20" w:line="240" w:lineRule="atLeast"/>
              <w:ind w:left="-18"/>
              <w:jc w:val="center"/>
              <w:rPr>
                <w:rFonts w:asciiTheme="majorBidi" w:hAnsiTheme="majorBidi" w:cstheme="majorBidi"/>
                <w:sz w:val="28"/>
              </w:rPr>
            </w:pPr>
            <w:r>
              <w:rPr>
                <w:rFonts w:asciiTheme="majorBidi" w:hAnsiTheme="majorBidi" w:cs="Angsana New"/>
                <w:sz w:val="28"/>
              </w:rPr>
              <w:t>Thailand</w:t>
            </w:r>
          </w:p>
        </w:tc>
        <w:tc>
          <w:tcPr>
            <w:tcW w:w="1305" w:type="dxa"/>
            <w:shd w:val="clear" w:color="auto" w:fill="auto"/>
          </w:tcPr>
          <w:p w:rsidR="00EF74D0" w:rsidRPr="00DB5737" w:rsidRDefault="009310AD" w:rsidP="0079139D">
            <w:pPr>
              <w:spacing w:before="20" w:line="240" w:lineRule="atLeast"/>
              <w:ind w:left="-18"/>
              <w:jc w:val="center"/>
              <w:rPr>
                <w:rFonts w:asciiTheme="majorBidi" w:hAnsiTheme="majorBidi" w:cstheme="majorBidi"/>
                <w:sz w:val="28"/>
                <w:cs/>
              </w:rPr>
            </w:pPr>
            <w:r>
              <w:rPr>
                <w:rFonts w:asciiTheme="majorBidi" w:hAnsiTheme="majorBidi" w:cstheme="majorBidi"/>
                <w:sz w:val="28"/>
              </w:rPr>
              <w:t>Transportation</w:t>
            </w:r>
          </w:p>
        </w:tc>
        <w:tc>
          <w:tcPr>
            <w:tcW w:w="1008" w:type="dxa"/>
            <w:shd w:val="clear" w:color="auto" w:fill="auto"/>
          </w:tcPr>
          <w:p w:rsidR="00EF74D0" w:rsidRPr="00DB5737" w:rsidRDefault="00EF74D0" w:rsidP="0079139D">
            <w:pPr>
              <w:spacing w:before="20" w:line="240" w:lineRule="atLeast"/>
              <w:ind w:left="-18"/>
              <w:jc w:val="center"/>
              <w:rPr>
                <w:rFonts w:asciiTheme="majorBidi" w:hAnsiTheme="majorBidi" w:cs="Angsana New"/>
                <w:sz w:val="28"/>
                <w:cs/>
              </w:rPr>
            </w:pPr>
            <w:r>
              <w:rPr>
                <w:rFonts w:asciiTheme="majorBidi" w:hAnsiTheme="majorBidi" w:cs="Angsana New" w:hint="cs"/>
                <w:sz w:val="28"/>
                <w:cs/>
              </w:rPr>
              <w:t>49</w:t>
            </w:r>
          </w:p>
        </w:tc>
        <w:tc>
          <w:tcPr>
            <w:tcW w:w="1007" w:type="dxa"/>
            <w:shd w:val="clear" w:color="auto" w:fill="auto"/>
          </w:tcPr>
          <w:p w:rsidR="00EF74D0" w:rsidRPr="00DB5737" w:rsidRDefault="00EF74D0" w:rsidP="0079139D">
            <w:pPr>
              <w:spacing w:before="20" w:line="240" w:lineRule="atLeast"/>
              <w:ind w:left="-18"/>
              <w:jc w:val="center"/>
              <w:rPr>
                <w:rFonts w:asciiTheme="majorBidi" w:hAnsiTheme="majorBidi" w:cs="Angsana New"/>
                <w:sz w:val="28"/>
                <w:cs/>
              </w:rPr>
            </w:pPr>
            <w:r>
              <w:rPr>
                <w:rFonts w:asciiTheme="majorBidi" w:hAnsiTheme="majorBidi" w:cs="Angsana New" w:hint="cs"/>
                <w:sz w:val="28"/>
                <w:cs/>
              </w:rPr>
              <w:t>49</w:t>
            </w:r>
          </w:p>
        </w:tc>
      </w:tr>
      <w:tr w:rsidR="00EF74D0" w:rsidRPr="00DB5737" w:rsidTr="008D69B4">
        <w:trPr>
          <w:trHeight w:val="60"/>
        </w:trPr>
        <w:tc>
          <w:tcPr>
            <w:tcW w:w="4216" w:type="dxa"/>
          </w:tcPr>
          <w:p w:rsidR="00EF74D0" w:rsidRPr="00DB5737" w:rsidRDefault="009310AD" w:rsidP="0079139D">
            <w:pPr>
              <w:spacing w:before="20" w:line="240" w:lineRule="atLeast"/>
              <w:rPr>
                <w:rFonts w:asciiTheme="majorBidi" w:hAnsiTheme="majorBidi" w:cs="Angsana New"/>
                <w:sz w:val="28"/>
                <w:cs/>
              </w:rPr>
            </w:pPr>
            <w:proofErr w:type="spellStart"/>
            <w:r>
              <w:rPr>
                <w:rFonts w:asciiTheme="majorBidi" w:hAnsiTheme="majorBidi" w:cs="Angsana New"/>
                <w:sz w:val="28"/>
              </w:rPr>
              <w:t>Montri</w:t>
            </w:r>
            <w:proofErr w:type="spellEnd"/>
            <w:r>
              <w:rPr>
                <w:rFonts w:asciiTheme="majorBidi" w:hAnsiTheme="majorBidi" w:cs="Angsana New"/>
                <w:sz w:val="28"/>
              </w:rPr>
              <w:t xml:space="preserve"> Carriers Co., Ltd.</w:t>
            </w:r>
          </w:p>
        </w:tc>
        <w:tc>
          <w:tcPr>
            <w:tcW w:w="1194" w:type="dxa"/>
            <w:shd w:val="clear" w:color="auto" w:fill="auto"/>
          </w:tcPr>
          <w:p w:rsidR="00EF74D0" w:rsidRPr="00DB5737" w:rsidRDefault="009310AD" w:rsidP="0079139D">
            <w:pPr>
              <w:spacing w:before="20" w:line="240" w:lineRule="atLeast"/>
              <w:ind w:left="-18"/>
              <w:jc w:val="center"/>
              <w:rPr>
                <w:rFonts w:asciiTheme="majorBidi" w:hAnsiTheme="majorBidi" w:cs="Angsana New"/>
                <w:sz w:val="28"/>
                <w:cs/>
              </w:rPr>
            </w:pPr>
            <w:r>
              <w:rPr>
                <w:rFonts w:asciiTheme="majorBidi" w:hAnsiTheme="majorBidi" w:cs="Angsana New"/>
                <w:sz w:val="28"/>
              </w:rPr>
              <w:t>Thailand</w:t>
            </w:r>
          </w:p>
        </w:tc>
        <w:tc>
          <w:tcPr>
            <w:tcW w:w="1305" w:type="dxa"/>
            <w:shd w:val="clear" w:color="auto" w:fill="auto"/>
          </w:tcPr>
          <w:p w:rsidR="00EF74D0" w:rsidRPr="00DB5737" w:rsidRDefault="009310AD" w:rsidP="0079139D">
            <w:pPr>
              <w:spacing w:before="20" w:line="240" w:lineRule="atLeast"/>
              <w:ind w:left="-18"/>
              <w:jc w:val="center"/>
              <w:rPr>
                <w:rFonts w:asciiTheme="majorBidi" w:hAnsiTheme="majorBidi" w:cs="Angsana New"/>
                <w:sz w:val="28"/>
                <w:cs/>
              </w:rPr>
            </w:pPr>
            <w:r>
              <w:rPr>
                <w:rFonts w:asciiTheme="majorBidi" w:hAnsiTheme="majorBidi" w:cstheme="majorBidi"/>
                <w:sz w:val="28"/>
              </w:rPr>
              <w:t>Transportation</w:t>
            </w:r>
          </w:p>
        </w:tc>
        <w:tc>
          <w:tcPr>
            <w:tcW w:w="1008" w:type="dxa"/>
            <w:shd w:val="clear" w:color="auto" w:fill="auto"/>
          </w:tcPr>
          <w:p w:rsidR="00EF74D0" w:rsidRPr="00DB5737" w:rsidRDefault="00EF74D0" w:rsidP="0079139D">
            <w:pPr>
              <w:spacing w:before="20" w:line="240" w:lineRule="atLeast"/>
              <w:ind w:left="-18"/>
              <w:jc w:val="center"/>
              <w:rPr>
                <w:rFonts w:asciiTheme="majorBidi" w:hAnsiTheme="majorBidi" w:cs="Angsana New"/>
                <w:sz w:val="28"/>
                <w:cs/>
              </w:rPr>
            </w:pPr>
            <w:r>
              <w:rPr>
                <w:rFonts w:asciiTheme="majorBidi" w:hAnsiTheme="majorBidi" w:cs="Angsana New" w:hint="cs"/>
                <w:sz w:val="28"/>
                <w:cs/>
              </w:rPr>
              <w:t>100</w:t>
            </w:r>
          </w:p>
        </w:tc>
        <w:tc>
          <w:tcPr>
            <w:tcW w:w="1007" w:type="dxa"/>
            <w:shd w:val="clear" w:color="auto" w:fill="auto"/>
          </w:tcPr>
          <w:p w:rsidR="00EF74D0" w:rsidRPr="00DB5737" w:rsidRDefault="00EF74D0" w:rsidP="0079139D">
            <w:pPr>
              <w:spacing w:before="20" w:line="240" w:lineRule="atLeast"/>
              <w:ind w:left="-18"/>
              <w:jc w:val="center"/>
              <w:rPr>
                <w:rFonts w:asciiTheme="majorBidi" w:hAnsiTheme="majorBidi" w:cs="Angsana New"/>
                <w:sz w:val="28"/>
                <w:cs/>
              </w:rPr>
            </w:pPr>
            <w:r>
              <w:rPr>
                <w:rFonts w:asciiTheme="majorBidi" w:hAnsiTheme="majorBidi" w:cs="Angsana New" w:hint="cs"/>
                <w:sz w:val="28"/>
                <w:cs/>
              </w:rPr>
              <w:t>-</w:t>
            </w:r>
          </w:p>
        </w:tc>
      </w:tr>
      <w:tr w:rsidR="00EF74D0" w:rsidRPr="00DB5737" w:rsidTr="008D69B4">
        <w:trPr>
          <w:trHeight w:val="60"/>
        </w:trPr>
        <w:tc>
          <w:tcPr>
            <w:tcW w:w="4216" w:type="dxa"/>
          </w:tcPr>
          <w:p w:rsidR="00EF74D0" w:rsidRPr="00DB5737" w:rsidRDefault="009310AD" w:rsidP="0079139D">
            <w:pPr>
              <w:spacing w:before="20" w:line="240" w:lineRule="atLeast"/>
              <w:rPr>
                <w:rFonts w:asciiTheme="majorBidi" w:hAnsiTheme="majorBidi" w:cs="Angsana New"/>
                <w:sz w:val="28"/>
                <w:cs/>
              </w:rPr>
            </w:pPr>
            <w:r>
              <w:rPr>
                <w:rFonts w:asciiTheme="majorBidi" w:hAnsiTheme="majorBidi" w:cs="Angsana New"/>
                <w:sz w:val="28"/>
              </w:rPr>
              <w:t>King Gen Auto Co., Ltd.</w:t>
            </w:r>
          </w:p>
        </w:tc>
        <w:tc>
          <w:tcPr>
            <w:tcW w:w="1194" w:type="dxa"/>
            <w:shd w:val="clear" w:color="auto" w:fill="auto"/>
          </w:tcPr>
          <w:p w:rsidR="00EF74D0" w:rsidRPr="00DB5737" w:rsidRDefault="009310AD" w:rsidP="0079139D">
            <w:pPr>
              <w:spacing w:before="20" w:line="240" w:lineRule="atLeast"/>
              <w:ind w:left="-18"/>
              <w:jc w:val="center"/>
              <w:rPr>
                <w:rFonts w:asciiTheme="majorBidi" w:hAnsiTheme="majorBidi" w:cs="Angsana New"/>
                <w:sz w:val="28"/>
                <w:cs/>
              </w:rPr>
            </w:pPr>
            <w:r>
              <w:rPr>
                <w:rFonts w:asciiTheme="majorBidi" w:hAnsiTheme="majorBidi" w:cs="Angsana New"/>
                <w:sz w:val="28"/>
              </w:rPr>
              <w:t>Thailand</w:t>
            </w:r>
          </w:p>
        </w:tc>
        <w:tc>
          <w:tcPr>
            <w:tcW w:w="1305" w:type="dxa"/>
            <w:shd w:val="clear" w:color="auto" w:fill="auto"/>
          </w:tcPr>
          <w:p w:rsidR="00EF74D0" w:rsidRPr="00DB5737" w:rsidRDefault="009310AD" w:rsidP="0079139D">
            <w:pPr>
              <w:spacing w:before="20" w:line="240" w:lineRule="atLeast"/>
              <w:ind w:left="-18"/>
              <w:jc w:val="center"/>
              <w:rPr>
                <w:rFonts w:asciiTheme="majorBidi" w:hAnsiTheme="majorBidi" w:cs="Angsana New"/>
                <w:sz w:val="28"/>
                <w:cs/>
              </w:rPr>
            </w:pPr>
            <w:r>
              <w:rPr>
                <w:rFonts w:asciiTheme="majorBidi" w:hAnsiTheme="majorBidi" w:cstheme="majorBidi"/>
                <w:sz w:val="28"/>
              </w:rPr>
              <w:t>Transportation</w:t>
            </w:r>
          </w:p>
        </w:tc>
        <w:tc>
          <w:tcPr>
            <w:tcW w:w="1008" w:type="dxa"/>
            <w:shd w:val="clear" w:color="auto" w:fill="auto"/>
          </w:tcPr>
          <w:p w:rsidR="00EF74D0" w:rsidRPr="00DB5737" w:rsidRDefault="00EF74D0" w:rsidP="0079139D">
            <w:pPr>
              <w:spacing w:before="20" w:line="240" w:lineRule="atLeast"/>
              <w:ind w:left="-18"/>
              <w:jc w:val="center"/>
              <w:rPr>
                <w:rFonts w:asciiTheme="majorBidi" w:hAnsiTheme="majorBidi" w:cs="Angsana New"/>
                <w:sz w:val="28"/>
                <w:cs/>
              </w:rPr>
            </w:pPr>
            <w:r>
              <w:rPr>
                <w:rFonts w:asciiTheme="majorBidi" w:hAnsiTheme="majorBidi" w:cs="Angsana New" w:hint="cs"/>
                <w:sz w:val="28"/>
                <w:cs/>
              </w:rPr>
              <w:t>100</w:t>
            </w:r>
          </w:p>
        </w:tc>
        <w:tc>
          <w:tcPr>
            <w:tcW w:w="1007" w:type="dxa"/>
            <w:shd w:val="clear" w:color="auto" w:fill="auto"/>
          </w:tcPr>
          <w:p w:rsidR="00EF74D0" w:rsidRPr="00DB5737" w:rsidRDefault="00EF74D0" w:rsidP="0079139D">
            <w:pPr>
              <w:spacing w:before="20" w:line="240" w:lineRule="atLeast"/>
              <w:ind w:left="-18"/>
              <w:jc w:val="center"/>
              <w:rPr>
                <w:rFonts w:asciiTheme="majorBidi" w:hAnsiTheme="majorBidi" w:cs="Angsana New"/>
                <w:sz w:val="28"/>
                <w:cs/>
              </w:rPr>
            </w:pPr>
            <w:r>
              <w:rPr>
                <w:rFonts w:asciiTheme="majorBidi" w:hAnsiTheme="majorBidi" w:cs="Angsana New" w:hint="cs"/>
                <w:sz w:val="28"/>
                <w:cs/>
              </w:rPr>
              <w:t>-</w:t>
            </w:r>
          </w:p>
        </w:tc>
      </w:tr>
      <w:tr w:rsidR="00EF74D0" w:rsidRPr="00DB5737" w:rsidTr="0079139D">
        <w:trPr>
          <w:trHeight w:val="432"/>
        </w:trPr>
        <w:tc>
          <w:tcPr>
            <w:tcW w:w="8730" w:type="dxa"/>
            <w:gridSpan w:val="5"/>
            <w:shd w:val="clear" w:color="auto" w:fill="auto"/>
          </w:tcPr>
          <w:p w:rsidR="00EF74D0" w:rsidRPr="008D5B2A" w:rsidRDefault="009310AD" w:rsidP="0079139D">
            <w:pPr>
              <w:spacing w:before="20" w:line="240" w:lineRule="atLeast"/>
              <w:ind w:left="-108"/>
              <w:rPr>
                <w:rFonts w:asciiTheme="majorBidi" w:hAnsiTheme="majorBidi" w:cs="Angsana New"/>
                <w:b/>
                <w:bCs/>
                <w:sz w:val="28"/>
                <w:cs/>
              </w:rPr>
            </w:pPr>
            <w:r>
              <w:rPr>
                <w:rFonts w:asciiTheme="majorBidi" w:hAnsiTheme="majorBidi" w:cs="Angsana New"/>
                <w:b/>
                <w:bCs/>
                <w:sz w:val="28"/>
              </w:rPr>
              <w:t xml:space="preserve">Subsidiary held by </w:t>
            </w:r>
            <w:proofErr w:type="spellStart"/>
            <w:r>
              <w:rPr>
                <w:rFonts w:asciiTheme="majorBidi" w:hAnsiTheme="majorBidi" w:cs="Angsana New"/>
                <w:b/>
                <w:bCs/>
                <w:sz w:val="28"/>
              </w:rPr>
              <w:t>Montri</w:t>
            </w:r>
            <w:proofErr w:type="spellEnd"/>
            <w:r>
              <w:rPr>
                <w:rFonts w:asciiTheme="majorBidi" w:hAnsiTheme="majorBidi" w:cs="Angsana New"/>
                <w:b/>
                <w:bCs/>
                <w:sz w:val="28"/>
              </w:rPr>
              <w:t xml:space="preserve"> Transport Corporation Public Co., Ltd.</w:t>
            </w:r>
          </w:p>
        </w:tc>
      </w:tr>
      <w:tr w:rsidR="00EF74D0" w:rsidRPr="00DB5737" w:rsidTr="008D69B4">
        <w:trPr>
          <w:trHeight w:val="117"/>
        </w:trPr>
        <w:tc>
          <w:tcPr>
            <w:tcW w:w="4216" w:type="dxa"/>
            <w:shd w:val="clear" w:color="auto" w:fill="auto"/>
          </w:tcPr>
          <w:p w:rsidR="00EF74D0" w:rsidRPr="008D5B2A" w:rsidRDefault="009310AD" w:rsidP="009310AD">
            <w:pPr>
              <w:spacing w:before="20" w:line="240" w:lineRule="atLeast"/>
              <w:rPr>
                <w:rFonts w:asciiTheme="majorBidi" w:hAnsiTheme="majorBidi" w:cs="Angsana New"/>
                <w:sz w:val="28"/>
                <w:cs/>
              </w:rPr>
            </w:pPr>
            <w:proofErr w:type="spellStart"/>
            <w:r>
              <w:rPr>
                <w:rFonts w:asciiTheme="majorBidi" w:hAnsiTheme="majorBidi" w:cs="Angsana New"/>
                <w:sz w:val="28"/>
              </w:rPr>
              <w:t>Racha</w:t>
            </w:r>
            <w:proofErr w:type="spellEnd"/>
            <w:r>
              <w:rPr>
                <w:rFonts w:asciiTheme="majorBidi" w:hAnsiTheme="majorBidi" w:cs="Angsana New"/>
                <w:sz w:val="28"/>
              </w:rPr>
              <w:t xml:space="preserve"> Route Co., Ltd.</w:t>
            </w:r>
          </w:p>
        </w:tc>
        <w:tc>
          <w:tcPr>
            <w:tcW w:w="1194" w:type="dxa"/>
            <w:shd w:val="clear" w:color="auto" w:fill="auto"/>
          </w:tcPr>
          <w:p w:rsidR="00EF74D0" w:rsidRPr="008D5B2A" w:rsidRDefault="009310AD" w:rsidP="0079139D">
            <w:pPr>
              <w:spacing w:before="20" w:line="240" w:lineRule="atLeast"/>
              <w:ind w:left="-18"/>
              <w:jc w:val="center"/>
              <w:rPr>
                <w:rFonts w:asciiTheme="majorBidi" w:hAnsiTheme="majorBidi" w:cs="Angsana New"/>
                <w:sz w:val="28"/>
                <w:cs/>
              </w:rPr>
            </w:pPr>
            <w:r>
              <w:rPr>
                <w:rFonts w:asciiTheme="majorBidi" w:hAnsiTheme="majorBidi" w:cs="Angsana New"/>
                <w:sz w:val="28"/>
              </w:rPr>
              <w:t>Thailand</w:t>
            </w:r>
          </w:p>
        </w:tc>
        <w:tc>
          <w:tcPr>
            <w:tcW w:w="1305" w:type="dxa"/>
            <w:shd w:val="clear" w:color="auto" w:fill="auto"/>
          </w:tcPr>
          <w:p w:rsidR="00EF74D0" w:rsidRPr="008D5B2A" w:rsidRDefault="009310AD" w:rsidP="0079139D">
            <w:pPr>
              <w:spacing w:before="20" w:line="240" w:lineRule="atLeast"/>
              <w:jc w:val="center"/>
              <w:rPr>
                <w:rFonts w:asciiTheme="majorBidi" w:hAnsiTheme="majorBidi" w:cs="Angsana New"/>
                <w:sz w:val="28"/>
                <w:cs/>
              </w:rPr>
            </w:pPr>
            <w:r>
              <w:rPr>
                <w:rFonts w:asciiTheme="majorBidi" w:hAnsiTheme="majorBidi" w:cstheme="majorBidi"/>
                <w:sz w:val="28"/>
              </w:rPr>
              <w:t>Transportation</w:t>
            </w:r>
          </w:p>
        </w:tc>
        <w:tc>
          <w:tcPr>
            <w:tcW w:w="1008" w:type="dxa"/>
            <w:shd w:val="clear" w:color="auto" w:fill="auto"/>
          </w:tcPr>
          <w:p w:rsidR="00EF74D0" w:rsidRPr="008D5B2A" w:rsidRDefault="00EF74D0" w:rsidP="0079139D">
            <w:pPr>
              <w:spacing w:before="20" w:line="240" w:lineRule="atLeast"/>
              <w:jc w:val="center"/>
              <w:rPr>
                <w:rFonts w:asciiTheme="majorBidi" w:hAnsiTheme="majorBidi" w:cs="Angsana New"/>
                <w:sz w:val="28"/>
                <w:cs/>
              </w:rPr>
            </w:pPr>
            <w:r>
              <w:rPr>
                <w:rFonts w:asciiTheme="majorBidi" w:hAnsiTheme="majorBidi" w:cs="Angsana New" w:hint="cs"/>
                <w:sz w:val="28"/>
                <w:cs/>
              </w:rPr>
              <w:t>100</w:t>
            </w:r>
          </w:p>
        </w:tc>
        <w:tc>
          <w:tcPr>
            <w:tcW w:w="1007" w:type="dxa"/>
            <w:shd w:val="clear" w:color="auto" w:fill="auto"/>
          </w:tcPr>
          <w:p w:rsidR="00EF74D0" w:rsidRPr="008D5B2A" w:rsidRDefault="00EF74D0" w:rsidP="0079139D">
            <w:pPr>
              <w:spacing w:before="20" w:line="240" w:lineRule="atLeast"/>
              <w:jc w:val="center"/>
              <w:rPr>
                <w:rFonts w:asciiTheme="majorBidi" w:hAnsiTheme="majorBidi" w:cs="Angsana New"/>
                <w:sz w:val="28"/>
                <w:cs/>
              </w:rPr>
            </w:pPr>
            <w:r>
              <w:rPr>
                <w:rFonts w:asciiTheme="majorBidi" w:hAnsiTheme="majorBidi" w:cs="Angsana New" w:hint="cs"/>
                <w:sz w:val="28"/>
                <w:cs/>
              </w:rPr>
              <w:t>-</w:t>
            </w:r>
          </w:p>
        </w:tc>
      </w:tr>
    </w:tbl>
    <w:p w:rsidR="008D69B4" w:rsidRPr="008D69B4" w:rsidRDefault="008D69B4" w:rsidP="008D69B4">
      <w:pPr>
        <w:pStyle w:val="ListParagraph"/>
        <w:numPr>
          <w:ilvl w:val="0"/>
          <w:numId w:val="14"/>
        </w:numPr>
        <w:spacing w:before="120" w:after="120" w:line="240" w:lineRule="auto"/>
        <w:contextualSpacing w:val="0"/>
        <w:jc w:val="thaiDistribute"/>
        <w:rPr>
          <w:rFonts w:asciiTheme="majorBidi" w:hAnsiTheme="majorBidi" w:cstheme="majorBidi"/>
          <w:sz w:val="28"/>
        </w:rPr>
      </w:pPr>
      <w:r w:rsidRPr="008D69B4">
        <w:rPr>
          <w:rFonts w:asciiTheme="majorBidi" w:hAnsiTheme="majorBidi" w:cstheme="majorBidi"/>
          <w:sz w:val="28"/>
        </w:rPr>
        <w:t>The Company is deemed to have control over an investee or subsidiaries if it has rights, or is exposed, to variable returns from its involvement with the investee, and it can direct the activities that affect the amount of its returns.</w:t>
      </w:r>
    </w:p>
    <w:p w:rsidR="008D69B4" w:rsidRPr="00447F3A" w:rsidRDefault="008D69B4" w:rsidP="008D69B4">
      <w:pPr>
        <w:pStyle w:val="Default"/>
        <w:numPr>
          <w:ilvl w:val="0"/>
          <w:numId w:val="14"/>
        </w:numPr>
        <w:spacing w:before="120"/>
        <w:jc w:val="thaiDistribute"/>
        <w:rPr>
          <w:sz w:val="28"/>
          <w:szCs w:val="28"/>
        </w:rPr>
      </w:pPr>
      <w:r w:rsidRPr="00447F3A">
        <w:rPr>
          <w:sz w:val="28"/>
          <w:szCs w:val="28"/>
        </w:rPr>
        <w:t>Subsidiaries are fully consolidated as from the date on which the Company obtains control, and continue as consolidated until the date when such control ceases</w:t>
      </w:r>
      <w:r w:rsidRPr="00EB2DAA">
        <w:rPr>
          <w:sz w:val="28"/>
          <w:szCs w:val="28"/>
        </w:rPr>
        <w:t xml:space="preserve">. </w:t>
      </w:r>
    </w:p>
    <w:p w:rsidR="008D69B4" w:rsidRPr="0081081C" w:rsidRDefault="008D69B4" w:rsidP="008D69B4">
      <w:pPr>
        <w:pStyle w:val="Default"/>
        <w:numPr>
          <w:ilvl w:val="0"/>
          <w:numId w:val="14"/>
        </w:numPr>
        <w:spacing w:before="120"/>
        <w:jc w:val="thaiDistribute"/>
        <w:rPr>
          <w:spacing w:val="-4"/>
          <w:sz w:val="28"/>
          <w:szCs w:val="28"/>
        </w:rPr>
      </w:pPr>
      <w:r w:rsidRPr="0081081C">
        <w:rPr>
          <w:spacing w:val="-4"/>
          <w:sz w:val="28"/>
          <w:szCs w:val="28"/>
        </w:rPr>
        <w:t>The financial statements of the subsidiaries are prepared using the same significant accounting policies as the Company.</w:t>
      </w:r>
    </w:p>
    <w:p w:rsidR="008D69B4" w:rsidRDefault="008D69B4" w:rsidP="008D69B4">
      <w:pPr>
        <w:pStyle w:val="Default"/>
        <w:numPr>
          <w:ilvl w:val="0"/>
          <w:numId w:val="14"/>
        </w:numPr>
        <w:spacing w:before="120"/>
        <w:jc w:val="thaiDistribute"/>
        <w:rPr>
          <w:sz w:val="28"/>
          <w:szCs w:val="28"/>
        </w:rPr>
      </w:pPr>
      <w:r w:rsidRPr="00447F3A">
        <w:rPr>
          <w:sz w:val="28"/>
          <w:szCs w:val="28"/>
        </w:rPr>
        <w:t>Material balances and transactions between the Company and its subsidiaries have been eliminated from the consolidated financial statements</w:t>
      </w:r>
      <w:r w:rsidRPr="00EB2DAA">
        <w:rPr>
          <w:sz w:val="28"/>
          <w:szCs w:val="28"/>
        </w:rPr>
        <w:t xml:space="preserve">. </w:t>
      </w:r>
    </w:p>
    <w:p w:rsidR="00EF74D0" w:rsidRPr="008D69B4" w:rsidRDefault="008D69B4" w:rsidP="008D69B4">
      <w:pPr>
        <w:pStyle w:val="Default"/>
        <w:numPr>
          <w:ilvl w:val="0"/>
          <w:numId w:val="14"/>
        </w:numPr>
        <w:spacing w:before="120"/>
        <w:jc w:val="thaiDistribute"/>
        <w:rPr>
          <w:sz w:val="28"/>
          <w:szCs w:val="28"/>
        </w:rPr>
      </w:pPr>
      <w:r w:rsidRPr="00447F3A">
        <w:rPr>
          <w:sz w:val="28"/>
          <w:szCs w:val="28"/>
        </w:rPr>
        <w:t>Non</w:t>
      </w:r>
      <w:r w:rsidRPr="00EB2DAA">
        <w:rPr>
          <w:sz w:val="28"/>
          <w:szCs w:val="28"/>
        </w:rPr>
        <w:t>-</w:t>
      </w:r>
      <w:r w:rsidRPr="00447F3A">
        <w:rPr>
          <w:sz w:val="28"/>
          <w:szCs w:val="28"/>
        </w:rPr>
        <w:t xml:space="preserve">controlling interests represent the portion of profit or loss and net assets of the subsidiaries that are not held </w:t>
      </w:r>
      <w:r w:rsidR="00E72004">
        <w:rPr>
          <w:sz w:val="28"/>
          <w:szCs w:val="28"/>
        </w:rPr>
        <w:br/>
      </w:r>
      <w:r w:rsidRPr="00447F3A">
        <w:rPr>
          <w:sz w:val="28"/>
          <w:szCs w:val="28"/>
        </w:rPr>
        <w:t>by the Company and are presented separately in the consolidated profit or loss and within equity in the consolidated statement of financial position</w:t>
      </w:r>
      <w:r w:rsidRPr="00EB2DAA">
        <w:rPr>
          <w:sz w:val="28"/>
          <w:szCs w:val="28"/>
        </w:rPr>
        <w:t xml:space="preserve">. </w:t>
      </w:r>
    </w:p>
    <w:p w:rsidR="00E72004" w:rsidRDefault="0009052A" w:rsidP="00F81084">
      <w:pPr>
        <w:pStyle w:val="ListParagraph"/>
        <w:spacing w:before="120" w:after="120" w:line="240" w:lineRule="auto"/>
        <w:ind w:left="547"/>
        <w:contextualSpacing w:val="0"/>
        <w:jc w:val="thaiDistribute"/>
        <w:rPr>
          <w:rFonts w:ascii="Angsana New" w:hAnsi="Angsana New"/>
          <w:sz w:val="28"/>
        </w:rPr>
      </w:pPr>
      <w:r w:rsidRPr="0009052A">
        <w:rPr>
          <w:rFonts w:ascii="Angsana New" w:hAnsi="Angsana New"/>
          <w:sz w:val="28"/>
        </w:rPr>
        <w:t>The separate financial statements, which present investments in subsidiaries according to the cost method, have been prepared solely for the benefit of the public.</w:t>
      </w:r>
    </w:p>
    <w:p w:rsidR="00E72004" w:rsidRDefault="00E72004">
      <w:pPr>
        <w:rPr>
          <w:rFonts w:ascii="Angsana New" w:hAnsi="Angsana New"/>
          <w:sz w:val="28"/>
        </w:rPr>
      </w:pPr>
      <w:r>
        <w:rPr>
          <w:rFonts w:ascii="Angsana New" w:hAnsi="Angsana New"/>
          <w:sz w:val="28"/>
        </w:rPr>
        <w:br w:type="page"/>
      </w:r>
    </w:p>
    <w:p w:rsidR="00011836" w:rsidRPr="00F81084" w:rsidRDefault="008B3FCA" w:rsidP="00011836">
      <w:pPr>
        <w:pStyle w:val="ListParagraph"/>
        <w:spacing w:before="120" w:after="120" w:line="240" w:lineRule="auto"/>
        <w:ind w:left="547"/>
        <w:contextualSpacing w:val="0"/>
        <w:jc w:val="thaiDistribute"/>
        <w:rPr>
          <w:rFonts w:ascii="Angsana New" w:eastAsia="Calibri" w:hAnsi="Angsana New"/>
          <w:b/>
          <w:bCs/>
          <w:color w:val="000000"/>
          <w:sz w:val="28"/>
        </w:rPr>
      </w:pPr>
      <w:r>
        <w:rPr>
          <w:rFonts w:ascii="Angsana New" w:eastAsia="Calibri" w:hAnsi="Angsana New"/>
          <w:b/>
          <w:bCs/>
          <w:color w:val="000000"/>
          <w:sz w:val="28"/>
        </w:rPr>
        <w:lastRenderedPageBreak/>
        <w:t>Amendment to financial</w:t>
      </w:r>
      <w:r w:rsidR="004123AD">
        <w:rPr>
          <w:rFonts w:ascii="Angsana New" w:eastAsia="Calibri" w:hAnsi="Angsana New"/>
          <w:b/>
          <w:bCs/>
          <w:color w:val="000000"/>
          <w:sz w:val="28"/>
        </w:rPr>
        <w:t xml:space="preserve"> reporting standards</w:t>
      </w:r>
    </w:p>
    <w:p w:rsidR="00011836" w:rsidRPr="00F81084" w:rsidRDefault="00623973" w:rsidP="00623973">
      <w:pPr>
        <w:pStyle w:val="ListParagraph"/>
        <w:numPr>
          <w:ilvl w:val="0"/>
          <w:numId w:val="17"/>
        </w:numPr>
        <w:spacing w:before="120" w:after="120" w:line="240" w:lineRule="auto"/>
        <w:contextualSpacing w:val="0"/>
        <w:jc w:val="thaiDistribute"/>
        <w:rPr>
          <w:rFonts w:ascii="Angsana New" w:hAnsi="Angsana New"/>
          <w:b/>
          <w:bCs/>
          <w:sz w:val="28"/>
        </w:rPr>
      </w:pPr>
      <w:r w:rsidRPr="00F81084">
        <w:rPr>
          <w:rFonts w:ascii="Angsana New" w:hAnsi="Angsana New"/>
          <w:b/>
          <w:bCs/>
          <w:sz w:val="28"/>
        </w:rPr>
        <w:t>Financial reporting standards</w:t>
      </w:r>
      <w:r w:rsidR="00E72004">
        <w:rPr>
          <w:rFonts w:ascii="Angsana New" w:hAnsi="Angsana New"/>
          <w:b/>
          <w:bCs/>
          <w:sz w:val="28"/>
        </w:rPr>
        <w:t xml:space="preserve"> that became</w:t>
      </w:r>
      <w:r w:rsidRPr="00F81084">
        <w:rPr>
          <w:rFonts w:ascii="Angsana New" w:hAnsi="Angsana New"/>
          <w:b/>
          <w:bCs/>
          <w:sz w:val="28"/>
        </w:rPr>
        <w:t xml:space="preserve"> effective in the current year</w:t>
      </w:r>
    </w:p>
    <w:p w:rsidR="00623973" w:rsidRPr="00F81084" w:rsidRDefault="00623973" w:rsidP="000D4165">
      <w:pPr>
        <w:pStyle w:val="ListParagraph"/>
        <w:autoSpaceDE w:val="0"/>
        <w:autoSpaceDN w:val="0"/>
        <w:adjustRightInd w:val="0"/>
        <w:spacing w:before="120" w:afterLines="120" w:after="288"/>
        <w:ind w:left="907"/>
        <w:jc w:val="thaiDistribute"/>
        <w:rPr>
          <w:rFonts w:ascii="Angsana New" w:hAnsi="Angsana New" w:cs="Angsana New"/>
          <w:sz w:val="28"/>
        </w:rPr>
      </w:pPr>
      <w:r w:rsidRPr="00F81084">
        <w:rPr>
          <w:rFonts w:ascii="Angsana New" w:hAnsi="Angsana New" w:cs="Angsana New"/>
          <w:spacing w:val="-2"/>
          <w:sz w:val="28"/>
        </w:rPr>
        <w:t>During the year, the Group has adopted the revise</w:t>
      </w:r>
      <w:r w:rsidR="00E72004">
        <w:rPr>
          <w:rFonts w:ascii="Angsana New" w:hAnsi="Angsana New" w:cs="Angsana New"/>
          <w:spacing w:val="-2"/>
          <w:sz w:val="28"/>
        </w:rPr>
        <w:t xml:space="preserve">d financial reporting standards </w:t>
      </w:r>
      <w:r w:rsidRPr="00F81084">
        <w:rPr>
          <w:rFonts w:ascii="Angsana New" w:hAnsi="Angsana New" w:cs="Angsana New"/>
          <w:spacing w:val="-2"/>
          <w:sz w:val="28"/>
        </w:rPr>
        <w:t>which are effective</w:t>
      </w:r>
      <w:r w:rsidRPr="00F81084">
        <w:rPr>
          <w:rFonts w:ascii="Angsana New" w:hAnsi="Angsana New" w:cs="Angsana New"/>
          <w:sz w:val="28"/>
        </w:rPr>
        <w:t xml:space="preserve"> </w:t>
      </w:r>
      <w:r w:rsidRPr="00F81084">
        <w:rPr>
          <w:rFonts w:ascii="Angsana New" w:hAnsi="Angsana New" w:cs="Angsana New"/>
          <w:spacing w:val="-2"/>
          <w:sz w:val="28"/>
        </w:rPr>
        <w:t>for fiscal year</w:t>
      </w:r>
      <w:r w:rsidR="00E969B1">
        <w:rPr>
          <w:rFonts w:ascii="Angsana New" w:hAnsi="Angsana New" w:cs="Angsana New"/>
          <w:spacing w:val="-2"/>
          <w:sz w:val="28"/>
        </w:rPr>
        <w:t xml:space="preserve">s beginning on or after January </w:t>
      </w:r>
      <w:r w:rsidR="00E72004">
        <w:rPr>
          <w:rFonts w:ascii="Angsana New" w:hAnsi="Angsana New" w:cs="Angsana New"/>
          <w:spacing w:val="-2"/>
          <w:sz w:val="28"/>
        </w:rPr>
        <w:t>1, 2024</w:t>
      </w:r>
      <w:r w:rsidRPr="00F81084">
        <w:rPr>
          <w:rFonts w:ascii="Angsana New" w:hAnsi="Angsana New" w:cs="Angsana New"/>
          <w:spacing w:val="-2"/>
          <w:sz w:val="28"/>
          <w:cs/>
        </w:rPr>
        <w:t xml:space="preserve">. </w:t>
      </w:r>
      <w:r w:rsidRPr="00F81084">
        <w:rPr>
          <w:rFonts w:ascii="Angsana New" w:hAnsi="Angsana New" w:cs="Angsana New"/>
          <w:spacing w:val="-2"/>
          <w:sz w:val="28"/>
        </w:rPr>
        <w:t>These financial reporting standards were aimed at alignment with</w:t>
      </w:r>
      <w:r w:rsidRPr="00F81084">
        <w:rPr>
          <w:rFonts w:ascii="Angsana New" w:hAnsi="Angsana New" w:cs="Angsana New"/>
          <w:sz w:val="28"/>
        </w:rPr>
        <w:t xml:space="preserve"> the corresponding International Financial Reporting Standards with most of the changes directed towards clarifying accounting treatment and providing accounting guidance for users of the standards.</w:t>
      </w:r>
    </w:p>
    <w:p w:rsidR="00623973" w:rsidRPr="00F81084" w:rsidRDefault="00623973" w:rsidP="000D4165">
      <w:pPr>
        <w:pStyle w:val="ListParagraph"/>
        <w:autoSpaceDE w:val="0"/>
        <w:autoSpaceDN w:val="0"/>
        <w:adjustRightInd w:val="0"/>
        <w:spacing w:before="120" w:afterLines="120" w:after="288"/>
        <w:ind w:left="907"/>
        <w:jc w:val="thaiDistribute"/>
        <w:rPr>
          <w:rFonts w:ascii="Angsana New" w:hAnsi="Angsana New" w:cs="Angsana New"/>
          <w:sz w:val="6"/>
          <w:szCs w:val="6"/>
        </w:rPr>
      </w:pPr>
    </w:p>
    <w:p w:rsidR="00623973" w:rsidRPr="0079139D" w:rsidRDefault="00623973" w:rsidP="000D4165">
      <w:pPr>
        <w:pStyle w:val="ListParagraph"/>
        <w:autoSpaceDE w:val="0"/>
        <w:autoSpaceDN w:val="0"/>
        <w:adjustRightInd w:val="0"/>
        <w:spacing w:before="120" w:afterLines="120" w:after="288"/>
        <w:ind w:left="907"/>
        <w:jc w:val="thaiDistribute"/>
        <w:rPr>
          <w:rFonts w:ascii="Angsana New" w:hAnsi="Angsana New"/>
          <w:sz w:val="28"/>
          <w:highlight w:val="yellow"/>
        </w:rPr>
      </w:pPr>
      <w:r w:rsidRPr="00F81084">
        <w:rPr>
          <w:rFonts w:ascii="Angsana New" w:hAnsi="Angsana New" w:cs="Angsana New"/>
          <w:spacing w:val="-2"/>
          <w:sz w:val="28"/>
        </w:rPr>
        <w:t>T</w:t>
      </w:r>
      <w:r w:rsidRPr="00F81084">
        <w:rPr>
          <w:rFonts w:ascii="Angsana New" w:hAnsi="Angsana New"/>
          <w:sz w:val="28"/>
        </w:rPr>
        <w:t xml:space="preserve">he adoption of </w:t>
      </w:r>
      <w:r w:rsidRPr="00F81084">
        <w:rPr>
          <w:rFonts w:ascii="Angsana New" w:eastAsia="Times New Roman" w:hAnsi="Angsana New"/>
          <w:color w:val="000000" w:themeColor="text1"/>
          <w:sz w:val="28"/>
        </w:rPr>
        <w:t>these</w:t>
      </w:r>
      <w:r w:rsidRPr="00F81084">
        <w:rPr>
          <w:rFonts w:ascii="Angsana New" w:hAnsi="Angsana New"/>
          <w:sz w:val="28"/>
        </w:rPr>
        <w:t xml:space="preserve"> financial reporting standards does not have any significant impact on the Group’s financial statements.</w:t>
      </w:r>
    </w:p>
    <w:p w:rsidR="000D4165" w:rsidRPr="00F81084" w:rsidRDefault="00E72004" w:rsidP="0079139D">
      <w:pPr>
        <w:pStyle w:val="ListParagraph"/>
        <w:numPr>
          <w:ilvl w:val="0"/>
          <w:numId w:val="18"/>
        </w:numPr>
        <w:spacing w:before="120" w:after="0" w:line="240" w:lineRule="auto"/>
        <w:jc w:val="thaiDistribute"/>
        <w:rPr>
          <w:rFonts w:ascii="Angsana New" w:eastAsia="Times New Roman" w:hAnsi="Angsana New"/>
          <w:b/>
          <w:bCs/>
          <w:color w:val="000000" w:themeColor="text1"/>
          <w:sz w:val="28"/>
        </w:rPr>
      </w:pPr>
      <w:r>
        <w:rPr>
          <w:rFonts w:ascii="Angsana New" w:eastAsia="Calibri" w:hAnsi="Angsana New"/>
          <w:b/>
          <w:bCs/>
          <w:sz w:val="28"/>
        </w:rPr>
        <w:t xml:space="preserve">Financial reporting standard that will become </w:t>
      </w:r>
      <w:r w:rsidR="000D4165" w:rsidRPr="00F81084">
        <w:rPr>
          <w:rFonts w:ascii="Angsana New" w:eastAsia="Calibri" w:hAnsi="Angsana New"/>
          <w:b/>
          <w:bCs/>
          <w:sz w:val="28"/>
        </w:rPr>
        <w:t>effective for fiscal years begin</w:t>
      </w:r>
      <w:r w:rsidR="00F81084" w:rsidRPr="00F81084">
        <w:rPr>
          <w:rFonts w:ascii="Angsana New" w:eastAsia="Calibri" w:hAnsi="Angsana New"/>
          <w:b/>
          <w:bCs/>
          <w:sz w:val="28"/>
        </w:rPr>
        <w:t>ning on or after January 1, 20</w:t>
      </w:r>
      <w:r w:rsidR="00F81084" w:rsidRPr="00F81084">
        <w:rPr>
          <w:rFonts w:ascii="Angsana New" w:eastAsia="Calibri" w:hAnsi="Angsana New" w:cs="Angsana New"/>
          <w:b/>
          <w:bCs/>
          <w:sz w:val="28"/>
        </w:rPr>
        <w:t>2</w:t>
      </w:r>
      <w:r w:rsidR="00F81084" w:rsidRPr="00F81084">
        <w:rPr>
          <w:rFonts w:ascii="Angsana New" w:eastAsia="Calibri" w:hAnsi="Angsana New" w:cs="Angsana New"/>
          <w:b/>
          <w:bCs/>
          <w:sz w:val="28"/>
          <w:cs/>
        </w:rPr>
        <w:t>5</w:t>
      </w:r>
    </w:p>
    <w:p w:rsidR="000D4165" w:rsidRPr="00E72004" w:rsidRDefault="000D4165" w:rsidP="0012727D">
      <w:pPr>
        <w:pStyle w:val="ListParagraph"/>
        <w:autoSpaceDE w:val="0"/>
        <w:autoSpaceDN w:val="0"/>
        <w:adjustRightInd w:val="0"/>
        <w:spacing w:before="120" w:after="0"/>
        <w:ind w:left="900"/>
        <w:jc w:val="thaiDistribute"/>
        <w:rPr>
          <w:rFonts w:ascii="Angsana New" w:eastAsia="Times New Roman" w:hAnsi="Angsana New" w:cs="Angsana New"/>
          <w:color w:val="000000" w:themeColor="text1"/>
          <w:sz w:val="28"/>
        </w:rPr>
      </w:pPr>
      <w:r w:rsidRPr="00E72004">
        <w:rPr>
          <w:rFonts w:ascii="Angsana New" w:eastAsia="Times New Roman" w:hAnsi="Angsana New" w:cs="Angsana New"/>
          <w:color w:val="000000" w:themeColor="text1"/>
          <w:spacing w:val="-2"/>
          <w:sz w:val="28"/>
        </w:rPr>
        <w:t xml:space="preserve">The Federation of </w:t>
      </w:r>
      <w:r w:rsidRPr="00E72004">
        <w:rPr>
          <w:rFonts w:ascii="Angsana New" w:hAnsi="Angsana New" w:cs="Angsana New"/>
          <w:spacing w:val="-2"/>
          <w:sz w:val="28"/>
        </w:rPr>
        <w:t>Accounting</w:t>
      </w:r>
      <w:r w:rsidRPr="00E72004">
        <w:rPr>
          <w:rFonts w:ascii="Angsana New" w:eastAsia="Times New Roman" w:hAnsi="Angsana New" w:cs="Angsana New"/>
          <w:color w:val="000000" w:themeColor="text1"/>
          <w:spacing w:val="-2"/>
          <w:sz w:val="28"/>
        </w:rPr>
        <w:t xml:space="preserve"> Professions issued a number of revised financial reporting standards, which are effective</w:t>
      </w:r>
      <w:r w:rsidRPr="00E72004">
        <w:rPr>
          <w:rFonts w:ascii="Angsana New" w:eastAsia="Times New Roman" w:hAnsi="Angsana New" w:cs="Angsana New"/>
          <w:color w:val="000000" w:themeColor="text1"/>
          <w:sz w:val="28"/>
        </w:rPr>
        <w:t xml:space="preserve"> </w:t>
      </w:r>
      <w:r w:rsidRPr="00E72004">
        <w:rPr>
          <w:rFonts w:ascii="Angsana New" w:eastAsia="Times New Roman" w:hAnsi="Angsana New" w:cs="Angsana New"/>
          <w:color w:val="000000" w:themeColor="text1"/>
          <w:spacing w:val="-4"/>
          <w:sz w:val="28"/>
        </w:rPr>
        <w:t xml:space="preserve">for fiscal years beginning on or after January 1, </w:t>
      </w:r>
      <w:r w:rsidRPr="00E72004">
        <w:rPr>
          <w:rFonts w:ascii="Angsana New" w:eastAsia="Times New Roman" w:hAnsi="Angsana New" w:cs="Angsana New"/>
          <w:color w:val="000000" w:themeColor="text1"/>
          <w:spacing w:val="-4"/>
          <w:sz w:val="28"/>
          <w:cs/>
        </w:rPr>
        <w:t>202</w:t>
      </w:r>
      <w:r w:rsidR="00F81084" w:rsidRPr="00E72004">
        <w:rPr>
          <w:rFonts w:ascii="Angsana New" w:eastAsia="Times New Roman" w:hAnsi="Angsana New" w:cs="Angsana New" w:hint="cs"/>
          <w:color w:val="000000" w:themeColor="text1"/>
          <w:spacing w:val="-4"/>
          <w:sz w:val="28"/>
          <w:cs/>
        </w:rPr>
        <w:t>5</w:t>
      </w:r>
      <w:r w:rsidRPr="00E72004">
        <w:rPr>
          <w:rFonts w:ascii="Angsana New" w:eastAsia="Times New Roman" w:hAnsi="Angsana New" w:cs="Angsana New"/>
          <w:color w:val="000000" w:themeColor="text1"/>
          <w:spacing w:val="-4"/>
          <w:sz w:val="28"/>
          <w:cs/>
        </w:rPr>
        <w:t xml:space="preserve">. </w:t>
      </w:r>
      <w:r w:rsidRPr="00E72004">
        <w:rPr>
          <w:rFonts w:ascii="Angsana New" w:eastAsia="Times New Roman" w:hAnsi="Angsana New" w:cs="Angsana New"/>
          <w:color w:val="000000" w:themeColor="text1"/>
          <w:spacing w:val="-4"/>
          <w:sz w:val="28"/>
        </w:rPr>
        <w:t>These financial reporting standards were aimed at alignment with</w:t>
      </w:r>
      <w:r w:rsidRPr="00E72004">
        <w:rPr>
          <w:rFonts w:ascii="Angsana New" w:eastAsia="Times New Roman" w:hAnsi="Angsana New" w:cs="Angsana New"/>
          <w:color w:val="000000" w:themeColor="text1"/>
          <w:sz w:val="28"/>
        </w:rPr>
        <w:t xml:space="preserve"> the corresponding International Financial Reporting Standards with most of the changes directed towards clarifying accounting treatment, providing accounting guid</w:t>
      </w:r>
      <w:r w:rsidR="00E72004">
        <w:rPr>
          <w:rFonts w:ascii="Angsana New" w:eastAsia="Times New Roman" w:hAnsi="Angsana New" w:cs="Angsana New"/>
          <w:color w:val="000000" w:themeColor="text1"/>
          <w:sz w:val="28"/>
        </w:rPr>
        <w:t>ance for users of the standards.</w:t>
      </w:r>
    </w:p>
    <w:p w:rsidR="00623973" w:rsidRPr="0079139D" w:rsidRDefault="0079139D" w:rsidP="0012727D">
      <w:pPr>
        <w:pStyle w:val="ListParagraph"/>
        <w:autoSpaceDE w:val="0"/>
        <w:autoSpaceDN w:val="0"/>
        <w:adjustRightInd w:val="0"/>
        <w:spacing w:before="120" w:after="0"/>
        <w:ind w:left="907"/>
        <w:jc w:val="thaiDistribute"/>
        <w:rPr>
          <w:rFonts w:ascii="Angsana New" w:eastAsia="Times New Roman" w:hAnsi="Angsana New"/>
          <w:color w:val="000000" w:themeColor="text1"/>
          <w:sz w:val="28"/>
        </w:rPr>
      </w:pPr>
      <w:r w:rsidRPr="00E72004">
        <w:rPr>
          <w:rFonts w:ascii="Angsana New" w:eastAsia="Times New Roman" w:hAnsi="Angsana New"/>
          <w:color w:val="000000" w:themeColor="text1"/>
          <w:sz w:val="28"/>
        </w:rPr>
        <w:t>The management of the Group believes that adoption of these amendments will not have any significant impact on the Group’s financial statements.</w:t>
      </w:r>
    </w:p>
    <w:p w:rsidR="00476D37" w:rsidRPr="00E72004" w:rsidRDefault="004123AD" w:rsidP="0079139D">
      <w:pPr>
        <w:pStyle w:val="ListParagraph"/>
        <w:numPr>
          <w:ilvl w:val="0"/>
          <w:numId w:val="1"/>
        </w:numPr>
        <w:spacing w:before="120" w:after="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t>MATERIAL ACCOUNTING POLICY INFORMATION</w:t>
      </w:r>
    </w:p>
    <w:p w:rsidR="0079139D" w:rsidRPr="0079139D" w:rsidRDefault="0079139D" w:rsidP="0079139D">
      <w:pPr>
        <w:pStyle w:val="ListParagraph"/>
        <w:spacing w:before="120" w:after="0" w:line="240" w:lineRule="auto"/>
        <w:ind w:left="547"/>
        <w:contextualSpacing w:val="0"/>
        <w:jc w:val="thaiDistribute"/>
        <w:rPr>
          <w:rFonts w:asciiTheme="majorBidi" w:hAnsiTheme="majorBidi" w:cstheme="majorBidi"/>
          <w:b/>
          <w:bCs/>
          <w:sz w:val="2"/>
          <w:szCs w:val="2"/>
        </w:rPr>
      </w:pPr>
    </w:p>
    <w:p w:rsidR="0079139D" w:rsidRDefault="0079139D" w:rsidP="0079139D">
      <w:pPr>
        <w:pStyle w:val="ListParagraph"/>
        <w:numPr>
          <w:ilvl w:val="0"/>
          <w:numId w:val="20"/>
        </w:numPr>
        <w:spacing w:before="120" w:after="0" w:line="240" w:lineRule="auto"/>
        <w:jc w:val="thaiDistribute"/>
        <w:rPr>
          <w:rFonts w:asciiTheme="majorBidi" w:hAnsiTheme="majorBidi" w:cstheme="majorBidi"/>
          <w:b/>
          <w:bCs/>
          <w:sz w:val="28"/>
        </w:rPr>
      </w:pPr>
      <w:r>
        <w:rPr>
          <w:rFonts w:asciiTheme="majorBidi" w:hAnsiTheme="majorBidi" w:cstheme="majorBidi"/>
          <w:b/>
          <w:bCs/>
          <w:sz w:val="28"/>
        </w:rPr>
        <w:t>Revenue recognition</w:t>
      </w:r>
    </w:p>
    <w:p w:rsidR="00194AA1" w:rsidRPr="00194AA1" w:rsidRDefault="00194AA1" w:rsidP="00194AA1">
      <w:pPr>
        <w:tabs>
          <w:tab w:val="left" w:pos="-5670"/>
          <w:tab w:val="left" w:pos="851"/>
        </w:tabs>
        <w:spacing w:before="120"/>
        <w:ind w:left="547"/>
        <w:jc w:val="thaiDistribute"/>
        <w:rPr>
          <w:rFonts w:ascii="Angsana New" w:hAnsi="Angsana New"/>
          <w:sz w:val="28"/>
          <w:u w:val="single"/>
        </w:rPr>
      </w:pPr>
      <w:r w:rsidRPr="00194AA1">
        <w:rPr>
          <w:rFonts w:ascii="Angsana New" w:hAnsi="Angsana New"/>
          <w:sz w:val="28"/>
        </w:rPr>
        <w:tab/>
      </w:r>
      <w:r w:rsidR="004123AD">
        <w:rPr>
          <w:rFonts w:ascii="Angsana New" w:hAnsi="Angsana New"/>
          <w:sz w:val="28"/>
        </w:rPr>
        <w:t xml:space="preserve"> </w:t>
      </w:r>
      <w:r w:rsidRPr="00194AA1">
        <w:rPr>
          <w:rFonts w:ascii="Angsana New" w:hAnsi="Angsana New"/>
          <w:sz w:val="28"/>
          <w:u w:val="single"/>
        </w:rPr>
        <w:t>Revenue from rendering of services</w:t>
      </w:r>
    </w:p>
    <w:p w:rsidR="00194AA1" w:rsidRPr="00194AA1" w:rsidRDefault="00194AA1" w:rsidP="004123AD">
      <w:pPr>
        <w:tabs>
          <w:tab w:val="left" w:pos="-5670"/>
          <w:tab w:val="left" w:pos="900"/>
        </w:tabs>
        <w:spacing w:before="120"/>
        <w:ind w:left="547"/>
        <w:jc w:val="thaiDistribute"/>
        <w:rPr>
          <w:rFonts w:ascii="Angsana New" w:hAnsi="Angsana New"/>
          <w:sz w:val="28"/>
        </w:rPr>
      </w:pPr>
      <w:r w:rsidRPr="00194AA1">
        <w:rPr>
          <w:rFonts w:ascii="Angsana New" w:hAnsi="Angsana New"/>
          <w:sz w:val="28"/>
        </w:rPr>
        <w:tab/>
        <w:t>Service revenue is recognised from rendering of services when those services are already rendered.</w:t>
      </w:r>
    </w:p>
    <w:p w:rsidR="0079139D" w:rsidRDefault="0079139D" w:rsidP="004123AD">
      <w:pPr>
        <w:tabs>
          <w:tab w:val="left" w:pos="-5670"/>
          <w:tab w:val="left" w:pos="900"/>
        </w:tabs>
        <w:spacing w:after="120"/>
        <w:ind w:left="547"/>
        <w:jc w:val="thaiDistribute"/>
        <w:rPr>
          <w:rFonts w:asciiTheme="majorBidi" w:hAnsiTheme="majorBidi" w:cs="Angsana New"/>
          <w:sz w:val="28"/>
          <w:u w:val="single"/>
        </w:rPr>
      </w:pPr>
      <w:r w:rsidRPr="0079139D">
        <w:rPr>
          <w:rFonts w:ascii="Angsana New" w:hAnsi="Angsana New"/>
          <w:sz w:val="28"/>
        </w:rPr>
        <w:tab/>
      </w:r>
      <w:r w:rsidR="00902393" w:rsidRPr="009F75CD">
        <w:rPr>
          <w:rFonts w:asciiTheme="majorBidi" w:hAnsiTheme="majorBidi" w:cs="Angsana New"/>
          <w:sz w:val="28"/>
          <w:u w:val="single"/>
        </w:rPr>
        <w:t>Revenue from rendering agent</w:t>
      </w:r>
    </w:p>
    <w:p w:rsidR="00902393" w:rsidRPr="00902393" w:rsidRDefault="00902393" w:rsidP="00194AA1">
      <w:pPr>
        <w:pStyle w:val="ListParagraph"/>
        <w:autoSpaceDE w:val="0"/>
        <w:autoSpaceDN w:val="0"/>
        <w:adjustRightInd w:val="0"/>
        <w:spacing w:after="120"/>
        <w:ind w:left="900"/>
        <w:jc w:val="thaiDistribute"/>
        <w:rPr>
          <w:rFonts w:asciiTheme="majorBidi" w:hAnsiTheme="majorBidi" w:cs="Angsana New"/>
          <w:sz w:val="28"/>
        </w:rPr>
      </w:pPr>
      <w:r w:rsidRPr="009F75CD">
        <w:rPr>
          <w:rFonts w:asciiTheme="majorBidi" w:hAnsiTheme="majorBidi" w:cs="Angsana New"/>
          <w:sz w:val="28"/>
        </w:rPr>
        <w:t>Revenue from rendering agent is recognised when those services are already rendered in an amount that reflects the consideration to which the Company expects to be entitled, excluding those amounts collected on behalf of third parties, value added tax and is after deduction of any trad</w:t>
      </w:r>
      <w:r>
        <w:rPr>
          <w:rFonts w:asciiTheme="majorBidi" w:hAnsiTheme="majorBidi" w:cs="Angsana New"/>
          <w:sz w:val="28"/>
        </w:rPr>
        <w:t>e discounts and volume rebates.</w:t>
      </w:r>
    </w:p>
    <w:p w:rsidR="0079139D" w:rsidRDefault="0079139D" w:rsidP="004123AD">
      <w:pPr>
        <w:tabs>
          <w:tab w:val="left" w:pos="-5670"/>
          <w:tab w:val="left" w:pos="900"/>
        </w:tabs>
        <w:spacing w:before="120"/>
        <w:ind w:left="547"/>
        <w:jc w:val="thaiDistribute"/>
        <w:rPr>
          <w:rFonts w:ascii="Angsana New" w:hAnsi="Angsana New"/>
          <w:sz w:val="28"/>
          <w:u w:val="single"/>
          <w:cs/>
        </w:rPr>
      </w:pPr>
      <w:r w:rsidRPr="0079139D">
        <w:rPr>
          <w:rFonts w:ascii="Angsana New" w:hAnsi="Angsana New"/>
          <w:sz w:val="28"/>
        </w:rPr>
        <w:tab/>
      </w:r>
      <w:r w:rsidR="00496D19" w:rsidRPr="00496D19">
        <w:rPr>
          <w:rFonts w:ascii="Angsana New" w:hAnsi="Angsana New"/>
          <w:sz w:val="28"/>
          <w:u w:val="single"/>
        </w:rPr>
        <w:t>Interest income</w:t>
      </w:r>
    </w:p>
    <w:p w:rsidR="00496D19" w:rsidRDefault="00496D19" w:rsidP="00496D19">
      <w:pPr>
        <w:pStyle w:val="ListParagraph"/>
        <w:autoSpaceDE w:val="0"/>
        <w:autoSpaceDN w:val="0"/>
        <w:adjustRightInd w:val="0"/>
        <w:spacing w:before="120" w:after="0"/>
        <w:ind w:left="900"/>
        <w:jc w:val="thaiDistribute"/>
        <w:rPr>
          <w:rFonts w:ascii="Angsana New" w:hAnsi="Angsana New"/>
          <w:sz w:val="28"/>
        </w:rPr>
      </w:pPr>
      <w:r>
        <w:rPr>
          <w:rFonts w:ascii="Angsana New" w:hAnsi="Angsana New"/>
          <w:sz w:val="28"/>
        </w:rPr>
        <w:t>I</w:t>
      </w:r>
      <w:r w:rsidRPr="00341BB7">
        <w:rPr>
          <w:rFonts w:ascii="Angsana New" w:hAnsi="Angsana New"/>
          <w:sz w:val="28"/>
        </w:rPr>
        <w:t xml:space="preserve">nterest income </w:t>
      </w:r>
      <w:r>
        <w:rPr>
          <w:rFonts w:ascii="Angsana New" w:hAnsi="Angsana New"/>
          <w:sz w:val="28"/>
        </w:rPr>
        <w:t>is recognised</w:t>
      </w:r>
      <w:r w:rsidRPr="00341BB7">
        <w:rPr>
          <w:rFonts w:ascii="Angsana New" w:hAnsi="Angsana New"/>
          <w:sz w:val="28"/>
        </w:rPr>
        <w:t xml:space="preserve"> on the accrual basis</w:t>
      </w:r>
      <w:r>
        <w:rPr>
          <w:rFonts w:ascii="Angsana New" w:hAnsi="Angsana New"/>
          <w:sz w:val="28"/>
        </w:rPr>
        <w:t xml:space="preserve"> </w:t>
      </w:r>
      <w:r w:rsidRPr="007B057F">
        <w:rPr>
          <w:rFonts w:ascii="Angsana New" w:hAnsi="Angsana New"/>
          <w:sz w:val="28"/>
        </w:rPr>
        <w:t>using the effective interest rate method</w:t>
      </w:r>
      <w:r>
        <w:rPr>
          <w:rFonts w:ascii="Angsana New" w:hAnsi="Angsana New"/>
          <w:sz w:val="28"/>
        </w:rPr>
        <w:t>.</w:t>
      </w:r>
      <w:r w:rsidRPr="00214924">
        <w:rPr>
          <w:rFonts w:ascii="Angsana New" w:hAnsi="Angsana New"/>
          <w:sz w:val="28"/>
          <w:cs/>
        </w:rPr>
        <w:t xml:space="preserve"> </w:t>
      </w:r>
    </w:p>
    <w:p w:rsidR="00CF579C" w:rsidRDefault="00CF579C" w:rsidP="004123AD">
      <w:pPr>
        <w:tabs>
          <w:tab w:val="left" w:pos="-5670"/>
          <w:tab w:val="left" w:pos="900"/>
        </w:tabs>
        <w:spacing w:before="120"/>
        <w:ind w:left="547"/>
        <w:jc w:val="thaiDistribute"/>
        <w:rPr>
          <w:rFonts w:ascii="Angsana New" w:hAnsi="Angsana New"/>
          <w:sz w:val="28"/>
          <w:u w:val="single"/>
        </w:rPr>
      </w:pPr>
      <w:r w:rsidRPr="00CF579C">
        <w:rPr>
          <w:rFonts w:ascii="Angsana New" w:hAnsi="Angsana New"/>
          <w:sz w:val="28"/>
        </w:rPr>
        <w:tab/>
      </w:r>
      <w:r w:rsidRPr="007B057F">
        <w:rPr>
          <w:rFonts w:ascii="Angsana New" w:hAnsi="Angsana New"/>
          <w:sz w:val="28"/>
          <w:u w:val="single"/>
        </w:rPr>
        <w:t>Other income</w:t>
      </w:r>
    </w:p>
    <w:p w:rsidR="00194AA1" w:rsidRPr="004123AD" w:rsidRDefault="00CF579C" w:rsidP="004123AD">
      <w:pPr>
        <w:pStyle w:val="ListParagraph"/>
        <w:tabs>
          <w:tab w:val="left" w:pos="990"/>
        </w:tabs>
        <w:autoSpaceDE w:val="0"/>
        <w:autoSpaceDN w:val="0"/>
        <w:adjustRightInd w:val="0"/>
        <w:spacing w:before="120" w:after="0"/>
        <w:ind w:left="900"/>
        <w:jc w:val="thaiDistribute"/>
        <w:rPr>
          <w:rFonts w:ascii="Angsana New" w:hAnsi="Angsana New"/>
          <w:sz w:val="28"/>
        </w:rPr>
      </w:pPr>
      <w:r w:rsidRPr="004123AD">
        <w:rPr>
          <w:rFonts w:ascii="Angsana New" w:hAnsi="Angsana New"/>
          <w:sz w:val="28"/>
        </w:rPr>
        <w:t>Other income is recognised on the accrual basis.</w:t>
      </w:r>
    </w:p>
    <w:p w:rsidR="00194AA1" w:rsidRDefault="00194AA1">
      <w:pPr>
        <w:rPr>
          <w:rFonts w:ascii="Angsana New" w:hAnsi="Angsana New"/>
          <w:sz w:val="28"/>
        </w:rPr>
      </w:pPr>
      <w:r>
        <w:rPr>
          <w:rFonts w:ascii="Angsana New" w:hAnsi="Angsana New"/>
          <w:sz w:val="28"/>
        </w:rPr>
        <w:br w:type="page"/>
      </w:r>
    </w:p>
    <w:p w:rsidR="00902393" w:rsidRDefault="00902393" w:rsidP="00902393">
      <w:pPr>
        <w:pStyle w:val="ListParagraph"/>
        <w:numPr>
          <w:ilvl w:val="0"/>
          <w:numId w:val="20"/>
        </w:numPr>
        <w:spacing w:before="120" w:after="0" w:line="240" w:lineRule="auto"/>
        <w:jc w:val="thaiDistribute"/>
        <w:rPr>
          <w:rFonts w:ascii="Angsana New" w:hAnsi="Angsana New"/>
          <w:b/>
          <w:bCs/>
          <w:sz w:val="28"/>
        </w:rPr>
      </w:pPr>
      <w:r w:rsidRPr="00EB2DAA">
        <w:rPr>
          <w:rFonts w:ascii="Angsana New" w:hAnsi="Angsana New"/>
          <w:b/>
          <w:bCs/>
          <w:sz w:val="28"/>
        </w:rPr>
        <w:lastRenderedPageBreak/>
        <w:t xml:space="preserve">Expenses recognition </w:t>
      </w:r>
    </w:p>
    <w:p w:rsidR="00902393" w:rsidRPr="00902393" w:rsidRDefault="00902393" w:rsidP="00902393">
      <w:pPr>
        <w:spacing w:before="120" w:after="0" w:line="240" w:lineRule="auto"/>
        <w:ind w:left="187" w:firstLine="720"/>
        <w:jc w:val="thaiDistribute"/>
        <w:rPr>
          <w:rFonts w:ascii="Angsana New" w:hAnsi="Angsana New"/>
          <w:b/>
          <w:bCs/>
          <w:sz w:val="28"/>
        </w:rPr>
      </w:pPr>
      <w:r w:rsidRPr="00902393">
        <w:rPr>
          <w:rFonts w:ascii="Angsana New" w:hAnsi="Angsana New"/>
          <w:sz w:val="28"/>
        </w:rPr>
        <w:t>Expenses are recognised on the accrual basis.</w:t>
      </w:r>
    </w:p>
    <w:p w:rsidR="00253565" w:rsidRDefault="00253565" w:rsidP="00253565">
      <w:pPr>
        <w:pStyle w:val="ListParagraph"/>
        <w:numPr>
          <w:ilvl w:val="0"/>
          <w:numId w:val="20"/>
        </w:numPr>
        <w:spacing w:before="120" w:after="0" w:line="240" w:lineRule="auto"/>
        <w:jc w:val="thaiDistribute"/>
        <w:rPr>
          <w:rFonts w:ascii="Angsana New" w:hAnsi="Angsana New"/>
          <w:b/>
          <w:bCs/>
          <w:sz w:val="28"/>
        </w:rPr>
      </w:pPr>
      <w:r w:rsidRPr="00557917">
        <w:rPr>
          <w:rFonts w:ascii="Angsana New" w:hAnsi="Angsana New"/>
          <w:b/>
          <w:bCs/>
          <w:sz w:val="28"/>
        </w:rPr>
        <w:t>Cash and cash equivalents</w:t>
      </w:r>
    </w:p>
    <w:p w:rsidR="00253565" w:rsidRPr="00253565" w:rsidRDefault="00253565" w:rsidP="00253565">
      <w:pPr>
        <w:spacing w:before="120" w:after="0" w:line="240" w:lineRule="auto"/>
        <w:ind w:left="907"/>
        <w:jc w:val="thaiDistribute"/>
        <w:rPr>
          <w:rFonts w:ascii="Angsana New" w:hAnsi="Angsana New"/>
          <w:sz w:val="28"/>
        </w:rPr>
      </w:pPr>
      <w:r w:rsidRPr="00253565">
        <w:rPr>
          <w:rFonts w:ascii="Angsana New" w:hAnsi="Angsana New"/>
          <w:sz w:val="28"/>
        </w:rPr>
        <w:t>Cash and cash equivalents comprise cash on hand, cash at banks, and short-term, highly liquid investments which are due for repayment within three months and are not subject to withdrawal restrictions.</w:t>
      </w:r>
    </w:p>
    <w:p w:rsidR="00253565" w:rsidRDefault="00253565" w:rsidP="00253565">
      <w:pPr>
        <w:pStyle w:val="ListParagraph"/>
        <w:numPr>
          <w:ilvl w:val="0"/>
          <w:numId w:val="20"/>
        </w:numPr>
        <w:spacing w:before="120" w:after="0" w:line="240" w:lineRule="auto"/>
        <w:jc w:val="thaiDistribute"/>
        <w:rPr>
          <w:rFonts w:ascii="Angsana New" w:hAnsi="Angsana New"/>
          <w:b/>
          <w:bCs/>
          <w:sz w:val="28"/>
        </w:rPr>
      </w:pPr>
      <w:r w:rsidRPr="00557917">
        <w:rPr>
          <w:rFonts w:ascii="Angsana New" w:hAnsi="Angsana New"/>
          <w:b/>
          <w:bCs/>
          <w:sz w:val="28"/>
        </w:rPr>
        <w:t>Trade and other current receivables</w:t>
      </w:r>
    </w:p>
    <w:p w:rsidR="00253565" w:rsidRPr="00253565" w:rsidRDefault="00253565" w:rsidP="00253565">
      <w:pPr>
        <w:spacing w:before="120" w:after="0" w:line="240" w:lineRule="auto"/>
        <w:ind w:left="907"/>
        <w:jc w:val="thaiDistribute"/>
        <w:rPr>
          <w:rFonts w:ascii="Angsana New" w:hAnsi="Angsana New"/>
          <w:sz w:val="28"/>
        </w:rPr>
      </w:pPr>
      <w:r w:rsidRPr="00253565">
        <w:rPr>
          <w:rFonts w:ascii="Angsana New" w:hAnsi="Angsana New"/>
          <w:sz w:val="28"/>
        </w:rPr>
        <w:t>Trade receivables are presented at the amounts of payments received for sales and services.</w:t>
      </w:r>
    </w:p>
    <w:p w:rsidR="00253565" w:rsidRPr="00557917" w:rsidRDefault="00253565" w:rsidP="00253565">
      <w:pPr>
        <w:spacing w:before="120" w:after="0" w:line="240" w:lineRule="auto"/>
        <w:ind w:left="907"/>
        <w:jc w:val="thaiDistribute"/>
        <w:rPr>
          <w:rFonts w:ascii="Angsana New" w:hAnsi="Angsana New"/>
          <w:sz w:val="28"/>
        </w:rPr>
      </w:pPr>
      <w:r w:rsidRPr="00557917">
        <w:rPr>
          <w:rFonts w:ascii="Angsana New" w:hAnsi="Angsana New"/>
          <w:sz w:val="28"/>
        </w:rPr>
        <w:t xml:space="preserve">Trade and other accounts receivable are </w:t>
      </w:r>
      <w:r>
        <w:rPr>
          <w:rFonts w:ascii="Angsana New" w:hAnsi="Angsana New"/>
          <w:sz w:val="28"/>
        </w:rPr>
        <w:t>recognised</w:t>
      </w:r>
      <w:r w:rsidRPr="00557917">
        <w:rPr>
          <w:rFonts w:ascii="Angsana New" w:hAnsi="Angsana New"/>
          <w:sz w:val="28"/>
        </w:rPr>
        <w:t xml:space="preserve"> initially at the amount of consideration that is unconditional unless they contain significant </w:t>
      </w:r>
      <w:r>
        <w:rPr>
          <w:rFonts w:ascii="Angsana New" w:hAnsi="Angsana New"/>
          <w:sz w:val="28"/>
        </w:rPr>
        <w:t xml:space="preserve">a </w:t>
      </w:r>
      <w:r w:rsidRPr="00557917">
        <w:rPr>
          <w:rFonts w:ascii="Angsana New" w:hAnsi="Angsana New"/>
          <w:sz w:val="28"/>
        </w:rPr>
        <w:t xml:space="preserve">financing component, when they are </w:t>
      </w:r>
      <w:r>
        <w:rPr>
          <w:rFonts w:ascii="Angsana New" w:hAnsi="Angsana New"/>
          <w:sz w:val="28"/>
        </w:rPr>
        <w:t>recognised</w:t>
      </w:r>
      <w:r w:rsidRPr="00557917">
        <w:rPr>
          <w:rFonts w:ascii="Angsana New" w:hAnsi="Angsana New"/>
          <w:sz w:val="28"/>
        </w:rPr>
        <w:t xml:space="preserve"> at present value.</w:t>
      </w:r>
    </w:p>
    <w:p w:rsidR="00253565" w:rsidRDefault="00253565" w:rsidP="005F7A29">
      <w:pPr>
        <w:spacing w:before="120" w:after="0" w:line="240" w:lineRule="auto"/>
        <w:ind w:left="907"/>
        <w:jc w:val="thaiDistribute"/>
        <w:rPr>
          <w:rFonts w:ascii="Angsana New" w:hAnsi="Angsana New"/>
          <w:sz w:val="28"/>
        </w:rPr>
      </w:pPr>
      <w:r w:rsidRPr="00557917">
        <w:rPr>
          <w:rFonts w:ascii="Angsana New" w:hAnsi="Angsana New"/>
          <w:sz w:val="28"/>
        </w:rPr>
        <w:t xml:space="preserve">The Group applies TFRS 9’s simplified approach to measure expected credit losses. The simplified approach requires expected lifetime losses to be </w:t>
      </w:r>
      <w:r>
        <w:rPr>
          <w:rFonts w:ascii="Angsana New" w:hAnsi="Angsana New"/>
          <w:sz w:val="28"/>
        </w:rPr>
        <w:t>recognised</w:t>
      </w:r>
      <w:r w:rsidRPr="00557917">
        <w:rPr>
          <w:rFonts w:ascii="Angsana New" w:hAnsi="Angsana New"/>
          <w:sz w:val="28"/>
        </w:rPr>
        <w:t xml:space="preserve"> from initial recognition of the receivables.</w:t>
      </w:r>
    </w:p>
    <w:p w:rsidR="005F7A29" w:rsidRDefault="00752672" w:rsidP="005F7A29">
      <w:pPr>
        <w:pStyle w:val="ListParagraph"/>
        <w:numPr>
          <w:ilvl w:val="0"/>
          <w:numId w:val="20"/>
        </w:numPr>
        <w:spacing w:before="120" w:after="0" w:line="240" w:lineRule="auto"/>
        <w:jc w:val="thaiDistribute"/>
        <w:rPr>
          <w:rFonts w:ascii="Angsana New" w:hAnsi="Angsana New" w:cs="Angsana New"/>
          <w:b/>
          <w:bCs/>
          <w:sz w:val="28"/>
        </w:rPr>
      </w:pPr>
      <w:r w:rsidRPr="00BF5AF2">
        <w:rPr>
          <w:rFonts w:ascii="Angsana New" w:hAnsi="Angsana New" w:cs="Angsana New"/>
          <w:b/>
          <w:bCs/>
          <w:sz w:val="28"/>
        </w:rPr>
        <w:t>Contract assets</w:t>
      </w:r>
    </w:p>
    <w:p w:rsidR="00472292" w:rsidRDefault="00472292" w:rsidP="00472292">
      <w:pPr>
        <w:spacing w:before="120" w:after="0" w:line="240" w:lineRule="auto"/>
        <w:ind w:left="907"/>
        <w:jc w:val="thaiDistribute"/>
        <w:rPr>
          <w:rFonts w:ascii="Angsana New" w:hAnsi="Angsana New" w:cs="Angsana New"/>
          <w:sz w:val="28"/>
        </w:rPr>
      </w:pPr>
      <w:r w:rsidRPr="00472292">
        <w:rPr>
          <w:rFonts w:ascii="Angsana New" w:hAnsi="Angsana New" w:cs="Angsana New"/>
          <w:sz w:val="28"/>
        </w:rPr>
        <w:t>When the Company has an unconditional right to receive consideration. If revenue has been recognized before the Company has an unconditional right to receive consideration, the amount is presented as a contract asset.</w:t>
      </w:r>
    </w:p>
    <w:p w:rsidR="00472292" w:rsidRPr="00472292" w:rsidRDefault="00472292" w:rsidP="00472292">
      <w:pPr>
        <w:spacing w:before="120" w:after="0" w:line="240" w:lineRule="auto"/>
        <w:ind w:left="907"/>
        <w:jc w:val="thaiDistribute"/>
        <w:rPr>
          <w:rFonts w:ascii="Angsana New" w:hAnsi="Angsana New" w:cs="Angsana New"/>
          <w:sz w:val="28"/>
        </w:rPr>
      </w:pPr>
      <w:r w:rsidRPr="00472292">
        <w:rPr>
          <w:rFonts w:ascii="Angsana New" w:hAnsi="Angsana New" w:cs="Angsana New"/>
          <w:sz w:val="28"/>
        </w:rPr>
        <w:t>A contract asset is measured at value less allowance for expected credit loss which is assessed on analysis of payment histories and future expectations of customer payments. Bad debts are written off when incurred.</w:t>
      </w:r>
    </w:p>
    <w:p w:rsidR="005F7A29" w:rsidRPr="000D535E" w:rsidRDefault="005F7A29" w:rsidP="000D535E">
      <w:pPr>
        <w:pStyle w:val="ListParagraph"/>
        <w:numPr>
          <w:ilvl w:val="0"/>
          <w:numId w:val="20"/>
        </w:numPr>
        <w:spacing w:before="120" w:after="0" w:line="240" w:lineRule="auto"/>
        <w:jc w:val="thaiDistribute"/>
        <w:rPr>
          <w:rFonts w:ascii="Angsana New" w:hAnsi="Angsana New" w:cs="Angsana New"/>
          <w:b/>
          <w:bCs/>
          <w:sz w:val="28"/>
        </w:rPr>
      </w:pPr>
      <w:r w:rsidRPr="000D535E">
        <w:rPr>
          <w:rFonts w:ascii="Angsana New" w:hAnsi="Angsana New" w:cs="Angsana New"/>
          <w:b/>
          <w:bCs/>
          <w:sz w:val="28"/>
          <w:cs/>
        </w:rPr>
        <w:t>Inventories</w:t>
      </w:r>
    </w:p>
    <w:p w:rsidR="0017399F" w:rsidRDefault="005F7A29" w:rsidP="005F7A29">
      <w:pPr>
        <w:spacing w:before="120" w:after="0" w:line="240" w:lineRule="auto"/>
        <w:ind w:left="907"/>
        <w:jc w:val="thaiDistribute"/>
        <w:rPr>
          <w:rFonts w:ascii="Angsana New" w:hAnsi="Angsana New"/>
          <w:sz w:val="28"/>
        </w:rPr>
      </w:pPr>
      <w:r w:rsidRPr="000D535E">
        <w:rPr>
          <w:rFonts w:ascii="Angsana New" w:hAnsi="Angsana New"/>
          <w:sz w:val="28"/>
        </w:rPr>
        <w:t>Inventories</w:t>
      </w:r>
      <w:r w:rsidR="00472292">
        <w:rPr>
          <w:rFonts w:ascii="Angsana New" w:hAnsi="Angsana New"/>
          <w:sz w:val="28"/>
        </w:rPr>
        <w:t>, which mainly</w:t>
      </w:r>
      <w:r w:rsidRPr="000D535E">
        <w:rPr>
          <w:rFonts w:ascii="Angsana New" w:hAnsi="Angsana New"/>
          <w:sz w:val="28"/>
        </w:rPr>
        <w:t xml:space="preserve"> are</w:t>
      </w:r>
      <w:r w:rsidR="00472292">
        <w:rPr>
          <w:rFonts w:ascii="Angsana New" w:hAnsi="Angsana New"/>
          <w:sz w:val="28"/>
        </w:rPr>
        <w:t xml:space="preserve"> oil supplies</w:t>
      </w:r>
      <w:r w:rsidR="00785D03">
        <w:rPr>
          <w:rFonts w:ascii="Angsana New" w:hAnsi="Angsana New"/>
          <w:sz w:val="28"/>
        </w:rPr>
        <w:t xml:space="preserve"> and supplies</w:t>
      </w:r>
      <w:r w:rsidR="0017399F">
        <w:rPr>
          <w:rFonts w:ascii="Angsana New" w:hAnsi="Angsana New"/>
          <w:sz w:val="28"/>
        </w:rPr>
        <w:t>,</w:t>
      </w:r>
      <w:r w:rsidRPr="000D535E">
        <w:rPr>
          <w:rFonts w:ascii="Angsana New" w:hAnsi="Angsana New"/>
          <w:sz w:val="28"/>
        </w:rPr>
        <w:t xml:space="preserve"> </w:t>
      </w:r>
      <w:r w:rsidR="0017399F" w:rsidRPr="0017399F">
        <w:rPr>
          <w:rFonts w:ascii="Angsana New" w:hAnsi="Angsana New"/>
          <w:sz w:val="28"/>
        </w:rPr>
        <w:t>are stated at the lower of cost or net realizable value.</w:t>
      </w:r>
    </w:p>
    <w:p w:rsidR="005F7A29" w:rsidRPr="000D535E" w:rsidRDefault="0017399F" w:rsidP="005F7A29">
      <w:pPr>
        <w:spacing w:before="120" w:after="0" w:line="240" w:lineRule="auto"/>
        <w:ind w:left="907"/>
        <w:jc w:val="thaiDistribute"/>
        <w:rPr>
          <w:rFonts w:ascii="Angsana New" w:hAnsi="Angsana New"/>
          <w:sz w:val="28"/>
        </w:rPr>
      </w:pPr>
      <w:r w:rsidRPr="0017399F">
        <w:rPr>
          <w:rFonts w:ascii="Angsana New" w:hAnsi="Angsana New"/>
          <w:sz w:val="28"/>
        </w:rPr>
        <w:t>Cost is calculated using the first-in, first-out formula and comprises all costs of purchases, costs of conversion and other costs incurred in bringing the inventories to their present location and condition.</w:t>
      </w:r>
    </w:p>
    <w:p w:rsidR="005F7A29" w:rsidRPr="00341BB7" w:rsidRDefault="0017399F" w:rsidP="005F7A29">
      <w:pPr>
        <w:spacing w:before="120" w:after="0" w:line="240" w:lineRule="auto"/>
        <w:ind w:left="907"/>
        <w:jc w:val="thaiDistribute"/>
        <w:rPr>
          <w:rFonts w:ascii="Angsana New" w:hAnsi="Angsana New"/>
          <w:sz w:val="28"/>
        </w:rPr>
      </w:pPr>
      <w:r w:rsidRPr="0017399F">
        <w:rPr>
          <w:rFonts w:ascii="Angsana New" w:hAnsi="Angsana New"/>
          <w:sz w:val="28"/>
        </w:rPr>
        <w:t>An allowance is made for all deteriorated, damaged, obsolete and slow-moving inventories.</w:t>
      </w:r>
    </w:p>
    <w:p w:rsidR="00D42E8B" w:rsidRDefault="00D42E8B" w:rsidP="00D42E8B">
      <w:pPr>
        <w:pStyle w:val="ListParagraph"/>
        <w:numPr>
          <w:ilvl w:val="0"/>
          <w:numId w:val="20"/>
        </w:numPr>
        <w:spacing w:before="120" w:after="0" w:line="240" w:lineRule="auto"/>
        <w:jc w:val="thaiDistribute"/>
        <w:rPr>
          <w:rFonts w:ascii="Angsana New" w:hAnsi="Angsana New"/>
          <w:b/>
          <w:bCs/>
          <w:sz w:val="28"/>
        </w:rPr>
      </w:pPr>
      <w:r w:rsidRPr="00D42E8B">
        <w:rPr>
          <w:rFonts w:ascii="Angsana New" w:hAnsi="Angsana New" w:cs="Angsana New"/>
          <w:b/>
          <w:bCs/>
          <w:sz w:val="28"/>
        </w:rPr>
        <w:t>Investments</w:t>
      </w:r>
      <w:r w:rsidRPr="00341BB7">
        <w:rPr>
          <w:rFonts w:ascii="Angsana New" w:hAnsi="Angsana New"/>
          <w:b/>
          <w:bCs/>
          <w:sz w:val="28"/>
        </w:rPr>
        <w:t xml:space="preserve"> in subsidiaries </w:t>
      </w:r>
    </w:p>
    <w:p w:rsidR="00D42E8B" w:rsidRDefault="00D42E8B" w:rsidP="00D42E8B">
      <w:pPr>
        <w:spacing w:before="120" w:after="0" w:line="240" w:lineRule="auto"/>
        <w:ind w:left="907"/>
        <w:jc w:val="thaiDistribute"/>
        <w:rPr>
          <w:rFonts w:ascii="Angsana New" w:hAnsi="Angsana New"/>
          <w:sz w:val="28"/>
        </w:rPr>
      </w:pPr>
      <w:r w:rsidRPr="00E64C84">
        <w:rPr>
          <w:rFonts w:ascii="Angsana New" w:hAnsi="Angsana New"/>
          <w:sz w:val="28"/>
        </w:rPr>
        <w:t>Investments in subsidiaries mean</w:t>
      </w:r>
      <w:r>
        <w:rPr>
          <w:rFonts w:ascii="Angsana New" w:hAnsi="Angsana New"/>
          <w:sz w:val="28"/>
        </w:rPr>
        <w:t>s</w:t>
      </w:r>
      <w:r w:rsidRPr="00E64C84">
        <w:rPr>
          <w:rFonts w:ascii="Angsana New" w:hAnsi="Angsana New"/>
          <w:sz w:val="28"/>
        </w:rPr>
        <w:t xml:space="preserve"> those companies in which the parent company in the Group, directly or indirectly, has more than one half of the total voting rights or power to govern the financial and operating policies of </w:t>
      </w:r>
      <w:r>
        <w:rPr>
          <w:rFonts w:ascii="Angsana New" w:hAnsi="Angsana New"/>
          <w:sz w:val="28"/>
        </w:rPr>
        <w:t xml:space="preserve">the </w:t>
      </w:r>
      <w:r w:rsidRPr="00E64C84">
        <w:rPr>
          <w:rFonts w:ascii="Angsana New" w:hAnsi="Angsana New"/>
          <w:sz w:val="28"/>
        </w:rPr>
        <w:t xml:space="preserve">subsidiaries. </w:t>
      </w:r>
    </w:p>
    <w:p w:rsidR="00FE1C81" w:rsidRDefault="00D42E8B" w:rsidP="00D42E8B">
      <w:pPr>
        <w:spacing w:before="120" w:after="0" w:line="240" w:lineRule="auto"/>
        <w:ind w:left="907"/>
        <w:jc w:val="thaiDistribute"/>
        <w:rPr>
          <w:rFonts w:ascii="Angsana New" w:hAnsi="Angsana New"/>
          <w:sz w:val="28"/>
        </w:rPr>
      </w:pPr>
      <w:r w:rsidRPr="00E64C84">
        <w:rPr>
          <w:rFonts w:ascii="Angsana New" w:hAnsi="Angsana New"/>
          <w:sz w:val="28"/>
        </w:rPr>
        <w:t xml:space="preserve">Investments in subsidiaries are stated </w:t>
      </w:r>
      <w:r>
        <w:rPr>
          <w:rFonts w:ascii="Angsana New" w:hAnsi="Angsana New"/>
          <w:sz w:val="28"/>
        </w:rPr>
        <w:t xml:space="preserve">according to the cost method in </w:t>
      </w:r>
      <w:r w:rsidRPr="00E64C84">
        <w:rPr>
          <w:rFonts w:ascii="Angsana New" w:hAnsi="Angsana New"/>
          <w:sz w:val="28"/>
        </w:rPr>
        <w:t>the separate financial statements</w:t>
      </w:r>
      <w:r>
        <w:rPr>
          <w:rFonts w:ascii="Angsana New" w:hAnsi="Angsana New"/>
          <w:sz w:val="28"/>
        </w:rPr>
        <w:t xml:space="preserve"> (if any)</w:t>
      </w:r>
      <w:r w:rsidRPr="00E64C84">
        <w:rPr>
          <w:rFonts w:ascii="Angsana New" w:hAnsi="Angsana New"/>
          <w:sz w:val="28"/>
        </w:rPr>
        <w:t>.</w:t>
      </w:r>
    </w:p>
    <w:p w:rsidR="00FE1C81" w:rsidRDefault="00FE1C81">
      <w:pPr>
        <w:rPr>
          <w:rFonts w:ascii="Angsana New" w:hAnsi="Angsana New"/>
          <w:sz w:val="28"/>
        </w:rPr>
      </w:pPr>
      <w:r>
        <w:rPr>
          <w:rFonts w:ascii="Angsana New" w:hAnsi="Angsana New"/>
          <w:sz w:val="28"/>
        </w:rPr>
        <w:br w:type="page"/>
      </w:r>
    </w:p>
    <w:p w:rsidR="00956049" w:rsidRDefault="00956049" w:rsidP="00956049">
      <w:pPr>
        <w:pStyle w:val="ListParagraph"/>
        <w:numPr>
          <w:ilvl w:val="0"/>
          <w:numId w:val="20"/>
        </w:numPr>
        <w:spacing w:before="120" w:after="0" w:line="240" w:lineRule="auto"/>
        <w:jc w:val="thaiDistribute"/>
        <w:rPr>
          <w:rFonts w:ascii="Angsana New" w:hAnsi="Angsana New"/>
          <w:b/>
          <w:bCs/>
          <w:sz w:val="28"/>
        </w:rPr>
      </w:pPr>
      <w:r w:rsidRPr="00557917">
        <w:rPr>
          <w:rFonts w:ascii="Angsana New" w:hAnsi="Angsana New"/>
          <w:b/>
          <w:bCs/>
          <w:sz w:val="28"/>
        </w:rPr>
        <w:lastRenderedPageBreak/>
        <w:t xml:space="preserve">Financial </w:t>
      </w:r>
      <w:r w:rsidR="00971EB8">
        <w:rPr>
          <w:rFonts w:ascii="Angsana New" w:hAnsi="Angsana New"/>
          <w:b/>
          <w:bCs/>
          <w:sz w:val="28"/>
        </w:rPr>
        <w:t>instruments</w:t>
      </w:r>
    </w:p>
    <w:p w:rsidR="00956049" w:rsidRDefault="00956049" w:rsidP="00956049">
      <w:pPr>
        <w:spacing w:before="120" w:after="0" w:line="240" w:lineRule="auto"/>
        <w:ind w:left="907"/>
        <w:jc w:val="thaiDistribute"/>
        <w:rPr>
          <w:rFonts w:ascii="Angsana New" w:hAnsi="Angsana New"/>
          <w:b/>
          <w:bCs/>
          <w:sz w:val="28"/>
        </w:rPr>
      </w:pPr>
      <w:r w:rsidRPr="00956049">
        <w:rPr>
          <w:rFonts w:ascii="Angsana New" w:hAnsi="Angsana New"/>
          <w:b/>
          <w:bCs/>
          <w:sz w:val="28"/>
        </w:rPr>
        <w:t>Classification and measurement of financial assets and financial liabilities</w:t>
      </w:r>
    </w:p>
    <w:p w:rsidR="00703D6A" w:rsidRDefault="00703D6A" w:rsidP="00703D6A">
      <w:pPr>
        <w:spacing w:before="120" w:after="0" w:line="240" w:lineRule="auto"/>
        <w:ind w:left="907"/>
        <w:jc w:val="thaiDistribute"/>
        <w:rPr>
          <w:rFonts w:ascii="Angsana New" w:hAnsi="Angsana New"/>
          <w:color w:val="000000"/>
          <w:sz w:val="28"/>
          <w:lang w:eastAsia="th-TH"/>
        </w:rPr>
      </w:pPr>
      <w:r w:rsidRPr="00C748F8">
        <w:rPr>
          <w:rFonts w:ascii="Angsana New" w:hAnsi="Angsana New"/>
          <w:color w:val="000000"/>
          <w:sz w:val="28"/>
          <w:lang w:eastAsia="th-TH"/>
        </w:rPr>
        <w:t>At initial recognition, where a financial asset is not at FVPL, the Group measures the financial asset at its fair value plus or minus transaction costs that are directly attributable to the acquisition of the financial asset. Transaction costs of financial assets carried at FVPL are expensed in profit or loss.</w:t>
      </w:r>
    </w:p>
    <w:p w:rsidR="00703D6A" w:rsidRDefault="00703D6A" w:rsidP="00703D6A">
      <w:pPr>
        <w:spacing w:before="120" w:after="0" w:line="240" w:lineRule="auto"/>
        <w:ind w:left="907"/>
        <w:jc w:val="thaiDistribute"/>
        <w:rPr>
          <w:rFonts w:ascii="Angsana New" w:hAnsi="Angsana New"/>
          <w:color w:val="000000"/>
          <w:sz w:val="28"/>
          <w:lang w:eastAsia="th-TH"/>
        </w:rPr>
      </w:pPr>
      <w:r w:rsidRPr="00C748F8">
        <w:rPr>
          <w:rFonts w:ascii="Angsana New" w:hAnsi="Angsana New"/>
          <w:color w:val="000000"/>
          <w:sz w:val="28"/>
          <w:lang w:eastAsia="th-TH"/>
        </w:rPr>
        <w:t>There are three measurement categories into which the Group classifies its debt instruments:</w:t>
      </w:r>
    </w:p>
    <w:p w:rsidR="00703D6A" w:rsidRPr="00C748F8" w:rsidRDefault="00703D6A" w:rsidP="00703D6A">
      <w:pPr>
        <w:numPr>
          <w:ilvl w:val="0"/>
          <w:numId w:val="23"/>
        </w:numPr>
        <w:spacing w:before="120" w:after="0" w:line="240" w:lineRule="auto"/>
        <w:ind w:left="1276" w:hanging="283"/>
        <w:jc w:val="thaiDistribute"/>
        <w:rPr>
          <w:rFonts w:ascii="Angsana New" w:eastAsia="Arial Unicode MS" w:hAnsi="Angsana New"/>
          <w:sz w:val="28"/>
        </w:rPr>
      </w:pPr>
      <w:proofErr w:type="spellStart"/>
      <w:r w:rsidRPr="00C748F8">
        <w:rPr>
          <w:rFonts w:ascii="Angsana New" w:eastAsia="Arial Unicode MS" w:hAnsi="Angsana New"/>
          <w:i/>
          <w:iCs/>
          <w:sz w:val="28"/>
        </w:rPr>
        <w:t>Amortised</w:t>
      </w:r>
      <w:proofErr w:type="spellEnd"/>
      <w:r w:rsidRPr="00C748F8">
        <w:rPr>
          <w:rFonts w:ascii="Angsana New" w:eastAsia="Arial Unicode MS" w:hAnsi="Angsana New"/>
          <w:i/>
          <w:iCs/>
          <w:sz w:val="28"/>
        </w:rPr>
        <w:t xml:space="preserve"> cost:</w:t>
      </w:r>
      <w:r w:rsidRPr="00C748F8">
        <w:rPr>
          <w:rFonts w:ascii="Angsana New" w:eastAsia="Arial Unicode MS" w:hAnsi="Angsana New"/>
          <w:sz w:val="28"/>
        </w:rPr>
        <w:t xml:space="preserve"> A financial asset will be measured at </w:t>
      </w:r>
      <w:proofErr w:type="spellStart"/>
      <w:r w:rsidRPr="00C748F8">
        <w:rPr>
          <w:rFonts w:ascii="Angsana New" w:eastAsia="Arial Unicode MS" w:hAnsi="Angsana New"/>
          <w:sz w:val="28"/>
        </w:rPr>
        <w:t>amortised</w:t>
      </w:r>
      <w:proofErr w:type="spellEnd"/>
      <w:r w:rsidRPr="00C748F8">
        <w:rPr>
          <w:rFonts w:ascii="Angsana New" w:eastAsia="Arial Unicode MS" w:hAnsi="Angsana New"/>
          <w:sz w:val="28"/>
        </w:rPr>
        <w:t xml:space="preserve">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w:t>
      </w:r>
      <w:proofErr w:type="spellStart"/>
      <w:r w:rsidRPr="00C748F8">
        <w:rPr>
          <w:rFonts w:ascii="Angsana New" w:eastAsia="Arial Unicode MS" w:hAnsi="Angsana New"/>
          <w:sz w:val="28"/>
        </w:rPr>
        <w:t>derecognition</w:t>
      </w:r>
      <w:proofErr w:type="spellEnd"/>
      <w:r w:rsidRPr="00C748F8">
        <w:rPr>
          <w:rFonts w:ascii="Angsana New" w:eastAsia="Arial Unicode MS" w:hAnsi="Angsana New"/>
          <w:sz w:val="28"/>
        </w:rPr>
        <w:t xml:space="preserve"> is </w:t>
      </w:r>
      <w:proofErr w:type="spellStart"/>
      <w:r w:rsidRPr="00C748F8">
        <w:rPr>
          <w:rFonts w:ascii="Angsana New" w:eastAsia="Arial Unicode MS" w:hAnsi="Angsana New"/>
          <w:sz w:val="28"/>
        </w:rPr>
        <w:t>recognised</w:t>
      </w:r>
      <w:proofErr w:type="spellEnd"/>
      <w:r w:rsidRPr="00C748F8">
        <w:rPr>
          <w:rFonts w:ascii="Angsana New" w:eastAsia="Arial Unicode MS" w:hAnsi="Angsana New"/>
          <w:sz w:val="28"/>
        </w:rPr>
        <w:t xml:space="preserve"> directly in profit or loss and presented in other gains</w:t>
      </w:r>
      <w:proofErr w:type="gramStart"/>
      <w:r w:rsidRPr="00C748F8">
        <w:rPr>
          <w:rFonts w:ascii="Angsana New" w:eastAsia="Arial Unicode MS" w:hAnsi="Angsana New"/>
          <w:sz w:val="28"/>
        </w:rPr>
        <w:t>/(</w:t>
      </w:r>
      <w:proofErr w:type="gramEnd"/>
      <w:r w:rsidRPr="00C748F8">
        <w:rPr>
          <w:rFonts w:ascii="Angsana New" w:eastAsia="Arial Unicode MS" w:hAnsi="Angsana New"/>
          <w:sz w:val="28"/>
        </w:rPr>
        <w:t>losses) together with foreign exchange gains and losses. Impairment losses are presented in profit or loss.</w:t>
      </w:r>
    </w:p>
    <w:p w:rsidR="00703D6A" w:rsidRPr="00F81C62" w:rsidRDefault="00703D6A" w:rsidP="00F81C62">
      <w:pPr>
        <w:numPr>
          <w:ilvl w:val="0"/>
          <w:numId w:val="23"/>
        </w:numPr>
        <w:spacing w:before="120" w:after="0" w:line="240" w:lineRule="auto"/>
        <w:ind w:left="1276" w:hanging="283"/>
        <w:jc w:val="thaiDistribute"/>
        <w:rPr>
          <w:rFonts w:ascii="Angsana New" w:hAnsi="Angsana New"/>
          <w:color w:val="000000"/>
          <w:sz w:val="28"/>
          <w:lang w:eastAsia="th-TH"/>
        </w:rPr>
      </w:pPr>
      <w:r w:rsidRPr="00C748F8">
        <w:rPr>
          <w:rFonts w:ascii="Angsana New" w:eastAsia="Arial Unicode MS" w:hAnsi="Angsana New"/>
          <w:i/>
          <w:iCs/>
          <w:sz w:val="28"/>
        </w:rPr>
        <w:t>FVOCI:</w:t>
      </w:r>
      <w:r w:rsidRPr="00C748F8">
        <w:rPr>
          <w:rFonts w:ascii="Angsana New" w:eastAsia="Arial Unicode MS" w:hAnsi="Angsana New"/>
          <w:sz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w:t>
      </w:r>
      <w:r>
        <w:rPr>
          <w:rFonts w:ascii="Angsana New" w:eastAsia="Arial Unicode MS" w:hAnsi="Angsana New"/>
          <w:sz w:val="28"/>
        </w:rPr>
        <w:t xml:space="preserve"> impairment</w:t>
      </w:r>
      <w:r w:rsidRPr="00C748F8">
        <w:rPr>
          <w:rFonts w:ascii="Angsana New" w:eastAsia="Arial Unicode MS" w:hAnsi="Angsana New"/>
          <w:sz w:val="28"/>
        </w:rPr>
        <w:t xml:space="preserve"> gains or losses, interest income and related foreign exchange gains and losses which are recognised in profit or loss. When the financial asset is </w:t>
      </w:r>
      <w:proofErr w:type="spellStart"/>
      <w:r w:rsidRPr="00C748F8">
        <w:rPr>
          <w:rFonts w:ascii="Angsana New" w:eastAsia="Arial Unicode MS" w:hAnsi="Angsana New"/>
          <w:sz w:val="28"/>
        </w:rPr>
        <w:t>derecognised</w:t>
      </w:r>
      <w:proofErr w:type="spellEnd"/>
      <w:r w:rsidRPr="00C748F8">
        <w:rPr>
          <w:rFonts w:ascii="Angsana New" w:eastAsia="Arial Unicode MS" w:hAnsi="Angsana New"/>
          <w:sz w:val="28"/>
        </w:rPr>
        <w:t>, the cumulative gain or loss previously recognised in other comprehensive income is reclassified</w:t>
      </w:r>
      <w:r w:rsidR="00F81C62">
        <w:rPr>
          <w:rFonts w:ascii="Angsana New" w:hAnsi="Angsana New" w:hint="cs"/>
          <w:color w:val="000000"/>
          <w:sz w:val="28"/>
          <w:cs/>
          <w:lang w:eastAsia="th-TH"/>
        </w:rPr>
        <w:t xml:space="preserve"> </w:t>
      </w:r>
      <w:r w:rsidRPr="00F81C62">
        <w:rPr>
          <w:rFonts w:ascii="Angsana New" w:eastAsia="Arial Unicode MS" w:hAnsi="Angsana New"/>
          <w:sz w:val="28"/>
        </w:rPr>
        <w:t>from equity to profit or loss and recognised on other gains/</w:t>
      </w:r>
      <w:r w:rsidR="00F81C62">
        <w:rPr>
          <w:rFonts w:ascii="Angsana New" w:eastAsia="Arial Unicode MS" w:hAnsi="Angsana New" w:hint="cs"/>
          <w:sz w:val="28"/>
          <w:cs/>
        </w:rPr>
        <w:t xml:space="preserve"> </w:t>
      </w:r>
      <w:r w:rsidRPr="00F81C62">
        <w:rPr>
          <w:rFonts w:ascii="Angsana New" w:eastAsia="Arial Unicode MS" w:hAnsi="Angsana New"/>
          <w:sz w:val="28"/>
        </w:rPr>
        <w:t>(losses). Interest income from these financial assets is included in finance income using the effective interest rate method. Foreign exchange gains and losses are presented in other gains</w:t>
      </w:r>
      <w:proofErr w:type="gramStart"/>
      <w:r w:rsidRPr="00F81C62">
        <w:rPr>
          <w:rFonts w:ascii="Angsana New" w:eastAsia="Arial Unicode MS" w:hAnsi="Angsana New"/>
          <w:sz w:val="28"/>
        </w:rPr>
        <w:t>/(</w:t>
      </w:r>
      <w:proofErr w:type="gramEnd"/>
      <w:r w:rsidRPr="00F81C62">
        <w:rPr>
          <w:rFonts w:ascii="Angsana New" w:eastAsia="Arial Unicode MS" w:hAnsi="Angsana New"/>
          <w:sz w:val="28"/>
        </w:rPr>
        <w:t>losses) and impairment expenses are presented as separate line item in the statement of comprehensive income.</w:t>
      </w:r>
    </w:p>
    <w:p w:rsidR="00703D6A" w:rsidRPr="00C748F8" w:rsidRDefault="00703D6A" w:rsidP="00703D6A">
      <w:pPr>
        <w:numPr>
          <w:ilvl w:val="0"/>
          <w:numId w:val="23"/>
        </w:numPr>
        <w:spacing w:before="120" w:after="0" w:line="240" w:lineRule="auto"/>
        <w:ind w:left="1276" w:hanging="283"/>
        <w:jc w:val="thaiDistribute"/>
        <w:rPr>
          <w:rFonts w:ascii="Angsana New" w:eastAsia="Arial Unicode MS" w:hAnsi="Angsana New"/>
          <w:sz w:val="28"/>
        </w:rPr>
      </w:pPr>
      <w:r w:rsidRPr="00C748F8">
        <w:rPr>
          <w:rFonts w:ascii="Angsana New" w:eastAsia="Arial Unicode MS" w:hAnsi="Angsana New"/>
          <w:i/>
          <w:iCs/>
          <w:sz w:val="28"/>
        </w:rPr>
        <w:t>FVPL:</w:t>
      </w:r>
      <w:r w:rsidRPr="00C748F8">
        <w:rPr>
          <w:rFonts w:ascii="Angsana New" w:eastAsia="Arial Unicode MS" w:hAnsi="Angsana New"/>
          <w:sz w:val="28"/>
        </w:rPr>
        <w:t xml:space="preserve"> A</w:t>
      </w:r>
      <w:r>
        <w:rPr>
          <w:rFonts w:ascii="Angsana New" w:eastAsia="Arial Unicode MS" w:hAnsi="Angsana New"/>
          <w:sz w:val="28"/>
        </w:rPr>
        <w:t>n</w:t>
      </w:r>
      <w:r w:rsidRPr="00C748F8">
        <w:rPr>
          <w:rFonts w:ascii="Angsana New" w:eastAsia="Arial Unicode MS" w:hAnsi="Angsana New"/>
          <w:sz w:val="28"/>
        </w:rPr>
        <w:t xml:space="preserve"> asset that does not meet the criteria for </w:t>
      </w:r>
      <w:proofErr w:type="spellStart"/>
      <w:r w:rsidRPr="00C748F8">
        <w:rPr>
          <w:rFonts w:ascii="Angsana New" w:eastAsia="Arial Unicode MS" w:hAnsi="Angsana New"/>
          <w:sz w:val="28"/>
        </w:rPr>
        <w:t>amortised</w:t>
      </w:r>
      <w:proofErr w:type="spellEnd"/>
      <w:r w:rsidRPr="00C748F8">
        <w:rPr>
          <w:rFonts w:ascii="Angsana New" w:eastAsia="Arial Unicode MS" w:hAnsi="Angsana New"/>
          <w:sz w:val="28"/>
        </w:rPr>
        <w:t xml:space="preserve"> cost or FVOCI is measured at FVPL. A gain or loss on a debt investment that is subsequently measured at FVPL is recognised in profit or loss and presented net within other gains</w:t>
      </w:r>
      <w:proofErr w:type="gramStart"/>
      <w:r w:rsidRPr="00C748F8">
        <w:rPr>
          <w:rFonts w:ascii="Angsana New" w:eastAsia="Arial Unicode MS" w:hAnsi="Angsana New"/>
          <w:sz w:val="28"/>
        </w:rPr>
        <w:t>/(</w:t>
      </w:r>
      <w:proofErr w:type="gramEnd"/>
      <w:r w:rsidRPr="00C748F8">
        <w:rPr>
          <w:rFonts w:ascii="Angsana New" w:eastAsia="Arial Unicode MS" w:hAnsi="Angsana New"/>
          <w:sz w:val="28"/>
        </w:rPr>
        <w:t>losses) in the period in which it arises.</w:t>
      </w:r>
    </w:p>
    <w:p w:rsidR="00703D6A" w:rsidRDefault="00703D6A" w:rsidP="00703D6A">
      <w:pPr>
        <w:spacing w:before="120" w:after="0" w:line="240" w:lineRule="auto"/>
        <w:ind w:left="907"/>
        <w:jc w:val="thaiDistribute"/>
        <w:rPr>
          <w:rFonts w:ascii="Angsana New" w:hAnsi="Angsana New"/>
          <w:color w:val="000000"/>
          <w:sz w:val="28"/>
          <w:lang w:eastAsia="th-TH"/>
        </w:rPr>
      </w:pPr>
      <w:r w:rsidRPr="00703D6A">
        <w:rPr>
          <w:rFonts w:ascii="Angsana New" w:hAnsi="Angsana New"/>
          <w:color w:val="000000"/>
          <w:sz w:val="28"/>
          <w:lang w:eastAsia="th-TH"/>
        </w:rPr>
        <w:t xml:space="preserve">Equity instruments shall be subsequently measured at fair value and the fair value change is to be recognised through profit or loss or other comprehensive income depending on the classification of such equity instrument. </w:t>
      </w:r>
    </w:p>
    <w:p w:rsidR="00703D6A" w:rsidRDefault="00703D6A" w:rsidP="00971EB8">
      <w:pPr>
        <w:spacing w:before="120" w:after="0" w:line="240" w:lineRule="auto"/>
        <w:ind w:left="907"/>
        <w:jc w:val="thaiDistribute"/>
        <w:rPr>
          <w:rFonts w:ascii="Angsana New" w:hAnsi="Angsana New"/>
          <w:color w:val="000000"/>
          <w:sz w:val="28"/>
          <w:lang w:eastAsia="th-TH"/>
        </w:rPr>
      </w:pPr>
      <w:r w:rsidRPr="00C748F8">
        <w:rPr>
          <w:rFonts w:ascii="Angsana New" w:hAnsi="Angsana New"/>
          <w:color w:val="000000"/>
          <w:sz w:val="28"/>
          <w:lang w:eastAsia="th-TH"/>
        </w:rPr>
        <w:t>Dividends from such investments continue to be recognised in profit or loss when the Group’s right to receive payments is established.</w:t>
      </w:r>
    </w:p>
    <w:p w:rsidR="00971EB8" w:rsidRDefault="00971EB8" w:rsidP="00971EB8">
      <w:pPr>
        <w:spacing w:before="120" w:after="0" w:line="240" w:lineRule="auto"/>
        <w:ind w:left="907"/>
        <w:jc w:val="thaiDistribute"/>
        <w:rPr>
          <w:rFonts w:ascii="Angsana New" w:hAnsi="Angsana New"/>
          <w:color w:val="000000"/>
          <w:sz w:val="28"/>
          <w:lang w:eastAsia="th-TH"/>
        </w:rPr>
      </w:pPr>
    </w:p>
    <w:p w:rsidR="00971EB8" w:rsidRPr="00C748F8" w:rsidRDefault="00971EB8" w:rsidP="00971EB8">
      <w:pPr>
        <w:spacing w:before="120" w:after="0" w:line="240" w:lineRule="auto"/>
        <w:ind w:left="907"/>
        <w:jc w:val="thaiDistribute"/>
        <w:rPr>
          <w:rFonts w:ascii="Angsana New" w:hAnsi="Angsana New"/>
          <w:color w:val="000000"/>
          <w:sz w:val="28"/>
          <w:lang w:eastAsia="th-TH"/>
        </w:rPr>
      </w:pPr>
    </w:p>
    <w:p w:rsidR="007B4FD7" w:rsidRDefault="007B4FD7" w:rsidP="00703D6A">
      <w:pPr>
        <w:suppressAutoHyphens/>
        <w:spacing w:before="120"/>
        <w:ind w:left="851" w:right="-2"/>
        <w:jc w:val="thaiDistribute"/>
        <w:rPr>
          <w:rFonts w:ascii="Angsana New" w:hAnsi="Angsana New"/>
          <w:i/>
          <w:iCs/>
          <w:color w:val="000000"/>
          <w:sz w:val="28"/>
          <w:lang w:eastAsia="th-TH"/>
        </w:rPr>
      </w:pPr>
      <w:proofErr w:type="spellStart"/>
      <w:r w:rsidRPr="007B4FD7">
        <w:rPr>
          <w:rFonts w:ascii="Angsana New" w:hAnsi="Angsana New"/>
          <w:i/>
          <w:iCs/>
          <w:color w:val="000000"/>
          <w:sz w:val="28"/>
          <w:lang w:eastAsia="th-TH"/>
        </w:rPr>
        <w:lastRenderedPageBreak/>
        <w:t>Derecognition</w:t>
      </w:r>
      <w:proofErr w:type="spellEnd"/>
      <w:r w:rsidRPr="007B4FD7">
        <w:rPr>
          <w:rFonts w:ascii="Angsana New" w:hAnsi="Angsana New"/>
          <w:i/>
          <w:iCs/>
          <w:color w:val="000000"/>
          <w:sz w:val="28"/>
          <w:lang w:eastAsia="th-TH"/>
        </w:rPr>
        <w:t xml:space="preserve"> of financial instruments</w:t>
      </w:r>
    </w:p>
    <w:p w:rsidR="00F2382F" w:rsidRDefault="00F2382F" w:rsidP="007B4FD7">
      <w:pPr>
        <w:suppressAutoHyphens/>
        <w:spacing w:before="120"/>
        <w:ind w:left="851" w:right="-2"/>
        <w:jc w:val="thaiDistribute"/>
        <w:rPr>
          <w:rFonts w:ascii="Angsana New" w:hAnsi="Angsana New"/>
          <w:color w:val="000000"/>
          <w:sz w:val="28"/>
          <w:lang w:eastAsia="th-TH"/>
        </w:rPr>
      </w:pPr>
      <w:r w:rsidRPr="00F2382F">
        <w:rPr>
          <w:rFonts w:ascii="Angsana New" w:hAnsi="Angsana New"/>
          <w:color w:val="000000"/>
          <w:sz w:val="28"/>
          <w:lang w:eastAsia="th-TH"/>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F2382F" w:rsidRPr="00CF3E77" w:rsidRDefault="00F2382F" w:rsidP="00632D53">
      <w:pPr>
        <w:suppressAutoHyphens/>
        <w:spacing w:after="120"/>
        <w:ind w:left="850"/>
        <w:jc w:val="thaiDistribute"/>
        <w:rPr>
          <w:rFonts w:ascii="Angsana New" w:hAnsi="Angsana New"/>
          <w:color w:val="000000"/>
          <w:sz w:val="28"/>
          <w:lang w:eastAsia="th-TH"/>
        </w:rPr>
      </w:pPr>
      <w:r w:rsidRPr="00CF3E77">
        <w:rPr>
          <w:rFonts w:ascii="Angsana New" w:hAnsi="Angsana New"/>
          <w:color w:val="000000"/>
          <w:sz w:val="28"/>
          <w:lang w:eastAsia="th-TH"/>
        </w:rPr>
        <w:t xml:space="preserve">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CF3E77">
        <w:rPr>
          <w:rFonts w:ascii="Angsana New" w:hAnsi="Angsana New"/>
          <w:color w:val="000000"/>
          <w:sz w:val="28"/>
          <w:lang w:eastAsia="th-TH"/>
        </w:rPr>
        <w:t>derecognition</w:t>
      </w:r>
      <w:proofErr w:type="spellEnd"/>
      <w:r w:rsidRPr="00CF3E77">
        <w:rPr>
          <w:rFonts w:ascii="Angsana New" w:hAnsi="Angsana New"/>
          <w:color w:val="000000"/>
          <w:sz w:val="28"/>
          <w:lang w:eastAsia="th-TH"/>
        </w:rPr>
        <w:t xml:space="preserve"> of the original liability and the r</w:t>
      </w:r>
      <w:r w:rsidR="00E2131F">
        <w:rPr>
          <w:rFonts w:ascii="Angsana New" w:hAnsi="Angsana New"/>
          <w:color w:val="000000"/>
          <w:sz w:val="28"/>
          <w:lang w:eastAsia="th-TH"/>
        </w:rPr>
        <w:t xml:space="preserve">ecognition of a new liability. </w:t>
      </w:r>
      <w:r w:rsidRPr="00CF3E77">
        <w:rPr>
          <w:rFonts w:ascii="Angsana New" w:hAnsi="Angsana New"/>
          <w:color w:val="000000"/>
          <w:sz w:val="28"/>
          <w:lang w:eastAsia="th-TH"/>
        </w:rPr>
        <w:t>The difference in the respective carrying amounts is recognized in profit or loss.</w:t>
      </w:r>
    </w:p>
    <w:p w:rsidR="00703D6A" w:rsidRPr="00F2382F" w:rsidRDefault="00703D6A" w:rsidP="00632D53">
      <w:pPr>
        <w:suppressAutoHyphens/>
        <w:spacing w:after="120"/>
        <w:ind w:left="850"/>
        <w:jc w:val="thaiDistribute"/>
        <w:rPr>
          <w:rFonts w:ascii="Angsana New" w:hAnsi="Angsana New"/>
          <w:i/>
          <w:iCs/>
          <w:color w:val="000000"/>
          <w:sz w:val="28"/>
          <w:lang w:eastAsia="th-TH"/>
        </w:rPr>
      </w:pPr>
      <w:r w:rsidRPr="00F2382F">
        <w:rPr>
          <w:rFonts w:ascii="Angsana New" w:hAnsi="Angsana New"/>
          <w:i/>
          <w:iCs/>
          <w:color w:val="000000"/>
          <w:sz w:val="28"/>
          <w:lang w:eastAsia="th-TH"/>
        </w:rPr>
        <w:t>Impairment</w:t>
      </w:r>
      <w:r w:rsidR="00332BD0" w:rsidRPr="00F2382F">
        <w:rPr>
          <w:rFonts w:ascii="Angsana New" w:hAnsi="Angsana New"/>
          <w:i/>
          <w:iCs/>
          <w:color w:val="000000"/>
          <w:sz w:val="28"/>
          <w:lang w:eastAsia="th-TH"/>
        </w:rPr>
        <w:t xml:space="preserve"> of financial assets</w:t>
      </w:r>
    </w:p>
    <w:p w:rsidR="00703D6A" w:rsidRDefault="00703D6A" w:rsidP="00703D6A">
      <w:pPr>
        <w:spacing w:before="60"/>
        <w:ind w:left="840"/>
        <w:jc w:val="thaiDistribute"/>
        <w:rPr>
          <w:rFonts w:ascii="Angsana New" w:hAnsi="Angsana New"/>
          <w:color w:val="000000"/>
          <w:sz w:val="28"/>
          <w:lang w:eastAsia="th-TH"/>
        </w:rPr>
      </w:pPr>
      <w:r w:rsidRPr="00C748F8">
        <w:rPr>
          <w:rFonts w:ascii="Angsana New" w:hAnsi="Angsana New"/>
          <w:color w:val="000000"/>
          <w:sz w:val="28"/>
          <w:lang w:eastAsia="th-TH"/>
        </w:rPr>
        <w:t>Expected credit losses associated with financial assets carried at amortized cost and FVOCI, and assets from loan commitments and financial guarantees, are assessed without the increases in credit risk. The Group applies the general approach to the measurem</w:t>
      </w:r>
      <w:r w:rsidR="00CF3E77">
        <w:rPr>
          <w:rFonts w:ascii="Angsana New" w:hAnsi="Angsana New"/>
          <w:color w:val="000000"/>
          <w:sz w:val="28"/>
          <w:lang w:eastAsia="th-TH"/>
        </w:rPr>
        <w:t xml:space="preserve">ent of expected credit losses. </w:t>
      </w:r>
      <w:r w:rsidRPr="00C748F8">
        <w:rPr>
          <w:rFonts w:ascii="Angsana New" w:hAnsi="Angsana New"/>
          <w:color w:val="000000"/>
          <w:sz w:val="28"/>
          <w:lang w:eastAsia="th-TH"/>
        </w:rPr>
        <w:t>In the case of trade receivables, however, the Group applies the simplified approach to measure expected credit losses.</w:t>
      </w:r>
    </w:p>
    <w:p w:rsidR="00703D6A" w:rsidRDefault="00703D6A" w:rsidP="00703D6A">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Pr>
          <w:rFonts w:ascii="Angsana New" w:hAnsi="Angsana New"/>
          <w:b/>
          <w:bCs/>
          <w:sz w:val="28"/>
        </w:rPr>
        <w:t xml:space="preserve"> </w:t>
      </w:r>
      <w:r w:rsidR="00CF3E77">
        <w:rPr>
          <w:rFonts w:ascii="Angsana New" w:hAnsi="Angsana New"/>
          <w:b/>
          <w:bCs/>
          <w:sz w:val="28"/>
        </w:rPr>
        <w:t>Plant</w:t>
      </w:r>
      <w:r w:rsidR="00591872">
        <w:rPr>
          <w:rFonts w:ascii="Angsana New" w:hAnsi="Angsana New"/>
          <w:b/>
          <w:bCs/>
          <w:sz w:val="28"/>
        </w:rPr>
        <w:t>,</w:t>
      </w:r>
      <w:r w:rsidR="00CF3E77">
        <w:rPr>
          <w:rFonts w:ascii="Angsana New" w:hAnsi="Angsana New"/>
          <w:b/>
          <w:bCs/>
          <w:sz w:val="28"/>
        </w:rPr>
        <w:t xml:space="preserve"> equipment and vehicle</w:t>
      </w:r>
      <w:r w:rsidRPr="007B3868">
        <w:rPr>
          <w:rFonts w:ascii="Angsana New" w:hAnsi="Angsana New"/>
          <w:b/>
          <w:bCs/>
          <w:sz w:val="28"/>
          <w:cs/>
        </w:rPr>
        <w:t xml:space="preserve"> </w:t>
      </w:r>
    </w:p>
    <w:p w:rsidR="002B4508" w:rsidRPr="007B3868" w:rsidRDefault="00CF3E77" w:rsidP="002B4508">
      <w:pPr>
        <w:spacing w:before="60"/>
        <w:ind w:left="840"/>
        <w:jc w:val="thaiDistribute"/>
        <w:rPr>
          <w:rFonts w:ascii="Angsana New" w:hAnsi="Angsana New"/>
          <w:sz w:val="28"/>
        </w:rPr>
      </w:pPr>
      <w:r>
        <w:rPr>
          <w:rFonts w:ascii="Angsana New" w:hAnsi="Angsana New"/>
          <w:sz w:val="28"/>
        </w:rPr>
        <w:t>Plant</w:t>
      </w:r>
      <w:r w:rsidR="00591872">
        <w:rPr>
          <w:rFonts w:ascii="Angsana New" w:hAnsi="Angsana New"/>
          <w:sz w:val="28"/>
        </w:rPr>
        <w:t>,</w:t>
      </w:r>
      <w:r>
        <w:rPr>
          <w:rFonts w:ascii="Angsana New" w:hAnsi="Angsana New"/>
          <w:sz w:val="28"/>
        </w:rPr>
        <w:t xml:space="preserve"> equipment and vehicle </w:t>
      </w:r>
      <w:r w:rsidR="002B4508" w:rsidRPr="007B3868">
        <w:rPr>
          <w:rFonts w:ascii="Angsana New" w:hAnsi="Angsana New"/>
          <w:sz w:val="28"/>
        </w:rPr>
        <w:t>are stated at cost less accumulated depreciation and</w:t>
      </w:r>
      <w:r w:rsidR="002B4508">
        <w:rPr>
          <w:rFonts w:ascii="Angsana New" w:hAnsi="Angsana New"/>
          <w:sz w:val="28"/>
        </w:rPr>
        <w:t xml:space="preserve"> impairment</w:t>
      </w:r>
      <w:r w:rsidR="002B4508" w:rsidRPr="007B3868">
        <w:rPr>
          <w:rFonts w:ascii="Angsana New" w:hAnsi="Angsana New"/>
          <w:sz w:val="28"/>
        </w:rPr>
        <w:t xml:space="preserve"> losses (if any).</w:t>
      </w:r>
    </w:p>
    <w:p w:rsidR="002B4508" w:rsidRDefault="002B4508" w:rsidP="002B4508">
      <w:pPr>
        <w:spacing w:before="60"/>
        <w:ind w:left="840"/>
        <w:jc w:val="thaiDistribute"/>
        <w:rPr>
          <w:rFonts w:ascii="Angsana New" w:hAnsi="Angsana New"/>
          <w:sz w:val="28"/>
        </w:rPr>
      </w:pPr>
      <w:r w:rsidRPr="00534846">
        <w:rPr>
          <w:rFonts w:ascii="Angsana New" w:hAnsi="Angsana New"/>
          <w:sz w:val="28"/>
        </w:rPr>
        <w:t xml:space="preserve">Cost of the property comprises the purchase price </w:t>
      </w:r>
      <w:r w:rsidRPr="003668D8">
        <w:rPr>
          <w:rFonts w:ascii="Angsana New" w:hAnsi="Angsana New"/>
          <w:sz w:val="28"/>
        </w:rPr>
        <w:t>including</w:t>
      </w:r>
      <w:r w:rsidRPr="00534846">
        <w:rPr>
          <w:rFonts w:ascii="Angsana New" w:hAnsi="Angsana New"/>
          <w:sz w:val="28"/>
        </w:rPr>
        <w:t xml:space="preserve"> import duties and non-refundable purchase taxes after trade discounts and refund</w:t>
      </w:r>
      <w:r>
        <w:rPr>
          <w:rFonts w:ascii="Angsana New" w:hAnsi="Angsana New"/>
          <w:sz w:val="28"/>
        </w:rPr>
        <w:t>s</w:t>
      </w:r>
      <w:r w:rsidRPr="00534846">
        <w:rPr>
          <w:rFonts w:ascii="Angsana New" w:hAnsi="Angsana New"/>
          <w:sz w:val="28"/>
        </w:rPr>
        <w:t>, other direct costs related to the procurement of assets to be in the location and condition ready for their intended use, estimates for the cost of dismantling, mov</w:t>
      </w:r>
      <w:r>
        <w:rPr>
          <w:rFonts w:ascii="Angsana New" w:hAnsi="Angsana New"/>
          <w:sz w:val="28"/>
        </w:rPr>
        <w:t>ing</w:t>
      </w:r>
      <w:r w:rsidRPr="00534846">
        <w:rPr>
          <w:rFonts w:ascii="Angsana New" w:hAnsi="Angsana New"/>
          <w:sz w:val="28"/>
        </w:rPr>
        <w:t xml:space="preserve"> and renovat</w:t>
      </w:r>
      <w:r>
        <w:rPr>
          <w:rFonts w:ascii="Angsana New" w:hAnsi="Angsana New"/>
          <w:sz w:val="28"/>
        </w:rPr>
        <w:t>ing</w:t>
      </w:r>
      <w:r w:rsidRPr="00534846">
        <w:rPr>
          <w:rFonts w:ascii="Angsana New" w:hAnsi="Angsana New"/>
          <w:sz w:val="28"/>
        </w:rPr>
        <w:t xml:space="preserve"> </w:t>
      </w:r>
      <w:r>
        <w:rPr>
          <w:rFonts w:ascii="Angsana New" w:hAnsi="Angsana New"/>
          <w:sz w:val="28"/>
        </w:rPr>
        <w:t>t</w:t>
      </w:r>
      <w:r w:rsidRPr="00534846">
        <w:rPr>
          <w:rFonts w:ascii="Angsana New" w:hAnsi="Angsana New"/>
          <w:sz w:val="28"/>
        </w:rPr>
        <w:t>he assets, including borrowing costs directly attributable to the acquisition, construction or production of assets that qualify for capitalization.</w:t>
      </w:r>
    </w:p>
    <w:p w:rsidR="00924093" w:rsidRDefault="00924093" w:rsidP="00924093">
      <w:pPr>
        <w:spacing w:before="60"/>
        <w:ind w:left="840"/>
        <w:jc w:val="thaiDistribute"/>
        <w:rPr>
          <w:rFonts w:ascii="Angsana New" w:hAnsi="Angsana New"/>
          <w:sz w:val="28"/>
        </w:rPr>
      </w:pPr>
      <w:r w:rsidRPr="007B3868">
        <w:rPr>
          <w:rFonts w:ascii="Angsana New" w:hAnsi="Angsana New"/>
          <w:sz w:val="28"/>
        </w:rPr>
        <w:t xml:space="preserve">Depreciation for </w:t>
      </w:r>
      <w:r w:rsidR="00E2131F">
        <w:rPr>
          <w:rFonts w:ascii="Angsana New" w:hAnsi="Angsana New"/>
          <w:sz w:val="28"/>
        </w:rPr>
        <w:t>plant</w:t>
      </w:r>
      <w:r w:rsidR="00591872">
        <w:rPr>
          <w:rFonts w:ascii="Angsana New" w:hAnsi="Angsana New"/>
          <w:sz w:val="28"/>
        </w:rPr>
        <w:t>,</w:t>
      </w:r>
      <w:r w:rsidR="00E2131F">
        <w:rPr>
          <w:rFonts w:ascii="Angsana New" w:hAnsi="Angsana New"/>
          <w:sz w:val="28"/>
        </w:rPr>
        <w:t xml:space="preserve"> equipment and vehicle</w:t>
      </w:r>
      <w:r w:rsidR="00CF3E77">
        <w:rPr>
          <w:rFonts w:ascii="Angsana New" w:hAnsi="Angsana New"/>
          <w:sz w:val="28"/>
        </w:rPr>
        <w:t xml:space="preserve"> </w:t>
      </w:r>
      <w:r w:rsidRPr="007B3868">
        <w:rPr>
          <w:rFonts w:ascii="Angsana New" w:hAnsi="Angsana New"/>
          <w:sz w:val="28"/>
        </w:rPr>
        <w:t xml:space="preserve">is </w:t>
      </w:r>
      <w:r>
        <w:rPr>
          <w:rFonts w:ascii="Angsana New" w:hAnsi="Angsana New"/>
          <w:sz w:val="28"/>
        </w:rPr>
        <w:t xml:space="preserve">calculated according to the </w:t>
      </w:r>
      <w:r w:rsidRPr="007B3868">
        <w:rPr>
          <w:rFonts w:ascii="Angsana New" w:hAnsi="Angsana New"/>
          <w:sz w:val="28"/>
        </w:rPr>
        <w:t>st</w:t>
      </w:r>
      <w:r w:rsidR="00E2131F">
        <w:rPr>
          <w:rFonts w:ascii="Angsana New" w:hAnsi="Angsana New"/>
          <w:sz w:val="28"/>
        </w:rPr>
        <w:t xml:space="preserve">raight-line method based on </w:t>
      </w:r>
      <w:r w:rsidR="00591872">
        <w:rPr>
          <w:rFonts w:ascii="Angsana New" w:hAnsi="Angsana New"/>
          <w:sz w:val="28"/>
        </w:rPr>
        <w:br/>
      </w:r>
      <w:r w:rsidR="00E2131F">
        <w:rPr>
          <w:rFonts w:ascii="Angsana New" w:hAnsi="Angsana New"/>
          <w:sz w:val="28"/>
        </w:rPr>
        <w:t xml:space="preserve">the </w:t>
      </w:r>
      <w:r>
        <w:rPr>
          <w:rFonts w:ascii="Angsana New" w:hAnsi="Angsana New"/>
          <w:sz w:val="28"/>
        </w:rPr>
        <w:t xml:space="preserve">following </w:t>
      </w:r>
      <w:r w:rsidRPr="007B3868">
        <w:rPr>
          <w:rFonts w:ascii="Angsana New" w:hAnsi="Angsana New"/>
          <w:sz w:val="28"/>
        </w:rPr>
        <w:t xml:space="preserve">estimated useful </w:t>
      </w:r>
      <w:r>
        <w:rPr>
          <w:rFonts w:ascii="Angsana New" w:hAnsi="Angsana New"/>
          <w:sz w:val="28"/>
        </w:rPr>
        <w:t xml:space="preserve">lives </w:t>
      </w:r>
      <w:r w:rsidRPr="007B3868">
        <w:rPr>
          <w:rFonts w:ascii="Angsana New" w:hAnsi="Angsana New"/>
          <w:sz w:val="28"/>
        </w:rPr>
        <w:t xml:space="preserve">of </w:t>
      </w:r>
      <w:r>
        <w:rPr>
          <w:rFonts w:ascii="Angsana New" w:hAnsi="Angsana New"/>
          <w:sz w:val="28"/>
        </w:rPr>
        <w:t xml:space="preserve">the </w:t>
      </w:r>
      <w:r w:rsidRPr="007B3868">
        <w:rPr>
          <w:rFonts w:ascii="Angsana New" w:hAnsi="Angsana New"/>
          <w:sz w:val="28"/>
        </w:rPr>
        <w:t>assets:</w:t>
      </w:r>
    </w:p>
    <w:tbl>
      <w:tblPr>
        <w:tblW w:w="5220" w:type="dxa"/>
        <w:jc w:val="center"/>
        <w:tblLook w:val="01E0" w:firstRow="1" w:lastRow="1" w:firstColumn="1" w:lastColumn="1" w:noHBand="0" w:noVBand="0"/>
      </w:tblPr>
      <w:tblGrid>
        <w:gridCol w:w="3870"/>
        <w:gridCol w:w="1350"/>
      </w:tblGrid>
      <w:tr w:rsidR="00924093" w:rsidRPr="009763DC" w:rsidTr="006E5BBF">
        <w:trPr>
          <w:trHeight w:val="387"/>
          <w:jc w:val="center"/>
        </w:trPr>
        <w:tc>
          <w:tcPr>
            <w:tcW w:w="3870" w:type="dxa"/>
            <w:shd w:val="clear" w:color="auto" w:fill="auto"/>
          </w:tcPr>
          <w:p w:rsidR="00924093" w:rsidRPr="009763DC" w:rsidRDefault="00924093" w:rsidP="006E5BBF">
            <w:pPr>
              <w:spacing w:after="0" w:line="240" w:lineRule="auto"/>
              <w:jc w:val="thaiDistribute"/>
              <w:rPr>
                <w:rFonts w:ascii="Angsana New" w:hAnsi="Angsana New" w:cs="Angsana New"/>
                <w:sz w:val="28"/>
                <w:cs/>
              </w:rPr>
            </w:pPr>
          </w:p>
        </w:tc>
        <w:tc>
          <w:tcPr>
            <w:tcW w:w="1350" w:type="dxa"/>
            <w:shd w:val="clear" w:color="auto" w:fill="auto"/>
          </w:tcPr>
          <w:p w:rsidR="00924093" w:rsidRPr="0041179C" w:rsidRDefault="00924093" w:rsidP="00924093">
            <w:pPr>
              <w:spacing w:after="0" w:line="240" w:lineRule="auto"/>
              <w:jc w:val="center"/>
              <w:rPr>
                <w:rFonts w:ascii="Angsana New" w:hAnsi="Angsana New" w:cs="Angsana New"/>
                <w:sz w:val="28"/>
                <w:u w:val="single"/>
              </w:rPr>
            </w:pPr>
            <w:r>
              <w:rPr>
                <w:rFonts w:ascii="Angsana New" w:hAnsi="Angsana New" w:cs="Angsana New"/>
                <w:sz w:val="28"/>
                <w:u w:val="single"/>
              </w:rPr>
              <w:t>Years</w:t>
            </w:r>
          </w:p>
        </w:tc>
      </w:tr>
      <w:tr w:rsidR="00734238" w:rsidRPr="009763DC" w:rsidTr="006E5BBF">
        <w:trPr>
          <w:jc w:val="center"/>
        </w:trPr>
        <w:tc>
          <w:tcPr>
            <w:tcW w:w="3870" w:type="dxa"/>
            <w:shd w:val="clear" w:color="auto" w:fill="auto"/>
          </w:tcPr>
          <w:p w:rsidR="00734238" w:rsidRPr="009763DC" w:rsidRDefault="00734238" w:rsidP="00734238">
            <w:pPr>
              <w:spacing w:after="0" w:line="240" w:lineRule="auto"/>
              <w:jc w:val="thaiDistribute"/>
              <w:rPr>
                <w:rFonts w:ascii="Angsana New" w:hAnsi="Angsana New" w:cs="Angsana New"/>
                <w:sz w:val="28"/>
                <w:cs/>
              </w:rPr>
            </w:pPr>
            <w:r>
              <w:rPr>
                <w:rFonts w:ascii="Angsana New" w:hAnsi="Angsana New" w:cs="Angsana New"/>
                <w:sz w:val="28"/>
              </w:rPr>
              <w:t>Land improvement</w:t>
            </w:r>
          </w:p>
        </w:tc>
        <w:tc>
          <w:tcPr>
            <w:tcW w:w="1350" w:type="dxa"/>
            <w:shd w:val="clear" w:color="auto" w:fill="auto"/>
          </w:tcPr>
          <w:p w:rsidR="00734238" w:rsidRPr="004609D6" w:rsidRDefault="00734238" w:rsidP="00734238">
            <w:pPr>
              <w:spacing w:after="0" w:line="240" w:lineRule="auto"/>
              <w:jc w:val="center"/>
              <w:rPr>
                <w:rFonts w:ascii="Angsana New" w:hAnsi="Angsana New" w:cs="Angsana New"/>
                <w:sz w:val="28"/>
              </w:rPr>
            </w:pPr>
            <w:r w:rsidRPr="004609D6">
              <w:rPr>
                <w:rFonts w:ascii="Angsana New" w:hAnsi="Angsana New" w:cs="Angsana New"/>
                <w:sz w:val="28"/>
              </w:rPr>
              <w:t>5</w:t>
            </w:r>
          </w:p>
        </w:tc>
      </w:tr>
      <w:tr w:rsidR="00734238" w:rsidRPr="009763DC" w:rsidTr="006E5BBF">
        <w:trPr>
          <w:jc w:val="center"/>
        </w:trPr>
        <w:tc>
          <w:tcPr>
            <w:tcW w:w="3870" w:type="dxa"/>
            <w:shd w:val="clear" w:color="auto" w:fill="auto"/>
          </w:tcPr>
          <w:p w:rsidR="00734238" w:rsidRPr="009763DC" w:rsidRDefault="00734238" w:rsidP="00734238">
            <w:pPr>
              <w:spacing w:after="0" w:line="240" w:lineRule="auto"/>
              <w:jc w:val="thaiDistribute"/>
              <w:rPr>
                <w:rFonts w:ascii="Angsana New" w:hAnsi="Angsana New" w:cs="Angsana New"/>
                <w:sz w:val="28"/>
                <w:cs/>
              </w:rPr>
            </w:pPr>
            <w:r>
              <w:rPr>
                <w:rFonts w:ascii="Angsana New" w:hAnsi="Angsana New" w:cs="Angsana New"/>
                <w:sz w:val="28"/>
              </w:rPr>
              <w:t>Buildings</w:t>
            </w:r>
            <w:r w:rsidRPr="009763DC">
              <w:rPr>
                <w:rFonts w:ascii="Angsana New" w:hAnsi="Angsana New" w:cs="Angsana New"/>
                <w:sz w:val="28"/>
                <w:cs/>
              </w:rPr>
              <w:t xml:space="preserve"> </w:t>
            </w:r>
            <w:r w:rsidR="00CF3E77">
              <w:rPr>
                <w:rFonts w:ascii="Angsana New" w:hAnsi="Angsana New" w:cs="Angsana New"/>
                <w:sz w:val="28"/>
              </w:rPr>
              <w:t xml:space="preserve">and </w:t>
            </w:r>
            <w:r>
              <w:rPr>
                <w:rFonts w:ascii="Angsana New" w:hAnsi="Angsana New" w:cs="Angsana New"/>
                <w:sz w:val="28"/>
              </w:rPr>
              <w:t>improvement</w:t>
            </w:r>
          </w:p>
        </w:tc>
        <w:tc>
          <w:tcPr>
            <w:tcW w:w="1350" w:type="dxa"/>
            <w:shd w:val="clear" w:color="auto" w:fill="auto"/>
          </w:tcPr>
          <w:p w:rsidR="00734238" w:rsidRPr="009763DC" w:rsidRDefault="00734238" w:rsidP="00734238">
            <w:pPr>
              <w:tabs>
                <w:tab w:val="right" w:pos="1422"/>
              </w:tabs>
              <w:spacing w:after="0" w:line="240" w:lineRule="auto"/>
              <w:jc w:val="center"/>
              <w:rPr>
                <w:rFonts w:ascii="Angsana New" w:hAnsi="Angsana New" w:cs="Angsana New"/>
                <w:sz w:val="28"/>
                <w:cs/>
              </w:rPr>
            </w:pPr>
            <w:r>
              <w:rPr>
                <w:rFonts w:ascii="Angsana New" w:hAnsi="Angsana New" w:cs="Angsana New"/>
                <w:sz w:val="28"/>
              </w:rPr>
              <w:t>1</w:t>
            </w:r>
            <w:r w:rsidRPr="009763DC">
              <w:rPr>
                <w:rFonts w:ascii="Angsana New" w:hAnsi="Angsana New" w:cs="Angsana New"/>
                <w:sz w:val="28"/>
              </w:rPr>
              <w:t>0</w:t>
            </w:r>
          </w:p>
        </w:tc>
      </w:tr>
      <w:tr w:rsidR="00734238" w:rsidRPr="009763DC" w:rsidTr="006E5BBF">
        <w:trPr>
          <w:jc w:val="center"/>
        </w:trPr>
        <w:tc>
          <w:tcPr>
            <w:tcW w:w="3870" w:type="dxa"/>
            <w:shd w:val="clear" w:color="auto" w:fill="auto"/>
          </w:tcPr>
          <w:p w:rsidR="00734238" w:rsidRPr="009763DC" w:rsidRDefault="00734238" w:rsidP="00734238">
            <w:pPr>
              <w:tabs>
                <w:tab w:val="left" w:pos="540"/>
              </w:tabs>
              <w:spacing w:after="0" w:line="240" w:lineRule="auto"/>
              <w:jc w:val="thaiDistribute"/>
              <w:rPr>
                <w:rFonts w:ascii="Angsana New" w:hAnsi="Angsana New" w:cs="Angsana New"/>
                <w:sz w:val="28"/>
                <w:cs/>
              </w:rPr>
            </w:pPr>
            <w:r>
              <w:rPr>
                <w:rFonts w:ascii="Angsana New" w:hAnsi="Angsana New" w:cs="Angsana New"/>
                <w:sz w:val="28"/>
              </w:rPr>
              <w:t>Operating equipment</w:t>
            </w:r>
          </w:p>
        </w:tc>
        <w:tc>
          <w:tcPr>
            <w:tcW w:w="1350" w:type="dxa"/>
            <w:shd w:val="clear" w:color="auto" w:fill="auto"/>
          </w:tcPr>
          <w:p w:rsidR="00734238" w:rsidRPr="009763DC" w:rsidRDefault="00734238" w:rsidP="00734238">
            <w:pPr>
              <w:tabs>
                <w:tab w:val="right" w:pos="1422"/>
              </w:tabs>
              <w:spacing w:after="0" w:line="240" w:lineRule="auto"/>
              <w:jc w:val="center"/>
              <w:rPr>
                <w:rFonts w:ascii="Angsana New" w:hAnsi="Angsana New" w:cs="Angsana New"/>
                <w:sz w:val="28"/>
                <w:cs/>
              </w:rPr>
            </w:pPr>
            <w:r w:rsidRPr="009763DC">
              <w:rPr>
                <w:rFonts w:ascii="Angsana New" w:hAnsi="Angsana New" w:cs="Angsana New"/>
                <w:sz w:val="28"/>
              </w:rPr>
              <w:t>5</w:t>
            </w:r>
          </w:p>
        </w:tc>
      </w:tr>
      <w:tr w:rsidR="00734238" w:rsidRPr="009763DC" w:rsidTr="006E5BBF">
        <w:trPr>
          <w:jc w:val="center"/>
        </w:trPr>
        <w:tc>
          <w:tcPr>
            <w:tcW w:w="3870" w:type="dxa"/>
            <w:shd w:val="clear" w:color="auto" w:fill="auto"/>
          </w:tcPr>
          <w:p w:rsidR="00734238" w:rsidRPr="009763DC" w:rsidRDefault="00734238" w:rsidP="00734238">
            <w:pPr>
              <w:tabs>
                <w:tab w:val="left" w:pos="540"/>
              </w:tabs>
              <w:spacing w:after="0" w:line="240" w:lineRule="auto"/>
              <w:jc w:val="thaiDistribute"/>
              <w:rPr>
                <w:rFonts w:ascii="Angsana New" w:hAnsi="Angsana New" w:cs="Angsana New"/>
                <w:sz w:val="28"/>
                <w:cs/>
              </w:rPr>
            </w:pPr>
            <w:r>
              <w:rPr>
                <w:rFonts w:ascii="Angsana New" w:hAnsi="Angsana New" w:cs="Angsana New"/>
                <w:sz w:val="28"/>
              </w:rPr>
              <w:t>Furniture, fixtures and office equipment</w:t>
            </w:r>
          </w:p>
        </w:tc>
        <w:tc>
          <w:tcPr>
            <w:tcW w:w="1350" w:type="dxa"/>
            <w:shd w:val="clear" w:color="auto" w:fill="auto"/>
          </w:tcPr>
          <w:p w:rsidR="00734238" w:rsidRPr="009763DC" w:rsidRDefault="00734238" w:rsidP="00734238">
            <w:pPr>
              <w:tabs>
                <w:tab w:val="right" w:pos="1422"/>
              </w:tabs>
              <w:spacing w:after="0" w:line="240" w:lineRule="auto"/>
              <w:jc w:val="center"/>
              <w:rPr>
                <w:rFonts w:ascii="Angsana New" w:hAnsi="Angsana New" w:cs="Angsana New"/>
                <w:sz w:val="28"/>
                <w:cs/>
              </w:rPr>
            </w:pPr>
            <w:r>
              <w:rPr>
                <w:rFonts w:ascii="Angsana New" w:hAnsi="Angsana New" w:cs="Angsana New"/>
                <w:sz w:val="28"/>
              </w:rPr>
              <w:t xml:space="preserve">3 - </w:t>
            </w:r>
            <w:r w:rsidRPr="009763DC">
              <w:rPr>
                <w:rFonts w:ascii="Angsana New" w:hAnsi="Angsana New" w:cs="Angsana New"/>
                <w:sz w:val="28"/>
              </w:rPr>
              <w:t>5</w:t>
            </w:r>
          </w:p>
        </w:tc>
      </w:tr>
      <w:tr w:rsidR="00734238" w:rsidRPr="009763DC" w:rsidTr="006E5BBF">
        <w:trPr>
          <w:jc w:val="center"/>
        </w:trPr>
        <w:tc>
          <w:tcPr>
            <w:tcW w:w="3870" w:type="dxa"/>
            <w:shd w:val="clear" w:color="auto" w:fill="auto"/>
          </w:tcPr>
          <w:p w:rsidR="00734238" w:rsidRPr="009763DC" w:rsidRDefault="00734238" w:rsidP="00734238">
            <w:pPr>
              <w:tabs>
                <w:tab w:val="left" w:pos="540"/>
              </w:tabs>
              <w:spacing w:after="0" w:line="240" w:lineRule="auto"/>
              <w:jc w:val="thaiDistribute"/>
              <w:rPr>
                <w:rFonts w:ascii="Angsana New" w:hAnsi="Angsana New" w:cs="Angsana New"/>
                <w:sz w:val="28"/>
                <w:cs/>
              </w:rPr>
            </w:pPr>
            <w:r>
              <w:rPr>
                <w:rFonts w:ascii="Angsana New" w:hAnsi="Angsana New" w:cs="Angsana New"/>
                <w:sz w:val="28"/>
              </w:rPr>
              <w:t>Vehicles</w:t>
            </w:r>
          </w:p>
        </w:tc>
        <w:tc>
          <w:tcPr>
            <w:tcW w:w="1350" w:type="dxa"/>
            <w:shd w:val="clear" w:color="auto" w:fill="auto"/>
          </w:tcPr>
          <w:p w:rsidR="00734238" w:rsidRPr="009763DC" w:rsidRDefault="00734238" w:rsidP="00734238">
            <w:pPr>
              <w:tabs>
                <w:tab w:val="right" w:pos="1422"/>
              </w:tabs>
              <w:spacing w:after="0" w:line="240" w:lineRule="auto"/>
              <w:jc w:val="center"/>
              <w:rPr>
                <w:rFonts w:ascii="Angsana New" w:hAnsi="Angsana New" w:cs="Angsana New"/>
                <w:sz w:val="28"/>
              </w:rPr>
            </w:pPr>
            <w:r>
              <w:rPr>
                <w:rFonts w:ascii="Angsana New" w:hAnsi="Angsana New" w:cs="Angsana New"/>
                <w:sz w:val="28"/>
              </w:rPr>
              <w:t>5</w:t>
            </w:r>
            <w:r w:rsidRPr="009763DC">
              <w:rPr>
                <w:rFonts w:ascii="Angsana New" w:hAnsi="Angsana New" w:cs="Angsana New"/>
                <w:sz w:val="28"/>
              </w:rPr>
              <w:t xml:space="preserve"> - 1</w:t>
            </w:r>
            <w:r>
              <w:rPr>
                <w:rFonts w:ascii="Angsana New" w:hAnsi="Angsana New" w:cs="Angsana New"/>
                <w:sz w:val="28"/>
              </w:rPr>
              <w:t>5</w:t>
            </w:r>
          </w:p>
        </w:tc>
      </w:tr>
    </w:tbl>
    <w:p w:rsidR="001B204A" w:rsidRDefault="00734238" w:rsidP="00CF3E77">
      <w:pPr>
        <w:spacing w:before="60"/>
        <w:ind w:left="840"/>
        <w:jc w:val="thaiDistribute"/>
        <w:rPr>
          <w:rFonts w:ascii="Angsana New" w:hAnsi="Angsana New"/>
          <w:sz w:val="28"/>
        </w:rPr>
      </w:pPr>
      <w:r>
        <w:rPr>
          <w:rFonts w:ascii="Angsana New" w:hAnsi="Angsana New"/>
          <w:sz w:val="28"/>
        </w:rPr>
        <w:br w:type="page"/>
      </w:r>
      <w:r w:rsidR="001B204A" w:rsidRPr="00341BB7">
        <w:rPr>
          <w:rFonts w:ascii="Angsana New" w:hAnsi="Angsana New"/>
          <w:sz w:val="28"/>
        </w:rPr>
        <w:lastRenderedPageBreak/>
        <w:t>Depreciation methods, useful lives and residual values are reviewed at each financial year-end and adjusted if appropriate.</w:t>
      </w:r>
    </w:p>
    <w:p w:rsidR="00734238" w:rsidRDefault="00FF39EC" w:rsidP="001B204A">
      <w:pPr>
        <w:spacing w:before="60"/>
        <w:ind w:left="840"/>
        <w:jc w:val="thaiDistribute"/>
        <w:rPr>
          <w:rFonts w:ascii="Angsana New" w:hAnsi="Angsana New"/>
          <w:sz w:val="28"/>
        </w:rPr>
      </w:pPr>
      <w:r>
        <w:rPr>
          <w:rFonts w:ascii="Angsana New" w:hAnsi="Angsana New"/>
          <w:sz w:val="28"/>
        </w:rPr>
        <w:t>N</w:t>
      </w:r>
      <w:r w:rsidR="001B204A">
        <w:rPr>
          <w:rFonts w:ascii="Angsana New" w:hAnsi="Angsana New"/>
          <w:sz w:val="28"/>
        </w:rPr>
        <w:t>o d</w:t>
      </w:r>
      <w:r w:rsidR="001B204A" w:rsidRPr="000420F8">
        <w:rPr>
          <w:rFonts w:ascii="Angsana New" w:hAnsi="Angsana New"/>
          <w:sz w:val="28"/>
        </w:rPr>
        <w:t>epreciation is provided on land and assets under construction.</w:t>
      </w:r>
    </w:p>
    <w:p w:rsidR="005735DC" w:rsidRDefault="005735DC" w:rsidP="005735DC">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C748F8">
        <w:rPr>
          <w:rFonts w:ascii="Angsana New" w:hAnsi="Angsana New"/>
          <w:b/>
          <w:bCs/>
          <w:sz w:val="28"/>
        </w:rPr>
        <w:t>Leases</w:t>
      </w:r>
    </w:p>
    <w:p w:rsidR="005735DC" w:rsidRDefault="005735DC" w:rsidP="008C6BF2">
      <w:pPr>
        <w:spacing w:before="60" w:after="120"/>
        <w:ind w:left="840"/>
        <w:jc w:val="thaiDistribute"/>
        <w:rPr>
          <w:rFonts w:ascii="Angsana New" w:hAnsi="Angsana New"/>
          <w:i/>
          <w:iCs/>
          <w:sz w:val="28"/>
        </w:rPr>
      </w:pPr>
      <w:r w:rsidRPr="005735DC">
        <w:rPr>
          <w:rFonts w:ascii="Angsana New" w:hAnsi="Angsana New"/>
          <w:i/>
          <w:iCs/>
          <w:sz w:val="28"/>
        </w:rPr>
        <w:t>Leases - where the Group as a lessee</w:t>
      </w:r>
    </w:p>
    <w:p w:rsidR="005735DC" w:rsidRDefault="00F108CA" w:rsidP="008C6BF2">
      <w:pPr>
        <w:spacing w:before="60" w:after="120"/>
        <w:ind w:left="840"/>
        <w:jc w:val="thaiDistribute"/>
        <w:rPr>
          <w:rFonts w:ascii="Angsana New" w:hAnsi="Angsana New"/>
          <w:sz w:val="28"/>
        </w:rPr>
      </w:pPr>
      <w:r>
        <w:rPr>
          <w:rFonts w:ascii="Angsana New" w:hAnsi="Angsana New"/>
          <w:sz w:val="28"/>
        </w:rPr>
        <w:t>At inception of</w:t>
      </w:r>
      <w:r w:rsidR="00E405E5">
        <w:rPr>
          <w:rFonts w:ascii="Angsana New" w:hAnsi="Angsana New"/>
          <w:sz w:val="28"/>
        </w:rPr>
        <w:t xml:space="preserve"> a</w:t>
      </w:r>
      <w:r>
        <w:rPr>
          <w:rFonts w:ascii="Angsana New" w:hAnsi="Angsana New"/>
          <w:sz w:val="28"/>
        </w:rPr>
        <w:t xml:space="preserve"> </w:t>
      </w:r>
      <w:r w:rsidR="005735DC" w:rsidRPr="00C748F8">
        <w:rPr>
          <w:rFonts w:ascii="Angsana New" w:hAnsi="Angsana New"/>
          <w:sz w:val="28"/>
        </w:rPr>
        <w:t xml:space="preserve">contract, the Group assesses whether the contract is, or contains, a lease. A contract is, or contains, </w:t>
      </w:r>
      <w:r>
        <w:rPr>
          <w:rFonts w:ascii="Angsana New" w:hAnsi="Angsana New"/>
          <w:sz w:val="28"/>
        </w:rPr>
        <w:br/>
      </w:r>
      <w:r w:rsidR="005735DC" w:rsidRPr="00C748F8">
        <w:rPr>
          <w:rFonts w:ascii="Angsana New" w:hAnsi="Angsana New"/>
          <w:sz w:val="28"/>
        </w:rPr>
        <w:t>a lease if the contract conveys the right to control the use of an identified asset for a period</w:t>
      </w:r>
      <w:r>
        <w:rPr>
          <w:rFonts w:ascii="Angsana New" w:hAnsi="Angsana New"/>
          <w:sz w:val="28"/>
        </w:rPr>
        <w:t xml:space="preserve"> of time</w:t>
      </w:r>
      <w:r w:rsidR="005735DC" w:rsidRPr="00C748F8">
        <w:rPr>
          <w:rFonts w:ascii="Angsana New" w:hAnsi="Angsana New"/>
          <w:sz w:val="28"/>
        </w:rPr>
        <w:t xml:space="preserve"> in exchange for consideration.</w:t>
      </w:r>
    </w:p>
    <w:p w:rsidR="005735DC" w:rsidRPr="00C748F8" w:rsidRDefault="005735DC" w:rsidP="005735DC">
      <w:pPr>
        <w:spacing w:before="60"/>
        <w:ind w:left="840"/>
        <w:jc w:val="thaiDistribute"/>
        <w:rPr>
          <w:rFonts w:ascii="Angsana New" w:hAnsi="Angsana New"/>
          <w:sz w:val="28"/>
        </w:rPr>
      </w:pPr>
      <w:r w:rsidRPr="00C748F8">
        <w:rPr>
          <w:rFonts w:ascii="Angsana New" w:hAnsi="Angsana New"/>
          <w:sz w:val="28"/>
        </w:rPr>
        <w:t xml:space="preserve">The Group </w:t>
      </w:r>
      <w:proofErr w:type="spellStart"/>
      <w:r>
        <w:rPr>
          <w:rFonts w:ascii="Angsana New" w:hAnsi="Angsana New"/>
          <w:sz w:val="28"/>
        </w:rPr>
        <w:t>recognises</w:t>
      </w:r>
      <w:proofErr w:type="spellEnd"/>
      <w:r w:rsidRPr="00C748F8">
        <w:rPr>
          <w:rFonts w:ascii="Angsana New" w:hAnsi="Angsana New"/>
          <w:sz w:val="28"/>
        </w:rPr>
        <w:t xml:space="preserve"> right-of-use </w:t>
      </w:r>
      <w:r>
        <w:rPr>
          <w:rFonts w:ascii="Angsana New" w:hAnsi="Angsana New"/>
          <w:sz w:val="28"/>
        </w:rPr>
        <w:t xml:space="preserve">(ROU) </w:t>
      </w:r>
      <w:r w:rsidRPr="00C748F8">
        <w:rPr>
          <w:rFonts w:ascii="Angsana New" w:hAnsi="Angsana New"/>
          <w:sz w:val="28"/>
        </w:rPr>
        <w:t>asset</w:t>
      </w:r>
      <w:r>
        <w:rPr>
          <w:rFonts w:ascii="Angsana New" w:hAnsi="Angsana New"/>
          <w:sz w:val="28"/>
        </w:rPr>
        <w:t>s</w:t>
      </w:r>
      <w:r w:rsidRPr="00C748F8">
        <w:rPr>
          <w:rFonts w:ascii="Angsana New" w:hAnsi="Angsana New"/>
          <w:sz w:val="28"/>
        </w:rPr>
        <w:t xml:space="preserve"> and lease liabilit</w:t>
      </w:r>
      <w:r>
        <w:rPr>
          <w:rFonts w:ascii="Angsana New" w:hAnsi="Angsana New"/>
          <w:sz w:val="28"/>
        </w:rPr>
        <w:t>ies</w:t>
      </w:r>
      <w:r w:rsidRPr="00C748F8">
        <w:rPr>
          <w:rFonts w:ascii="Angsana New" w:hAnsi="Angsana New"/>
          <w:sz w:val="28"/>
        </w:rPr>
        <w:t xml:space="preserve"> at the lease commencement date. </w:t>
      </w:r>
      <w:r>
        <w:rPr>
          <w:rFonts w:ascii="Angsana New" w:hAnsi="Angsana New"/>
          <w:sz w:val="28"/>
        </w:rPr>
        <w:t xml:space="preserve">A </w:t>
      </w:r>
      <w:r w:rsidRPr="00C748F8">
        <w:rPr>
          <w:rFonts w:ascii="Angsana New" w:hAnsi="Angsana New"/>
          <w:sz w:val="28"/>
        </w:rPr>
        <w:t>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rsidR="005735DC" w:rsidRDefault="005735DC" w:rsidP="008C6BF2">
      <w:pPr>
        <w:spacing w:before="60" w:after="120"/>
        <w:ind w:left="840"/>
        <w:jc w:val="thaiDistribute"/>
        <w:rPr>
          <w:rFonts w:ascii="Angsana New" w:hAnsi="Angsana New"/>
          <w:sz w:val="28"/>
        </w:rPr>
      </w:pPr>
      <w:r w:rsidRPr="00C748F8">
        <w:rPr>
          <w:rFonts w:ascii="Angsana New" w:hAnsi="Angsana New"/>
          <w:sz w:val="28"/>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rsidR="008226C0" w:rsidRDefault="008226C0" w:rsidP="005735DC">
      <w:pPr>
        <w:spacing w:before="60"/>
        <w:ind w:left="840"/>
        <w:jc w:val="thaiDistribute"/>
        <w:rPr>
          <w:rFonts w:ascii="Angsana New" w:hAnsi="Angsana New"/>
          <w:sz w:val="28"/>
        </w:rPr>
      </w:pPr>
      <w:r w:rsidRPr="008226C0">
        <w:rPr>
          <w:rFonts w:ascii="Angsana New" w:hAnsi="Angsana New"/>
          <w:sz w:val="28"/>
        </w:rPr>
        <w:t xml:space="preserve">To apply a cost model, the Group measures the ROU asset at cost, less accumulated depreciation and accumulated impairment loss and then makes adjustments for any </w:t>
      </w:r>
      <w:proofErr w:type="spellStart"/>
      <w:r w:rsidRPr="008226C0">
        <w:rPr>
          <w:rFonts w:ascii="Angsana New" w:hAnsi="Angsana New"/>
          <w:sz w:val="28"/>
        </w:rPr>
        <w:t>remeasurement</w:t>
      </w:r>
      <w:proofErr w:type="spellEnd"/>
      <w:r w:rsidRPr="008226C0">
        <w:rPr>
          <w:rFonts w:ascii="Angsana New" w:hAnsi="Angsana New"/>
          <w:sz w:val="28"/>
        </w:rPr>
        <w:t xml:space="preserve"> of the lease liability. The ROU asset is subsequently depreciated using the straight-line method from the commencement date to the earlier of the end of the useful life of the ROU asset or </w:t>
      </w:r>
      <w:r w:rsidRPr="00724ADA">
        <w:rPr>
          <w:rFonts w:ascii="Angsana New" w:hAnsi="Angsana New"/>
          <w:sz w:val="28"/>
        </w:rPr>
        <w:t>the end of the lease term.</w:t>
      </w:r>
      <w:r w:rsidRPr="008226C0">
        <w:rPr>
          <w:rFonts w:ascii="Angsana New" w:hAnsi="Angsana New"/>
          <w:sz w:val="28"/>
        </w:rPr>
        <w:t xml:space="preserve">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w:t>
      </w:r>
      <w:r w:rsidR="00E405E5">
        <w:rPr>
          <w:rFonts w:ascii="Angsana New" w:hAnsi="Angsana New"/>
          <w:sz w:val="28"/>
        </w:rPr>
        <w:t xml:space="preserve"> Group’s</w:t>
      </w:r>
      <w:r w:rsidRPr="008226C0">
        <w:rPr>
          <w:rFonts w:ascii="Angsana New" w:hAnsi="Angsana New"/>
          <w:sz w:val="28"/>
        </w:rPr>
        <w:t xml:space="preserve"> useful life of the ROU asset </w:t>
      </w:r>
      <w:r w:rsidR="00E405E5">
        <w:rPr>
          <w:rFonts w:ascii="Angsana New" w:hAnsi="Angsana New"/>
          <w:sz w:val="28"/>
        </w:rPr>
        <w:t>as follows:</w:t>
      </w:r>
    </w:p>
    <w:tbl>
      <w:tblPr>
        <w:tblW w:w="6930" w:type="dxa"/>
        <w:jc w:val="center"/>
        <w:tblLook w:val="01E0" w:firstRow="1" w:lastRow="1" w:firstColumn="1" w:lastColumn="1" w:noHBand="0" w:noVBand="0"/>
      </w:tblPr>
      <w:tblGrid>
        <w:gridCol w:w="3060"/>
        <w:gridCol w:w="3870"/>
      </w:tblGrid>
      <w:tr w:rsidR="00734238" w:rsidRPr="009763DC" w:rsidTr="00724ADA">
        <w:trPr>
          <w:trHeight w:val="387"/>
          <w:jc w:val="center"/>
        </w:trPr>
        <w:tc>
          <w:tcPr>
            <w:tcW w:w="3060" w:type="dxa"/>
            <w:shd w:val="clear" w:color="auto" w:fill="auto"/>
          </w:tcPr>
          <w:p w:rsidR="00734238" w:rsidRPr="009763DC" w:rsidRDefault="00734238" w:rsidP="00622246">
            <w:pPr>
              <w:spacing w:after="0" w:line="240" w:lineRule="auto"/>
              <w:jc w:val="thaiDistribute"/>
              <w:rPr>
                <w:rFonts w:ascii="Angsana New" w:hAnsi="Angsana New" w:cs="Angsana New"/>
                <w:sz w:val="28"/>
                <w:cs/>
              </w:rPr>
            </w:pPr>
          </w:p>
        </w:tc>
        <w:tc>
          <w:tcPr>
            <w:tcW w:w="3870" w:type="dxa"/>
            <w:shd w:val="clear" w:color="auto" w:fill="auto"/>
          </w:tcPr>
          <w:p w:rsidR="00734238" w:rsidRPr="0041179C" w:rsidRDefault="00F108CA" w:rsidP="008C6BF2">
            <w:pPr>
              <w:spacing w:after="0" w:line="240" w:lineRule="auto"/>
              <w:jc w:val="center"/>
              <w:rPr>
                <w:rFonts w:ascii="Angsana New" w:hAnsi="Angsana New" w:cs="Angsana New"/>
                <w:sz w:val="28"/>
                <w:u w:val="single"/>
              </w:rPr>
            </w:pPr>
            <w:r>
              <w:rPr>
                <w:rFonts w:ascii="Angsana New" w:hAnsi="Angsana New" w:cs="Angsana New"/>
                <w:sz w:val="28"/>
                <w:u w:val="single"/>
              </w:rPr>
              <w:t>Useful lives</w:t>
            </w:r>
            <w:r w:rsidR="00724ADA">
              <w:rPr>
                <w:rFonts w:ascii="Angsana New" w:hAnsi="Angsana New" w:cs="Angsana New"/>
                <w:sz w:val="28"/>
                <w:u w:val="single"/>
              </w:rPr>
              <w:t xml:space="preserve"> or </w:t>
            </w:r>
          </w:p>
        </w:tc>
      </w:tr>
      <w:tr w:rsidR="008C6BF2" w:rsidRPr="009763DC" w:rsidTr="00724ADA">
        <w:trPr>
          <w:trHeight w:val="387"/>
          <w:jc w:val="center"/>
        </w:trPr>
        <w:tc>
          <w:tcPr>
            <w:tcW w:w="3060" w:type="dxa"/>
            <w:shd w:val="clear" w:color="auto" w:fill="auto"/>
          </w:tcPr>
          <w:p w:rsidR="008C6BF2" w:rsidRPr="009763DC" w:rsidRDefault="008C6BF2" w:rsidP="00622246">
            <w:pPr>
              <w:spacing w:after="0" w:line="240" w:lineRule="auto"/>
              <w:jc w:val="thaiDistribute"/>
              <w:rPr>
                <w:rFonts w:ascii="Angsana New" w:hAnsi="Angsana New" w:cs="Angsana New"/>
                <w:sz w:val="28"/>
                <w:cs/>
              </w:rPr>
            </w:pPr>
          </w:p>
        </w:tc>
        <w:tc>
          <w:tcPr>
            <w:tcW w:w="3870" w:type="dxa"/>
            <w:shd w:val="clear" w:color="auto" w:fill="auto"/>
          </w:tcPr>
          <w:p w:rsidR="008C6BF2" w:rsidRDefault="008C6BF2" w:rsidP="00622246">
            <w:pPr>
              <w:spacing w:after="0" w:line="240" w:lineRule="auto"/>
              <w:jc w:val="center"/>
              <w:rPr>
                <w:rFonts w:ascii="Angsana New" w:hAnsi="Angsana New" w:cs="Angsana New"/>
                <w:sz w:val="28"/>
                <w:u w:val="single"/>
              </w:rPr>
            </w:pPr>
            <w:r>
              <w:rPr>
                <w:rFonts w:ascii="Angsana New" w:hAnsi="Angsana New" w:cs="Angsana New"/>
                <w:sz w:val="28"/>
                <w:u w:val="single"/>
              </w:rPr>
              <w:t>the end of the lease term</w:t>
            </w:r>
            <w:r>
              <w:rPr>
                <w:rFonts w:ascii="Angsana New" w:hAnsi="Angsana New" w:cs="Angsana New" w:hint="cs"/>
                <w:sz w:val="28"/>
                <w:u w:val="single"/>
                <w:cs/>
              </w:rPr>
              <w:t xml:space="preserve"> (</w:t>
            </w:r>
            <w:r>
              <w:rPr>
                <w:rFonts w:ascii="Angsana New" w:hAnsi="Angsana New" w:cs="Angsana New"/>
                <w:sz w:val="28"/>
                <w:u w:val="single"/>
              </w:rPr>
              <w:t>Years</w:t>
            </w:r>
            <w:r>
              <w:rPr>
                <w:rFonts w:ascii="Angsana New" w:hAnsi="Angsana New" w:cs="Angsana New" w:hint="cs"/>
                <w:sz w:val="28"/>
                <w:u w:val="single"/>
                <w:cs/>
              </w:rPr>
              <w:t>)</w:t>
            </w:r>
          </w:p>
        </w:tc>
      </w:tr>
      <w:tr w:rsidR="00734238" w:rsidRPr="009763DC" w:rsidTr="00724ADA">
        <w:trPr>
          <w:trHeight w:val="387"/>
          <w:jc w:val="center"/>
        </w:trPr>
        <w:tc>
          <w:tcPr>
            <w:tcW w:w="3060" w:type="dxa"/>
            <w:shd w:val="clear" w:color="auto" w:fill="auto"/>
          </w:tcPr>
          <w:p w:rsidR="00734238" w:rsidRPr="009763DC" w:rsidRDefault="00632D53" w:rsidP="00622246">
            <w:pPr>
              <w:spacing w:after="0" w:line="240" w:lineRule="auto"/>
              <w:jc w:val="thaiDistribute"/>
              <w:rPr>
                <w:rFonts w:ascii="Angsana New" w:hAnsi="Angsana New" w:cs="Angsana New"/>
                <w:sz w:val="28"/>
                <w:cs/>
              </w:rPr>
            </w:pPr>
            <w:r w:rsidRPr="00F108CA">
              <w:rPr>
                <w:rFonts w:ascii="Angsana New" w:hAnsi="Angsana New" w:cs="Angsana New"/>
                <w:sz w:val="28"/>
              </w:rPr>
              <w:t>Building</w:t>
            </w:r>
          </w:p>
        </w:tc>
        <w:tc>
          <w:tcPr>
            <w:tcW w:w="3870" w:type="dxa"/>
            <w:shd w:val="clear" w:color="auto" w:fill="auto"/>
          </w:tcPr>
          <w:p w:rsidR="00734238" w:rsidRPr="00063E93" w:rsidRDefault="00734238" w:rsidP="00622246">
            <w:pPr>
              <w:spacing w:after="0" w:line="240" w:lineRule="auto"/>
              <w:jc w:val="center"/>
              <w:rPr>
                <w:rFonts w:ascii="Angsana New" w:hAnsi="Angsana New" w:cs="Angsana New"/>
                <w:sz w:val="28"/>
              </w:rPr>
            </w:pPr>
            <w:r w:rsidRPr="00063E93">
              <w:rPr>
                <w:rFonts w:ascii="Angsana New" w:hAnsi="Angsana New" w:cs="Angsana New"/>
                <w:sz w:val="28"/>
              </w:rPr>
              <w:t>3 - 10</w:t>
            </w:r>
          </w:p>
        </w:tc>
      </w:tr>
      <w:tr w:rsidR="00734238" w:rsidRPr="009763DC" w:rsidTr="00724ADA">
        <w:trPr>
          <w:jc w:val="center"/>
        </w:trPr>
        <w:tc>
          <w:tcPr>
            <w:tcW w:w="3060" w:type="dxa"/>
            <w:shd w:val="clear" w:color="auto" w:fill="auto"/>
          </w:tcPr>
          <w:p w:rsidR="00734238" w:rsidRPr="009763DC" w:rsidRDefault="00CA53E9" w:rsidP="00622246">
            <w:pPr>
              <w:spacing w:after="0" w:line="240" w:lineRule="auto"/>
              <w:jc w:val="thaiDistribute"/>
              <w:rPr>
                <w:rFonts w:ascii="Angsana New" w:hAnsi="Angsana New" w:cs="Angsana New"/>
                <w:sz w:val="28"/>
                <w:cs/>
              </w:rPr>
            </w:pPr>
            <w:r>
              <w:rPr>
                <w:rFonts w:ascii="Angsana New" w:hAnsi="Angsana New" w:cs="Angsana New"/>
                <w:sz w:val="28"/>
              </w:rPr>
              <w:t xml:space="preserve">Building and </w:t>
            </w:r>
            <w:r w:rsidR="00F108CA" w:rsidRPr="00F108CA">
              <w:rPr>
                <w:rFonts w:ascii="Angsana New" w:hAnsi="Angsana New" w:cs="Angsana New"/>
                <w:sz w:val="28"/>
              </w:rPr>
              <w:t>improvements</w:t>
            </w:r>
          </w:p>
        </w:tc>
        <w:tc>
          <w:tcPr>
            <w:tcW w:w="3870" w:type="dxa"/>
            <w:shd w:val="clear" w:color="auto" w:fill="auto"/>
          </w:tcPr>
          <w:p w:rsidR="00734238" w:rsidRPr="009763DC" w:rsidRDefault="00734238" w:rsidP="00622246">
            <w:pPr>
              <w:tabs>
                <w:tab w:val="right" w:pos="1422"/>
              </w:tabs>
              <w:spacing w:after="0" w:line="240" w:lineRule="auto"/>
              <w:jc w:val="center"/>
              <w:rPr>
                <w:rFonts w:ascii="Angsana New" w:hAnsi="Angsana New" w:cs="Angsana New"/>
                <w:sz w:val="28"/>
                <w:cs/>
              </w:rPr>
            </w:pPr>
            <w:r>
              <w:rPr>
                <w:rFonts w:ascii="Angsana New" w:hAnsi="Angsana New" w:cs="Angsana New"/>
                <w:sz w:val="28"/>
              </w:rPr>
              <w:t>2</w:t>
            </w:r>
          </w:p>
        </w:tc>
      </w:tr>
      <w:tr w:rsidR="00734238" w:rsidRPr="009763DC" w:rsidTr="00724ADA">
        <w:trPr>
          <w:jc w:val="center"/>
        </w:trPr>
        <w:tc>
          <w:tcPr>
            <w:tcW w:w="3060" w:type="dxa"/>
            <w:shd w:val="clear" w:color="auto" w:fill="auto"/>
          </w:tcPr>
          <w:p w:rsidR="00734238" w:rsidRPr="009763DC" w:rsidRDefault="00632D53" w:rsidP="00622246">
            <w:pPr>
              <w:tabs>
                <w:tab w:val="left" w:pos="540"/>
              </w:tabs>
              <w:spacing w:after="0" w:line="240" w:lineRule="auto"/>
              <w:jc w:val="thaiDistribute"/>
              <w:rPr>
                <w:rFonts w:ascii="Angsana New" w:hAnsi="Angsana New" w:cs="Angsana New"/>
                <w:sz w:val="28"/>
                <w:cs/>
              </w:rPr>
            </w:pPr>
            <w:r>
              <w:rPr>
                <w:rFonts w:ascii="Angsana New" w:hAnsi="Angsana New" w:cs="Angsana New"/>
                <w:sz w:val="28"/>
              </w:rPr>
              <w:t>Office equipment</w:t>
            </w:r>
          </w:p>
        </w:tc>
        <w:tc>
          <w:tcPr>
            <w:tcW w:w="3870" w:type="dxa"/>
            <w:shd w:val="clear" w:color="auto" w:fill="auto"/>
          </w:tcPr>
          <w:p w:rsidR="00734238" w:rsidRPr="009763DC" w:rsidRDefault="00734238" w:rsidP="00622246">
            <w:pPr>
              <w:tabs>
                <w:tab w:val="right" w:pos="1422"/>
              </w:tabs>
              <w:spacing w:after="0" w:line="240" w:lineRule="auto"/>
              <w:jc w:val="center"/>
              <w:rPr>
                <w:rFonts w:ascii="Angsana New" w:hAnsi="Angsana New" w:cs="Angsana New"/>
                <w:sz w:val="28"/>
                <w:cs/>
              </w:rPr>
            </w:pPr>
            <w:r>
              <w:rPr>
                <w:rFonts w:ascii="Angsana New" w:hAnsi="Angsana New" w:cs="Angsana New"/>
                <w:sz w:val="28"/>
              </w:rPr>
              <w:t>4</w:t>
            </w:r>
          </w:p>
        </w:tc>
      </w:tr>
      <w:tr w:rsidR="00734238" w:rsidRPr="009763DC" w:rsidTr="00724ADA">
        <w:trPr>
          <w:jc w:val="center"/>
        </w:trPr>
        <w:tc>
          <w:tcPr>
            <w:tcW w:w="3060" w:type="dxa"/>
            <w:shd w:val="clear" w:color="auto" w:fill="auto"/>
          </w:tcPr>
          <w:p w:rsidR="00734238" w:rsidRPr="009763DC" w:rsidRDefault="00446FC9" w:rsidP="00622246">
            <w:pPr>
              <w:tabs>
                <w:tab w:val="left" w:pos="540"/>
              </w:tabs>
              <w:spacing w:after="0" w:line="240" w:lineRule="auto"/>
              <w:jc w:val="thaiDistribute"/>
              <w:rPr>
                <w:rFonts w:ascii="Angsana New" w:hAnsi="Angsana New" w:cs="Angsana New"/>
                <w:sz w:val="28"/>
                <w:cs/>
              </w:rPr>
            </w:pPr>
            <w:r>
              <w:rPr>
                <w:rFonts w:ascii="Angsana New" w:hAnsi="Angsana New" w:cs="Angsana New"/>
                <w:sz w:val="28"/>
              </w:rPr>
              <w:t>Vehicles</w:t>
            </w:r>
          </w:p>
        </w:tc>
        <w:tc>
          <w:tcPr>
            <w:tcW w:w="3870" w:type="dxa"/>
            <w:shd w:val="clear" w:color="auto" w:fill="auto"/>
          </w:tcPr>
          <w:p w:rsidR="00734238" w:rsidRPr="009763DC" w:rsidRDefault="00734238" w:rsidP="00622246">
            <w:pPr>
              <w:tabs>
                <w:tab w:val="right" w:pos="1422"/>
              </w:tabs>
              <w:spacing w:after="0" w:line="240" w:lineRule="auto"/>
              <w:jc w:val="center"/>
              <w:rPr>
                <w:rFonts w:ascii="Angsana New" w:hAnsi="Angsana New" w:cs="Angsana New"/>
                <w:sz w:val="28"/>
              </w:rPr>
            </w:pPr>
            <w:r>
              <w:rPr>
                <w:rFonts w:ascii="Angsana New" w:hAnsi="Angsana New" w:cs="Angsana New"/>
                <w:sz w:val="28"/>
              </w:rPr>
              <w:t>2 - 7</w:t>
            </w:r>
          </w:p>
        </w:tc>
      </w:tr>
    </w:tbl>
    <w:p w:rsidR="005735DC" w:rsidRDefault="005735DC" w:rsidP="008C6BF2">
      <w:pPr>
        <w:spacing w:before="60" w:after="120"/>
        <w:ind w:left="840"/>
        <w:jc w:val="thaiDistribute"/>
        <w:rPr>
          <w:rFonts w:asciiTheme="majorBidi" w:eastAsia="Arial Unicode MS" w:hAnsiTheme="majorBidi" w:cstheme="majorBidi"/>
          <w:i/>
          <w:iCs/>
          <w:sz w:val="28"/>
        </w:rPr>
      </w:pPr>
      <w:r w:rsidRPr="00C2519C">
        <w:rPr>
          <w:rFonts w:asciiTheme="majorBidi" w:eastAsia="Arial Unicode MS" w:hAnsiTheme="majorBidi" w:cstheme="majorBidi"/>
          <w:i/>
          <w:iCs/>
          <w:sz w:val="28"/>
        </w:rPr>
        <w:t>Short-term leases and leases of low-value assets</w:t>
      </w:r>
    </w:p>
    <w:p w:rsidR="005735DC" w:rsidRDefault="005735DC" w:rsidP="005735DC">
      <w:pPr>
        <w:spacing w:before="60"/>
        <w:ind w:left="840"/>
        <w:jc w:val="thaiDistribute"/>
        <w:rPr>
          <w:rFonts w:asciiTheme="majorBidi" w:eastAsia="Arial Unicode MS" w:hAnsiTheme="majorBidi" w:cstheme="majorBidi"/>
          <w:sz w:val="28"/>
        </w:rPr>
      </w:pPr>
      <w:r w:rsidRPr="00C2519C">
        <w:rPr>
          <w:rFonts w:asciiTheme="majorBidi" w:eastAsia="Arial Unicode MS" w:hAnsiTheme="majorBidi" w:cstheme="majorBidi"/>
          <w:sz w:val="28"/>
        </w:rPr>
        <w:t xml:space="preserve">The Group has elected not to </w:t>
      </w:r>
      <w:proofErr w:type="spellStart"/>
      <w:r w:rsidRPr="00C2519C">
        <w:rPr>
          <w:rFonts w:asciiTheme="majorBidi" w:eastAsia="Arial Unicode MS" w:hAnsiTheme="majorBidi" w:cstheme="majorBidi"/>
          <w:sz w:val="28"/>
        </w:rPr>
        <w:t>recognise</w:t>
      </w:r>
      <w:proofErr w:type="spellEnd"/>
      <w:r w:rsidRPr="00C2519C">
        <w:rPr>
          <w:rFonts w:asciiTheme="majorBidi" w:eastAsia="Arial Unicode MS" w:hAnsiTheme="majorBidi" w:cstheme="majorBidi"/>
          <w:sz w:val="28"/>
        </w:rPr>
        <w:t xml:space="preserve"> ROU assets and lease liabilities for short-term leases</w:t>
      </w:r>
      <w:r w:rsidR="001712F6">
        <w:rPr>
          <w:rFonts w:asciiTheme="majorBidi" w:eastAsia="Arial Unicode MS" w:hAnsiTheme="majorBidi" w:cstheme="majorBidi"/>
          <w:sz w:val="28"/>
        </w:rPr>
        <w:t xml:space="preserve"> that have a lease term</w:t>
      </w:r>
      <w:r w:rsidRPr="00C2519C">
        <w:rPr>
          <w:rFonts w:asciiTheme="majorBidi" w:eastAsia="Arial Unicode MS" w:hAnsiTheme="majorBidi" w:cstheme="majorBidi"/>
          <w:sz w:val="28"/>
        </w:rPr>
        <w:t xml:space="preserve"> of 12 months or less and leases of low-value assets. The Group </w:t>
      </w:r>
      <w:proofErr w:type="spellStart"/>
      <w:r w:rsidRPr="00C2519C">
        <w:rPr>
          <w:rFonts w:asciiTheme="majorBidi" w:eastAsia="Arial Unicode MS" w:hAnsiTheme="majorBidi" w:cstheme="majorBidi"/>
          <w:sz w:val="28"/>
        </w:rPr>
        <w:t>recognises</w:t>
      </w:r>
      <w:proofErr w:type="spellEnd"/>
      <w:r w:rsidRPr="00C2519C">
        <w:rPr>
          <w:rFonts w:asciiTheme="majorBidi" w:eastAsia="Arial Unicode MS" w:hAnsiTheme="majorBidi" w:cstheme="majorBidi"/>
          <w:sz w:val="28"/>
        </w:rPr>
        <w:t xml:space="preserve"> the lease payments associated with these leases as an expense on a straight-line basis over the lease term.</w:t>
      </w:r>
    </w:p>
    <w:p w:rsidR="00920D03" w:rsidRPr="00A7048D" w:rsidRDefault="00920D03" w:rsidP="005735DC">
      <w:pPr>
        <w:spacing w:before="60"/>
        <w:ind w:left="840"/>
        <w:jc w:val="thaiDistribute"/>
        <w:rPr>
          <w:rFonts w:asciiTheme="majorBidi" w:eastAsia="Arial Unicode MS" w:hAnsiTheme="majorBidi" w:cstheme="majorBidi"/>
          <w:i/>
          <w:iCs/>
          <w:sz w:val="28"/>
        </w:rPr>
      </w:pPr>
      <w:r w:rsidRPr="00A7048D">
        <w:rPr>
          <w:rFonts w:asciiTheme="majorBidi" w:eastAsia="Arial Unicode MS" w:hAnsiTheme="majorBidi" w:cstheme="majorBidi"/>
          <w:i/>
          <w:iCs/>
          <w:sz w:val="28"/>
        </w:rPr>
        <w:lastRenderedPageBreak/>
        <w:t>Leases - where the Group is the lessor</w:t>
      </w:r>
    </w:p>
    <w:p w:rsidR="00920D03" w:rsidRDefault="00A7048D" w:rsidP="005735DC">
      <w:pPr>
        <w:spacing w:before="60"/>
        <w:ind w:left="840"/>
        <w:jc w:val="thaiDistribute"/>
        <w:rPr>
          <w:rFonts w:asciiTheme="majorBidi" w:eastAsia="Arial Unicode MS" w:hAnsiTheme="majorBidi" w:cstheme="majorBidi"/>
          <w:sz w:val="28"/>
        </w:rPr>
      </w:pPr>
      <w:r w:rsidRPr="00A7048D">
        <w:rPr>
          <w:rFonts w:asciiTheme="majorBidi" w:eastAsia="Arial Unicode MS" w:hAnsiTheme="majorBidi" w:cstheme="majorBidi"/>
          <w:sz w:val="28"/>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p>
    <w:p w:rsidR="00A7048D" w:rsidRDefault="00A7048D" w:rsidP="00A7048D">
      <w:pPr>
        <w:spacing w:before="60"/>
        <w:ind w:left="840"/>
        <w:jc w:val="thaiDistribute"/>
        <w:rPr>
          <w:rFonts w:asciiTheme="majorBidi" w:eastAsia="Arial Unicode MS" w:hAnsiTheme="majorBidi" w:cstheme="majorBidi"/>
          <w:sz w:val="28"/>
        </w:rPr>
      </w:pPr>
      <w:r w:rsidRPr="00A7048D">
        <w:rPr>
          <w:rFonts w:asciiTheme="majorBidi" w:eastAsia="Arial Unicode MS" w:hAnsiTheme="majorBidi" w:cstheme="majorBidi"/>
          <w:sz w:val="28"/>
        </w:rPr>
        <w:t xml:space="preserve">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w:t>
      </w:r>
      <w:r>
        <w:rPr>
          <w:rFonts w:asciiTheme="majorBidi" w:eastAsia="Arial Unicode MS" w:hAnsiTheme="majorBidi" w:cstheme="majorBidi"/>
          <w:sz w:val="28"/>
          <w:cs/>
        </w:rPr>
        <w:br/>
      </w:r>
      <w:r w:rsidRPr="00A7048D">
        <w:rPr>
          <w:rFonts w:asciiTheme="majorBidi" w:eastAsia="Arial Unicode MS" w:hAnsiTheme="majorBidi" w:cstheme="majorBidi"/>
          <w:sz w:val="28"/>
        </w:rPr>
        <w:t>a constant periodic rate of return. Initial direct costs are included in the initial measurement of the finance lease receivable and will be gradually reduced against the income over the lease term.</w:t>
      </w:r>
    </w:p>
    <w:p w:rsidR="00A7048D" w:rsidRDefault="00A7048D" w:rsidP="008C6BF2">
      <w:pPr>
        <w:spacing w:before="60" w:after="120"/>
        <w:ind w:left="840"/>
        <w:jc w:val="thaiDistribute"/>
        <w:rPr>
          <w:rFonts w:asciiTheme="majorBidi" w:eastAsia="Arial Unicode MS" w:hAnsiTheme="majorBidi" w:cstheme="majorBidi"/>
          <w:i/>
          <w:iCs/>
          <w:sz w:val="28"/>
        </w:rPr>
      </w:pPr>
      <w:r w:rsidRPr="00A7048D">
        <w:rPr>
          <w:rFonts w:asciiTheme="majorBidi" w:eastAsia="Arial Unicode MS" w:hAnsiTheme="majorBidi" w:cstheme="majorBidi"/>
          <w:i/>
          <w:iCs/>
          <w:sz w:val="28"/>
        </w:rPr>
        <w:t>Sub lease</w:t>
      </w:r>
    </w:p>
    <w:p w:rsidR="00A7048D" w:rsidRPr="00A7048D" w:rsidRDefault="00A7048D" w:rsidP="00A7048D">
      <w:pPr>
        <w:spacing w:before="60"/>
        <w:ind w:left="840"/>
        <w:jc w:val="thaiDistribute"/>
        <w:rPr>
          <w:rFonts w:asciiTheme="majorBidi" w:eastAsia="Arial Unicode MS" w:hAnsiTheme="majorBidi" w:cstheme="majorBidi"/>
          <w:sz w:val="28"/>
        </w:rPr>
      </w:pPr>
      <w:r w:rsidRPr="00A7048D">
        <w:rPr>
          <w:rFonts w:asciiTheme="majorBidi" w:eastAsia="Arial Unicode MS" w:hAnsiTheme="majorBidi" w:cstheme="majorBidi"/>
          <w:sz w:val="28"/>
        </w:rPr>
        <w:t>In sublease transactions for which an underlying asset is subleased by the Group to a third party, and the head lease between the head lessor and the Group remain</w:t>
      </w:r>
      <w:r>
        <w:rPr>
          <w:rFonts w:asciiTheme="majorBidi" w:eastAsia="Arial Unicode MS" w:hAnsiTheme="majorBidi" w:cstheme="majorBidi"/>
          <w:sz w:val="28"/>
        </w:rPr>
        <w:t>s in effect, the Group classifies the sublease as a</w:t>
      </w:r>
      <w:r>
        <w:rPr>
          <w:rFonts w:asciiTheme="majorBidi" w:eastAsia="Arial Unicode MS" w:hAnsiTheme="majorBidi" w:cstheme="majorBidi" w:hint="cs"/>
          <w:sz w:val="28"/>
          <w:cs/>
        </w:rPr>
        <w:t xml:space="preserve"> </w:t>
      </w:r>
      <w:r w:rsidRPr="00A7048D">
        <w:rPr>
          <w:rFonts w:asciiTheme="majorBidi" w:eastAsia="Arial Unicode MS" w:hAnsiTheme="majorBidi" w:cstheme="majorBidi"/>
          <w:sz w:val="28"/>
        </w:rPr>
        <w:t>finance lease or</w:t>
      </w:r>
      <w:r>
        <w:rPr>
          <w:rFonts w:asciiTheme="majorBidi" w:eastAsia="Arial Unicode MS" w:hAnsiTheme="majorBidi" w:cstheme="majorBidi" w:hint="cs"/>
          <w:sz w:val="28"/>
          <w:cs/>
        </w:rPr>
        <w:t xml:space="preserve"> </w:t>
      </w:r>
      <w:r>
        <w:rPr>
          <w:rFonts w:asciiTheme="majorBidi" w:eastAsia="Arial Unicode MS" w:hAnsiTheme="majorBidi" w:cstheme="majorBidi"/>
          <w:sz w:val="28"/>
          <w:cs/>
        </w:rPr>
        <w:br/>
      </w:r>
      <w:r w:rsidRPr="00A7048D">
        <w:rPr>
          <w:rFonts w:asciiTheme="majorBidi" w:eastAsia="Arial Unicode MS" w:hAnsiTheme="majorBidi" w:cstheme="majorBidi"/>
          <w:sz w:val="28"/>
        </w:rPr>
        <w:t>an operating lease with reference to the right-of-use asset arising from the head lease, rather than with reference to</w:t>
      </w:r>
      <w:r>
        <w:rPr>
          <w:rFonts w:asciiTheme="majorBidi" w:eastAsia="Arial Unicode MS" w:hAnsiTheme="majorBidi" w:cstheme="majorBidi" w:hint="cs"/>
          <w:sz w:val="28"/>
          <w:cs/>
        </w:rPr>
        <w:t xml:space="preserve"> </w:t>
      </w:r>
      <w:r w:rsidRPr="00A7048D">
        <w:rPr>
          <w:rFonts w:asciiTheme="majorBidi" w:eastAsia="Arial Unicode MS" w:hAnsiTheme="majorBidi" w:cstheme="majorBidi"/>
          <w:sz w:val="28"/>
        </w:rPr>
        <w:t>the underlying asset that is the subject of the lease.</w:t>
      </w:r>
    </w:p>
    <w:p w:rsidR="001B2B94" w:rsidRPr="00DF16A7" w:rsidRDefault="001B2B94" w:rsidP="00DF16A7">
      <w:pPr>
        <w:pStyle w:val="ListParagraph"/>
        <w:numPr>
          <w:ilvl w:val="0"/>
          <w:numId w:val="20"/>
        </w:numPr>
        <w:tabs>
          <w:tab w:val="left" w:pos="810"/>
          <w:tab w:val="left" w:pos="990"/>
          <w:tab w:val="left" w:pos="1260"/>
        </w:tabs>
        <w:spacing w:before="120" w:after="0" w:line="240" w:lineRule="auto"/>
        <w:ind w:hanging="547"/>
        <w:jc w:val="thaiDistribute"/>
        <w:rPr>
          <w:rFonts w:asciiTheme="majorBidi" w:eastAsia="Arial Unicode MS" w:hAnsiTheme="majorBidi" w:cstheme="majorBidi"/>
          <w:i/>
          <w:iCs/>
          <w:sz w:val="28"/>
        </w:rPr>
      </w:pPr>
      <w:r w:rsidRPr="00DF16A7">
        <w:rPr>
          <w:rFonts w:ascii="Angsana New" w:hAnsi="Angsana New"/>
          <w:b/>
          <w:bCs/>
          <w:sz w:val="28"/>
        </w:rPr>
        <w:t>Intangible assets and amortization</w:t>
      </w:r>
    </w:p>
    <w:p w:rsidR="001B2B94" w:rsidRPr="001B2B94" w:rsidRDefault="001B2B94" w:rsidP="001B2B94">
      <w:pPr>
        <w:spacing w:before="60"/>
        <w:ind w:left="840"/>
        <w:jc w:val="thaiDistribute"/>
        <w:rPr>
          <w:rFonts w:ascii="Angsana New" w:hAnsi="Angsana New"/>
          <w:sz w:val="28"/>
        </w:rPr>
      </w:pPr>
      <w:r w:rsidRPr="001B2B94">
        <w:rPr>
          <w:rFonts w:ascii="Angsana New" w:hAnsi="Angsana New"/>
          <w:sz w:val="28"/>
        </w:rPr>
        <w:t>Intangible assets are carried at cost less accumulated amortization and accumulated impairment losses (if any).</w:t>
      </w:r>
    </w:p>
    <w:p w:rsidR="001B2B94" w:rsidRPr="00447F3A" w:rsidRDefault="001B2B94" w:rsidP="001B2B94">
      <w:pPr>
        <w:spacing w:before="60"/>
        <w:ind w:left="840"/>
        <w:jc w:val="thaiDistribute"/>
        <w:rPr>
          <w:rFonts w:ascii="Angsana New" w:hAnsi="Angsana New"/>
          <w:sz w:val="28"/>
        </w:rPr>
      </w:pPr>
      <w:r w:rsidRPr="00447F3A">
        <w:rPr>
          <w:rFonts w:ascii="Angsana New" w:hAnsi="Angsana New"/>
          <w:sz w:val="28"/>
        </w:rPr>
        <w:t>Intangible assets with finite lives are amortized on a systematic basis over the economic useful life and tested for</w:t>
      </w:r>
      <w:r>
        <w:rPr>
          <w:rFonts w:ascii="Angsana New" w:hAnsi="Angsana New"/>
          <w:sz w:val="28"/>
        </w:rPr>
        <w:t xml:space="preserve"> impairment</w:t>
      </w:r>
      <w:r w:rsidRPr="00447F3A">
        <w:rPr>
          <w:rFonts w:ascii="Angsana New" w:hAnsi="Angsana New"/>
          <w:sz w:val="28"/>
        </w:rPr>
        <w:t xml:space="preserve"> whenever there is an indication that the intangible asset may be impaired. The amortization period and the amortization method for an intangible asset are reviewed at least at each financial year end. The amortization expense is charged to the income statement.</w:t>
      </w:r>
    </w:p>
    <w:p w:rsidR="001B2B94" w:rsidRDefault="00CF4294" w:rsidP="00CF4294">
      <w:pPr>
        <w:tabs>
          <w:tab w:val="left" w:pos="1890"/>
        </w:tabs>
        <w:spacing w:after="120"/>
        <w:ind w:left="835"/>
        <w:rPr>
          <w:rFonts w:ascii="Angsana New" w:hAnsi="Angsana New"/>
          <w:sz w:val="28"/>
        </w:rPr>
      </w:pPr>
      <w:r>
        <w:rPr>
          <w:rFonts w:ascii="Angsana New" w:hAnsi="Angsana New"/>
          <w:sz w:val="28"/>
          <w:cs/>
        </w:rPr>
        <w:tab/>
      </w:r>
      <w:r w:rsidR="001B2B94" w:rsidRPr="00447F3A">
        <w:rPr>
          <w:rFonts w:ascii="Angsana New" w:hAnsi="Angsana New"/>
          <w:sz w:val="28"/>
        </w:rPr>
        <w:t>Computer software</w:t>
      </w:r>
      <w:r w:rsidR="001B2B94">
        <w:rPr>
          <w:rFonts w:ascii="Angsana New" w:hAnsi="Angsana New"/>
          <w:sz w:val="28"/>
        </w:rPr>
        <w:t xml:space="preserve"> is </w:t>
      </w:r>
      <w:r w:rsidR="001B2B94" w:rsidRPr="00447F3A">
        <w:rPr>
          <w:rFonts w:ascii="Angsana New" w:hAnsi="Angsana New"/>
          <w:sz w:val="28"/>
        </w:rPr>
        <w:t>amorti</w:t>
      </w:r>
      <w:r w:rsidR="001B2B94">
        <w:rPr>
          <w:rFonts w:ascii="Angsana New" w:hAnsi="Angsana New"/>
          <w:sz w:val="28"/>
        </w:rPr>
        <w:t>zed to expenses according to the straight</w:t>
      </w:r>
      <w:r w:rsidR="001F1610">
        <w:rPr>
          <w:rFonts w:ascii="Angsana New" w:hAnsi="Angsana New"/>
          <w:sz w:val="28"/>
        </w:rPr>
        <w:t xml:space="preserve">-line </w:t>
      </w:r>
      <w:r w:rsidR="001B2B94">
        <w:rPr>
          <w:rFonts w:ascii="Angsana New" w:hAnsi="Angsana New"/>
          <w:sz w:val="28"/>
        </w:rPr>
        <w:t xml:space="preserve">method </w:t>
      </w:r>
      <w:r w:rsidR="001B2B94" w:rsidRPr="00447F3A">
        <w:rPr>
          <w:rFonts w:ascii="Angsana New" w:hAnsi="Angsana New"/>
          <w:sz w:val="28"/>
        </w:rPr>
        <w:t xml:space="preserve">for </w:t>
      </w:r>
      <w:r w:rsidR="001B2B94">
        <w:rPr>
          <w:rFonts w:ascii="Angsana New" w:hAnsi="Angsana New"/>
          <w:sz w:val="28"/>
        </w:rPr>
        <w:t>10</w:t>
      </w:r>
      <w:r w:rsidR="001B2B94" w:rsidRPr="00447F3A">
        <w:rPr>
          <w:rFonts w:ascii="Angsana New" w:hAnsi="Angsana New"/>
          <w:sz w:val="28"/>
        </w:rPr>
        <w:t xml:space="preserve"> years.</w:t>
      </w:r>
    </w:p>
    <w:p w:rsidR="00785D03" w:rsidRDefault="00CF4294" w:rsidP="00CF4294">
      <w:pPr>
        <w:tabs>
          <w:tab w:val="left" w:pos="1890"/>
        </w:tabs>
        <w:spacing w:after="120"/>
        <w:ind w:left="835"/>
        <w:rPr>
          <w:rFonts w:ascii="Angsana New" w:hAnsi="Angsana New"/>
          <w:sz w:val="28"/>
        </w:rPr>
      </w:pPr>
      <w:r>
        <w:rPr>
          <w:rFonts w:ascii="Angsana New" w:hAnsi="Angsana New"/>
          <w:sz w:val="28"/>
          <w:cs/>
        </w:rPr>
        <w:tab/>
      </w:r>
      <w:r w:rsidR="00785D03">
        <w:rPr>
          <w:rFonts w:ascii="Angsana New" w:hAnsi="Angsana New"/>
          <w:sz w:val="28"/>
        </w:rPr>
        <w:t xml:space="preserve">Trademark is </w:t>
      </w:r>
      <w:r w:rsidR="00785D03" w:rsidRPr="00447F3A">
        <w:rPr>
          <w:rFonts w:ascii="Angsana New" w:hAnsi="Angsana New"/>
          <w:sz w:val="28"/>
        </w:rPr>
        <w:t>amorti</w:t>
      </w:r>
      <w:r w:rsidR="00785D03">
        <w:rPr>
          <w:rFonts w:ascii="Angsana New" w:hAnsi="Angsana New"/>
          <w:sz w:val="28"/>
        </w:rPr>
        <w:t>zed to expenses according to the straight</w:t>
      </w:r>
      <w:r w:rsidR="001F1610">
        <w:rPr>
          <w:rFonts w:ascii="Angsana New" w:hAnsi="Angsana New"/>
          <w:sz w:val="28"/>
        </w:rPr>
        <w:t xml:space="preserve">-line </w:t>
      </w:r>
      <w:r w:rsidR="00785D03">
        <w:rPr>
          <w:rFonts w:ascii="Angsana New" w:hAnsi="Angsana New"/>
          <w:sz w:val="28"/>
        </w:rPr>
        <w:t>method for 10</w:t>
      </w:r>
      <w:r w:rsidR="00785D03" w:rsidRPr="00447F3A">
        <w:rPr>
          <w:rFonts w:ascii="Angsana New" w:hAnsi="Angsana New"/>
          <w:sz w:val="28"/>
        </w:rPr>
        <w:t xml:space="preserve"> years.</w:t>
      </w:r>
    </w:p>
    <w:p w:rsidR="00DF16A7" w:rsidRDefault="00C256C1" w:rsidP="00C256C1">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C256C1">
        <w:rPr>
          <w:rFonts w:ascii="Angsana New" w:hAnsi="Angsana New"/>
          <w:b/>
          <w:bCs/>
          <w:sz w:val="28"/>
        </w:rPr>
        <w:t>Goodwill</w:t>
      </w:r>
    </w:p>
    <w:p w:rsidR="00C256C1" w:rsidRDefault="000E6D05" w:rsidP="000E6D05">
      <w:pPr>
        <w:spacing w:before="60"/>
        <w:ind w:left="840"/>
        <w:jc w:val="thaiDistribute"/>
        <w:rPr>
          <w:rFonts w:ascii="Angsana New" w:hAnsi="Angsana New"/>
          <w:sz w:val="28"/>
        </w:rPr>
      </w:pPr>
      <w:r>
        <w:rPr>
          <w:rFonts w:ascii="Angsana New" w:hAnsi="Angsana New"/>
          <w:sz w:val="28"/>
        </w:rPr>
        <w:t>Goodwill that arises upon the acquisition of subsidiaries i</w:t>
      </w:r>
      <w:r w:rsidR="00245CC7">
        <w:rPr>
          <w:rFonts w:ascii="Angsana New" w:hAnsi="Angsana New"/>
          <w:sz w:val="28"/>
        </w:rPr>
        <w:t xml:space="preserve">s include in intangible assets. </w:t>
      </w:r>
      <w:r w:rsidR="007167FF">
        <w:rPr>
          <w:rFonts w:ascii="Angsana New" w:hAnsi="Angsana New"/>
          <w:sz w:val="28"/>
        </w:rPr>
        <w:t xml:space="preserve">Subsequent to the </w:t>
      </w:r>
      <w:r w:rsidR="003B0C9D">
        <w:rPr>
          <w:rFonts w:ascii="Angsana New" w:hAnsi="Angsana New"/>
          <w:sz w:val="28"/>
        </w:rPr>
        <w:t>initial recognition, goodwill is measured</w:t>
      </w:r>
      <w:r w:rsidR="008D1456">
        <w:rPr>
          <w:rFonts w:ascii="Angsana New" w:hAnsi="Angsana New"/>
          <w:sz w:val="28"/>
        </w:rPr>
        <w:t xml:space="preserve"> at cost less allowance for impairment. The Group assesses an impairment of goodwill annually, regardless of consideration of indication that such goodwill may</w:t>
      </w:r>
      <w:r>
        <w:rPr>
          <w:rFonts w:ascii="Angsana New" w:hAnsi="Angsana New"/>
          <w:sz w:val="28"/>
        </w:rPr>
        <w:t xml:space="preserve"> </w:t>
      </w:r>
      <w:r w:rsidR="008D1456">
        <w:rPr>
          <w:rFonts w:ascii="Angsana New" w:hAnsi="Angsana New"/>
          <w:sz w:val="28"/>
        </w:rPr>
        <w:t>be impaired.</w:t>
      </w:r>
    </w:p>
    <w:p w:rsidR="00CF4294" w:rsidRDefault="008D1456" w:rsidP="000E6D05">
      <w:pPr>
        <w:spacing w:before="60"/>
        <w:ind w:left="840"/>
        <w:jc w:val="thaiDistribute"/>
        <w:rPr>
          <w:rFonts w:ascii="Angsana New" w:hAnsi="Angsana New"/>
          <w:sz w:val="28"/>
        </w:rPr>
      </w:pPr>
      <w:r>
        <w:rPr>
          <w:rFonts w:ascii="Angsana New" w:hAnsi="Angsana New"/>
          <w:sz w:val="28"/>
        </w:rPr>
        <w:t>Goodwill is allocated to each of the Group</w:t>
      </w:r>
      <w:r w:rsidR="00245CC7">
        <w:rPr>
          <w:rFonts w:ascii="Angsana New" w:hAnsi="Angsana New"/>
          <w:sz w:val="28"/>
        </w:rPr>
        <w:t xml:space="preserve"> is cash - </w:t>
      </w:r>
      <w:r w:rsidR="00603270">
        <w:rPr>
          <w:rFonts w:ascii="Angsana New" w:hAnsi="Angsana New"/>
          <w:sz w:val="28"/>
        </w:rPr>
        <w:t>generating units that is expected to benefit from the synergies of the business combination.</w:t>
      </w:r>
    </w:p>
    <w:p w:rsidR="00CF4294" w:rsidRDefault="00CF4294">
      <w:pPr>
        <w:rPr>
          <w:rFonts w:ascii="Angsana New" w:hAnsi="Angsana New"/>
          <w:sz w:val="28"/>
        </w:rPr>
      </w:pPr>
      <w:r>
        <w:rPr>
          <w:rFonts w:ascii="Angsana New" w:hAnsi="Angsana New"/>
          <w:sz w:val="28"/>
        </w:rPr>
        <w:br w:type="page"/>
      </w:r>
    </w:p>
    <w:p w:rsidR="001279BA" w:rsidRDefault="001279BA" w:rsidP="001279BA">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EB2DAA">
        <w:rPr>
          <w:rFonts w:ascii="Angsana New" w:hAnsi="Angsana New"/>
          <w:b/>
          <w:bCs/>
          <w:sz w:val="28"/>
        </w:rPr>
        <w:lastRenderedPageBreak/>
        <w:t xml:space="preserve">Trade and other </w:t>
      </w:r>
      <w:r>
        <w:rPr>
          <w:rFonts w:ascii="Angsana New" w:hAnsi="Angsana New"/>
          <w:b/>
          <w:bCs/>
          <w:sz w:val="28"/>
        </w:rPr>
        <w:t xml:space="preserve">current </w:t>
      </w:r>
      <w:r w:rsidRPr="00EB2DAA">
        <w:rPr>
          <w:rFonts w:ascii="Angsana New" w:hAnsi="Angsana New"/>
          <w:b/>
          <w:bCs/>
          <w:sz w:val="28"/>
        </w:rPr>
        <w:t xml:space="preserve">payables </w:t>
      </w:r>
    </w:p>
    <w:p w:rsidR="001279BA" w:rsidRDefault="001279BA" w:rsidP="001279BA">
      <w:pPr>
        <w:spacing w:before="60"/>
        <w:ind w:left="840"/>
        <w:jc w:val="thaiDistribute"/>
        <w:rPr>
          <w:rFonts w:ascii="Angsana New" w:hAnsi="Angsana New"/>
          <w:sz w:val="28"/>
        </w:rPr>
      </w:pPr>
      <w:r w:rsidRPr="001279BA">
        <w:rPr>
          <w:rFonts w:ascii="Angsana New" w:hAnsi="Angsana New"/>
          <w:sz w:val="28"/>
        </w:rPr>
        <w:t>Trade and other current payables are stated at cost.</w:t>
      </w:r>
    </w:p>
    <w:p w:rsidR="00AD5E7B" w:rsidRPr="00AD5E7B" w:rsidRDefault="00AD5E7B" w:rsidP="00AD5E7B">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AD5E7B">
        <w:rPr>
          <w:rFonts w:ascii="Angsana New" w:hAnsi="Angsana New"/>
          <w:b/>
          <w:bCs/>
          <w:sz w:val="28"/>
        </w:rPr>
        <w:t>Contract liabilities</w:t>
      </w:r>
    </w:p>
    <w:p w:rsidR="00AD5E7B" w:rsidRPr="00AD5E7B" w:rsidRDefault="00AD5E7B" w:rsidP="00AD5E7B">
      <w:pPr>
        <w:spacing w:before="60"/>
        <w:ind w:left="840"/>
        <w:jc w:val="thaiDistribute"/>
        <w:rPr>
          <w:rFonts w:ascii="Angsana New" w:hAnsi="Angsana New"/>
          <w:sz w:val="28"/>
        </w:rPr>
      </w:pPr>
      <w:r w:rsidRPr="00AD5E7B">
        <w:rPr>
          <w:rFonts w:ascii="Angsana New" w:hAnsi="Angsana New"/>
          <w:sz w:val="28"/>
        </w:rPr>
        <w:t>A contract liability is the obligation to transfer goods or services to the customer. A contract liabilit</w:t>
      </w:r>
      <w:r w:rsidR="00245CC7">
        <w:rPr>
          <w:rFonts w:ascii="Angsana New" w:hAnsi="Angsana New"/>
          <w:sz w:val="28"/>
        </w:rPr>
        <w:t>y is recognized when the Group</w:t>
      </w:r>
      <w:r w:rsidRPr="00AD5E7B">
        <w:rPr>
          <w:rFonts w:ascii="Angsana New" w:hAnsi="Angsana New"/>
          <w:sz w:val="28"/>
        </w:rPr>
        <w:t xml:space="preserve"> receives or has an unconditional right to receive non-refundable</w:t>
      </w:r>
      <w:r w:rsidRPr="00AD5E7B">
        <w:rPr>
          <w:rFonts w:ascii="Angsana New" w:hAnsi="Angsana New"/>
          <w:sz w:val="28"/>
          <w:rtl/>
          <w:cs/>
        </w:rPr>
        <w:t xml:space="preserve"> </w:t>
      </w:r>
      <w:r w:rsidRPr="00AD5E7B">
        <w:rPr>
          <w:rFonts w:ascii="Angsana New" w:hAnsi="Angsana New"/>
          <w:sz w:val="28"/>
        </w:rPr>
        <w:t xml:space="preserve">consideration from </w:t>
      </w:r>
      <w:r w:rsidR="00245CC7">
        <w:rPr>
          <w:rFonts w:ascii="Angsana New" w:hAnsi="Angsana New"/>
          <w:sz w:val="28"/>
        </w:rPr>
        <w:t xml:space="preserve">the customer before the Group </w:t>
      </w:r>
      <w:r w:rsidRPr="00AD5E7B">
        <w:rPr>
          <w:rFonts w:ascii="Angsana New" w:hAnsi="Angsana New"/>
          <w:sz w:val="28"/>
        </w:rPr>
        <w:t>recognizes the related revenue.</w:t>
      </w:r>
    </w:p>
    <w:p w:rsidR="001279BA" w:rsidRDefault="001279BA" w:rsidP="001279BA">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447F3A">
        <w:rPr>
          <w:rFonts w:ascii="Angsana New" w:hAnsi="Angsana New"/>
          <w:b/>
          <w:bCs/>
          <w:sz w:val="28"/>
        </w:rPr>
        <w:t>Non</w:t>
      </w:r>
      <w:r w:rsidRPr="00EB2DAA">
        <w:rPr>
          <w:rFonts w:ascii="Angsana New" w:hAnsi="Angsana New"/>
          <w:b/>
          <w:bCs/>
          <w:sz w:val="28"/>
        </w:rPr>
        <w:t>-</w:t>
      </w:r>
      <w:r w:rsidRPr="00447F3A">
        <w:rPr>
          <w:rFonts w:ascii="Angsana New" w:hAnsi="Angsana New"/>
          <w:b/>
          <w:bCs/>
          <w:sz w:val="28"/>
        </w:rPr>
        <w:t>current provisions for employee benefit</w:t>
      </w:r>
    </w:p>
    <w:p w:rsidR="001279BA" w:rsidRDefault="001279BA" w:rsidP="008C6BF2">
      <w:pPr>
        <w:spacing w:before="60" w:after="120"/>
        <w:ind w:left="840"/>
        <w:jc w:val="thaiDistribute"/>
        <w:rPr>
          <w:rFonts w:ascii="Angsana New" w:hAnsi="Angsana New"/>
          <w:i/>
          <w:iCs/>
          <w:sz w:val="28"/>
        </w:rPr>
      </w:pPr>
      <w:r w:rsidRPr="001279BA">
        <w:rPr>
          <w:rFonts w:ascii="Angsana New" w:hAnsi="Angsana New"/>
          <w:i/>
          <w:iCs/>
          <w:sz w:val="28"/>
        </w:rPr>
        <w:t>Short-term benefits</w:t>
      </w:r>
    </w:p>
    <w:p w:rsidR="001279BA" w:rsidRDefault="001279BA" w:rsidP="008C6BF2">
      <w:pPr>
        <w:spacing w:before="60" w:after="120"/>
        <w:ind w:left="840"/>
        <w:jc w:val="thaiDistribute"/>
        <w:rPr>
          <w:rFonts w:ascii="Angsana New" w:hAnsi="Angsana New"/>
          <w:sz w:val="28"/>
        </w:rPr>
      </w:pPr>
      <w:r>
        <w:rPr>
          <w:rFonts w:ascii="Angsana New" w:hAnsi="Angsana New"/>
          <w:sz w:val="28"/>
        </w:rPr>
        <w:t>The Group’s</w:t>
      </w:r>
      <w:r w:rsidRPr="00447F3A">
        <w:rPr>
          <w:rFonts w:ascii="Angsana New" w:hAnsi="Angsana New"/>
          <w:sz w:val="28"/>
        </w:rPr>
        <w:t xml:space="preserve"> </w:t>
      </w:r>
      <w:r>
        <w:rPr>
          <w:rFonts w:ascii="Angsana New" w:hAnsi="Angsana New"/>
          <w:sz w:val="28"/>
        </w:rPr>
        <w:t>recognised</w:t>
      </w:r>
      <w:r w:rsidRPr="00447F3A">
        <w:rPr>
          <w:rFonts w:ascii="Angsana New" w:hAnsi="Angsana New"/>
          <w:sz w:val="28"/>
        </w:rPr>
        <w:t xml:space="preserve"> salaries, wages, bonuses and social security contributions as expenses on an accrual basis</w:t>
      </w:r>
      <w:r w:rsidRPr="00EB2DAA">
        <w:rPr>
          <w:rFonts w:ascii="Angsana New" w:hAnsi="Angsana New"/>
          <w:sz w:val="28"/>
        </w:rPr>
        <w:t>.</w:t>
      </w:r>
    </w:p>
    <w:p w:rsidR="001279BA" w:rsidRPr="00447F3A" w:rsidRDefault="001279BA" w:rsidP="008C6BF2">
      <w:pPr>
        <w:spacing w:before="60" w:after="120"/>
        <w:ind w:left="840"/>
        <w:jc w:val="thaiDistribute"/>
        <w:rPr>
          <w:rFonts w:ascii="Angsana New" w:hAnsi="Angsana New"/>
          <w:i/>
          <w:iCs/>
          <w:sz w:val="28"/>
        </w:rPr>
      </w:pPr>
      <w:r w:rsidRPr="00447F3A">
        <w:rPr>
          <w:rFonts w:ascii="Angsana New" w:hAnsi="Angsana New"/>
          <w:i/>
          <w:iCs/>
          <w:sz w:val="28"/>
        </w:rPr>
        <w:t>Post</w:t>
      </w:r>
      <w:r w:rsidRPr="00EB2DAA">
        <w:rPr>
          <w:rFonts w:ascii="Angsana New" w:hAnsi="Angsana New"/>
          <w:i/>
          <w:iCs/>
          <w:sz w:val="28"/>
        </w:rPr>
        <w:t>-</w:t>
      </w:r>
      <w:r w:rsidRPr="00447F3A">
        <w:rPr>
          <w:rFonts w:ascii="Angsana New" w:hAnsi="Angsana New"/>
          <w:i/>
          <w:iCs/>
          <w:sz w:val="28"/>
        </w:rPr>
        <w:t xml:space="preserve">employment benefits </w:t>
      </w:r>
      <w:r w:rsidRPr="00EB2DAA">
        <w:rPr>
          <w:rFonts w:ascii="Angsana New" w:hAnsi="Angsana New"/>
          <w:i/>
          <w:iCs/>
          <w:sz w:val="28"/>
        </w:rPr>
        <w:t xml:space="preserve">- </w:t>
      </w:r>
      <w:r w:rsidRPr="00447F3A">
        <w:rPr>
          <w:rFonts w:ascii="Angsana New" w:hAnsi="Angsana New"/>
          <w:i/>
          <w:iCs/>
          <w:sz w:val="28"/>
        </w:rPr>
        <w:t>defined benefit plan</w:t>
      </w:r>
    </w:p>
    <w:p w:rsidR="001279BA" w:rsidRDefault="001279BA" w:rsidP="008C6BF2">
      <w:pPr>
        <w:spacing w:before="60" w:after="0"/>
        <w:ind w:left="840"/>
        <w:jc w:val="thaiDistribute"/>
        <w:rPr>
          <w:rFonts w:ascii="Angsana New" w:hAnsi="Angsana New"/>
          <w:sz w:val="28"/>
        </w:rPr>
      </w:pPr>
      <w:r w:rsidRPr="00447F3A">
        <w:rPr>
          <w:rFonts w:ascii="Angsana New" w:hAnsi="Angsana New"/>
          <w:sz w:val="28"/>
        </w:rPr>
        <w:t xml:space="preserve">The employee benefit obligations in relation to the severance payment under the labor law and other defined benefits are </w:t>
      </w:r>
      <w:r>
        <w:rPr>
          <w:rFonts w:ascii="Angsana New" w:hAnsi="Angsana New"/>
          <w:sz w:val="28"/>
        </w:rPr>
        <w:t>recognised</w:t>
      </w:r>
      <w:r w:rsidRPr="00447F3A">
        <w:rPr>
          <w:rFonts w:ascii="Angsana New" w:hAnsi="Angsana New"/>
          <w:sz w:val="28"/>
        </w:rPr>
        <w:t xml:space="preserve"> as a charge to results of operations over the employee</w:t>
      </w:r>
      <w:r w:rsidRPr="00EB2DAA">
        <w:rPr>
          <w:rFonts w:ascii="Angsana New" w:hAnsi="Angsana New"/>
          <w:sz w:val="28"/>
        </w:rPr>
        <w:t>’</w:t>
      </w:r>
      <w:r w:rsidRPr="00447F3A">
        <w:rPr>
          <w:rFonts w:ascii="Angsana New" w:hAnsi="Angsana New"/>
          <w:sz w:val="28"/>
        </w:rPr>
        <w:t>s service period</w:t>
      </w:r>
      <w:r w:rsidRPr="00EB2DAA">
        <w:rPr>
          <w:rFonts w:ascii="Angsana New" w:hAnsi="Angsana New"/>
          <w:sz w:val="28"/>
        </w:rPr>
        <w:t xml:space="preserve">. </w:t>
      </w:r>
      <w:r w:rsidRPr="00447F3A">
        <w:rPr>
          <w:rFonts w:ascii="Angsana New" w:hAnsi="Angsana New"/>
          <w:sz w:val="28"/>
        </w:rPr>
        <w:t xml:space="preserve">It is </w:t>
      </w:r>
      <w:r>
        <w:rPr>
          <w:rFonts w:ascii="Angsana New" w:hAnsi="Angsana New"/>
          <w:sz w:val="28"/>
        </w:rPr>
        <w:t xml:space="preserve">calculated according to </w:t>
      </w:r>
      <w:r w:rsidR="005A71FB">
        <w:rPr>
          <w:rFonts w:ascii="Angsana New" w:hAnsi="Angsana New"/>
          <w:sz w:val="28"/>
        </w:rPr>
        <w:br/>
      </w:r>
      <w:r>
        <w:rPr>
          <w:rFonts w:ascii="Angsana New" w:hAnsi="Angsana New"/>
          <w:sz w:val="28"/>
        </w:rPr>
        <w:t xml:space="preserve">the </w:t>
      </w:r>
      <w:r w:rsidRPr="00447F3A">
        <w:rPr>
          <w:rFonts w:ascii="Angsana New" w:hAnsi="Angsana New"/>
          <w:sz w:val="28"/>
        </w:rPr>
        <w:t xml:space="preserve">estimation of the amount of future benefit to be earned by the employee in return for the service provided to the </w:t>
      </w:r>
      <w:r>
        <w:rPr>
          <w:rFonts w:ascii="Angsana New" w:hAnsi="Angsana New"/>
          <w:sz w:val="28"/>
        </w:rPr>
        <w:t>Group</w:t>
      </w:r>
      <w:r w:rsidRPr="00447F3A">
        <w:rPr>
          <w:rFonts w:ascii="Angsana New" w:hAnsi="Angsana New"/>
          <w:sz w:val="28"/>
        </w:rPr>
        <w:t xml:space="preserve"> through the service period up to the retirement age and the amount is discounted to determine the present value</w:t>
      </w:r>
      <w:r w:rsidRPr="00EB2DAA">
        <w:rPr>
          <w:rFonts w:ascii="Angsana New" w:hAnsi="Angsana New"/>
          <w:sz w:val="28"/>
        </w:rPr>
        <w:t xml:space="preserve">. </w:t>
      </w:r>
      <w:r w:rsidR="005A71FB">
        <w:rPr>
          <w:rFonts w:ascii="Angsana New" w:hAnsi="Angsana New"/>
          <w:sz w:val="28"/>
        </w:rPr>
        <w:br/>
      </w:r>
      <w:r w:rsidRPr="00447F3A">
        <w:rPr>
          <w:rFonts w:ascii="Angsana New" w:hAnsi="Angsana New"/>
          <w:sz w:val="28"/>
        </w:rPr>
        <w:t>The reference discount rate is the yield rate of government bonds as at the reporting date</w:t>
      </w:r>
      <w:r w:rsidRPr="00EB2DAA">
        <w:rPr>
          <w:rFonts w:ascii="Angsana New" w:hAnsi="Angsana New"/>
          <w:sz w:val="28"/>
        </w:rPr>
        <w:t xml:space="preserve">. </w:t>
      </w:r>
      <w:r w:rsidRPr="00447F3A">
        <w:rPr>
          <w:rFonts w:ascii="Angsana New" w:hAnsi="Angsana New"/>
          <w:sz w:val="28"/>
        </w:rPr>
        <w:t>The calculation is based on the actuarial technique using the Projected Unit Credit Method</w:t>
      </w:r>
      <w:r w:rsidRPr="00EB2DAA">
        <w:rPr>
          <w:rFonts w:ascii="Angsana New" w:hAnsi="Angsana New"/>
          <w:sz w:val="28"/>
        </w:rPr>
        <w:t>.</w:t>
      </w:r>
    </w:p>
    <w:p w:rsidR="001279BA" w:rsidRPr="00447F3A" w:rsidRDefault="001279BA" w:rsidP="001279BA">
      <w:pPr>
        <w:spacing w:before="60"/>
        <w:ind w:left="840"/>
        <w:jc w:val="thaiDistribute"/>
        <w:rPr>
          <w:rFonts w:ascii="Angsana New" w:hAnsi="Angsana New"/>
          <w:sz w:val="28"/>
        </w:rPr>
      </w:pPr>
      <w:r w:rsidRPr="00447F3A">
        <w:rPr>
          <w:rFonts w:ascii="Angsana New" w:hAnsi="Angsana New"/>
          <w:sz w:val="28"/>
        </w:rPr>
        <w:t xml:space="preserve">When the actuarial assumptions are changed, </w:t>
      </w:r>
      <w:r>
        <w:rPr>
          <w:rFonts w:ascii="Angsana New" w:hAnsi="Angsana New"/>
          <w:sz w:val="28"/>
        </w:rPr>
        <w:t xml:space="preserve">the Group </w:t>
      </w:r>
      <w:proofErr w:type="spellStart"/>
      <w:r>
        <w:rPr>
          <w:rFonts w:ascii="Angsana New" w:hAnsi="Angsana New"/>
          <w:sz w:val="28"/>
        </w:rPr>
        <w:t>recognises</w:t>
      </w:r>
      <w:proofErr w:type="spellEnd"/>
      <w:r>
        <w:rPr>
          <w:rFonts w:ascii="Angsana New" w:hAnsi="Angsana New"/>
          <w:sz w:val="28"/>
        </w:rPr>
        <w:t xml:space="preserve"> </w:t>
      </w:r>
      <w:r w:rsidRPr="00447F3A">
        <w:rPr>
          <w:rFonts w:ascii="Angsana New" w:hAnsi="Angsana New"/>
          <w:sz w:val="28"/>
        </w:rPr>
        <w:t>actuarial gains or losses in other comprehensive</w:t>
      </w:r>
      <w:r w:rsidRPr="00EB2DAA">
        <w:rPr>
          <w:rFonts w:ascii="Angsana New" w:hAnsi="Angsana New"/>
          <w:sz w:val="28"/>
        </w:rPr>
        <w:t xml:space="preserve"> </w:t>
      </w:r>
      <w:r w:rsidRPr="00447F3A">
        <w:rPr>
          <w:rFonts w:ascii="Angsana New" w:hAnsi="Angsana New"/>
          <w:sz w:val="28"/>
        </w:rPr>
        <w:t>income in the period in which they arise</w:t>
      </w:r>
      <w:r w:rsidRPr="00EB2DAA">
        <w:rPr>
          <w:rFonts w:ascii="Angsana New" w:hAnsi="Angsana New"/>
          <w:sz w:val="28"/>
        </w:rPr>
        <w:t>.</w:t>
      </w:r>
    </w:p>
    <w:p w:rsidR="00D060A2" w:rsidRDefault="00D060A2" w:rsidP="00D060A2">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447F3A">
        <w:rPr>
          <w:rFonts w:ascii="Angsana New" w:hAnsi="Angsana New"/>
          <w:b/>
          <w:bCs/>
          <w:sz w:val="28"/>
        </w:rPr>
        <w:t>Provisions</w:t>
      </w:r>
    </w:p>
    <w:p w:rsidR="00D060A2" w:rsidRDefault="00D060A2" w:rsidP="008C6BF2">
      <w:pPr>
        <w:spacing w:before="60" w:after="0"/>
        <w:ind w:left="840"/>
        <w:jc w:val="thaiDistribute"/>
        <w:rPr>
          <w:rFonts w:ascii="Angsana New" w:hAnsi="Angsana New"/>
          <w:sz w:val="28"/>
        </w:rPr>
      </w:pPr>
      <w:r w:rsidRPr="00D060A2">
        <w:rPr>
          <w:rFonts w:ascii="Angsana New" w:hAnsi="Angsana New"/>
          <w:sz w:val="28"/>
        </w:rPr>
        <w:t>A provision is recognised in the statements of financial position when the Group has a present legal or constructive obligation as a result of past events, and it is probable that an outflow of economic benefits will be required to settle the obligation and a reliable estimate can be made of the amount of the obligation, if the effect is material.</w:t>
      </w:r>
    </w:p>
    <w:p w:rsidR="00D060A2" w:rsidRDefault="00D060A2" w:rsidP="00D060A2">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447F3A">
        <w:rPr>
          <w:rFonts w:ascii="Angsana New" w:hAnsi="Angsana New"/>
          <w:b/>
          <w:bCs/>
          <w:sz w:val="28"/>
        </w:rPr>
        <w:t>Income tax</w:t>
      </w:r>
    </w:p>
    <w:p w:rsidR="00D060A2" w:rsidRDefault="00D060A2" w:rsidP="008C6BF2">
      <w:pPr>
        <w:spacing w:before="60" w:after="120"/>
        <w:ind w:left="840"/>
        <w:jc w:val="thaiDistribute"/>
        <w:rPr>
          <w:rFonts w:ascii="Angsana New" w:hAnsi="Angsana New"/>
          <w:sz w:val="28"/>
        </w:rPr>
      </w:pPr>
      <w:r w:rsidRPr="00D060A2">
        <w:rPr>
          <w:rFonts w:ascii="Angsana New" w:hAnsi="Angsana New"/>
          <w:sz w:val="28"/>
        </w:rPr>
        <w:t>Income tax expenses for the year comp</w:t>
      </w:r>
      <w:r w:rsidR="009B75AC">
        <w:rPr>
          <w:rFonts w:ascii="Angsana New" w:hAnsi="Angsana New"/>
          <w:sz w:val="28"/>
        </w:rPr>
        <w:t xml:space="preserve">rise current and deferred tax. </w:t>
      </w:r>
      <w:r w:rsidRPr="00D060A2">
        <w:rPr>
          <w:rFonts w:ascii="Angsana New" w:hAnsi="Angsana New"/>
          <w:sz w:val="28"/>
        </w:rPr>
        <w:t xml:space="preserve">Current tax and deferred tax are recognised </w:t>
      </w:r>
      <w:r w:rsidR="00DF73C8">
        <w:rPr>
          <w:rFonts w:ascii="Angsana New" w:hAnsi="Angsana New"/>
          <w:sz w:val="28"/>
          <w:cs/>
        </w:rPr>
        <w:br/>
      </w:r>
      <w:r w:rsidRPr="00D060A2">
        <w:rPr>
          <w:rFonts w:ascii="Angsana New" w:hAnsi="Angsana New"/>
          <w:sz w:val="28"/>
        </w:rPr>
        <w:t>in profit or loss except to the extent that they relate to items recognised directly in shareholder equity or in other comprehensive income.</w:t>
      </w:r>
    </w:p>
    <w:p w:rsidR="008C6BF2" w:rsidRDefault="00D060A2" w:rsidP="008C6BF2">
      <w:pPr>
        <w:spacing w:before="60" w:after="120"/>
        <w:ind w:left="840"/>
        <w:jc w:val="thaiDistribute"/>
        <w:rPr>
          <w:rFonts w:ascii="Angsana New" w:hAnsi="Angsana New"/>
          <w:sz w:val="28"/>
        </w:rPr>
      </w:pPr>
      <w:r w:rsidRPr="00447F3A">
        <w:rPr>
          <w:rFonts w:ascii="Angsana New" w:hAnsi="Angsana New"/>
          <w:sz w:val="28"/>
        </w:rPr>
        <w:t>Current tax is the expected tax payable or receivable on the taxable income or loss for the year, using tax rates enacted or substantively enacted at the end of reporting period date, and any adjustment to tax payable in respect of previous years</w:t>
      </w:r>
      <w:r>
        <w:rPr>
          <w:rFonts w:ascii="Angsana New" w:hAnsi="Angsana New"/>
          <w:sz w:val="28"/>
        </w:rPr>
        <w:t>.</w:t>
      </w:r>
    </w:p>
    <w:p w:rsidR="00D060A2" w:rsidRPr="00447F3A" w:rsidRDefault="00D060A2" w:rsidP="008C6BF2">
      <w:pPr>
        <w:spacing w:before="60" w:after="120"/>
        <w:ind w:left="840"/>
        <w:jc w:val="thaiDistribute"/>
        <w:rPr>
          <w:rFonts w:ascii="Angsana New" w:hAnsi="Angsana New"/>
          <w:sz w:val="28"/>
        </w:rPr>
      </w:pPr>
      <w:r w:rsidRPr="00E87011">
        <w:rPr>
          <w:rFonts w:ascii="Angsana New" w:hAnsi="Angsana New"/>
          <w:sz w:val="28"/>
        </w:rPr>
        <w:t xml:space="preserve">Deferred tax is </w:t>
      </w:r>
      <w:proofErr w:type="spellStart"/>
      <w:r w:rsidRPr="00E87011">
        <w:rPr>
          <w:rFonts w:ascii="Angsana New" w:hAnsi="Angsana New"/>
          <w:sz w:val="28"/>
        </w:rPr>
        <w:t>recognised</w:t>
      </w:r>
      <w:proofErr w:type="spellEnd"/>
      <w:r w:rsidRPr="00E87011">
        <w:rPr>
          <w:rFonts w:ascii="Angsana New" w:hAnsi="Angsana New"/>
          <w:sz w:val="28"/>
        </w:rPr>
        <w:t xml:space="preserve"> in respect of temporary differences between the carrying amounts of assets and liabilities for financial reporting purposes and the amounts used for taxation purposes.</w:t>
      </w:r>
      <w:r w:rsidRPr="00EB2DAA">
        <w:rPr>
          <w:rFonts w:ascii="Angsana New" w:hAnsi="Angsana New"/>
          <w:sz w:val="28"/>
        </w:rPr>
        <w:t xml:space="preserve">  </w:t>
      </w:r>
    </w:p>
    <w:p w:rsidR="00D060A2" w:rsidRPr="00447F3A" w:rsidRDefault="00D060A2" w:rsidP="00D060A2">
      <w:pPr>
        <w:spacing w:before="60"/>
        <w:ind w:left="840"/>
        <w:jc w:val="thaiDistribute"/>
        <w:rPr>
          <w:rFonts w:ascii="Angsana New" w:hAnsi="Angsana New"/>
          <w:sz w:val="28"/>
        </w:rPr>
      </w:pPr>
      <w:r w:rsidRPr="00447F3A">
        <w:rPr>
          <w:rFonts w:ascii="Angsana New" w:hAnsi="Angsana New"/>
          <w:sz w:val="28"/>
        </w:rPr>
        <w:lastRenderedPageBreak/>
        <w:t>Deferred tax is measured at the tax rates that are expected to be applied to the temporary differences when they reverse, using tax rates enacted or substantively enacted at the end of reporting period date</w:t>
      </w:r>
      <w:r w:rsidRPr="00EB2DAA">
        <w:rPr>
          <w:rFonts w:ascii="Angsana New" w:hAnsi="Angsana New"/>
          <w:sz w:val="28"/>
        </w:rPr>
        <w:t xml:space="preserve">.  </w:t>
      </w:r>
    </w:p>
    <w:p w:rsidR="00D060A2" w:rsidRDefault="00D060A2" w:rsidP="00D060A2">
      <w:pPr>
        <w:spacing w:before="60"/>
        <w:ind w:left="840"/>
        <w:jc w:val="thaiDistribute"/>
        <w:rPr>
          <w:rFonts w:ascii="Angsana New" w:hAnsi="Angsana New"/>
          <w:sz w:val="28"/>
        </w:rPr>
      </w:pPr>
      <w:r w:rsidRPr="00447F3A">
        <w:rPr>
          <w:rFonts w:ascii="Angsana New" w:hAnsi="Angsana New"/>
          <w:sz w:val="28"/>
        </w:rPr>
        <w:t>Deferred tax assets and liabilities are offset if there is a legally enforceable right to offset current tax liabilities and assets</w:t>
      </w:r>
      <w:r w:rsidR="00E87011">
        <w:rPr>
          <w:rFonts w:ascii="Angsana New" w:hAnsi="Angsana New"/>
          <w:sz w:val="28"/>
        </w:rPr>
        <w:t>.</w:t>
      </w:r>
      <w:r w:rsidRPr="00EB2DAA">
        <w:rPr>
          <w:rFonts w:ascii="Angsana New" w:hAnsi="Angsana New"/>
          <w:sz w:val="28"/>
        </w:rPr>
        <w:t xml:space="preserve">   </w:t>
      </w:r>
    </w:p>
    <w:p w:rsidR="00D060A2" w:rsidRDefault="00D060A2" w:rsidP="00D060A2">
      <w:pPr>
        <w:spacing w:before="60"/>
        <w:ind w:left="840"/>
        <w:jc w:val="thaiDistribute"/>
        <w:rPr>
          <w:rFonts w:ascii="Angsana New" w:hAnsi="Angsana New"/>
          <w:sz w:val="28"/>
        </w:rPr>
      </w:pPr>
      <w:r w:rsidRPr="00447F3A">
        <w:rPr>
          <w:rFonts w:ascii="Angsana New" w:hAnsi="Angsana New"/>
          <w:sz w:val="28"/>
        </w:rPr>
        <w:t xml:space="preserve">A deferred tax asset is </w:t>
      </w:r>
      <w:r>
        <w:rPr>
          <w:rFonts w:ascii="Angsana New" w:hAnsi="Angsana New"/>
          <w:sz w:val="28"/>
        </w:rPr>
        <w:t>recognised</w:t>
      </w:r>
      <w:r w:rsidRPr="00447F3A">
        <w:rPr>
          <w:rFonts w:ascii="Angsana New" w:hAnsi="Angsana New"/>
          <w:sz w:val="28"/>
        </w:rPr>
        <w:t xml:space="preserve"> to the extent that it is probable that future taxable profits will be available against which the tem</w:t>
      </w:r>
      <w:r>
        <w:rPr>
          <w:rFonts w:ascii="Angsana New" w:hAnsi="Angsana New"/>
          <w:sz w:val="28"/>
        </w:rPr>
        <w:t>porary differences can be utiliz</w:t>
      </w:r>
      <w:r w:rsidRPr="00447F3A">
        <w:rPr>
          <w:rFonts w:ascii="Angsana New" w:hAnsi="Angsana New"/>
          <w:sz w:val="28"/>
        </w:rPr>
        <w:t>ed</w:t>
      </w:r>
      <w:r w:rsidRPr="00EB2DAA">
        <w:rPr>
          <w:rFonts w:ascii="Angsana New" w:hAnsi="Angsana New"/>
          <w:sz w:val="28"/>
        </w:rPr>
        <w:t xml:space="preserve">. </w:t>
      </w:r>
      <w:r w:rsidRPr="00447F3A">
        <w:rPr>
          <w:rFonts w:ascii="Angsana New" w:hAnsi="Angsana New"/>
          <w:sz w:val="28"/>
        </w:rPr>
        <w:t>Deferred tax assets are reviewed at the end of reporting period date and reduced to the extent that it is no longer probable that the related tax benefit will be r</w:t>
      </w:r>
      <w:r>
        <w:rPr>
          <w:rFonts w:ascii="Angsana New" w:hAnsi="Angsana New"/>
          <w:sz w:val="28"/>
        </w:rPr>
        <w:t>ealiz</w:t>
      </w:r>
      <w:r w:rsidRPr="00447F3A">
        <w:rPr>
          <w:rFonts w:ascii="Angsana New" w:hAnsi="Angsana New"/>
          <w:sz w:val="28"/>
        </w:rPr>
        <w:t>ed</w:t>
      </w:r>
      <w:r w:rsidRPr="00EB2DAA">
        <w:rPr>
          <w:rFonts w:ascii="Angsana New" w:hAnsi="Angsana New"/>
          <w:sz w:val="28"/>
        </w:rPr>
        <w:t>.</w:t>
      </w:r>
    </w:p>
    <w:p w:rsidR="008761CA" w:rsidRDefault="008761CA" w:rsidP="008761CA">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bookmarkStart w:id="0" w:name="OLE_LINK10"/>
      <w:r w:rsidRPr="00EB2DAA">
        <w:rPr>
          <w:rFonts w:ascii="Angsana New" w:hAnsi="Angsana New"/>
          <w:b/>
          <w:bCs/>
          <w:sz w:val="28"/>
        </w:rPr>
        <w:t xml:space="preserve">Basic earnings </w:t>
      </w:r>
      <w:r>
        <w:rPr>
          <w:rFonts w:ascii="Angsana New" w:hAnsi="Angsana New"/>
          <w:b/>
          <w:bCs/>
          <w:sz w:val="28"/>
        </w:rPr>
        <w:t xml:space="preserve">(loss) </w:t>
      </w:r>
      <w:r w:rsidRPr="00EB2DAA">
        <w:rPr>
          <w:rFonts w:ascii="Angsana New" w:hAnsi="Angsana New"/>
          <w:b/>
          <w:bCs/>
          <w:sz w:val="28"/>
        </w:rPr>
        <w:t>per share</w:t>
      </w:r>
    </w:p>
    <w:p w:rsidR="000A2F7D" w:rsidRDefault="000A2F7D" w:rsidP="000A2F7D">
      <w:pPr>
        <w:spacing w:before="60"/>
        <w:ind w:left="840"/>
        <w:jc w:val="thaiDistribute"/>
        <w:rPr>
          <w:rFonts w:ascii="Angsana New" w:hAnsi="Angsana New"/>
          <w:sz w:val="28"/>
        </w:rPr>
      </w:pPr>
      <w:r>
        <w:rPr>
          <w:rFonts w:ascii="Angsana New" w:hAnsi="Angsana New"/>
          <w:sz w:val="28"/>
        </w:rPr>
        <w:t>The calculations of basic earnings (loss) per share for the year are based on the profit for the year attributable to equity ho</w:t>
      </w:r>
      <w:r w:rsidR="00184149">
        <w:rPr>
          <w:rFonts w:ascii="Angsana New" w:hAnsi="Angsana New"/>
          <w:sz w:val="28"/>
        </w:rPr>
        <w:t>lders divided by the weighted-</w:t>
      </w:r>
      <w:r>
        <w:rPr>
          <w:rFonts w:ascii="Angsana New" w:hAnsi="Angsana New"/>
          <w:sz w:val="28"/>
        </w:rPr>
        <w:t>average number of ordinary shares held by outsiders outstanding during the year. The calculations</w:t>
      </w:r>
      <w:r w:rsidRPr="000A2F7D">
        <w:rPr>
          <w:rFonts w:ascii="Angsana New" w:hAnsi="Angsana New"/>
          <w:sz w:val="28"/>
        </w:rPr>
        <w:t xml:space="preserve"> </w:t>
      </w:r>
      <w:r>
        <w:rPr>
          <w:rFonts w:ascii="Angsana New" w:hAnsi="Angsana New"/>
          <w:sz w:val="28"/>
        </w:rPr>
        <w:t>of diluted earnings (loss) per share for the y</w:t>
      </w:r>
      <w:r w:rsidR="00184149">
        <w:rPr>
          <w:rFonts w:ascii="Angsana New" w:hAnsi="Angsana New"/>
          <w:sz w:val="28"/>
        </w:rPr>
        <w:t>ear are based on the weighted-</w:t>
      </w:r>
      <w:r>
        <w:rPr>
          <w:rFonts w:ascii="Angsana New" w:hAnsi="Angsana New"/>
          <w:sz w:val="28"/>
        </w:rPr>
        <w:t>average number of ordinary shares on the assumption that all dilutive potential ordinary shares have been converted to ordinary shares.</w:t>
      </w:r>
    </w:p>
    <w:p w:rsidR="008C5C25" w:rsidRPr="00EB2DAA" w:rsidRDefault="008C5C25" w:rsidP="00DF73C8">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cs/>
        </w:rPr>
      </w:pPr>
      <w:r w:rsidRPr="00EB2DAA">
        <w:rPr>
          <w:rFonts w:ascii="Angsana New" w:hAnsi="Angsana New"/>
          <w:b/>
          <w:bCs/>
          <w:sz w:val="28"/>
        </w:rPr>
        <w:t xml:space="preserve">Significant accounting </w:t>
      </w:r>
      <w:proofErr w:type="spellStart"/>
      <w:r w:rsidRPr="00EB2DAA">
        <w:rPr>
          <w:rFonts w:ascii="Angsana New" w:hAnsi="Angsana New"/>
          <w:b/>
          <w:bCs/>
          <w:sz w:val="28"/>
        </w:rPr>
        <w:t>judgements</w:t>
      </w:r>
      <w:proofErr w:type="spellEnd"/>
      <w:r w:rsidRPr="00EB2DAA">
        <w:rPr>
          <w:rFonts w:ascii="Angsana New" w:hAnsi="Angsana New"/>
          <w:b/>
          <w:bCs/>
          <w:sz w:val="28"/>
        </w:rPr>
        <w:t xml:space="preserve"> and estimates</w:t>
      </w:r>
    </w:p>
    <w:p w:rsidR="008C5C25" w:rsidRDefault="008C5C25" w:rsidP="008C5C25">
      <w:pPr>
        <w:spacing w:before="60"/>
        <w:ind w:left="840"/>
        <w:jc w:val="thaiDistribute"/>
        <w:rPr>
          <w:rFonts w:ascii="Angsana New" w:hAnsi="Angsana New"/>
          <w:i/>
          <w:iCs/>
          <w:sz w:val="28"/>
        </w:rPr>
      </w:pPr>
      <w:bookmarkStart w:id="1" w:name="_Hlk61513662"/>
      <w:r w:rsidRPr="008C5C25">
        <w:rPr>
          <w:rFonts w:ascii="Angsana New" w:hAnsi="Angsana New"/>
          <w:i/>
          <w:iCs/>
          <w:sz w:val="28"/>
        </w:rPr>
        <w:t>Allowance for expected credit losses of trade receivables</w:t>
      </w:r>
    </w:p>
    <w:p w:rsidR="008C5C25" w:rsidRDefault="008C5C25" w:rsidP="008C5C25">
      <w:pPr>
        <w:spacing w:before="60"/>
        <w:ind w:left="840"/>
        <w:jc w:val="thaiDistribute"/>
        <w:rPr>
          <w:rFonts w:ascii="Angsana New" w:hAnsi="Angsana New"/>
          <w:color w:val="000000"/>
          <w:sz w:val="28"/>
          <w:lang w:eastAsia="th-TH"/>
        </w:rPr>
      </w:pPr>
      <w:bookmarkStart w:id="2" w:name="_Hlk61513633"/>
      <w:bookmarkStart w:id="3" w:name="_Hlk61507334"/>
      <w:r w:rsidRPr="009A6296">
        <w:rPr>
          <w:rFonts w:ascii="Angsana New" w:hAnsi="Angsana New"/>
          <w:color w:val="000000"/>
          <w:sz w:val="28"/>
          <w:lang w:eastAsia="th-TH"/>
        </w:rPr>
        <w:t xml:space="preserve">In determining an allowance for expected credit losses of trade receivables, the management needs to make </w:t>
      </w:r>
      <w:proofErr w:type="spellStart"/>
      <w:r w:rsidRPr="009A6296">
        <w:rPr>
          <w:rFonts w:ascii="Angsana New" w:hAnsi="Angsana New"/>
          <w:color w:val="000000"/>
          <w:sz w:val="28"/>
          <w:lang w:eastAsia="th-TH"/>
        </w:rPr>
        <w:t>judgement</w:t>
      </w:r>
      <w:proofErr w:type="spellEnd"/>
      <w:r w:rsidRPr="009A6296">
        <w:rPr>
          <w:rFonts w:ascii="Angsana New" w:hAnsi="Angsana New"/>
          <w:color w:val="000000"/>
          <w:sz w:val="28"/>
          <w:lang w:eastAsia="th-TH"/>
        </w:rPr>
        <w:t xml:space="preserve"> and estimates based upon, among other things, past collection history, aging profile of outstanding debts and the forecast economic condition</w:t>
      </w:r>
      <w:r w:rsidRPr="009A6296">
        <w:rPr>
          <w:rFonts w:ascii="Angsana New" w:hAnsi="Angsana New"/>
          <w:color w:val="000000"/>
          <w:sz w:val="28"/>
          <w:cs/>
          <w:lang w:eastAsia="th-TH"/>
        </w:rPr>
        <w:t xml:space="preserve"> </w:t>
      </w:r>
      <w:r w:rsidRPr="009A6296">
        <w:rPr>
          <w:rFonts w:ascii="Angsana New" w:hAnsi="Angsana New"/>
          <w:color w:val="000000"/>
          <w:sz w:val="28"/>
          <w:lang w:eastAsia="th-TH"/>
        </w:rPr>
        <w:t>for groupings of various customer segments with similar credit risks. The Group’s historical credit loss experience and forecast economic conditions may also not be representative of whether a customer will default in the future.</w:t>
      </w:r>
      <w:bookmarkEnd w:id="2"/>
      <w:bookmarkEnd w:id="3"/>
    </w:p>
    <w:p w:rsidR="008C5C25" w:rsidRDefault="008C5C25" w:rsidP="008C5C25">
      <w:pPr>
        <w:spacing w:before="60"/>
        <w:ind w:left="840"/>
        <w:jc w:val="thaiDistribute"/>
        <w:rPr>
          <w:rFonts w:ascii="Angsana New" w:hAnsi="Angsana New"/>
          <w:i/>
          <w:iCs/>
          <w:sz w:val="28"/>
        </w:rPr>
      </w:pPr>
      <w:r w:rsidRPr="000656F9">
        <w:rPr>
          <w:rFonts w:ascii="Angsana New" w:hAnsi="Angsana New"/>
          <w:i/>
          <w:iCs/>
          <w:sz w:val="28"/>
        </w:rPr>
        <w:t>Allowance for diminution in inventory value</w:t>
      </w:r>
    </w:p>
    <w:p w:rsidR="00DF73C8" w:rsidRDefault="008C5C25" w:rsidP="008C5C25">
      <w:pPr>
        <w:spacing w:before="60"/>
        <w:ind w:left="840"/>
        <w:jc w:val="thaiDistribute"/>
        <w:rPr>
          <w:rFonts w:ascii="Angsana New" w:hAnsi="Angsana New"/>
          <w:sz w:val="28"/>
        </w:rPr>
      </w:pPr>
      <w:r w:rsidRPr="000656F9">
        <w:rPr>
          <w:rFonts w:ascii="Angsana New" w:hAnsi="Angsana New"/>
          <w:sz w:val="28"/>
        </w:rPr>
        <w:t xml:space="preserve">In determining an allowance for diminution in inventory value, the management needs to make </w:t>
      </w:r>
      <w:proofErr w:type="spellStart"/>
      <w:r w:rsidRPr="000656F9">
        <w:rPr>
          <w:rFonts w:ascii="Angsana New" w:hAnsi="Angsana New"/>
          <w:sz w:val="28"/>
        </w:rPr>
        <w:t>judgement</w:t>
      </w:r>
      <w:proofErr w:type="spellEnd"/>
      <w:r w:rsidRPr="000656F9">
        <w:rPr>
          <w:rFonts w:ascii="Angsana New" w:hAnsi="Angsana New"/>
          <w:sz w:val="28"/>
        </w:rPr>
        <w:t xml:space="preserve"> in estimating loss from slow moving and deteriorated inventories including the effect from declin</w:t>
      </w:r>
      <w:r>
        <w:rPr>
          <w:rFonts w:ascii="Angsana New" w:hAnsi="Angsana New"/>
          <w:sz w:val="28"/>
        </w:rPr>
        <w:t xml:space="preserve">es </w:t>
      </w:r>
      <w:r w:rsidRPr="000656F9">
        <w:rPr>
          <w:rFonts w:ascii="Angsana New" w:hAnsi="Angsana New"/>
          <w:sz w:val="28"/>
        </w:rPr>
        <w:t xml:space="preserve">in net </w:t>
      </w:r>
      <w:proofErr w:type="spellStart"/>
      <w:r w:rsidRPr="000656F9">
        <w:rPr>
          <w:rFonts w:ascii="Angsana New" w:hAnsi="Angsana New"/>
          <w:sz w:val="28"/>
        </w:rPr>
        <w:t>realisable</w:t>
      </w:r>
      <w:proofErr w:type="spellEnd"/>
      <w:r w:rsidRPr="000656F9">
        <w:rPr>
          <w:rFonts w:ascii="Angsana New" w:hAnsi="Angsana New"/>
          <w:sz w:val="28"/>
        </w:rPr>
        <w:t xml:space="preserve"> value of inventories. </w:t>
      </w:r>
    </w:p>
    <w:p w:rsidR="00DF73C8" w:rsidRDefault="00DF73C8">
      <w:pPr>
        <w:rPr>
          <w:rFonts w:ascii="Angsana New" w:hAnsi="Angsana New"/>
          <w:sz w:val="28"/>
        </w:rPr>
      </w:pPr>
      <w:r>
        <w:rPr>
          <w:rFonts w:ascii="Angsana New" w:hAnsi="Angsana New"/>
          <w:sz w:val="28"/>
        </w:rPr>
        <w:br w:type="page"/>
      </w:r>
    </w:p>
    <w:p w:rsidR="008C5C25" w:rsidRPr="005E33A2" w:rsidRDefault="008C5C25" w:rsidP="0046512E">
      <w:pPr>
        <w:spacing w:afterLines="60" w:after="144"/>
        <w:ind w:left="835"/>
        <w:jc w:val="thaiDistribute"/>
        <w:rPr>
          <w:rFonts w:ascii="Angsana New" w:hAnsi="Angsana New"/>
          <w:i/>
          <w:iCs/>
          <w:sz w:val="28"/>
        </w:rPr>
      </w:pPr>
      <w:r w:rsidRPr="005E33A2">
        <w:rPr>
          <w:rFonts w:ascii="Angsana New" w:hAnsi="Angsana New"/>
          <w:i/>
          <w:iCs/>
          <w:sz w:val="28"/>
        </w:rPr>
        <w:lastRenderedPageBreak/>
        <w:t>Impairment of assets</w:t>
      </w:r>
    </w:p>
    <w:p w:rsidR="008C5C25" w:rsidRPr="000656F9" w:rsidRDefault="008C5C25" w:rsidP="0046512E">
      <w:pPr>
        <w:spacing w:afterLines="60" w:after="144"/>
        <w:ind w:left="835"/>
        <w:jc w:val="thaiDistribute"/>
        <w:rPr>
          <w:rFonts w:ascii="Angsana New" w:hAnsi="Angsana New"/>
          <w:sz w:val="28"/>
        </w:rPr>
      </w:pPr>
      <w:r w:rsidRPr="005E33A2">
        <w:rPr>
          <w:rFonts w:ascii="Angsana New" w:hAnsi="Angsana New"/>
          <w:sz w:val="28"/>
        </w:rPr>
        <w:t>At the end of each reporting period, the Group performs</w:t>
      </w:r>
      <w:r>
        <w:rPr>
          <w:rFonts w:ascii="Angsana New" w:hAnsi="Angsana New"/>
          <w:sz w:val="28"/>
        </w:rPr>
        <w:t xml:space="preserve"> impairment</w:t>
      </w:r>
      <w:r w:rsidRPr="005E33A2">
        <w:rPr>
          <w:rFonts w:ascii="Angsana New" w:hAnsi="Angsana New"/>
          <w:sz w:val="28"/>
        </w:rPr>
        <w:t xml:space="preserve"> reviews </w:t>
      </w:r>
      <w:r>
        <w:rPr>
          <w:rFonts w:ascii="Angsana New" w:hAnsi="Angsana New"/>
          <w:sz w:val="28"/>
        </w:rPr>
        <w:t xml:space="preserve">of </w:t>
      </w:r>
      <w:r w:rsidR="003C7F6B">
        <w:rPr>
          <w:rFonts w:ascii="Angsana New" w:hAnsi="Angsana New"/>
          <w:sz w:val="28"/>
        </w:rPr>
        <w:t xml:space="preserve">plant equipment and vehicle </w:t>
      </w:r>
      <w:r w:rsidRPr="005E33A2">
        <w:rPr>
          <w:rFonts w:ascii="Angsana New" w:hAnsi="Angsana New"/>
          <w:sz w:val="28"/>
        </w:rPr>
        <w:t>and other intangible</w:t>
      </w:r>
      <w:r w:rsidRPr="000656F9">
        <w:rPr>
          <w:rFonts w:ascii="Angsana New" w:hAnsi="Angsana New"/>
          <w:sz w:val="28"/>
        </w:rPr>
        <w:t xml:space="preserve"> assets whenever events or changes in circumstances indicate</w:t>
      </w:r>
      <w:r>
        <w:rPr>
          <w:rFonts w:ascii="Angsana New" w:hAnsi="Angsana New"/>
          <w:sz w:val="28"/>
        </w:rPr>
        <w:t xml:space="preserve"> that an asset may be impaired. </w:t>
      </w:r>
      <w:r w:rsidRPr="000656F9">
        <w:rPr>
          <w:rFonts w:ascii="Angsana New" w:hAnsi="Angsana New"/>
          <w:sz w:val="28"/>
        </w:rPr>
        <w:t>An</w:t>
      </w:r>
      <w:r>
        <w:rPr>
          <w:rFonts w:ascii="Angsana New" w:hAnsi="Angsana New"/>
          <w:sz w:val="28"/>
        </w:rPr>
        <w:t xml:space="preserve"> impairment </w:t>
      </w:r>
      <w:r w:rsidRPr="000656F9">
        <w:rPr>
          <w:rFonts w:ascii="Angsana New" w:hAnsi="Angsana New"/>
          <w:sz w:val="28"/>
        </w:rPr>
        <w:t xml:space="preserve">loss is </w:t>
      </w:r>
      <w:r>
        <w:rPr>
          <w:rFonts w:ascii="Angsana New" w:hAnsi="Angsana New"/>
          <w:sz w:val="28"/>
        </w:rPr>
        <w:t>recognised</w:t>
      </w:r>
      <w:r w:rsidRPr="000656F9">
        <w:rPr>
          <w:rFonts w:ascii="Angsana New" w:hAnsi="Angsana New"/>
          <w:sz w:val="28"/>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rsidR="008C5C25" w:rsidRPr="000656F9" w:rsidRDefault="008C5C25" w:rsidP="008C5C25">
      <w:pPr>
        <w:spacing w:before="60"/>
        <w:ind w:left="840"/>
        <w:jc w:val="thaiDistribute"/>
        <w:rPr>
          <w:rFonts w:ascii="Angsana New" w:hAnsi="Angsana New"/>
          <w:sz w:val="28"/>
        </w:rPr>
      </w:pPr>
      <w:r w:rsidRPr="0054154E">
        <w:rPr>
          <w:rFonts w:ascii="Angsana New" w:hAnsi="Angsana New"/>
          <w:sz w:val="28"/>
        </w:rPr>
        <w:t xml:space="preserve">The Group </w:t>
      </w:r>
      <w:r w:rsidR="000F4D2C">
        <w:rPr>
          <w:rFonts w:ascii="Angsana New" w:hAnsi="Angsana New"/>
          <w:sz w:val="28"/>
        </w:rPr>
        <w:t>recognized i</w:t>
      </w:r>
      <w:r w:rsidRPr="0054154E">
        <w:rPr>
          <w:rFonts w:ascii="Angsana New" w:hAnsi="Angsana New"/>
          <w:sz w:val="28"/>
        </w:rPr>
        <w:t>mpairment loss in the income statement.</w:t>
      </w:r>
    </w:p>
    <w:bookmarkEnd w:id="0"/>
    <w:bookmarkEnd w:id="1"/>
    <w:p w:rsidR="007654EA" w:rsidRPr="000656F9" w:rsidRDefault="003C7F6B" w:rsidP="005D5E63">
      <w:pPr>
        <w:spacing w:before="60"/>
        <w:ind w:left="840"/>
        <w:jc w:val="thaiDistribute"/>
        <w:rPr>
          <w:rFonts w:ascii="Angsana New" w:hAnsi="Angsana New"/>
          <w:i/>
          <w:iCs/>
          <w:sz w:val="28"/>
        </w:rPr>
      </w:pPr>
      <w:r>
        <w:rPr>
          <w:rFonts w:ascii="Angsana New" w:hAnsi="Angsana New"/>
          <w:i/>
          <w:iCs/>
          <w:sz w:val="28"/>
        </w:rPr>
        <w:t>P</w:t>
      </w:r>
      <w:r w:rsidRPr="003C7F6B">
        <w:rPr>
          <w:rFonts w:ascii="Angsana New" w:hAnsi="Angsana New"/>
          <w:i/>
          <w:iCs/>
          <w:sz w:val="28"/>
        </w:rPr>
        <w:t>lant</w:t>
      </w:r>
      <w:r w:rsidR="008403B0">
        <w:rPr>
          <w:rFonts w:ascii="Angsana New" w:hAnsi="Angsana New"/>
          <w:i/>
          <w:iCs/>
          <w:sz w:val="28"/>
        </w:rPr>
        <w:t>,</w:t>
      </w:r>
      <w:r w:rsidRPr="003C7F6B">
        <w:rPr>
          <w:rFonts w:ascii="Angsana New" w:hAnsi="Angsana New"/>
          <w:i/>
          <w:iCs/>
          <w:sz w:val="28"/>
        </w:rPr>
        <w:t xml:space="preserve"> equipment and vehicle </w:t>
      </w:r>
      <w:r w:rsidR="007654EA">
        <w:rPr>
          <w:rFonts w:ascii="Angsana New" w:hAnsi="Angsana New"/>
          <w:i/>
          <w:iCs/>
          <w:sz w:val="28"/>
        </w:rPr>
        <w:t>and i</w:t>
      </w:r>
      <w:r w:rsidR="007654EA" w:rsidRPr="000656F9">
        <w:rPr>
          <w:rFonts w:ascii="Angsana New" w:hAnsi="Angsana New"/>
          <w:i/>
          <w:iCs/>
          <w:sz w:val="28"/>
        </w:rPr>
        <w:t>ntangible assets</w:t>
      </w:r>
    </w:p>
    <w:p w:rsidR="007654EA" w:rsidRPr="00EB2DAA" w:rsidRDefault="007654EA" w:rsidP="007654EA">
      <w:pPr>
        <w:spacing w:before="60"/>
        <w:ind w:left="840"/>
        <w:jc w:val="thaiDistribute"/>
        <w:rPr>
          <w:rFonts w:ascii="Angsana New" w:hAnsi="Angsana New"/>
          <w:sz w:val="28"/>
          <w:cs/>
        </w:rPr>
      </w:pPr>
      <w:r w:rsidRPr="00EB2DAA">
        <w:rPr>
          <w:rFonts w:ascii="Angsana New" w:hAnsi="Angsana New"/>
          <w:sz w:val="28"/>
        </w:rPr>
        <w:t xml:space="preserve">In determining depreciation of </w:t>
      </w:r>
      <w:r w:rsidR="009E056D" w:rsidRPr="009E056D">
        <w:rPr>
          <w:rFonts w:ascii="Angsana New" w:hAnsi="Angsana New"/>
          <w:sz w:val="28"/>
        </w:rPr>
        <w:t>plant</w:t>
      </w:r>
      <w:r w:rsidR="008403B0">
        <w:rPr>
          <w:rFonts w:ascii="Angsana New" w:hAnsi="Angsana New"/>
          <w:sz w:val="28"/>
        </w:rPr>
        <w:t>,</w:t>
      </w:r>
      <w:r w:rsidR="009E056D" w:rsidRPr="009E056D">
        <w:rPr>
          <w:rFonts w:ascii="Angsana New" w:hAnsi="Angsana New"/>
          <w:sz w:val="28"/>
        </w:rPr>
        <w:t xml:space="preserve"> equipment and vehicle </w:t>
      </w:r>
      <w:r>
        <w:rPr>
          <w:rFonts w:ascii="Angsana New" w:hAnsi="Angsana New"/>
          <w:sz w:val="28"/>
        </w:rPr>
        <w:t>and intangible assets</w:t>
      </w:r>
      <w:r w:rsidRPr="00EB2DAA">
        <w:rPr>
          <w:rFonts w:ascii="Angsana New" w:hAnsi="Angsana New"/>
          <w:sz w:val="28"/>
        </w:rPr>
        <w:t>, the management is required to make estimates of the useful lives and residual values of the plant and equipment and to review estimated useful lives and residual values when there are any changes.</w:t>
      </w:r>
      <w:r>
        <w:rPr>
          <w:rFonts w:ascii="Angsana New" w:hAnsi="Angsana New"/>
          <w:sz w:val="28"/>
        </w:rPr>
        <w:t xml:space="preserve"> </w:t>
      </w:r>
    </w:p>
    <w:p w:rsidR="007654EA" w:rsidRDefault="007654EA" w:rsidP="007654EA">
      <w:pPr>
        <w:spacing w:before="60"/>
        <w:ind w:left="840"/>
        <w:jc w:val="thaiDistribute"/>
        <w:rPr>
          <w:rFonts w:ascii="Angsana New" w:hAnsi="Angsana New"/>
          <w:sz w:val="28"/>
        </w:rPr>
      </w:pPr>
      <w:r w:rsidRPr="00EB2DAA">
        <w:rPr>
          <w:rFonts w:ascii="Angsana New" w:hAnsi="Angsana New"/>
          <w:sz w:val="28"/>
        </w:rPr>
        <w:t xml:space="preserve">In addition, the management </w:t>
      </w:r>
      <w:r w:rsidR="00927FC4">
        <w:rPr>
          <w:rFonts w:ascii="Angsana New" w:hAnsi="Angsana New"/>
          <w:sz w:val="28"/>
        </w:rPr>
        <w:t xml:space="preserve">is required to review </w:t>
      </w:r>
      <w:r w:rsidR="009E056D">
        <w:rPr>
          <w:rFonts w:ascii="Angsana New" w:hAnsi="Angsana New"/>
          <w:sz w:val="28"/>
        </w:rPr>
        <w:t xml:space="preserve">plant equipment and vehicle </w:t>
      </w:r>
      <w:r>
        <w:rPr>
          <w:rFonts w:ascii="Angsana New" w:hAnsi="Angsana New"/>
          <w:sz w:val="28"/>
        </w:rPr>
        <w:t>and intangible assets</w:t>
      </w:r>
      <w:r w:rsidRPr="00EB2DAA">
        <w:rPr>
          <w:rFonts w:ascii="Angsana New" w:hAnsi="Angsana New"/>
          <w:sz w:val="28"/>
        </w:rPr>
        <w:t xml:space="preserve"> for</w:t>
      </w:r>
      <w:r>
        <w:rPr>
          <w:rFonts w:ascii="Angsana New" w:hAnsi="Angsana New"/>
          <w:sz w:val="28"/>
        </w:rPr>
        <w:t xml:space="preserve"> impairment</w:t>
      </w:r>
      <w:r w:rsidRPr="00EB2DAA">
        <w:rPr>
          <w:rFonts w:ascii="Angsana New" w:hAnsi="Angsana New"/>
          <w:sz w:val="28"/>
        </w:rPr>
        <w:t xml:space="preserve"> on a periodi</w:t>
      </w:r>
      <w:r w:rsidRPr="00447F3A">
        <w:rPr>
          <w:rFonts w:ascii="Angsana New" w:hAnsi="Angsana New"/>
          <w:sz w:val="28"/>
        </w:rPr>
        <w:t xml:space="preserve">c </w:t>
      </w:r>
      <w:r w:rsidRPr="00EB2DAA">
        <w:rPr>
          <w:rFonts w:ascii="Angsana New" w:hAnsi="Angsana New"/>
          <w:sz w:val="28"/>
        </w:rPr>
        <w:t>basis and record</w:t>
      </w:r>
      <w:r>
        <w:rPr>
          <w:rFonts w:ascii="Angsana New" w:hAnsi="Angsana New"/>
          <w:sz w:val="28"/>
        </w:rPr>
        <w:t xml:space="preserve"> impairment</w:t>
      </w:r>
      <w:r w:rsidRPr="00EB2DAA">
        <w:rPr>
          <w:rFonts w:ascii="Angsana New" w:hAnsi="Angsana New"/>
          <w:sz w:val="28"/>
        </w:rPr>
        <w:t xml:space="preserve"> losses in the period when it is determined that their recoverable amount is lower than the carrying amount. This requires </w:t>
      </w:r>
      <w:proofErr w:type="spellStart"/>
      <w:r w:rsidRPr="00EB2DAA">
        <w:rPr>
          <w:rFonts w:ascii="Angsana New" w:hAnsi="Angsana New"/>
          <w:sz w:val="28"/>
        </w:rPr>
        <w:t>judgements</w:t>
      </w:r>
      <w:proofErr w:type="spellEnd"/>
      <w:r w:rsidRPr="00EB2DAA">
        <w:rPr>
          <w:rFonts w:ascii="Angsana New" w:hAnsi="Angsana New"/>
          <w:sz w:val="28"/>
        </w:rPr>
        <w:t xml:space="preserve"> regarding forecast of future revenues and expenses relating to the assets subject to the review.</w:t>
      </w:r>
    </w:p>
    <w:p w:rsidR="003C2C20" w:rsidRPr="000656F9" w:rsidRDefault="003C2C20" w:rsidP="003C2C20">
      <w:pPr>
        <w:spacing w:before="60"/>
        <w:ind w:left="840"/>
        <w:jc w:val="thaiDistribute"/>
        <w:rPr>
          <w:rFonts w:ascii="Angsana New" w:hAnsi="Angsana New"/>
          <w:i/>
          <w:iCs/>
          <w:sz w:val="28"/>
        </w:rPr>
      </w:pPr>
      <w:r w:rsidRPr="000656F9">
        <w:rPr>
          <w:rFonts w:ascii="Angsana New" w:hAnsi="Angsana New"/>
          <w:i/>
          <w:iCs/>
          <w:sz w:val="28"/>
        </w:rPr>
        <w:t xml:space="preserve">Leases </w:t>
      </w:r>
    </w:p>
    <w:p w:rsidR="003C2C20" w:rsidRDefault="003C2C20" w:rsidP="003C2C20">
      <w:pPr>
        <w:spacing w:before="60"/>
        <w:ind w:left="840"/>
        <w:jc w:val="thaiDistribute"/>
        <w:rPr>
          <w:rFonts w:ascii="Angsana New" w:hAnsi="Angsana New"/>
          <w:sz w:val="28"/>
        </w:rPr>
      </w:pPr>
      <w:r w:rsidRPr="000F049F">
        <w:rPr>
          <w:rFonts w:ascii="Angsana New" w:hAnsi="Angsana New"/>
          <w:sz w:val="28"/>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 </w:t>
      </w:r>
    </w:p>
    <w:p w:rsidR="003C2C20" w:rsidRPr="000656F9" w:rsidRDefault="003C2C20" w:rsidP="003C2C20">
      <w:pPr>
        <w:spacing w:before="60"/>
        <w:ind w:left="840"/>
        <w:jc w:val="thaiDistribute"/>
        <w:rPr>
          <w:rFonts w:ascii="Angsana New" w:hAnsi="Angsana New"/>
          <w:i/>
          <w:iCs/>
          <w:sz w:val="28"/>
        </w:rPr>
      </w:pPr>
      <w:r w:rsidRPr="000656F9">
        <w:rPr>
          <w:rFonts w:ascii="Angsana New" w:hAnsi="Angsana New"/>
          <w:i/>
          <w:iCs/>
          <w:sz w:val="28"/>
        </w:rPr>
        <w:t xml:space="preserve">Post-employment benefits under defined benefit plans </w:t>
      </w:r>
    </w:p>
    <w:p w:rsidR="003C2C20" w:rsidRDefault="003C2C20" w:rsidP="003C2C20">
      <w:pPr>
        <w:spacing w:before="60"/>
        <w:ind w:left="840"/>
        <w:jc w:val="thaiDistribute"/>
        <w:rPr>
          <w:rFonts w:ascii="Angsana New" w:hAnsi="Angsana New"/>
          <w:sz w:val="28"/>
        </w:rPr>
      </w:pPr>
      <w:r w:rsidRPr="00EB2DAA">
        <w:rPr>
          <w:rFonts w:ascii="Angsana New" w:hAnsi="Angsana New"/>
          <w:sz w:val="28"/>
        </w:rPr>
        <w:t>The obligation under the defined benefit plan is determined based on actuarial techniques. Such determination is made based on various assumptions, including discount rate</w:t>
      </w:r>
      <w:r w:rsidRPr="00447F3A">
        <w:rPr>
          <w:rFonts w:ascii="Angsana New" w:hAnsi="Angsana New"/>
          <w:sz w:val="28"/>
        </w:rPr>
        <w:t>s</w:t>
      </w:r>
      <w:r w:rsidRPr="00EB2DAA">
        <w:rPr>
          <w:rFonts w:ascii="Angsana New" w:hAnsi="Angsana New"/>
          <w:sz w:val="28"/>
        </w:rPr>
        <w:t xml:space="preserve">, future salary </w:t>
      </w:r>
      <w:r>
        <w:rPr>
          <w:rFonts w:ascii="Angsana New" w:hAnsi="Angsana New"/>
          <w:sz w:val="28"/>
        </w:rPr>
        <w:t xml:space="preserve">rates of </w:t>
      </w:r>
      <w:r w:rsidRPr="00EB2DAA">
        <w:rPr>
          <w:rFonts w:ascii="Angsana New" w:hAnsi="Angsana New"/>
          <w:sz w:val="28"/>
        </w:rPr>
        <w:t>increase, mortality rate</w:t>
      </w:r>
      <w:r w:rsidRPr="00447F3A">
        <w:rPr>
          <w:rFonts w:ascii="Angsana New" w:hAnsi="Angsana New"/>
          <w:sz w:val="28"/>
        </w:rPr>
        <w:t>s</w:t>
      </w:r>
      <w:r w:rsidRPr="00EB2DAA">
        <w:rPr>
          <w:rFonts w:ascii="Angsana New" w:hAnsi="Angsana New"/>
          <w:sz w:val="28"/>
        </w:rPr>
        <w:t xml:space="preserve"> and staff turnover rate</w:t>
      </w:r>
      <w:r w:rsidRPr="00447F3A">
        <w:rPr>
          <w:rFonts w:ascii="Angsana New" w:hAnsi="Angsana New"/>
          <w:sz w:val="28"/>
        </w:rPr>
        <w:t>s</w:t>
      </w:r>
      <w:r w:rsidRPr="00EB2DAA">
        <w:rPr>
          <w:rFonts w:ascii="Angsana New" w:hAnsi="Angsana New"/>
          <w:sz w:val="28"/>
        </w:rPr>
        <w:t>.</w:t>
      </w:r>
    </w:p>
    <w:p w:rsidR="003C2C20" w:rsidRPr="000656F9" w:rsidRDefault="003C2C20" w:rsidP="003C2C20">
      <w:pPr>
        <w:spacing w:before="60"/>
        <w:ind w:left="840"/>
        <w:jc w:val="thaiDistribute"/>
        <w:rPr>
          <w:rFonts w:ascii="Angsana New" w:hAnsi="Angsana New"/>
          <w:i/>
          <w:iCs/>
          <w:sz w:val="28"/>
        </w:rPr>
      </w:pPr>
      <w:r w:rsidRPr="000656F9">
        <w:rPr>
          <w:rFonts w:ascii="Angsana New" w:hAnsi="Angsana New"/>
          <w:i/>
          <w:iCs/>
          <w:sz w:val="28"/>
        </w:rPr>
        <w:lastRenderedPageBreak/>
        <w:t>Provisions</w:t>
      </w:r>
    </w:p>
    <w:p w:rsidR="00763CEC" w:rsidRDefault="00763CEC" w:rsidP="00763CEC">
      <w:pPr>
        <w:spacing w:before="60"/>
        <w:ind w:left="840"/>
        <w:jc w:val="thaiDistribute"/>
        <w:rPr>
          <w:rFonts w:ascii="Angsana New" w:hAnsi="Angsana New"/>
          <w:sz w:val="28"/>
        </w:rPr>
      </w:pPr>
      <w:r w:rsidRPr="00EB2DAA">
        <w:rPr>
          <w:rFonts w:ascii="Angsana New" w:hAnsi="Angsana New"/>
          <w:sz w:val="28"/>
        </w:rPr>
        <w:t xml:space="preserve">Provisions are </w:t>
      </w:r>
      <w:r>
        <w:rPr>
          <w:rFonts w:ascii="Angsana New" w:hAnsi="Angsana New"/>
          <w:sz w:val="28"/>
        </w:rPr>
        <w:t>recognised</w:t>
      </w:r>
      <w:r w:rsidRPr="00EB2DAA">
        <w:rPr>
          <w:rFonts w:ascii="Angsana New" w:hAnsi="Angsana New"/>
          <w:sz w:val="28"/>
        </w:rPr>
        <w:t xml:space="preserve"> when the </w:t>
      </w:r>
      <w:r>
        <w:rPr>
          <w:rFonts w:ascii="Angsana New" w:hAnsi="Angsana New"/>
          <w:sz w:val="28"/>
        </w:rPr>
        <w:t>Group</w:t>
      </w:r>
      <w:r w:rsidRPr="00EB2DAA">
        <w:rPr>
          <w:rFonts w:ascii="Angsana New" w:hAnsi="Angsana New"/>
          <w:sz w:val="28"/>
        </w:rPr>
        <w:t xml:space="preserve"> has a present obligation as a result of a past event, it is probable that an outflow of resources embodying economic benefits will be required to settle the obligation, and a reliable estimate can be made of the amount of the obligation.</w:t>
      </w:r>
    </w:p>
    <w:p w:rsidR="00232661" w:rsidRDefault="00232661" w:rsidP="0046512E">
      <w:pPr>
        <w:spacing w:afterLines="60" w:after="144"/>
        <w:ind w:left="835"/>
        <w:jc w:val="thaiDistribute"/>
        <w:rPr>
          <w:rFonts w:ascii="Angsana New" w:hAnsi="Angsana New"/>
          <w:i/>
          <w:iCs/>
          <w:sz w:val="28"/>
        </w:rPr>
      </w:pPr>
      <w:r w:rsidRPr="00232661">
        <w:rPr>
          <w:rFonts w:ascii="Angsana New" w:hAnsi="Angsana New"/>
          <w:i/>
          <w:iCs/>
          <w:sz w:val="28"/>
        </w:rPr>
        <w:t>Deferred tax assets</w:t>
      </w:r>
    </w:p>
    <w:p w:rsidR="00232661" w:rsidRPr="00232661" w:rsidRDefault="00232661" w:rsidP="0046512E">
      <w:pPr>
        <w:spacing w:afterLines="60" w:after="144"/>
        <w:ind w:left="835"/>
        <w:jc w:val="thaiDistribute"/>
        <w:rPr>
          <w:rFonts w:ascii="Angsana New" w:hAnsi="Angsana New"/>
          <w:sz w:val="28"/>
          <w:cs/>
        </w:rPr>
      </w:pPr>
      <w:r w:rsidRPr="00232661">
        <w:rPr>
          <w:rFonts w:ascii="Angsana New" w:hAnsi="Angsana New"/>
          <w:sz w:val="28"/>
        </w:rPr>
        <w:t xml:space="preserve">The Group recognised deferred tax assets for deductible temporary differences and unused tax losses to the extent that it is probable that taxable profit will be available against which the temporary differences and losses can be </w:t>
      </w:r>
      <w:proofErr w:type="spellStart"/>
      <w:r w:rsidRPr="00232661">
        <w:rPr>
          <w:rFonts w:ascii="Angsana New" w:hAnsi="Angsana New"/>
          <w:sz w:val="28"/>
        </w:rPr>
        <w:t>utilised</w:t>
      </w:r>
      <w:proofErr w:type="spellEnd"/>
      <w:r w:rsidRPr="00232661">
        <w:rPr>
          <w:rFonts w:ascii="Angsana New" w:hAnsi="Angsana New"/>
          <w:sz w:val="28"/>
        </w:rPr>
        <w:t xml:space="preserve">. Significant </w:t>
      </w:r>
      <w:proofErr w:type="spellStart"/>
      <w:r w:rsidRPr="00232661">
        <w:rPr>
          <w:rFonts w:ascii="Angsana New" w:hAnsi="Angsana New"/>
          <w:sz w:val="28"/>
        </w:rPr>
        <w:t>judgement</w:t>
      </w:r>
      <w:proofErr w:type="spellEnd"/>
      <w:r w:rsidRPr="00232661">
        <w:rPr>
          <w:rFonts w:ascii="Angsana New" w:hAnsi="Angsana New"/>
          <w:sz w:val="28"/>
        </w:rPr>
        <w:t xml:space="preserve"> by management is required to determine the amount of deferred tax assets that can be recognised, based upon the likely timing and level of estimate future taxable profits.</w:t>
      </w:r>
    </w:p>
    <w:p w:rsidR="00DD6811" w:rsidRDefault="00DD6811" w:rsidP="00DD6811">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F631CA">
        <w:rPr>
          <w:rFonts w:ascii="Angsana New" w:hAnsi="Angsana New"/>
          <w:b/>
          <w:bCs/>
          <w:sz w:val="28"/>
        </w:rPr>
        <w:t>Fair value measurement</w:t>
      </w:r>
    </w:p>
    <w:p w:rsidR="009E056D" w:rsidRPr="00F55A40" w:rsidRDefault="00DD6811" w:rsidP="00DD6811">
      <w:pPr>
        <w:spacing w:before="60"/>
        <w:ind w:left="840"/>
        <w:jc w:val="thaiDistribute"/>
        <w:rPr>
          <w:rFonts w:ascii="Angsana New" w:hAnsi="Angsana New"/>
          <w:spacing w:val="-2"/>
          <w:sz w:val="28"/>
        </w:rPr>
      </w:pPr>
      <w:r w:rsidRPr="00F55A40">
        <w:rPr>
          <w:rFonts w:ascii="Angsana New" w:hAnsi="Angsana New"/>
          <w:spacing w:val="-2"/>
          <w:sz w:val="28"/>
        </w:rPr>
        <w:t>Fair value is the price that would be received to sell an asset or that is paid to transfer a liability in an orderly transaction between buyer and seller (market participants) at the measurement date. The Group applies a quoted market price in an active market to measure its assets and liabilities that are required to be measured at fair value by relevant financial reporting standards. Except where there no active market for an identical asset or liability or when a quoted market price is not available, the Group measures fair value using valuation techniques appropriate in the circumstances and maximizes the use of relevant observable inputs related to assets and liabilities that are required to be measured at fair value.</w:t>
      </w:r>
    </w:p>
    <w:p w:rsidR="00DD6811" w:rsidRPr="005D5E63" w:rsidRDefault="00DD6811" w:rsidP="005D5E63">
      <w:pPr>
        <w:spacing w:after="120"/>
        <w:ind w:left="835"/>
        <w:jc w:val="thaiDistribute"/>
        <w:rPr>
          <w:rFonts w:ascii="Angsana New" w:hAnsi="Angsana New"/>
          <w:spacing w:val="-2"/>
          <w:sz w:val="28"/>
        </w:rPr>
      </w:pPr>
      <w:r w:rsidRPr="005D5E63">
        <w:rPr>
          <w:rFonts w:ascii="Angsana New" w:hAnsi="Angsana New"/>
          <w:spacing w:val="-2"/>
          <w:sz w:val="28"/>
        </w:rPr>
        <w:t xml:space="preserve">All assets and liabilities for which fair value is measured or disclosed in the financial statements are </w:t>
      </w:r>
      <w:proofErr w:type="spellStart"/>
      <w:r w:rsidRPr="005D5E63">
        <w:rPr>
          <w:rFonts w:ascii="Angsana New" w:hAnsi="Angsana New"/>
          <w:spacing w:val="-2"/>
          <w:sz w:val="28"/>
        </w:rPr>
        <w:t>categorised</w:t>
      </w:r>
      <w:proofErr w:type="spellEnd"/>
      <w:r w:rsidRPr="005D5E63">
        <w:rPr>
          <w:rFonts w:ascii="Angsana New" w:hAnsi="Angsana New"/>
          <w:spacing w:val="-2"/>
          <w:sz w:val="28"/>
        </w:rPr>
        <w:t xml:space="preserve"> within the fair value hierarchy into three levels based on categories of input to be used in fair value measurement as follows:</w:t>
      </w:r>
    </w:p>
    <w:p w:rsidR="00DD6811" w:rsidRPr="005D5E63" w:rsidRDefault="00DD6811" w:rsidP="005D5E63">
      <w:pPr>
        <w:spacing w:after="120"/>
        <w:ind w:left="835"/>
        <w:jc w:val="thaiDistribute"/>
        <w:rPr>
          <w:rFonts w:ascii="Angsana New" w:hAnsi="Angsana New"/>
          <w:spacing w:val="-2"/>
          <w:sz w:val="28"/>
        </w:rPr>
      </w:pPr>
      <w:r w:rsidRPr="005D5E63">
        <w:rPr>
          <w:rFonts w:ascii="Angsana New" w:hAnsi="Angsana New"/>
          <w:spacing w:val="-2"/>
          <w:sz w:val="28"/>
        </w:rPr>
        <w:t>Level</w:t>
      </w:r>
      <w:r w:rsidRPr="005D5E63">
        <w:rPr>
          <w:rFonts w:ascii="Angsana New" w:hAnsi="Angsana New"/>
          <w:spacing w:val="-2"/>
          <w:sz w:val="28"/>
          <w:cs/>
        </w:rPr>
        <w:t xml:space="preserve"> </w:t>
      </w:r>
      <w:r w:rsidRPr="005D5E63">
        <w:rPr>
          <w:rFonts w:ascii="Angsana New" w:hAnsi="Angsana New"/>
          <w:spacing w:val="-2"/>
          <w:sz w:val="28"/>
        </w:rPr>
        <w:t>1</w:t>
      </w:r>
      <w:r w:rsidRPr="005D5E63">
        <w:rPr>
          <w:rFonts w:ascii="Angsana New" w:hAnsi="Angsana New"/>
          <w:spacing w:val="-2"/>
          <w:sz w:val="28"/>
        </w:rPr>
        <w:tab/>
        <w:t>Use of quoted market prices in an observable active market for such assets or liabilities.</w:t>
      </w:r>
    </w:p>
    <w:p w:rsidR="00DD6811" w:rsidRPr="005D5E63" w:rsidRDefault="00DD6811" w:rsidP="005D5E63">
      <w:pPr>
        <w:spacing w:after="120"/>
        <w:ind w:left="835"/>
        <w:jc w:val="thaiDistribute"/>
        <w:rPr>
          <w:rFonts w:ascii="Angsana New" w:hAnsi="Angsana New"/>
          <w:spacing w:val="-2"/>
          <w:sz w:val="28"/>
        </w:rPr>
      </w:pPr>
      <w:r w:rsidRPr="005D5E63">
        <w:rPr>
          <w:rFonts w:ascii="Angsana New" w:hAnsi="Angsana New"/>
          <w:spacing w:val="-2"/>
          <w:sz w:val="28"/>
        </w:rPr>
        <w:t>Level</w:t>
      </w:r>
      <w:r w:rsidRPr="005D5E63">
        <w:rPr>
          <w:rFonts w:ascii="Angsana New" w:hAnsi="Angsana New"/>
          <w:spacing w:val="-2"/>
          <w:sz w:val="28"/>
          <w:cs/>
        </w:rPr>
        <w:t xml:space="preserve"> </w:t>
      </w:r>
      <w:r w:rsidRPr="005D5E63">
        <w:rPr>
          <w:rFonts w:ascii="Angsana New" w:hAnsi="Angsana New"/>
          <w:spacing w:val="-2"/>
          <w:sz w:val="28"/>
        </w:rPr>
        <w:t>2</w:t>
      </w:r>
      <w:r w:rsidRPr="005D5E63">
        <w:rPr>
          <w:rFonts w:ascii="Angsana New" w:hAnsi="Angsana New"/>
          <w:spacing w:val="-2"/>
          <w:sz w:val="28"/>
        </w:rPr>
        <w:tab/>
        <w:t>Use of other observable inputs for such assets or liabilities, whether directly or indirectly.</w:t>
      </w:r>
    </w:p>
    <w:p w:rsidR="00DD6811" w:rsidRPr="005D5E63" w:rsidRDefault="00DD6811" w:rsidP="005D5E63">
      <w:pPr>
        <w:spacing w:after="120"/>
        <w:ind w:left="835"/>
        <w:jc w:val="thaiDistribute"/>
        <w:rPr>
          <w:rFonts w:ascii="Angsana New" w:hAnsi="Angsana New"/>
          <w:spacing w:val="-2"/>
          <w:sz w:val="28"/>
        </w:rPr>
      </w:pPr>
      <w:r w:rsidRPr="005D5E63">
        <w:rPr>
          <w:rFonts w:ascii="Angsana New" w:hAnsi="Angsana New"/>
          <w:spacing w:val="-2"/>
          <w:sz w:val="28"/>
        </w:rPr>
        <w:t>Level</w:t>
      </w:r>
      <w:r w:rsidRPr="005D5E63">
        <w:rPr>
          <w:rFonts w:ascii="Angsana New" w:hAnsi="Angsana New"/>
          <w:spacing w:val="-2"/>
          <w:sz w:val="28"/>
          <w:cs/>
        </w:rPr>
        <w:t xml:space="preserve"> </w:t>
      </w:r>
      <w:r w:rsidRPr="005D5E63">
        <w:rPr>
          <w:rFonts w:ascii="Angsana New" w:hAnsi="Angsana New"/>
          <w:spacing w:val="-2"/>
          <w:sz w:val="28"/>
        </w:rPr>
        <w:t>3</w:t>
      </w:r>
      <w:r w:rsidRPr="005D5E63">
        <w:rPr>
          <w:rFonts w:ascii="Angsana New" w:hAnsi="Angsana New"/>
          <w:spacing w:val="-2"/>
          <w:sz w:val="28"/>
        </w:rPr>
        <w:tab/>
        <w:t xml:space="preserve">Use of unobservable inputs such as estimates of future cash flows. </w:t>
      </w:r>
    </w:p>
    <w:p w:rsidR="00DF73C8" w:rsidRDefault="00DD6811" w:rsidP="00283921">
      <w:pPr>
        <w:spacing w:before="60"/>
        <w:ind w:left="840"/>
        <w:jc w:val="thaiDistribute"/>
        <w:rPr>
          <w:rFonts w:ascii="Angsana New" w:hAnsi="Angsana New"/>
          <w:sz w:val="28"/>
        </w:rPr>
      </w:pPr>
      <w:r w:rsidRPr="00DF73C8">
        <w:rPr>
          <w:rFonts w:ascii="Angsana New" w:hAnsi="Angsana New"/>
          <w:sz w:val="28"/>
        </w:rPr>
        <w:t>At the end of each reporting period, the Group determine whether transfers that have occurred between the levels within the fair value hierarchy for assets and liabilities held at the end of the reporting period are measured at fair value on a recurring basis.</w:t>
      </w:r>
    </w:p>
    <w:p w:rsidR="00DF73C8" w:rsidRDefault="00DF73C8">
      <w:pPr>
        <w:rPr>
          <w:rFonts w:ascii="Angsana New" w:hAnsi="Angsana New"/>
          <w:sz w:val="28"/>
        </w:rPr>
      </w:pPr>
      <w:r>
        <w:rPr>
          <w:rFonts w:ascii="Angsana New" w:hAnsi="Angsana New"/>
          <w:sz w:val="28"/>
        </w:rPr>
        <w:br w:type="page"/>
      </w:r>
    </w:p>
    <w:p w:rsidR="00476D37" w:rsidRPr="00476D37" w:rsidRDefault="00476D37" w:rsidP="009F75CD">
      <w:pPr>
        <w:pStyle w:val="ListParagraph"/>
        <w:numPr>
          <w:ilvl w:val="0"/>
          <w:numId w:val="1"/>
        </w:numPr>
        <w:spacing w:before="240" w:after="120" w:line="240" w:lineRule="auto"/>
        <w:ind w:left="547"/>
        <w:contextualSpacing w:val="0"/>
        <w:rPr>
          <w:rFonts w:ascii="Angsana New" w:hAnsi="Angsana New"/>
          <w:b/>
          <w:bCs/>
          <w:sz w:val="28"/>
          <w:cs/>
        </w:rPr>
      </w:pPr>
      <w:r w:rsidRPr="00476D37">
        <w:rPr>
          <w:rFonts w:ascii="Angsana New" w:hAnsi="Angsana New"/>
          <w:b/>
          <w:bCs/>
          <w:sz w:val="28"/>
        </w:rPr>
        <w:lastRenderedPageBreak/>
        <w:t>TRANSACTIONS WITH RELATED PARTIES</w:t>
      </w:r>
    </w:p>
    <w:p w:rsidR="00476D37" w:rsidRPr="009F75CD" w:rsidRDefault="00476D37" w:rsidP="009A375B">
      <w:pPr>
        <w:pStyle w:val="ListParagraph"/>
        <w:spacing w:before="60" w:after="60" w:line="240" w:lineRule="auto"/>
        <w:ind w:left="547"/>
        <w:contextualSpacing w:val="0"/>
        <w:jc w:val="thaiDistribute"/>
        <w:rPr>
          <w:rFonts w:asciiTheme="majorBidi" w:hAnsiTheme="majorBidi" w:cs="Angsana New"/>
          <w:sz w:val="28"/>
        </w:rPr>
      </w:pPr>
      <w:r w:rsidRPr="009F75CD">
        <w:rPr>
          <w:rFonts w:asciiTheme="majorBidi" w:hAnsiTheme="majorBidi" w:cs="Angsana New"/>
          <w:sz w:val="28"/>
        </w:rPr>
        <w:t xml:space="preserve">Related parties are those parties linked to the Group as shareholders or by common shareholders or directors. Transactions with related parties are shown on financial statements were concluded on commercial terms and bases agreed upon between the Group and related parties concerned. </w:t>
      </w:r>
    </w:p>
    <w:p w:rsidR="000F4361" w:rsidRPr="000F4361" w:rsidRDefault="00304DD9" w:rsidP="009A375B">
      <w:pPr>
        <w:pStyle w:val="ListParagraph"/>
        <w:spacing w:before="60" w:after="60" w:line="240" w:lineRule="auto"/>
        <w:ind w:left="547"/>
        <w:contextualSpacing w:val="0"/>
        <w:jc w:val="thaiDistribute"/>
        <w:rPr>
          <w:rFonts w:ascii="Angsana New" w:hAnsi="Angsana New" w:cs="Angsana New"/>
          <w:sz w:val="28"/>
          <w:highlight w:val="yellow"/>
        </w:rPr>
      </w:pPr>
      <w:r w:rsidRPr="00304DD9">
        <w:rPr>
          <w:rFonts w:ascii="Angsana New" w:hAnsi="Angsana New" w:cs="Angsana New"/>
          <w:sz w:val="28"/>
        </w:rPr>
        <w:t>Related companies consist</w:t>
      </w:r>
      <w:r w:rsidR="002369F5">
        <w:rPr>
          <w:rFonts w:ascii="Angsana New" w:hAnsi="Angsana New" w:cs="Angsana New"/>
          <w:sz w:val="28"/>
        </w:rPr>
        <w:t>ed</w:t>
      </w:r>
      <w:r w:rsidRPr="00304DD9">
        <w:rPr>
          <w:rFonts w:ascii="Angsana New" w:hAnsi="Angsana New" w:cs="Angsana New"/>
          <w:sz w:val="28"/>
        </w:rPr>
        <w:t xml:space="preserve"> </w:t>
      </w:r>
      <w:r w:rsidR="005F1844" w:rsidRPr="00304DD9">
        <w:rPr>
          <w:rFonts w:ascii="Angsana New" w:hAnsi="Angsana New" w:cs="Angsana New"/>
          <w:sz w:val="28"/>
        </w:rPr>
        <w:t>of</w:t>
      </w:r>
      <w:r w:rsidR="005F1844">
        <w:rPr>
          <w:rFonts w:ascii="Angsana New" w:hAnsi="Angsana New" w:cs="Angsana New"/>
          <w:sz w:val="28"/>
        </w:rPr>
        <w:t>:</w:t>
      </w:r>
    </w:p>
    <w:tbl>
      <w:tblPr>
        <w:tblStyle w:val="TableGrid"/>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208"/>
      </w:tblGrid>
      <w:tr w:rsidR="00D036F8" w:rsidRPr="009A375B" w:rsidTr="0033669B">
        <w:trPr>
          <w:trHeight w:val="344"/>
        </w:trPr>
        <w:tc>
          <w:tcPr>
            <w:tcW w:w="6750" w:type="dxa"/>
            <w:vAlign w:val="bottom"/>
          </w:tcPr>
          <w:p w:rsidR="00D036F8" w:rsidRPr="009A375B" w:rsidRDefault="00D036F8" w:rsidP="00223354">
            <w:pPr>
              <w:pBdr>
                <w:bottom w:val="single" w:sz="4" w:space="1" w:color="auto"/>
              </w:pBdr>
              <w:spacing w:before="20" w:line="240" w:lineRule="atLeast"/>
              <w:ind w:left="-108"/>
              <w:jc w:val="center"/>
              <w:rPr>
                <w:rFonts w:ascii="Angsana New" w:hAnsi="Angsana New" w:cs="Angsana New"/>
                <w:sz w:val="27"/>
                <w:szCs w:val="27"/>
                <w:highlight w:val="yellow"/>
              </w:rPr>
            </w:pPr>
            <w:r w:rsidRPr="009A375B">
              <w:rPr>
                <w:rFonts w:ascii="Angsana New" w:eastAsia="MS Mincho" w:hAnsi="Angsana New" w:cs="Angsana New"/>
                <w:sz w:val="27"/>
                <w:szCs w:val="27"/>
              </w:rPr>
              <w:t>Name of the Company</w:t>
            </w:r>
          </w:p>
        </w:tc>
        <w:tc>
          <w:tcPr>
            <w:tcW w:w="2208" w:type="dxa"/>
            <w:shd w:val="clear" w:color="auto" w:fill="auto"/>
          </w:tcPr>
          <w:p w:rsidR="00D036F8" w:rsidRPr="009A375B" w:rsidRDefault="00D036F8" w:rsidP="005F1844">
            <w:pPr>
              <w:pBdr>
                <w:bottom w:val="single" w:sz="4" w:space="1" w:color="auto"/>
              </w:pBdr>
              <w:spacing w:before="20" w:line="240" w:lineRule="atLeast"/>
              <w:ind w:left="-108"/>
              <w:jc w:val="center"/>
              <w:rPr>
                <w:rFonts w:ascii="Angsana New" w:hAnsi="Angsana New" w:cs="Angsana New"/>
                <w:sz w:val="27"/>
                <w:szCs w:val="27"/>
                <w:highlight w:val="yellow"/>
                <w:cs/>
              </w:rPr>
            </w:pPr>
            <w:r w:rsidRPr="009A375B">
              <w:rPr>
                <w:rFonts w:ascii="Angsana New" w:hAnsi="Angsana New" w:cs="Angsana New"/>
                <w:sz w:val="27"/>
                <w:szCs w:val="27"/>
              </w:rPr>
              <w:t>Relationship</w:t>
            </w:r>
          </w:p>
        </w:tc>
      </w:tr>
      <w:tr w:rsidR="00D036F8" w:rsidRPr="009A375B" w:rsidTr="00D036F8">
        <w:trPr>
          <w:trHeight w:val="344"/>
        </w:trPr>
        <w:tc>
          <w:tcPr>
            <w:tcW w:w="8958" w:type="dxa"/>
            <w:gridSpan w:val="2"/>
            <w:vAlign w:val="center"/>
          </w:tcPr>
          <w:p w:rsidR="00D036F8" w:rsidRPr="009A375B" w:rsidRDefault="00D036F8" w:rsidP="00D036F8">
            <w:pPr>
              <w:spacing w:before="20" w:line="240" w:lineRule="atLeast"/>
              <w:ind w:left="-108"/>
              <w:rPr>
                <w:rFonts w:ascii="Angsana New" w:hAnsi="Angsana New" w:cs="Angsana New"/>
                <w:sz w:val="27"/>
                <w:szCs w:val="27"/>
                <w:cs/>
              </w:rPr>
            </w:pPr>
            <w:r w:rsidRPr="009A375B">
              <w:rPr>
                <w:rFonts w:asciiTheme="majorBidi" w:hAnsiTheme="majorBidi" w:cstheme="majorBidi"/>
                <w:b/>
                <w:bCs/>
                <w:sz w:val="27"/>
                <w:szCs w:val="27"/>
              </w:rPr>
              <w:t>Subsidiaries is direct shareholder by the Company</w:t>
            </w:r>
          </w:p>
        </w:tc>
      </w:tr>
      <w:tr w:rsidR="00D036F8" w:rsidRPr="009A375B" w:rsidTr="0033669B">
        <w:trPr>
          <w:trHeight w:val="415"/>
        </w:trPr>
        <w:tc>
          <w:tcPr>
            <w:tcW w:w="6750" w:type="dxa"/>
          </w:tcPr>
          <w:p w:rsidR="00D036F8" w:rsidRPr="009A375B" w:rsidRDefault="00D036F8" w:rsidP="00A11861">
            <w:pPr>
              <w:spacing w:line="240" w:lineRule="atLeast"/>
              <w:rPr>
                <w:rFonts w:ascii="Angsana New" w:hAnsi="Angsana New" w:cs="Angsana New"/>
                <w:sz w:val="27"/>
                <w:szCs w:val="27"/>
                <w:highlight w:val="yellow"/>
              </w:rPr>
            </w:pPr>
            <w:r w:rsidRPr="009A375B">
              <w:rPr>
                <w:rFonts w:asciiTheme="majorBidi" w:hAnsiTheme="majorBidi" w:cstheme="majorBidi"/>
                <w:sz w:val="27"/>
                <w:szCs w:val="27"/>
              </w:rPr>
              <w:t>Happy Products and Service Co., Ltd.</w:t>
            </w:r>
            <w:r>
              <w:rPr>
                <w:rFonts w:asciiTheme="majorBidi" w:hAnsiTheme="majorBidi" w:cstheme="majorBidi"/>
                <w:sz w:val="27"/>
                <w:szCs w:val="27"/>
              </w:rPr>
              <w:t xml:space="preserve"> (Former subsidiary)</w:t>
            </w:r>
          </w:p>
        </w:tc>
        <w:tc>
          <w:tcPr>
            <w:tcW w:w="2208" w:type="dxa"/>
            <w:shd w:val="clear" w:color="auto" w:fill="auto"/>
          </w:tcPr>
          <w:p w:rsidR="00D036F8" w:rsidRPr="009A375B" w:rsidRDefault="00D036F8" w:rsidP="005F1844">
            <w:pPr>
              <w:spacing w:before="20" w:line="240" w:lineRule="atLeast"/>
              <w:ind w:left="-108"/>
              <w:jc w:val="center"/>
              <w:rPr>
                <w:rFonts w:ascii="Angsana New" w:hAnsi="Angsana New" w:cs="Angsana New"/>
                <w:sz w:val="27"/>
                <w:szCs w:val="27"/>
                <w:highlight w:val="yellow"/>
                <w:cs/>
              </w:rPr>
            </w:pPr>
            <w:r w:rsidRPr="009A375B">
              <w:rPr>
                <w:rFonts w:ascii="Angsana New" w:hAnsi="Angsana New" w:cs="Angsana New"/>
                <w:sz w:val="27"/>
                <w:szCs w:val="27"/>
              </w:rPr>
              <w:t>Direct shareholder</w:t>
            </w:r>
          </w:p>
        </w:tc>
      </w:tr>
      <w:tr w:rsidR="00D036F8" w:rsidRPr="009A375B" w:rsidTr="0033669B">
        <w:trPr>
          <w:trHeight w:val="352"/>
        </w:trPr>
        <w:tc>
          <w:tcPr>
            <w:tcW w:w="6750" w:type="dxa"/>
          </w:tcPr>
          <w:p w:rsidR="00D036F8" w:rsidRPr="009A375B" w:rsidRDefault="00D036F8" w:rsidP="00A11861">
            <w:pPr>
              <w:spacing w:line="240" w:lineRule="atLeast"/>
              <w:rPr>
                <w:rFonts w:asciiTheme="majorBidi" w:hAnsiTheme="majorBidi" w:cstheme="majorBidi"/>
                <w:sz w:val="27"/>
                <w:szCs w:val="27"/>
              </w:rPr>
            </w:pPr>
            <w:proofErr w:type="spellStart"/>
            <w:r w:rsidRPr="009A375B">
              <w:rPr>
                <w:rFonts w:asciiTheme="majorBidi" w:hAnsiTheme="majorBidi" w:cstheme="majorBidi"/>
                <w:sz w:val="27"/>
                <w:szCs w:val="27"/>
              </w:rPr>
              <w:t>Montri</w:t>
            </w:r>
            <w:proofErr w:type="spellEnd"/>
            <w:r w:rsidRPr="009A375B">
              <w:rPr>
                <w:rFonts w:asciiTheme="majorBidi" w:hAnsiTheme="majorBidi" w:cstheme="majorBidi"/>
                <w:sz w:val="27"/>
                <w:szCs w:val="27"/>
              </w:rPr>
              <w:t xml:space="preserve"> Transport Corporation Public Co., Ltd.</w:t>
            </w:r>
          </w:p>
        </w:tc>
        <w:tc>
          <w:tcPr>
            <w:tcW w:w="2208" w:type="dxa"/>
            <w:shd w:val="clear" w:color="auto" w:fill="auto"/>
          </w:tcPr>
          <w:p w:rsidR="00D036F8" w:rsidRPr="009A375B" w:rsidRDefault="00D036F8" w:rsidP="005F1844">
            <w:pPr>
              <w:spacing w:before="20" w:line="240" w:lineRule="atLeast"/>
              <w:ind w:left="-108"/>
              <w:jc w:val="center"/>
              <w:rPr>
                <w:rFonts w:ascii="Angsana New" w:hAnsi="Angsana New" w:cs="Angsana New"/>
                <w:sz w:val="27"/>
                <w:szCs w:val="27"/>
                <w:highlight w:val="yellow"/>
                <w:cs/>
              </w:rPr>
            </w:pPr>
            <w:r w:rsidRPr="009A375B">
              <w:rPr>
                <w:rFonts w:ascii="Angsana New" w:hAnsi="Angsana New" w:cs="Angsana New"/>
                <w:sz w:val="27"/>
                <w:szCs w:val="27"/>
              </w:rPr>
              <w:t>Direct shareholder</w:t>
            </w:r>
          </w:p>
        </w:tc>
      </w:tr>
      <w:tr w:rsidR="00D036F8" w:rsidRPr="009A375B" w:rsidTr="0033669B">
        <w:trPr>
          <w:trHeight w:val="226"/>
        </w:trPr>
        <w:tc>
          <w:tcPr>
            <w:tcW w:w="6750" w:type="dxa"/>
          </w:tcPr>
          <w:p w:rsidR="00D036F8" w:rsidRPr="009A375B" w:rsidRDefault="00D036F8" w:rsidP="00A11861">
            <w:pPr>
              <w:spacing w:line="240" w:lineRule="atLeast"/>
              <w:rPr>
                <w:rFonts w:asciiTheme="majorBidi" w:hAnsiTheme="majorBidi" w:cstheme="majorBidi"/>
                <w:sz w:val="27"/>
                <w:szCs w:val="27"/>
              </w:rPr>
            </w:pPr>
            <w:proofErr w:type="spellStart"/>
            <w:r w:rsidRPr="009A375B">
              <w:rPr>
                <w:rFonts w:asciiTheme="majorBidi" w:hAnsiTheme="majorBidi" w:cstheme="majorBidi"/>
                <w:sz w:val="27"/>
                <w:szCs w:val="27"/>
              </w:rPr>
              <w:t>Waruka</w:t>
            </w:r>
            <w:proofErr w:type="spellEnd"/>
            <w:r w:rsidRPr="009A375B">
              <w:rPr>
                <w:rFonts w:asciiTheme="majorBidi" w:hAnsiTheme="majorBidi" w:cstheme="majorBidi"/>
                <w:sz w:val="27"/>
                <w:szCs w:val="27"/>
                <w:cs/>
              </w:rPr>
              <w:t xml:space="preserve">888 </w:t>
            </w:r>
            <w:r w:rsidRPr="009A375B">
              <w:rPr>
                <w:rFonts w:asciiTheme="majorBidi" w:hAnsiTheme="majorBidi" w:cstheme="majorBidi"/>
                <w:sz w:val="27"/>
                <w:szCs w:val="27"/>
              </w:rPr>
              <w:t>Co., Ltd.</w:t>
            </w:r>
          </w:p>
        </w:tc>
        <w:tc>
          <w:tcPr>
            <w:tcW w:w="2208" w:type="dxa"/>
            <w:shd w:val="clear" w:color="auto" w:fill="auto"/>
          </w:tcPr>
          <w:p w:rsidR="00D036F8" w:rsidRPr="009A375B" w:rsidRDefault="00D036F8" w:rsidP="005F1844">
            <w:pPr>
              <w:spacing w:before="20" w:line="240" w:lineRule="atLeast"/>
              <w:ind w:left="-108"/>
              <w:jc w:val="center"/>
              <w:rPr>
                <w:rFonts w:ascii="Angsana New" w:hAnsi="Angsana New" w:cs="Angsana New"/>
                <w:sz w:val="27"/>
                <w:szCs w:val="27"/>
                <w:cs/>
              </w:rPr>
            </w:pPr>
            <w:r w:rsidRPr="009A375B">
              <w:rPr>
                <w:rFonts w:ascii="Angsana New" w:hAnsi="Angsana New" w:cs="Angsana New"/>
                <w:sz w:val="27"/>
                <w:szCs w:val="27"/>
              </w:rPr>
              <w:t>Direct shareholder</w:t>
            </w:r>
          </w:p>
        </w:tc>
      </w:tr>
      <w:tr w:rsidR="00D036F8" w:rsidRPr="009A375B" w:rsidTr="0033669B">
        <w:trPr>
          <w:trHeight w:val="370"/>
        </w:trPr>
        <w:tc>
          <w:tcPr>
            <w:tcW w:w="6750" w:type="dxa"/>
          </w:tcPr>
          <w:p w:rsidR="00D036F8" w:rsidRPr="009A375B" w:rsidRDefault="00D036F8" w:rsidP="005F1844">
            <w:pPr>
              <w:spacing w:line="240" w:lineRule="atLeast"/>
              <w:rPr>
                <w:rFonts w:asciiTheme="majorBidi" w:hAnsiTheme="majorBidi" w:cstheme="majorBidi"/>
                <w:sz w:val="27"/>
                <w:szCs w:val="27"/>
              </w:rPr>
            </w:pPr>
            <w:proofErr w:type="spellStart"/>
            <w:r w:rsidRPr="009A375B">
              <w:rPr>
                <w:rFonts w:asciiTheme="majorBidi" w:hAnsiTheme="majorBidi" w:cstheme="majorBidi"/>
                <w:sz w:val="27"/>
                <w:szCs w:val="27"/>
              </w:rPr>
              <w:t>Montri</w:t>
            </w:r>
            <w:proofErr w:type="spellEnd"/>
            <w:r w:rsidRPr="009A375B">
              <w:rPr>
                <w:rFonts w:asciiTheme="majorBidi" w:hAnsiTheme="majorBidi" w:cstheme="majorBidi"/>
                <w:sz w:val="27"/>
                <w:szCs w:val="27"/>
              </w:rPr>
              <w:t xml:space="preserve"> Carriers Co., Ltd.</w:t>
            </w:r>
          </w:p>
        </w:tc>
        <w:tc>
          <w:tcPr>
            <w:tcW w:w="2208" w:type="dxa"/>
            <w:shd w:val="clear" w:color="auto" w:fill="auto"/>
          </w:tcPr>
          <w:p w:rsidR="00D036F8" w:rsidRPr="009A375B" w:rsidRDefault="00D036F8" w:rsidP="005F1844">
            <w:pPr>
              <w:spacing w:before="20" w:line="240" w:lineRule="atLeast"/>
              <w:ind w:left="-108"/>
              <w:jc w:val="center"/>
              <w:rPr>
                <w:rFonts w:ascii="Angsana New" w:hAnsi="Angsana New" w:cs="Angsana New"/>
                <w:sz w:val="27"/>
                <w:szCs w:val="27"/>
              </w:rPr>
            </w:pPr>
            <w:r w:rsidRPr="009A375B">
              <w:rPr>
                <w:rFonts w:ascii="Angsana New" w:hAnsi="Angsana New" w:cs="Angsana New"/>
                <w:sz w:val="27"/>
                <w:szCs w:val="27"/>
              </w:rPr>
              <w:t>Direct shareholder</w:t>
            </w:r>
          </w:p>
        </w:tc>
      </w:tr>
      <w:tr w:rsidR="00D036F8" w:rsidRPr="009A375B" w:rsidTr="0033669B">
        <w:trPr>
          <w:trHeight w:val="325"/>
        </w:trPr>
        <w:tc>
          <w:tcPr>
            <w:tcW w:w="6750" w:type="dxa"/>
          </w:tcPr>
          <w:p w:rsidR="00D036F8" w:rsidRPr="009A375B" w:rsidRDefault="00D036F8" w:rsidP="00025189">
            <w:pPr>
              <w:spacing w:line="240" w:lineRule="atLeast"/>
              <w:rPr>
                <w:rFonts w:asciiTheme="majorBidi" w:hAnsiTheme="majorBidi" w:cstheme="majorBidi"/>
                <w:sz w:val="27"/>
                <w:szCs w:val="27"/>
              </w:rPr>
            </w:pPr>
            <w:r w:rsidRPr="009A375B">
              <w:rPr>
                <w:rFonts w:asciiTheme="majorBidi" w:hAnsiTheme="majorBidi" w:cstheme="majorBidi"/>
                <w:sz w:val="27"/>
                <w:szCs w:val="27"/>
              </w:rPr>
              <w:t>King Gen Auto Co., Ltd.</w:t>
            </w:r>
          </w:p>
        </w:tc>
        <w:tc>
          <w:tcPr>
            <w:tcW w:w="2208" w:type="dxa"/>
            <w:shd w:val="clear" w:color="auto" w:fill="auto"/>
          </w:tcPr>
          <w:p w:rsidR="00D036F8" w:rsidRPr="009A375B" w:rsidRDefault="00D036F8" w:rsidP="00025189">
            <w:pPr>
              <w:spacing w:before="20" w:line="240" w:lineRule="atLeast"/>
              <w:ind w:left="-108"/>
              <w:jc w:val="center"/>
              <w:rPr>
                <w:rFonts w:ascii="Angsana New" w:hAnsi="Angsana New" w:cs="Angsana New"/>
                <w:sz w:val="27"/>
                <w:szCs w:val="27"/>
              </w:rPr>
            </w:pPr>
            <w:r w:rsidRPr="009A375B">
              <w:rPr>
                <w:rFonts w:ascii="Angsana New" w:hAnsi="Angsana New" w:cs="Angsana New"/>
                <w:sz w:val="27"/>
                <w:szCs w:val="27"/>
              </w:rPr>
              <w:t>Direct shareholder</w:t>
            </w:r>
          </w:p>
        </w:tc>
      </w:tr>
      <w:tr w:rsidR="003E1E0D" w:rsidRPr="009A375B" w:rsidTr="000A12B0">
        <w:trPr>
          <w:trHeight w:val="339"/>
        </w:trPr>
        <w:tc>
          <w:tcPr>
            <w:tcW w:w="8958" w:type="dxa"/>
            <w:gridSpan w:val="2"/>
            <w:vAlign w:val="center"/>
          </w:tcPr>
          <w:p w:rsidR="003E1E0D" w:rsidRPr="009A375B" w:rsidRDefault="00532676" w:rsidP="007A1367">
            <w:pPr>
              <w:spacing w:before="20" w:line="240" w:lineRule="atLeast"/>
              <w:ind w:left="-108"/>
              <w:rPr>
                <w:rFonts w:ascii="Angsana New" w:hAnsi="Angsana New" w:cs="Angsana New"/>
                <w:sz w:val="27"/>
                <w:szCs w:val="27"/>
              </w:rPr>
            </w:pPr>
            <w:r w:rsidRPr="009A375B">
              <w:rPr>
                <w:rFonts w:asciiTheme="majorBidi" w:hAnsiTheme="majorBidi" w:cstheme="majorBidi"/>
                <w:b/>
                <w:bCs/>
                <w:sz w:val="27"/>
                <w:szCs w:val="27"/>
              </w:rPr>
              <w:t>Subsidiary</w:t>
            </w:r>
            <w:r w:rsidR="007A1367" w:rsidRPr="009A375B">
              <w:rPr>
                <w:rFonts w:asciiTheme="majorBidi" w:hAnsiTheme="majorBidi" w:cstheme="majorBidi" w:hint="cs"/>
                <w:b/>
                <w:bCs/>
                <w:sz w:val="27"/>
                <w:szCs w:val="27"/>
                <w:cs/>
              </w:rPr>
              <w:t xml:space="preserve"> </w:t>
            </w:r>
            <w:r w:rsidR="007A1367" w:rsidRPr="009A375B">
              <w:rPr>
                <w:rFonts w:asciiTheme="majorBidi" w:hAnsiTheme="majorBidi" w:cstheme="majorBidi"/>
                <w:b/>
                <w:bCs/>
                <w:sz w:val="27"/>
                <w:szCs w:val="27"/>
              </w:rPr>
              <w:t xml:space="preserve">held </w:t>
            </w:r>
            <w:r w:rsidR="003E1E0D" w:rsidRPr="009A375B">
              <w:rPr>
                <w:rFonts w:asciiTheme="majorBidi" w:hAnsiTheme="majorBidi" w:cstheme="majorBidi"/>
                <w:b/>
                <w:bCs/>
                <w:sz w:val="27"/>
                <w:szCs w:val="27"/>
              </w:rPr>
              <w:t xml:space="preserve">by </w:t>
            </w:r>
            <w:proofErr w:type="spellStart"/>
            <w:r w:rsidR="003E1E0D" w:rsidRPr="009A375B">
              <w:rPr>
                <w:rFonts w:asciiTheme="majorBidi" w:hAnsiTheme="majorBidi" w:cstheme="majorBidi"/>
                <w:b/>
                <w:bCs/>
                <w:sz w:val="27"/>
                <w:szCs w:val="27"/>
              </w:rPr>
              <w:t>Montri</w:t>
            </w:r>
            <w:proofErr w:type="spellEnd"/>
            <w:r w:rsidR="003E1E0D" w:rsidRPr="009A375B">
              <w:rPr>
                <w:rFonts w:asciiTheme="majorBidi" w:hAnsiTheme="majorBidi" w:cstheme="majorBidi"/>
                <w:b/>
                <w:bCs/>
                <w:sz w:val="27"/>
                <w:szCs w:val="27"/>
              </w:rPr>
              <w:t xml:space="preserve"> Transport Corporation Public Co., Ltd.</w:t>
            </w:r>
          </w:p>
        </w:tc>
      </w:tr>
      <w:tr w:rsidR="00D036F8" w:rsidRPr="009A375B" w:rsidTr="0033669B">
        <w:trPr>
          <w:trHeight w:val="334"/>
        </w:trPr>
        <w:tc>
          <w:tcPr>
            <w:tcW w:w="6750" w:type="dxa"/>
          </w:tcPr>
          <w:p w:rsidR="00D036F8" w:rsidRPr="009A375B" w:rsidRDefault="00D036F8" w:rsidP="00025189">
            <w:pPr>
              <w:spacing w:line="240" w:lineRule="atLeast"/>
              <w:rPr>
                <w:rFonts w:asciiTheme="majorBidi" w:hAnsiTheme="majorBidi" w:cstheme="majorBidi"/>
                <w:sz w:val="27"/>
                <w:szCs w:val="27"/>
              </w:rPr>
            </w:pPr>
            <w:proofErr w:type="spellStart"/>
            <w:r w:rsidRPr="009A375B">
              <w:rPr>
                <w:rFonts w:asciiTheme="majorBidi" w:hAnsiTheme="majorBidi" w:cstheme="majorBidi"/>
                <w:sz w:val="27"/>
                <w:szCs w:val="27"/>
              </w:rPr>
              <w:t>Racha</w:t>
            </w:r>
            <w:proofErr w:type="spellEnd"/>
            <w:r w:rsidRPr="009A375B">
              <w:rPr>
                <w:rFonts w:asciiTheme="majorBidi" w:hAnsiTheme="majorBidi" w:cstheme="majorBidi"/>
                <w:sz w:val="27"/>
                <w:szCs w:val="27"/>
              </w:rPr>
              <w:t xml:space="preserve"> Route Co., Ltd.</w:t>
            </w:r>
          </w:p>
        </w:tc>
        <w:tc>
          <w:tcPr>
            <w:tcW w:w="2208" w:type="dxa"/>
            <w:shd w:val="clear" w:color="auto" w:fill="auto"/>
          </w:tcPr>
          <w:p w:rsidR="00D036F8" w:rsidRPr="009A375B" w:rsidRDefault="00D036F8" w:rsidP="00025189">
            <w:pPr>
              <w:spacing w:before="20" w:line="240" w:lineRule="atLeast"/>
              <w:ind w:left="-108"/>
              <w:jc w:val="center"/>
              <w:rPr>
                <w:rFonts w:ascii="Angsana New" w:hAnsi="Angsana New" w:cs="Angsana New"/>
                <w:sz w:val="27"/>
                <w:szCs w:val="27"/>
              </w:rPr>
            </w:pPr>
            <w:r w:rsidRPr="009A375B">
              <w:rPr>
                <w:rFonts w:ascii="Angsana New" w:hAnsi="Angsana New" w:cs="Angsana New"/>
                <w:sz w:val="27"/>
                <w:szCs w:val="27"/>
              </w:rPr>
              <w:t>Indirect shareholder</w:t>
            </w:r>
          </w:p>
        </w:tc>
      </w:tr>
      <w:tr w:rsidR="00D036F8" w:rsidRPr="009A375B" w:rsidTr="0033669B">
        <w:trPr>
          <w:trHeight w:val="334"/>
        </w:trPr>
        <w:tc>
          <w:tcPr>
            <w:tcW w:w="6750" w:type="dxa"/>
          </w:tcPr>
          <w:p w:rsidR="00D036F8" w:rsidRPr="00803BCB" w:rsidRDefault="00DB241D" w:rsidP="00803BCB">
            <w:pPr>
              <w:spacing w:before="20" w:line="240" w:lineRule="atLeast"/>
              <w:ind w:left="-108"/>
              <w:rPr>
                <w:rFonts w:asciiTheme="majorBidi" w:hAnsiTheme="majorBidi" w:cstheme="majorBidi"/>
                <w:b/>
                <w:bCs/>
                <w:sz w:val="27"/>
                <w:szCs w:val="27"/>
              </w:rPr>
            </w:pPr>
            <w:r>
              <w:rPr>
                <w:rFonts w:asciiTheme="majorBidi" w:hAnsiTheme="majorBidi" w:cstheme="majorBidi"/>
                <w:b/>
                <w:bCs/>
                <w:sz w:val="27"/>
                <w:szCs w:val="27"/>
              </w:rPr>
              <w:t>Related companies held by King Gen Auto Co., Ltd.</w:t>
            </w:r>
          </w:p>
        </w:tc>
        <w:tc>
          <w:tcPr>
            <w:tcW w:w="2208" w:type="dxa"/>
            <w:shd w:val="clear" w:color="auto" w:fill="auto"/>
          </w:tcPr>
          <w:p w:rsidR="00D036F8" w:rsidRPr="009A375B" w:rsidRDefault="00D036F8" w:rsidP="00025189">
            <w:pPr>
              <w:spacing w:before="20" w:line="240" w:lineRule="atLeast"/>
              <w:ind w:left="-108"/>
              <w:jc w:val="center"/>
              <w:rPr>
                <w:rFonts w:ascii="Angsana New" w:hAnsi="Angsana New" w:cs="Angsana New"/>
                <w:sz w:val="27"/>
                <w:szCs w:val="27"/>
              </w:rPr>
            </w:pPr>
          </w:p>
        </w:tc>
      </w:tr>
      <w:tr w:rsidR="00D036F8" w:rsidRPr="009A375B" w:rsidTr="0033669B">
        <w:trPr>
          <w:trHeight w:val="334"/>
        </w:trPr>
        <w:tc>
          <w:tcPr>
            <w:tcW w:w="6750" w:type="dxa"/>
          </w:tcPr>
          <w:p w:rsidR="00D036F8" w:rsidRPr="009A375B" w:rsidRDefault="00D036F8" w:rsidP="00025189">
            <w:pPr>
              <w:spacing w:line="240" w:lineRule="atLeast"/>
              <w:rPr>
                <w:rFonts w:asciiTheme="majorBidi" w:hAnsiTheme="majorBidi" w:cstheme="majorBidi"/>
                <w:sz w:val="27"/>
                <w:szCs w:val="27"/>
              </w:rPr>
            </w:pPr>
            <w:proofErr w:type="spellStart"/>
            <w:r>
              <w:rPr>
                <w:rFonts w:asciiTheme="majorBidi" w:hAnsiTheme="majorBidi" w:cstheme="majorBidi"/>
                <w:sz w:val="27"/>
                <w:szCs w:val="27"/>
              </w:rPr>
              <w:t>Omoda</w:t>
            </w:r>
            <w:proofErr w:type="spellEnd"/>
            <w:r>
              <w:rPr>
                <w:rFonts w:asciiTheme="majorBidi" w:hAnsiTheme="majorBidi" w:cstheme="majorBidi"/>
                <w:sz w:val="27"/>
                <w:szCs w:val="27"/>
              </w:rPr>
              <w:t xml:space="preserve"> &amp; </w:t>
            </w:r>
            <w:proofErr w:type="spellStart"/>
            <w:r>
              <w:rPr>
                <w:rFonts w:asciiTheme="majorBidi" w:hAnsiTheme="majorBidi" w:cstheme="majorBidi"/>
                <w:sz w:val="27"/>
                <w:szCs w:val="27"/>
              </w:rPr>
              <w:t>Jaecoo</w:t>
            </w:r>
            <w:proofErr w:type="spellEnd"/>
            <w:r>
              <w:rPr>
                <w:rFonts w:asciiTheme="majorBidi" w:hAnsiTheme="majorBidi" w:cstheme="majorBidi"/>
                <w:sz w:val="27"/>
                <w:szCs w:val="27"/>
              </w:rPr>
              <w:t xml:space="preserve"> (Thailand) Co., Ltd.</w:t>
            </w:r>
          </w:p>
        </w:tc>
        <w:tc>
          <w:tcPr>
            <w:tcW w:w="2208" w:type="dxa"/>
            <w:shd w:val="clear" w:color="auto" w:fill="auto"/>
            <w:vAlign w:val="center"/>
          </w:tcPr>
          <w:p w:rsidR="00D036F8" w:rsidRPr="009A375B" w:rsidRDefault="00C643B1" w:rsidP="0033669B">
            <w:pPr>
              <w:spacing w:before="20" w:line="240" w:lineRule="atLeast"/>
              <w:ind w:left="-108"/>
              <w:jc w:val="center"/>
              <w:rPr>
                <w:rFonts w:ascii="Angsana New" w:hAnsi="Angsana New" w:cs="Angsana New"/>
                <w:sz w:val="27"/>
                <w:szCs w:val="27"/>
                <w:cs/>
              </w:rPr>
            </w:pPr>
            <w:r>
              <w:rPr>
                <w:rFonts w:ascii="Angsana New" w:hAnsi="Angsana New" w:cs="Angsana New"/>
                <w:sz w:val="27"/>
                <w:szCs w:val="27"/>
              </w:rPr>
              <w:t>7.69%</w:t>
            </w:r>
            <w:r w:rsidR="0033669B">
              <w:rPr>
                <w:rFonts w:ascii="Angsana New" w:hAnsi="Angsana New" w:cs="Angsana New"/>
                <w:sz w:val="27"/>
                <w:szCs w:val="27"/>
              </w:rPr>
              <w:t xml:space="preserve"> shareholding</w:t>
            </w:r>
          </w:p>
        </w:tc>
      </w:tr>
      <w:tr w:rsidR="00D036F8" w:rsidRPr="009A375B" w:rsidTr="0033669B">
        <w:trPr>
          <w:trHeight w:val="334"/>
        </w:trPr>
        <w:tc>
          <w:tcPr>
            <w:tcW w:w="6750" w:type="dxa"/>
          </w:tcPr>
          <w:p w:rsidR="00D036F8" w:rsidRPr="009A375B" w:rsidRDefault="00D036F8" w:rsidP="00025189">
            <w:pPr>
              <w:spacing w:line="240" w:lineRule="atLeast"/>
              <w:rPr>
                <w:rFonts w:asciiTheme="majorBidi" w:hAnsiTheme="majorBidi" w:cstheme="majorBidi"/>
                <w:sz w:val="27"/>
                <w:szCs w:val="27"/>
              </w:rPr>
            </w:pPr>
            <w:proofErr w:type="spellStart"/>
            <w:r>
              <w:rPr>
                <w:rFonts w:asciiTheme="majorBidi" w:hAnsiTheme="majorBidi" w:cstheme="majorBidi"/>
                <w:sz w:val="27"/>
                <w:szCs w:val="27"/>
              </w:rPr>
              <w:t>Omoda</w:t>
            </w:r>
            <w:proofErr w:type="spellEnd"/>
            <w:r>
              <w:rPr>
                <w:rFonts w:asciiTheme="majorBidi" w:hAnsiTheme="majorBidi" w:cstheme="majorBidi"/>
                <w:sz w:val="27"/>
                <w:szCs w:val="27"/>
              </w:rPr>
              <w:t xml:space="preserve"> &amp; </w:t>
            </w:r>
            <w:proofErr w:type="spellStart"/>
            <w:r>
              <w:rPr>
                <w:rFonts w:asciiTheme="majorBidi" w:hAnsiTheme="majorBidi" w:cstheme="majorBidi"/>
                <w:sz w:val="27"/>
                <w:szCs w:val="27"/>
              </w:rPr>
              <w:t>Jaecoo</w:t>
            </w:r>
            <w:proofErr w:type="spellEnd"/>
            <w:r>
              <w:rPr>
                <w:rFonts w:asciiTheme="majorBidi" w:hAnsiTheme="majorBidi" w:cstheme="majorBidi"/>
                <w:sz w:val="27"/>
                <w:szCs w:val="27"/>
              </w:rPr>
              <w:t xml:space="preserve"> Manufacturing (Thailand) Co., Ltd.</w:t>
            </w:r>
          </w:p>
        </w:tc>
        <w:tc>
          <w:tcPr>
            <w:tcW w:w="2208" w:type="dxa"/>
            <w:shd w:val="clear" w:color="auto" w:fill="auto"/>
            <w:vAlign w:val="center"/>
          </w:tcPr>
          <w:p w:rsidR="00D036F8" w:rsidRPr="009A375B" w:rsidRDefault="00C643B1" w:rsidP="0033669B">
            <w:pPr>
              <w:spacing w:before="20" w:line="240" w:lineRule="atLeast"/>
              <w:ind w:left="-108"/>
              <w:jc w:val="center"/>
              <w:rPr>
                <w:rFonts w:ascii="Angsana New" w:hAnsi="Angsana New" w:cs="Angsana New"/>
                <w:sz w:val="27"/>
                <w:szCs w:val="27"/>
              </w:rPr>
            </w:pPr>
            <w:r>
              <w:rPr>
                <w:rFonts w:ascii="Angsana New" w:hAnsi="Angsana New" w:cs="Angsana New"/>
                <w:sz w:val="27"/>
                <w:szCs w:val="27"/>
              </w:rPr>
              <w:t>0.0001%</w:t>
            </w:r>
            <w:r w:rsidR="0033669B">
              <w:rPr>
                <w:rFonts w:ascii="Angsana New" w:hAnsi="Angsana New" w:cs="Angsana New"/>
                <w:sz w:val="27"/>
                <w:szCs w:val="27"/>
              </w:rPr>
              <w:t xml:space="preserve"> shareholding</w:t>
            </w:r>
          </w:p>
        </w:tc>
      </w:tr>
    </w:tbl>
    <w:p w:rsidR="00476D37" w:rsidRDefault="00476D37" w:rsidP="009F75CD">
      <w:pPr>
        <w:spacing w:before="120" w:after="120" w:line="240" w:lineRule="auto"/>
        <w:ind w:left="547"/>
        <w:jc w:val="thaiDistribute"/>
        <w:rPr>
          <w:rFonts w:ascii="Angsana New" w:hAnsi="Angsana New"/>
          <w:sz w:val="28"/>
        </w:rPr>
      </w:pPr>
      <w:r w:rsidRPr="001E6982">
        <w:rPr>
          <w:rFonts w:ascii="Angsana New" w:hAnsi="Angsana New"/>
          <w:sz w:val="28"/>
        </w:rPr>
        <w:t>Significant transactions between the Gr</w:t>
      </w:r>
      <w:r w:rsidR="009D7945">
        <w:rPr>
          <w:rFonts w:ascii="Angsana New" w:hAnsi="Angsana New"/>
          <w:sz w:val="28"/>
        </w:rPr>
        <w:t>oup and related parties for the years ended December</w:t>
      </w:r>
      <w:r>
        <w:rPr>
          <w:rFonts w:ascii="Angsana New" w:hAnsi="Angsana New"/>
          <w:sz w:val="28"/>
        </w:rPr>
        <w:t xml:space="preserve"> </w:t>
      </w:r>
      <w:r w:rsidRPr="001E6982">
        <w:rPr>
          <w:rFonts w:ascii="Angsana New" w:hAnsi="Angsana New"/>
          <w:sz w:val="28"/>
        </w:rPr>
        <w:t>3</w:t>
      </w:r>
      <w:r w:rsidR="009D7945">
        <w:rPr>
          <w:rFonts w:ascii="Angsana New" w:hAnsi="Angsana New"/>
          <w:sz w:val="28"/>
        </w:rPr>
        <w:t>1</w:t>
      </w:r>
      <w:r w:rsidRPr="001E6982">
        <w:rPr>
          <w:rFonts w:ascii="Angsana New" w:hAnsi="Angsana New"/>
          <w:sz w:val="28"/>
        </w:rPr>
        <w:t>, 202</w:t>
      </w:r>
      <w:r>
        <w:rPr>
          <w:rFonts w:ascii="Angsana New" w:hAnsi="Angsana New"/>
          <w:sz w:val="28"/>
        </w:rPr>
        <w:t>4</w:t>
      </w:r>
      <w:r w:rsidRPr="001E6982">
        <w:rPr>
          <w:rFonts w:ascii="Angsana New" w:hAnsi="Angsana New"/>
          <w:sz w:val="28"/>
        </w:rPr>
        <w:t xml:space="preserve"> and 202</w:t>
      </w:r>
      <w:r>
        <w:rPr>
          <w:rFonts w:ascii="Angsana New" w:hAnsi="Angsana New"/>
          <w:sz w:val="28"/>
        </w:rPr>
        <w:t>3</w:t>
      </w:r>
      <w:r w:rsidRPr="001E6982">
        <w:rPr>
          <w:rFonts w:ascii="Angsana New" w:hAnsi="Angsana New"/>
          <w:sz w:val="28"/>
        </w:rPr>
        <w:t xml:space="preserve"> were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40"/>
        <w:gridCol w:w="777"/>
        <w:gridCol w:w="957"/>
        <w:gridCol w:w="957"/>
        <w:gridCol w:w="957"/>
      </w:tblGrid>
      <w:tr w:rsidR="00512747" w:rsidRPr="009A375B" w:rsidTr="00FB24E1">
        <w:tc>
          <w:tcPr>
            <w:tcW w:w="3960" w:type="dxa"/>
            <w:vAlign w:val="bottom"/>
          </w:tcPr>
          <w:p w:rsidR="00512747" w:rsidRPr="009A375B" w:rsidRDefault="00512747" w:rsidP="009F75CD">
            <w:pPr>
              <w:jc w:val="center"/>
              <w:rPr>
                <w:rFonts w:asciiTheme="majorBidi" w:hAnsiTheme="majorBidi" w:cstheme="majorBidi"/>
                <w:sz w:val="27"/>
                <w:szCs w:val="27"/>
              </w:rPr>
            </w:pPr>
          </w:p>
        </w:tc>
        <w:tc>
          <w:tcPr>
            <w:tcW w:w="1440" w:type="dxa"/>
            <w:vAlign w:val="bottom"/>
          </w:tcPr>
          <w:p w:rsidR="00512747" w:rsidRPr="009A375B" w:rsidRDefault="00512747" w:rsidP="009F75CD">
            <w:pPr>
              <w:jc w:val="center"/>
              <w:rPr>
                <w:rFonts w:asciiTheme="majorBidi" w:hAnsiTheme="majorBidi" w:cstheme="majorBidi"/>
                <w:sz w:val="27"/>
                <w:szCs w:val="27"/>
              </w:rPr>
            </w:pPr>
          </w:p>
        </w:tc>
        <w:tc>
          <w:tcPr>
            <w:tcW w:w="3648" w:type="dxa"/>
            <w:gridSpan w:val="4"/>
            <w:vAlign w:val="bottom"/>
          </w:tcPr>
          <w:p w:rsidR="00512747" w:rsidRPr="009A375B" w:rsidRDefault="00512747" w:rsidP="009F75CD">
            <w:pPr>
              <w:pBdr>
                <w:bottom w:val="single" w:sz="4" w:space="1" w:color="auto"/>
              </w:pBdr>
              <w:jc w:val="center"/>
              <w:rPr>
                <w:rFonts w:asciiTheme="majorBidi" w:hAnsiTheme="majorBidi" w:cstheme="majorBidi"/>
                <w:sz w:val="27"/>
                <w:szCs w:val="27"/>
                <w:cs/>
              </w:rPr>
            </w:pPr>
            <w:r w:rsidRPr="009A375B">
              <w:rPr>
                <w:rFonts w:asciiTheme="majorBidi" w:hAnsiTheme="majorBidi" w:cstheme="majorBidi"/>
                <w:sz w:val="27"/>
                <w:szCs w:val="27"/>
              </w:rPr>
              <w:t>Unit : Thousand Baht</w:t>
            </w:r>
          </w:p>
        </w:tc>
      </w:tr>
      <w:tr w:rsidR="00512747" w:rsidRPr="009A375B" w:rsidTr="00FB24E1">
        <w:tc>
          <w:tcPr>
            <w:tcW w:w="3960" w:type="dxa"/>
            <w:vAlign w:val="bottom"/>
          </w:tcPr>
          <w:p w:rsidR="00512747" w:rsidRPr="009A375B" w:rsidRDefault="00512747" w:rsidP="009F75CD">
            <w:pPr>
              <w:jc w:val="center"/>
              <w:rPr>
                <w:rFonts w:asciiTheme="majorBidi" w:hAnsiTheme="majorBidi" w:cstheme="majorBidi"/>
                <w:sz w:val="27"/>
                <w:szCs w:val="27"/>
              </w:rPr>
            </w:pPr>
          </w:p>
        </w:tc>
        <w:tc>
          <w:tcPr>
            <w:tcW w:w="1440" w:type="dxa"/>
            <w:vAlign w:val="bottom"/>
          </w:tcPr>
          <w:p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Angsana New"/>
                <w:sz w:val="27"/>
                <w:szCs w:val="27"/>
              </w:rPr>
              <w:t>Pricing Policy</w:t>
            </w:r>
          </w:p>
        </w:tc>
        <w:tc>
          <w:tcPr>
            <w:tcW w:w="1734" w:type="dxa"/>
            <w:gridSpan w:val="2"/>
            <w:vAlign w:val="bottom"/>
          </w:tcPr>
          <w:p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 xml:space="preserve">Consolidated </w:t>
            </w:r>
            <w:r w:rsidRPr="009A375B">
              <w:rPr>
                <w:rFonts w:asciiTheme="majorBidi" w:hAnsiTheme="majorBidi" w:cstheme="majorBidi"/>
                <w:sz w:val="27"/>
                <w:szCs w:val="27"/>
              </w:rPr>
              <w:br/>
              <w:t>financial statements</w:t>
            </w:r>
          </w:p>
        </w:tc>
        <w:tc>
          <w:tcPr>
            <w:tcW w:w="1914" w:type="dxa"/>
            <w:gridSpan w:val="2"/>
            <w:vAlign w:val="bottom"/>
          </w:tcPr>
          <w:p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 xml:space="preserve">Separate </w:t>
            </w:r>
            <w:r w:rsidRPr="009A375B">
              <w:rPr>
                <w:rFonts w:asciiTheme="majorBidi" w:hAnsiTheme="majorBidi" w:cstheme="majorBidi"/>
                <w:sz w:val="27"/>
                <w:szCs w:val="27"/>
              </w:rPr>
              <w:br/>
              <w:t>financial statements</w:t>
            </w:r>
          </w:p>
        </w:tc>
      </w:tr>
      <w:tr w:rsidR="00512747" w:rsidRPr="009A375B" w:rsidTr="00FB24E1">
        <w:tc>
          <w:tcPr>
            <w:tcW w:w="3960" w:type="dxa"/>
          </w:tcPr>
          <w:p w:rsidR="00512747" w:rsidRPr="009A375B" w:rsidRDefault="00512747" w:rsidP="009F75CD">
            <w:pPr>
              <w:jc w:val="thaiDistribute"/>
              <w:rPr>
                <w:rFonts w:asciiTheme="majorBidi" w:hAnsiTheme="majorBidi" w:cstheme="majorBidi"/>
                <w:sz w:val="27"/>
                <w:szCs w:val="27"/>
              </w:rPr>
            </w:pPr>
          </w:p>
        </w:tc>
        <w:tc>
          <w:tcPr>
            <w:tcW w:w="1440" w:type="dxa"/>
          </w:tcPr>
          <w:p w:rsidR="00512747" w:rsidRPr="009A375B" w:rsidRDefault="00512747" w:rsidP="009F75CD">
            <w:pPr>
              <w:jc w:val="thaiDistribute"/>
              <w:rPr>
                <w:rFonts w:asciiTheme="majorBidi" w:hAnsiTheme="majorBidi" w:cstheme="majorBidi"/>
                <w:sz w:val="27"/>
                <w:szCs w:val="27"/>
              </w:rPr>
            </w:pPr>
          </w:p>
        </w:tc>
        <w:tc>
          <w:tcPr>
            <w:tcW w:w="777" w:type="dxa"/>
            <w:vAlign w:val="bottom"/>
          </w:tcPr>
          <w:p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2024</w:t>
            </w:r>
          </w:p>
        </w:tc>
        <w:tc>
          <w:tcPr>
            <w:tcW w:w="957" w:type="dxa"/>
            <w:vAlign w:val="bottom"/>
          </w:tcPr>
          <w:p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2023</w:t>
            </w:r>
          </w:p>
        </w:tc>
        <w:tc>
          <w:tcPr>
            <w:tcW w:w="957" w:type="dxa"/>
            <w:vAlign w:val="bottom"/>
          </w:tcPr>
          <w:p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2024</w:t>
            </w:r>
          </w:p>
        </w:tc>
        <w:tc>
          <w:tcPr>
            <w:tcW w:w="957" w:type="dxa"/>
            <w:vAlign w:val="bottom"/>
          </w:tcPr>
          <w:p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2023</w:t>
            </w:r>
          </w:p>
        </w:tc>
      </w:tr>
      <w:tr w:rsidR="00512747" w:rsidRPr="009A375B" w:rsidTr="00FB24E1">
        <w:tc>
          <w:tcPr>
            <w:tcW w:w="3960" w:type="dxa"/>
            <w:vAlign w:val="bottom"/>
          </w:tcPr>
          <w:p w:rsidR="00512747" w:rsidRPr="009A375B" w:rsidRDefault="00512747" w:rsidP="009F75CD">
            <w:pPr>
              <w:rPr>
                <w:rFonts w:asciiTheme="majorBidi" w:hAnsiTheme="majorBidi" w:cstheme="majorBidi"/>
                <w:b/>
                <w:bCs/>
                <w:sz w:val="27"/>
                <w:szCs w:val="27"/>
                <w:cs/>
              </w:rPr>
            </w:pPr>
            <w:r w:rsidRPr="009A375B">
              <w:rPr>
                <w:rFonts w:asciiTheme="majorBidi" w:hAnsiTheme="majorBidi" w:cs="Angsana New"/>
                <w:b/>
                <w:bCs/>
                <w:sz w:val="27"/>
                <w:szCs w:val="27"/>
              </w:rPr>
              <w:t>Subsidiaries</w:t>
            </w:r>
          </w:p>
        </w:tc>
        <w:tc>
          <w:tcPr>
            <w:tcW w:w="1440" w:type="dxa"/>
          </w:tcPr>
          <w:p w:rsidR="00512747" w:rsidRPr="009A375B" w:rsidRDefault="00512747" w:rsidP="009F75CD">
            <w:pPr>
              <w:jc w:val="thaiDistribute"/>
              <w:rPr>
                <w:rFonts w:asciiTheme="majorBidi" w:hAnsiTheme="majorBidi" w:cstheme="majorBidi"/>
                <w:sz w:val="27"/>
                <w:szCs w:val="27"/>
              </w:rPr>
            </w:pPr>
          </w:p>
        </w:tc>
        <w:tc>
          <w:tcPr>
            <w:tcW w:w="777" w:type="dxa"/>
          </w:tcPr>
          <w:p w:rsidR="00512747" w:rsidRPr="009A375B" w:rsidRDefault="00512747" w:rsidP="009F75CD">
            <w:pPr>
              <w:jc w:val="thaiDistribute"/>
              <w:rPr>
                <w:rFonts w:asciiTheme="majorBidi" w:hAnsiTheme="majorBidi" w:cstheme="majorBidi"/>
                <w:sz w:val="27"/>
                <w:szCs w:val="27"/>
              </w:rPr>
            </w:pPr>
          </w:p>
        </w:tc>
        <w:tc>
          <w:tcPr>
            <w:tcW w:w="957" w:type="dxa"/>
          </w:tcPr>
          <w:p w:rsidR="00512747" w:rsidRPr="009A375B" w:rsidRDefault="00512747" w:rsidP="009F75CD">
            <w:pPr>
              <w:jc w:val="thaiDistribute"/>
              <w:rPr>
                <w:rFonts w:asciiTheme="majorBidi" w:hAnsiTheme="majorBidi" w:cstheme="majorBidi"/>
                <w:sz w:val="27"/>
                <w:szCs w:val="27"/>
              </w:rPr>
            </w:pPr>
          </w:p>
        </w:tc>
        <w:tc>
          <w:tcPr>
            <w:tcW w:w="957" w:type="dxa"/>
          </w:tcPr>
          <w:p w:rsidR="00512747" w:rsidRPr="009A375B" w:rsidRDefault="00512747" w:rsidP="009F75CD">
            <w:pPr>
              <w:jc w:val="thaiDistribute"/>
              <w:rPr>
                <w:rFonts w:asciiTheme="majorBidi" w:hAnsiTheme="majorBidi" w:cstheme="majorBidi"/>
                <w:sz w:val="27"/>
                <w:szCs w:val="27"/>
              </w:rPr>
            </w:pPr>
          </w:p>
        </w:tc>
        <w:tc>
          <w:tcPr>
            <w:tcW w:w="957" w:type="dxa"/>
          </w:tcPr>
          <w:p w:rsidR="00512747" w:rsidRPr="009A375B" w:rsidRDefault="00512747" w:rsidP="009F75CD">
            <w:pPr>
              <w:jc w:val="thaiDistribute"/>
              <w:rPr>
                <w:rFonts w:asciiTheme="majorBidi" w:hAnsiTheme="majorBidi" w:cstheme="majorBidi"/>
                <w:sz w:val="27"/>
                <w:szCs w:val="27"/>
              </w:rPr>
            </w:pPr>
          </w:p>
        </w:tc>
      </w:tr>
      <w:tr w:rsidR="00B93737" w:rsidRPr="009A375B" w:rsidTr="00FB24E1">
        <w:tc>
          <w:tcPr>
            <w:tcW w:w="3960" w:type="dxa"/>
            <w:vAlign w:val="bottom"/>
          </w:tcPr>
          <w:p w:rsidR="00B93737" w:rsidRPr="009A375B" w:rsidRDefault="00B93737" w:rsidP="00B93737">
            <w:pPr>
              <w:ind w:left="144"/>
              <w:rPr>
                <w:rFonts w:asciiTheme="majorBidi" w:hAnsiTheme="majorBidi" w:cstheme="majorBidi"/>
                <w:sz w:val="27"/>
                <w:szCs w:val="27"/>
              </w:rPr>
            </w:pPr>
            <w:r w:rsidRPr="009A375B">
              <w:rPr>
                <w:rFonts w:asciiTheme="majorBidi" w:hAnsiTheme="majorBidi" w:cstheme="majorBidi"/>
                <w:sz w:val="27"/>
                <w:szCs w:val="27"/>
              </w:rPr>
              <w:t>Revenue from service</w:t>
            </w:r>
          </w:p>
        </w:tc>
        <w:tc>
          <w:tcPr>
            <w:tcW w:w="1440" w:type="dxa"/>
            <w:vAlign w:val="bottom"/>
          </w:tcPr>
          <w:p w:rsidR="00B93737" w:rsidRPr="009A375B" w:rsidRDefault="00B93737" w:rsidP="00B93737">
            <w:pPr>
              <w:jc w:val="center"/>
              <w:rPr>
                <w:rFonts w:asciiTheme="majorBidi" w:hAnsiTheme="majorBidi" w:cstheme="majorBidi"/>
                <w:sz w:val="27"/>
                <w:szCs w:val="27"/>
              </w:rPr>
            </w:pPr>
            <w:r w:rsidRPr="009A375B">
              <w:rPr>
                <w:rFonts w:ascii="Angsana New" w:eastAsia="Times New Roman" w:hAnsi="Angsana New"/>
                <w:sz w:val="27"/>
                <w:szCs w:val="27"/>
              </w:rPr>
              <w:t>Contract price</w:t>
            </w:r>
          </w:p>
        </w:tc>
        <w:tc>
          <w:tcPr>
            <w:tcW w:w="777" w:type="dxa"/>
            <w:shd w:val="clear" w:color="auto" w:fill="auto"/>
            <w:vAlign w:val="bottom"/>
          </w:tcPr>
          <w:p w:rsidR="00B93737" w:rsidRPr="009A375B" w:rsidRDefault="00B93737" w:rsidP="00B93737">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bottom"/>
          </w:tcPr>
          <w:p w:rsidR="00B93737" w:rsidRPr="009A375B" w:rsidRDefault="00B93737" w:rsidP="00B93737">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bottom"/>
          </w:tcPr>
          <w:p w:rsidR="00B93737" w:rsidRPr="009A375B" w:rsidRDefault="009A375B" w:rsidP="00B93737">
            <w:pPr>
              <w:spacing w:line="240" w:lineRule="atLeast"/>
              <w:jc w:val="right"/>
              <w:rPr>
                <w:rFonts w:ascii="Angsana New" w:hAnsi="Angsana New" w:cs="Angsana New"/>
                <w:sz w:val="27"/>
                <w:szCs w:val="27"/>
              </w:rPr>
            </w:pPr>
            <w:r>
              <w:rPr>
                <w:rFonts w:ascii="Angsana New" w:hAnsi="Angsana New" w:cs="Angsana New"/>
                <w:sz w:val="27"/>
                <w:szCs w:val="27"/>
              </w:rPr>
              <w:t>21,926</w:t>
            </w:r>
          </w:p>
        </w:tc>
        <w:tc>
          <w:tcPr>
            <w:tcW w:w="957" w:type="dxa"/>
            <w:shd w:val="clear" w:color="auto" w:fill="auto"/>
            <w:vAlign w:val="bottom"/>
          </w:tcPr>
          <w:p w:rsidR="00B93737" w:rsidRPr="009A375B" w:rsidRDefault="00EE2F32" w:rsidP="00B93737">
            <w:pPr>
              <w:spacing w:line="240" w:lineRule="atLeast"/>
              <w:jc w:val="right"/>
              <w:rPr>
                <w:rFonts w:ascii="Angsana New" w:hAnsi="Angsana New" w:cs="Angsana New"/>
                <w:sz w:val="27"/>
                <w:szCs w:val="27"/>
              </w:rPr>
            </w:pPr>
            <w:r w:rsidRPr="009A375B">
              <w:rPr>
                <w:rFonts w:ascii="Angsana New" w:hAnsi="Angsana New" w:cs="Angsana New"/>
                <w:sz w:val="27"/>
                <w:szCs w:val="27"/>
              </w:rPr>
              <w:t>18,048</w:t>
            </w:r>
          </w:p>
        </w:tc>
      </w:tr>
      <w:tr w:rsidR="00FB24E1" w:rsidRPr="009A375B" w:rsidTr="00FB24E1">
        <w:tc>
          <w:tcPr>
            <w:tcW w:w="3960" w:type="dxa"/>
            <w:vAlign w:val="bottom"/>
          </w:tcPr>
          <w:p w:rsidR="00FB24E1" w:rsidRPr="009A375B" w:rsidRDefault="00FB24E1" w:rsidP="00FB24E1">
            <w:pPr>
              <w:ind w:left="144"/>
              <w:rPr>
                <w:rFonts w:asciiTheme="majorBidi" w:hAnsiTheme="majorBidi" w:cstheme="majorBidi"/>
                <w:sz w:val="27"/>
                <w:szCs w:val="27"/>
                <w:cs/>
              </w:rPr>
            </w:pPr>
            <w:r w:rsidRPr="009A375B">
              <w:rPr>
                <w:rFonts w:asciiTheme="majorBidi" w:hAnsiTheme="majorBidi" w:cstheme="majorBidi"/>
                <w:sz w:val="27"/>
                <w:szCs w:val="27"/>
              </w:rPr>
              <w:t>Revenue from rendering agent</w:t>
            </w:r>
          </w:p>
        </w:tc>
        <w:tc>
          <w:tcPr>
            <w:tcW w:w="1440" w:type="dxa"/>
            <w:vAlign w:val="bottom"/>
          </w:tcPr>
          <w:p w:rsidR="00FB24E1" w:rsidRPr="009A375B" w:rsidRDefault="00FB24E1" w:rsidP="00FB24E1">
            <w:pPr>
              <w:jc w:val="center"/>
              <w:rPr>
                <w:rFonts w:ascii="Angsana New" w:eastAsia="Times New Roman" w:hAnsi="Angsana New"/>
                <w:sz w:val="27"/>
                <w:szCs w:val="27"/>
              </w:rPr>
            </w:pPr>
          </w:p>
        </w:tc>
        <w:tc>
          <w:tcPr>
            <w:tcW w:w="777" w:type="dxa"/>
            <w:shd w:val="clear" w:color="auto" w:fill="auto"/>
            <w:vAlign w:val="bottom"/>
          </w:tcPr>
          <w:p w:rsidR="00FB24E1" w:rsidRPr="009A375B" w:rsidRDefault="00FB24E1" w:rsidP="00FB24E1">
            <w:pPr>
              <w:spacing w:line="240" w:lineRule="atLeast"/>
              <w:jc w:val="right"/>
              <w:rPr>
                <w:rFonts w:ascii="Angsana New" w:hAnsi="Angsana New" w:cs="Angsana New"/>
                <w:sz w:val="27"/>
                <w:szCs w:val="27"/>
              </w:rPr>
            </w:pPr>
          </w:p>
        </w:tc>
        <w:tc>
          <w:tcPr>
            <w:tcW w:w="957" w:type="dxa"/>
            <w:shd w:val="clear" w:color="auto" w:fill="auto"/>
            <w:vAlign w:val="bottom"/>
          </w:tcPr>
          <w:p w:rsidR="00FB24E1" w:rsidRPr="009A375B" w:rsidRDefault="00FB24E1" w:rsidP="00FB24E1">
            <w:pPr>
              <w:spacing w:line="240" w:lineRule="atLeast"/>
              <w:jc w:val="right"/>
              <w:rPr>
                <w:rFonts w:ascii="Angsana New" w:hAnsi="Angsana New" w:cs="Angsana New"/>
                <w:sz w:val="27"/>
                <w:szCs w:val="27"/>
              </w:rPr>
            </w:pPr>
          </w:p>
        </w:tc>
        <w:tc>
          <w:tcPr>
            <w:tcW w:w="957" w:type="dxa"/>
            <w:shd w:val="clear" w:color="auto" w:fill="auto"/>
            <w:vAlign w:val="bottom"/>
          </w:tcPr>
          <w:p w:rsidR="00FB24E1" w:rsidRPr="009A375B" w:rsidRDefault="00FB24E1" w:rsidP="00FB24E1">
            <w:pPr>
              <w:spacing w:line="240" w:lineRule="atLeast"/>
              <w:jc w:val="right"/>
              <w:rPr>
                <w:rFonts w:ascii="Angsana New" w:hAnsi="Angsana New" w:cs="Angsana New"/>
                <w:sz w:val="27"/>
                <w:szCs w:val="27"/>
              </w:rPr>
            </w:pPr>
          </w:p>
        </w:tc>
        <w:tc>
          <w:tcPr>
            <w:tcW w:w="957" w:type="dxa"/>
            <w:shd w:val="clear" w:color="auto" w:fill="auto"/>
            <w:vAlign w:val="bottom"/>
          </w:tcPr>
          <w:p w:rsidR="00FB24E1" w:rsidRPr="009A375B" w:rsidRDefault="00FB24E1" w:rsidP="00FB24E1">
            <w:pPr>
              <w:spacing w:line="240" w:lineRule="atLeast"/>
              <w:jc w:val="right"/>
              <w:rPr>
                <w:rFonts w:ascii="Angsana New" w:hAnsi="Angsana New" w:cs="Angsana New"/>
                <w:sz w:val="27"/>
                <w:szCs w:val="27"/>
              </w:rPr>
            </w:pPr>
          </w:p>
        </w:tc>
      </w:tr>
      <w:tr w:rsidR="00A74953" w:rsidRPr="009A375B" w:rsidTr="00FB24E1">
        <w:tc>
          <w:tcPr>
            <w:tcW w:w="3960" w:type="dxa"/>
            <w:vAlign w:val="bottom"/>
          </w:tcPr>
          <w:p w:rsidR="00A74953" w:rsidRPr="009A375B" w:rsidRDefault="00A74953" w:rsidP="00A74953">
            <w:pPr>
              <w:ind w:left="252"/>
              <w:rPr>
                <w:rFonts w:asciiTheme="majorBidi" w:hAnsiTheme="majorBidi" w:cstheme="majorBidi"/>
                <w:sz w:val="27"/>
                <w:szCs w:val="27"/>
              </w:rPr>
            </w:pPr>
            <w:r w:rsidRPr="009A375B">
              <w:rPr>
                <w:rFonts w:asciiTheme="majorBidi" w:hAnsiTheme="majorBidi" w:cstheme="majorBidi"/>
                <w:sz w:val="27"/>
                <w:szCs w:val="27"/>
              </w:rPr>
              <w:t xml:space="preserve">(Revenue invoice </w:t>
            </w:r>
            <w:r>
              <w:rPr>
                <w:rFonts w:asciiTheme="majorBidi" w:hAnsiTheme="majorBidi" w:cstheme="majorBidi"/>
                <w:sz w:val="27"/>
                <w:szCs w:val="27"/>
              </w:rPr>
              <w:t>2024 amount of 43.85</w:t>
            </w:r>
            <w:r w:rsidRPr="009A375B">
              <w:rPr>
                <w:rFonts w:asciiTheme="majorBidi" w:hAnsiTheme="majorBidi" w:cstheme="majorBidi"/>
                <w:sz w:val="27"/>
                <w:szCs w:val="27"/>
              </w:rPr>
              <w:t xml:space="preserve"> million)</w:t>
            </w:r>
          </w:p>
        </w:tc>
        <w:tc>
          <w:tcPr>
            <w:tcW w:w="1440" w:type="dxa"/>
            <w:vAlign w:val="bottom"/>
          </w:tcPr>
          <w:p w:rsidR="00A74953" w:rsidRPr="009A375B" w:rsidRDefault="00A74953" w:rsidP="00A74953">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77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981</w:t>
            </w:r>
          </w:p>
        </w:tc>
        <w:tc>
          <w:tcPr>
            <w:tcW w:w="95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r>
      <w:tr w:rsidR="00A74953" w:rsidRPr="009A375B" w:rsidTr="00FB24E1">
        <w:tc>
          <w:tcPr>
            <w:tcW w:w="3960" w:type="dxa"/>
            <w:vAlign w:val="bottom"/>
          </w:tcPr>
          <w:p w:rsidR="00A74953" w:rsidRPr="009A375B" w:rsidRDefault="00A74953" w:rsidP="00A74953">
            <w:pPr>
              <w:ind w:left="144"/>
              <w:rPr>
                <w:rFonts w:asciiTheme="majorBidi" w:hAnsiTheme="majorBidi" w:cstheme="majorBidi"/>
                <w:sz w:val="27"/>
                <w:szCs w:val="27"/>
                <w:cs/>
              </w:rPr>
            </w:pPr>
            <w:r w:rsidRPr="009A375B">
              <w:rPr>
                <w:rFonts w:asciiTheme="majorBidi" w:hAnsiTheme="majorBidi" w:cstheme="majorBidi"/>
                <w:sz w:val="27"/>
                <w:szCs w:val="27"/>
              </w:rPr>
              <w:t>Other income</w:t>
            </w:r>
          </w:p>
        </w:tc>
        <w:tc>
          <w:tcPr>
            <w:tcW w:w="1440" w:type="dxa"/>
            <w:vAlign w:val="bottom"/>
          </w:tcPr>
          <w:p w:rsidR="00A74953" w:rsidRPr="009A375B" w:rsidRDefault="00A74953" w:rsidP="00A74953">
            <w:pPr>
              <w:jc w:val="center"/>
              <w:rPr>
                <w:rFonts w:ascii="Angsana New" w:eastAsia="Times New Roman" w:hAnsi="Angsana New"/>
                <w:sz w:val="27"/>
                <w:szCs w:val="27"/>
              </w:rPr>
            </w:pPr>
          </w:p>
        </w:tc>
        <w:tc>
          <w:tcPr>
            <w:tcW w:w="77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p>
        </w:tc>
        <w:tc>
          <w:tcPr>
            <w:tcW w:w="95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p>
        </w:tc>
        <w:tc>
          <w:tcPr>
            <w:tcW w:w="95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cs/>
              </w:rPr>
            </w:pPr>
          </w:p>
        </w:tc>
        <w:tc>
          <w:tcPr>
            <w:tcW w:w="95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p>
        </w:tc>
      </w:tr>
      <w:tr w:rsidR="00A74953" w:rsidRPr="009A375B" w:rsidTr="00FB24E1">
        <w:tc>
          <w:tcPr>
            <w:tcW w:w="3960" w:type="dxa"/>
            <w:shd w:val="clear" w:color="auto" w:fill="auto"/>
            <w:vAlign w:val="bottom"/>
          </w:tcPr>
          <w:p w:rsidR="00A74953" w:rsidRPr="009A375B" w:rsidRDefault="00A74953" w:rsidP="00A74953">
            <w:pPr>
              <w:pStyle w:val="ListParagraph"/>
              <w:numPr>
                <w:ilvl w:val="0"/>
                <w:numId w:val="13"/>
              </w:numPr>
              <w:ind w:left="435" w:hanging="142"/>
              <w:contextualSpacing w:val="0"/>
              <w:rPr>
                <w:rFonts w:asciiTheme="majorBidi" w:hAnsiTheme="majorBidi" w:cstheme="majorBidi"/>
                <w:sz w:val="27"/>
                <w:szCs w:val="27"/>
              </w:rPr>
            </w:pPr>
            <w:r w:rsidRPr="009A375B">
              <w:rPr>
                <w:rFonts w:asciiTheme="majorBidi" w:hAnsiTheme="majorBidi" w:cstheme="majorBidi"/>
                <w:sz w:val="27"/>
                <w:szCs w:val="27"/>
              </w:rPr>
              <w:t>Interest income</w:t>
            </w:r>
          </w:p>
        </w:tc>
        <w:tc>
          <w:tcPr>
            <w:tcW w:w="1440" w:type="dxa"/>
          </w:tcPr>
          <w:p w:rsidR="00A74953" w:rsidRPr="009A375B" w:rsidRDefault="00A74953" w:rsidP="00A74953">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77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center"/>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13,323</w:t>
            </w:r>
          </w:p>
        </w:tc>
        <w:tc>
          <w:tcPr>
            <w:tcW w:w="957" w:type="dxa"/>
            <w:shd w:val="clear" w:color="auto" w:fill="auto"/>
            <w:vAlign w:val="center"/>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2,766</w:t>
            </w:r>
          </w:p>
        </w:tc>
      </w:tr>
      <w:tr w:rsidR="00A74953" w:rsidRPr="009A375B" w:rsidTr="00FB24E1">
        <w:tc>
          <w:tcPr>
            <w:tcW w:w="3960" w:type="dxa"/>
            <w:shd w:val="clear" w:color="auto" w:fill="auto"/>
            <w:vAlign w:val="bottom"/>
          </w:tcPr>
          <w:p w:rsidR="00A74953" w:rsidRPr="009A375B" w:rsidRDefault="00A74953" w:rsidP="00A74953">
            <w:pPr>
              <w:pStyle w:val="ListParagraph"/>
              <w:numPr>
                <w:ilvl w:val="0"/>
                <w:numId w:val="13"/>
              </w:numPr>
              <w:ind w:left="435" w:hanging="142"/>
              <w:contextualSpacing w:val="0"/>
              <w:rPr>
                <w:rFonts w:asciiTheme="majorBidi" w:hAnsiTheme="majorBidi" w:cstheme="majorBidi"/>
                <w:sz w:val="27"/>
                <w:szCs w:val="27"/>
                <w:cs/>
              </w:rPr>
            </w:pPr>
            <w:r w:rsidRPr="009A375B">
              <w:rPr>
                <w:rFonts w:asciiTheme="majorBidi" w:hAnsiTheme="majorBidi" w:cs="Angsana New"/>
                <w:sz w:val="27"/>
                <w:szCs w:val="27"/>
              </w:rPr>
              <w:t>Gain on sublease of finance lease</w:t>
            </w:r>
          </w:p>
        </w:tc>
        <w:tc>
          <w:tcPr>
            <w:tcW w:w="1440" w:type="dxa"/>
          </w:tcPr>
          <w:p w:rsidR="00A74953" w:rsidRPr="009A375B" w:rsidRDefault="00A74953" w:rsidP="00A74953">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777" w:type="dxa"/>
            <w:shd w:val="clear" w:color="auto" w:fill="auto"/>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center"/>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13,216</w:t>
            </w:r>
          </w:p>
        </w:tc>
        <w:tc>
          <w:tcPr>
            <w:tcW w:w="957" w:type="dxa"/>
            <w:shd w:val="clear" w:color="auto" w:fill="auto"/>
            <w:vAlign w:val="center"/>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r>
      <w:tr w:rsidR="00A74953" w:rsidRPr="009A375B" w:rsidTr="00FB24E1">
        <w:tc>
          <w:tcPr>
            <w:tcW w:w="3960" w:type="dxa"/>
            <w:shd w:val="clear" w:color="auto" w:fill="auto"/>
            <w:vAlign w:val="bottom"/>
          </w:tcPr>
          <w:p w:rsidR="00A74953" w:rsidRPr="009A375B" w:rsidRDefault="00A74953" w:rsidP="00A74953">
            <w:pPr>
              <w:pStyle w:val="ListParagraph"/>
              <w:numPr>
                <w:ilvl w:val="0"/>
                <w:numId w:val="13"/>
              </w:numPr>
              <w:ind w:left="435" w:hanging="142"/>
              <w:contextualSpacing w:val="0"/>
              <w:rPr>
                <w:rFonts w:asciiTheme="majorBidi" w:hAnsiTheme="majorBidi" w:cs="Angsana New"/>
                <w:sz w:val="27"/>
                <w:szCs w:val="27"/>
              </w:rPr>
            </w:pPr>
            <w:r w:rsidRPr="009A375B">
              <w:rPr>
                <w:rFonts w:asciiTheme="majorBidi" w:hAnsiTheme="majorBidi" w:cs="Angsana New"/>
                <w:sz w:val="27"/>
                <w:szCs w:val="27"/>
              </w:rPr>
              <w:t>Other income</w:t>
            </w:r>
          </w:p>
        </w:tc>
        <w:tc>
          <w:tcPr>
            <w:tcW w:w="1440" w:type="dxa"/>
            <w:shd w:val="clear" w:color="auto" w:fill="auto"/>
          </w:tcPr>
          <w:p w:rsidR="00A74953" w:rsidRPr="009A375B" w:rsidRDefault="00A74953" w:rsidP="00A74953">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77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center"/>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center"/>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5</w:t>
            </w:r>
          </w:p>
        </w:tc>
      </w:tr>
      <w:tr w:rsidR="00A74953" w:rsidRPr="009A375B" w:rsidTr="00FB24E1">
        <w:tc>
          <w:tcPr>
            <w:tcW w:w="3960" w:type="dxa"/>
            <w:shd w:val="clear" w:color="auto" w:fill="auto"/>
            <w:vAlign w:val="bottom"/>
          </w:tcPr>
          <w:p w:rsidR="00A74953" w:rsidRPr="009A375B" w:rsidRDefault="00A74953" w:rsidP="00A74953">
            <w:pPr>
              <w:ind w:left="144"/>
              <w:rPr>
                <w:rFonts w:asciiTheme="majorBidi" w:hAnsiTheme="majorBidi" w:cstheme="majorBidi"/>
                <w:sz w:val="27"/>
                <w:szCs w:val="27"/>
              </w:rPr>
            </w:pPr>
            <w:r w:rsidRPr="009A375B">
              <w:rPr>
                <w:rFonts w:asciiTheme="majorBidi" w:hAnsiTheme="majorBidi" w:cstheme="majorBidi"/>
                <w:sz w:val="27"/>
                <w:szCs w:val="27"/>
              </w:rPr>
              <w:t>Cost of services</w:t>
            </w:r>
          </w:p>
        </w:tc>
        <w:tc>
          <w:tcPr>
            <w:tcW w:w="1440" w:type="dxa"/>
            <w:shd w:val="clear" w:color="auto" w:fill="auto"/>
          </w:tcPr>
          <w:p w:rsidR="00A74953" w:rsidRPr="009A375B" w:rsidRDefault="00A74953" w:rsidP="00A74953">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77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center"/>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104</w:t>
            </w:r>
          </w:p>
        </w:tc>
        <w:tc>
          <w:tcPr>
            <w:tcW w:w="957" w:type="dxa"/>
            <w:shd w:val="clear" w:color="auto" w:fill="auto"/>
            <w:vAlign w:val="center"/>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24</w:t>
            </w:r>
          </w:p>
        </w:tc>
      </w:tr>
      <w:tr w:rsidR="00A74953" w:rsidRPr="009A375B" w:rsidTr="00FB24E1">
        <w:tc>
          <w:tcPr>
            <w:tcW w:w="3960" w:type="dxa"/>
            <w:shd w:val="clear" w:color="auto" w:fill="auto"/>
            <w:vAlign w:val="bottom"/>
          </w:tcPr>
          <w:p w:rsidR="00A74953" w:rsidRPr="009A375B" w:rsidRDefault="00A74953" w:rsidP="00A74953">
            <w:pPr>
              <w:ind w:left="144"/>
              <w:rPr>
                <w:rFonts w:asciiTheme="majorBidi" w:hAnsiTheme="majorBidi" w:cstheme="majorBidi"/>
                <w:sz w:val="27"/>
                <w:szCs w:val="27"/>
              </w:rPr>
            </w:pPr>
            <w:r w:rsidRPr="009A375B">
              <w:rPr>
                <w:rFonts w:asciiTheme="majorBidi" w:hAnsiTheme="majorBidi" w:cstheme="majorBidi"/>
                <w:sz w:val="27"/>
                <w:szCs w:val="27"/>
              </w:rPr>
              <w:t>Selling expenses and Administrative expenses</w:t>
            </w:r>
          </w:p>
        </w:tc>
        <w:tc>
          <w:tcPr>
            <w:tcW w:w="1440" w:type="dxa"/>
            <w:shd w:val="clear" w:color="auto" w:fill="auto"/>
          </w:tcPr>
          <w:p w:rsidR="00A74953" w:rsidRPr="009A375B" w:rsidRDefault="00A74953" w:rsidP="00A74953">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77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45</w:t>
            </w:r>
          </w:p>
        </w:tc>
        <w:tc>
          <w:tcPr>
            <w:tcW w:w="957" w:type="dxa"/>
            <w:shd w:val="clear" w:color="auto" w:fill="auto"/>
            <w:vAlign w:val="bottom"/>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205</w:t>
            </w:r>
          </w:p>
        </w:tc>
      </w:tr>
      <w:tr w:rsidR="00A74953" w:rsidRPr="009A375B" w:rsidTr="00FB24E1">
        <w:tc>
          <w:tcPr>
            <w:tcW w:w="3960" w:type="dxa"/>
            <w:shd w:val="clear" w:color="auto" w:fill="auto"/>
            <w:vAlign w:val="bottom"/>
          </w:tcPr>
          <w:p w:rsidR="00A74953" w:rsidRPr="009A375B" w:rsidRDefault="00A74953" w:rsidP="00A74953">
            <w:pPr>
              <w:rPr>
                <w:rFonts w:asciiTheme="majorBidi" w:hAnsiTheme="majorBidi" w:cs="Angsana New"/>
                <w:b/>
                <w:bCs/>
                <w:sz w:val="27"/>
                <w:szCs w:val="27"/>
              </w:rPr>
            </w:pPr>
            <w:r w:rsidRPr="009A375B">
              <w:rPr>
                <w:rFonts w:asciiTheme="majorBidi" w:hAnsiTheme="majorBidi" w:cs="Angsana New"/>
                <w:b/>
                <w:bCs/>
                <w:sz w:val="27"/>
                <w:szCs w:val="27"/>
              </w:rPr>
              <w:t>Former subsidiary</w:t>
            </w:r>
          </w:p>
        </w:tc>
        <w:tc>
          <w:tcPr>
            <w:tcW w:w="1440" w:type="dxa"/>
            <w:shd w:val="clear" w:color="auto" w:fill="auto"/>
          </w:tcPr>
          <w:p w:rsidR="00A74953" w:rsidRPr="009A375B" w:rsidRDefault="00A74953" w:rsidP="00A74953">
            <w:pPr>
              <w:jc w:val="thaiDistribute"/>
              <w:rPr>
                <w:rFonts w:asciiTheme="majorBidi" w:hAnsiTheme="majorBidi" w:cstheme="majorBidi"/>
                <w:sz w:val="27"/>
                <w:szCs w:val="27"/>
              </w:rPr>
            </w:pPr>
          </w:p>
        </w:tc>
        <w:tc>
          <w:tcPr>
            <w:tcW w:w="777" w:type="dxa"/>
            <w:shd w:val="clear" w:color="auto" w:fill="auto"/>
          </w:tcPr>
          <w:p w:rsidR="00A74953" w:rsidRPr="009A375B" w:rsidRDefault="00A74953" w:rsidP="00A74953">
            <w:pPr>
              <w:spacing w:line="240" w:lineRule="atLeast"/>
              <w:jc w:val="right"/>
              <w:rPr>
                <w:rFonts w:ascii="Angsana New" w:hAnsi="Angsana New" w:cs="Angsana New"/>
                <w:sz w:val="27"/>
                <w:szCs w:val="27"/>
              </w:rPr>
            </w:pPr>
          </w:p>
        </w:tc>
        <w:tc>
          <w:tcPr>
            <w:tcW w:w="957" w:type="dxa"/>
            <w:shd w:val="clear" w:color="auto" w:fill="auto"/>
          </w:tcPr>
          <w:p w:rsidR="00A74953" w:rsidRPr="009A375B" w:rsidRDefault="00A74953" w:rsidP="00A74953">
            <w:pPr>
              <w:spacing w:line="240" w:lineRule="atLeast"/>
              <w:jc w:val="right"/>
              <w:rPr>
                <w:rFonts w:ascii="Angsana New" w:hAnsi="Angsana New" w:cs="Angsana New"/>
                <w:sz w:val="27"/>
                <w:szCs w:val="27"/>
              </w:rPr>
            </w:pPr>
          </w:p>
        </w:tc>
        <w:tc>
          <w:tcPr>
            <w:tcW w:w="957" w:type="dxa"/>
            <w:shd w:val="clear" w:color="auto" w:fill="auto"/>
            <w:vAlign w:val="center"/>
          </w:tcPr>
          <w:p w:rsidR="00A74953" w:rsidRPr="009A375B" w:rsidRDefault="00A74953" w:rsidP="00A74953">
            <w:pPr>
              <w:spacing w:line="240" w:lineRule="atLeast"/>
              <w:jc w:val="right"/>
              <w:rPr>
                <w:rFonts w:ascii="Angsana New" w:hAnsi="Angsana New" w:cs="Angsana New"/>
                <w:sz w:val="27"/>
                <w:szCs w:val="27"/>
              </w:rPr>
            </w:pPr>
          </w:p>
        </w:tc>
        <w:tc>
          <w:tcPr>
            <w:tcW w:w="957" w:type="dxa"/>
            <w:shd w:val="clear" w:color="auto" w:fill="auto"/>
            <w:vAlign w:val="center"/>
          </w:tcPr>
          <w:p w:rsidR="00A74953" w:rsidRPr="009A375B" w:rsidRDefault="00A74953" w:rsidP="00A74953">
            <w:pPr>
              <w:spacing w:line="240" w:lineRule="atLeast"/>
              <w:jc w:val="right"/>
              <w:rPr>
                <w:rFonts w:ascii="Angsana New" w:hAnsi="Angsana New" w:cs="Angsana New"/>
                <w:sz w:val="27"/>
                <w:szCs w:val="27"/>
              </w:rPr>
            </w:pPr>
          </w:p>
        </w:tc>
      </w:tr>
      <w:tr w:rsidR="00A74953" w:rsidRPr="009A375B" w:rsidTr="00FB24E1">
        <w:tc>
          <w:tcPr>
            <w:tcW w:w="3960" w:type="dxa"/>
            <w:shd w:val="clear" w:color="auto" w:fill="auto"/>
            <w:vAlign w:val="bottom"/>
          </w:tcPr>
          <w:p w:rsidR="00A74953" w:rsidRPr="009A375B" w:rsidRDefault="00A74953" w:rsidP="00A74953">
            <w:pPr>
              <w:ind w:left="144"/>
              <w:rPr>
                <w:rFonts w:asciiTheme="majorBidi" w:hAnsiTheme="majorBidi" w:cs="Angsana New"/>
                <w:b/>
                <w:bCs/>
                <w:sz w:val="27"/>
                <w:szCs w:val="27"/>
              </w:rPr>
            </w:pPr>
            <w:r w:rsidRPr="009A375B">
              <w:rPr>
                <w:rFonts w:asciiTheme="majorBidi" w:hAnsiTheme="majorBidi" w:cstheme="majorBidi"/>
                <w:sz w:val="27"/>
                <w:szCs w:val="27"/>
              </w:rPr>
              <w:t>Revenue from service</w:t>
            </w:r>
          </w:p>
        </w:tc>
        <w:tc>
          <w:tcPr>
            <w:tcW w:w="1440" w:type="dxa"/>
            <w:shd w:val="clear" w:color="auto" w:fill="auto"/>
          </w:tcPr>
          <w:p w:rsidR="00A74953" w:rsidRPr="009A375B" w:rsidRDefault="00A74953" w:rsidP="00A74953">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777" w:type="dxa"/>
            <w:shd w:val="clear" w:color="auto" w:fill="auto"/>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center"/>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w:t>
            </w:r>
          </w:p>
        </w:tc>
        <w:tc>
          <w:tcPr>
            <w:tcW w:w="957" w:type="dxa"/>
            <w:shd w:val="clear" w:color="auto" w:fill="auto"/>
            <w:vAlign w:val="center"/>
          </w:tcPr>
          <w:p w:rsidR="00A74953" w:rsidRPr="009A375B" w:rsidRDefault="00A74953" w:rsidP="00A74953">
            <w:pPr>
              <w:spacing w:line="240" w:lineRule="atLeast"/>
              <w:jc w:val="right"/>
              <w:rPr>
                <w:rFonts w:ascii="Angsana New" w:hAnsi="Angsana New" w:cs="Angsana New"/>
                <w:sz w:val="27"/>
                <w:szCs w:val="27"/>
              </w:rPr>
            </w:pPr>
            <w:r w:rsidRPr="009A375B">
              <w:rPr>
                <w:rFonts w:ascii="Angsana New" w:hAnsi="Angsana New" w:cs="Angsana New"/>
                <w:sz w:val="27"/>
                <w:szCs w:val="27"/>
              </w:rPr>
              <w:t>6,590</w:t>
            </w:r>
          </w:p>
        </w:tc>
      </w:tr>
    </w:tbl>
    <w:p w:rsidR="00EE2F32" w:rsidRPr="00EE2F32" w:rsidRDefault="00EE2F32" w:rsidP="00EE2F32">
      <w:pPr>
        <w:ind w:firstLine="547"/>
        <w:rPr>
          <w:rFonts w:asciiTheme="majorBidi" w:hAnsiTheme="majorBidi" w:cstheme="majorBidi"/>
          <w:b/>
          <w:bCs/>
          <w:sz w:val="2"/>
          <w:szCs w:val="2"/>
        </w:rPr>
      </w:pPr>
    </w:p>
    <w:p w:rsidR="00481FC9" w:rsidRPr="00481FC9" w:rsidRDefault="00965B1B" w:rsidP="009A375B">
      <w:pPr>
        <w:spacing w:before="120" w:after="120" w:line="240" w:lineRule="auto"/>
        <w:ind w:left="547"/>
        <w:jc w:val="thaiDistribute"/>
        <w:rPr>
          <w:rFonts w:asciiTheme="majorBidi" w:hAnsiTheme="majorBidi" w:cstheme="majorBidi"/>
          <w:b/>
          <w:bCs/>
          <w:sz w:val="28"/>
        </w:rPr>
      </w:pPr>
      <w:r>
        <w:rPr>
          <w:rFonts w:asciiTheme="majorBidi" w:hAnsiTheme="majorBidi" w:cstheme="majorBidi"/>
          <w:b/>
          <w:bCs/>
          <w:sz w:val="28"/>
        </w:rPr>
        <w:br w:type="page"/>
      </w:r>
      <w:r w:rsidR="00481FC9" w:rsidRPr="00481FC9">
        <w:rPr>
          <w:rFonts w:asciiTheme="majorBidi" w:hAnsiTheme="majorBidi" w:cstheme="majorBidi"/>
          <w:b/>
          <w:bCs/>
          <w:sz w:val="28"/>
        </w:rPr>
        <w:lastRenderedPageBreak/>
        <w:t xml:space="preserve">Remuneration of management </w:t>
      </w:r>
    </w:p>
    <w:p w:rsidR="00ED6979" w:rsidRPr="009F75CD" w:rsidRDefault="00481FC9" w:rsidP="003C1D7C">
      <w:pPr>
        <w:spacing w:before="120" w:after="120" w:line="240" w:lineRule="auto"/>
        <w:ind w:left="547"/>
        <w:jc w:val="thaiDistribute"/>
        <w:rPr>
          <w:rFonts w:ascii="Angsana New" w:hAnsi="Angsana New"/>
          <w:sz w:val="28"/>
        </w:rPr>
      </w:pPr>
      <w:r w:rsidRPr="009F75CD">
        <w:rPr>
          <w:rFonts w:ascii="Angsana New" w:hAnsi="Angsana New"/>
          <w:sz w:val="28"/>
        </w:rPr>
        <w:t xml:space="preserve">Remuneration of the Group’s management </w:t>
      </w:r>
      <w:r w:rsidR="00CB6C9D" w:rsidRPr="001E6982">
        <w:rPr>
          <w:rFonts w:ascii="Angsana New" w:hAnsi="Angsana New"/>
          <w:sz w:val="28"/>
        </w:rPr>
        <w:t>for</w:t>
      </w:r>
      <w:r w:rsidR="000A12B0">
        <w:rPr>
          <w:rFonts w:ascii="Angsana New" w:hAnsi="Angsana New"/>
          <w:sz w:val="28"/>
        </w:rPr>
        <w:t xml:space="preserve"> the</w:t>
      </w:r>
      <w:r w:rsidR="00CB6C9D" w:rsidRPr="001E6982">
        <w:rPr>
          <w:rFonts w:ascii="Angsana New" w:hAnsi="Angsana New"/>
          <w:sz w:val="28"/>
        </w:rPr>
        <w:t xml:space="preserve"> </w:t>
      </w:r>
      <w:r w:rsidR="00EE2F32">
        <w:rPr>
          <w:rFonts w:ascii="Angsana New" w:hAnsi="Angsana New"/>
          <w:sz w:val="28"/>
        </w:rPr>
        <w:t>years</w:t>
      </w:r>
      <w:r w:rsidR="00CB6C9D" w:rsidRPr="00FD5B69">
        <w:rPr>
          <w:rFonts w:ascii="Angsana New" w:hAnsi="Angsana New"/>
          <w:sz w:val="28"/>
        </w:rPr>
        <w:t xml:space="preserve"> </w:t>
      </w:r>
      <w:r w:rsidR="00CB6C9D" w:rsidRPr="001E6982">
        <w:rPr>
          <w:rFonts w:ascii="Angsana New" w:hAnsi="Angsana New"/>
          <w:sz w:val="28"/>
        </w:rPr>
        <w:t xml:space="preserve">ended </w:t>
      </w:r>
      <w:r w:rsidR="00EE2F32">
        <w:rPr>
          <w:rFonts w:ascii="Angsana New" w:hAnsi="Angsana New"/>
          <w:sz w:val="28"/>
        </w:rPr>
        <w:t>December</w:t>
      </w:r>
      <w:r w:rsidR="00CB6C9D">
        <w:rPr>
          <w:rFonts w:ascii="Angsana New" w:hAnsi="Angsana New"/>
          <w:sz w:val="28"/>
        </w:rPr>
        <w:t xml:space="preserve"> </w:t>
      </w:r>
      <w:r w:rsidR="00CB6C9D" w:rsidRPr="001E6982">
        <w:rPr>
          <w:rFonts w:ascii="Angsana New" w:hAnsi="Angsana New"/>
          <w:sz w:val="28"/>
        </w:rPr>
        <w:t>3</w:t>
      </w:r>
      <w:r w:rsidR="00EE2F32">
        <w:rPr>
          <w:rFonts w:ascii="Angsana New" w:hAnsi="Angsana New"/>
          <w:sz w:val="28"/>
        </w:rPr>
        <w:t>1</w:t>
      </w:r>
      <w:r w:rsidR="00CB6C9D" w:rsidRPr="001E6982">
        <w:rPr>
          <w:rFonts w:ascii="Angsana New" w:hAnsi="Angsana New"/>
          <w:sz w:val="28"/>
        </w:rPr>
        <w:t>, 202</w:t>
      </w:r>
      <w:r w:rsidR="00CB6C9D">
        <w:rPr>
          <w:rFonts w:ascii="Angsana New" w:hAnsi="Angsana New"/>
          <w:sz w:val="28"/>
        </w:rPr>
        <w:t>4</w:t>
      </w:r>
      <w:r w:rsidR="00CB6C9D" w:rsidRPr="001E6982">
        <w:rPr>
          <w:rFonts w:ascii="Angsana New" w:hAnsi="Angsana New"/>
          <w:sz w:val="28"/>
        </w:rPr>
        <w:t xml:space="preserve"> and 202</w:t>
      </w:r>
      <w:r w:rsidR="00CB6C9D">
        <w:rPr>
          <w:rFonts w:ascii="Angsana New" w:hAnsi="Angsana New"/>
          <w:sz w:val="28"/>
        </w:rPr>
        <w:t>3</w:t>
      </w:r>
      <w:r w:rsidRPr="009F75CD">
        <w:rPr>
          <w:rFonts w:ascii="Angsana New" w:hAnsi="Angsana New"/>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8"/>
        <w:gridCol w:w="1417"/>
        <w:gridCol w:w="1418"/>
        <w:gridCol w:w="1417"/>
        <w:gridCol w:w="1418"/>
      </w:tblGrid>
      <w:tr w:rsidR="00C2323F" w:rsidRPr="002A0F27" w:rsidTr="005F1844">
        <w:tc>
          <w:tcPr>
            <w:tcW w:w="3378" w:type="dxa"/>
            <w:vAlign w:val="bottom"/>
          </w:tcPr>
          <w:p w:rsidR="00C2323F" w:rsidRPr="002A0F27" w:rsidRDefault="00C2323F" w:rsidP="005F1844">
            <w:pPr>
              <w:spacing w:line="240" w:lineRule="atLeast"/>
              <w:jc w:val="center"/>
              <w:rPr>
                <w:rFonts w:asciiTheme="majorBidi" w:hAnsiTheme="majorBidi" w:cstheme="majorBidi"/>
                <w:sz w:val="28"/>
              </w:rPr>
            </w:pPr>
          </w:p>
        </w:tc>
        <w:tc>
          <w:tcPr>
            <w:tcW w:w="5670" w:type="dxa"/>
            <w:gridSpan w:val="4"/>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Unit : Thousand Baht</w:t>
            </w:r>
          </w:p>
        </w:tc>
      </w:tr>
      <w:tr w:rsidR="00C2323F" w:rsidRPr="002A0F27" w:rsidTr="001313D3">
        <w:tc>
          <w:tcPr>
            <w:tcW w:w="3378" w:type="dxa"/>
            <w:vAlign w:val="bottom"/>
          </w:tcPr>
          <w:p w:rsidR="00C2323F" w:rsidRPr="002A0F27" w:rsidRDefault="00C2323F" w:rsidP="005F1844">
            <w:pPr>
              <w:spacing w:line="240" w:lineRule="atLeast"/>
              <w:jc w:val="center"/>
              <w:rPr>
                <w:rFonts w:asciiTheme="majorBidi" w:hAnsiTheme="majorBidi" w:cstheme="majorBidi"/>
                <w:sz w:val="28"/>
              </w:rPr>
            </w:pPr>
          </w:p>
        </w:tc>
        <w:tc>
          <w:tcPr>
            <w:tcW w:w="2835" w:type="dxa"/>
            <w:gridSpan w:val="2"/>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Consolidated financial statements</w:t>
            </w:r>
          </w:p>
        </w:tc>
        <w:tc>
          <w:tcPr>
            <w:tcW w:w="2835" w:type="dxa"/>
            <w:gridSpan w:val="2"/>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Separate financial statements</w:t>
            </w:r>
          </w:p>
        </w:tc>
      </w:tr>
      <w:tr w:rsidR="00C2323F" w:rsidRPr="002A0F27" w:rsidTr="001313D3">
        <w:tc>
          <w:tcPr>
            <w:tcW w:w="3378" w:type="dxa"/>
            <w:vAlign w:val="bottom"/>
          </w:tcPr>
          <w:p w:rsidR="00C2323F" w:rsidRPr="002A0F27" w:rsidRDefault="00C2323F" w:rsidP="005F1844">
            <w:pPr>
              <w:spacing w:line="240" w:lineRule="atLeast"/>
              <w:jc w:val="center"/>
              <w:rPr>
                <w:rFonts w:asciiTheme="majorBidi" w:hAnsiTheme="majorBidi" w:cstheme="majorBidi"/>
                <w:sz w:val="28"/>
              </w:rPr>
            </w:pPr>
          </w:p>
        </w:tc>
        <w:tc>
          <w:tcPr>
            <w:tcW w:w="1417" w:type="dxa"/>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2024</w:t>
            </w:r>
          </w:p>
        </w:tc>
        <w:tc>
          <w:tcPr>
            <w:tcW w:w="1418" w:type="dxa"/>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2023</w:t>
            </w:r>
          </w:p>
        </w:tc>
        <w:tc>
          <w:tcPr>
            <w:tcW w:w="1417" w:type="dxa"/>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2024</w:t>
            </w:r>
          </w:p>
        </w:tc>
        <w:tc>
          <w:tcPr>
            <w:tcW w:w="1418" w:type="dxa"/>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2023</w:t>
            </w:r>
          </w:p>
        </w:tc>
      </w:tr>
      <w:tr w:rsidR="001313D3" w:rsidRPr="002A0F27" w:rsidTr="001313D3">
        <w:tc>
          <w:tcPr>
            <w:tcW w:w="3378" w:type="dxa"/>
            <w:vAlign w:val="bottom"/>
          </w:tcPr>
          <w:p w:rsidR="001313D3" w:rsidRPr="002A0F27" w:rsidRDefault="001313D3" w:rsidP="001313D3">
            <w:pPr>
              <w:spacing w:line="240" w:lineRule="atLeast"/>
              <w:ind w:left="-18"/>
              <w:rPr>
                <w:rFonts w:asciiTheme="majorBidi" w:hAnsiTheme="majorBidi" w:cstheme="majorBidi"/>
                <w:sz w:val="28"/>
              </w:rPr>
            </w:pPr>
            <w:r w:rsidRPr="002A0F27">
              <w:rPr>
                <w:rFonts w:asciiTheme="majorBidi" w:eastAsia="Times New Roman" w:hAnsiTheme="majorBidi" w:cstheme="majorBidi"/>
                <w:sz w:val="28"/>
              </w:rPr>
              <w:t>Short-term employee benefits</w:t>
            </w:r>
          </w:p>
        </w:tc>
        <w:tc>
          <w:tcPr>
            <w:tcW w:w="1417" w:type="dxa"/>
            <w:shd w:val="clear" w:color="auto" w:fill="auto"/>
            <w:vAlign w:val="bottom"/>
          </w:tcPr>
          <w:p w:rsidR="001313D3" w:rsidRPr="00C07426" w:rsidRDefault="00F70329" w:rsidP="001313D3">
            <w:pPr>
              <w:spacing w:before="100" w:beforeAutospacing="1" w:line="240" w:lineRule="atLeast"/>
              <w:jc w:val="right"/>
              <w:rPr>
                <w:rFonts w:asciiTheme="majorBidi" w:hAnsiTheme="majorBidi" w:cstheme="majorBidi"/>
                <w:sz w:val="28"/>
              </w:rPr>
            </w:pPr>
            <w:r w:rsidRPr="00F70329">
              <w:rPr>
                <w:rFonts w:asciiTheme="majorBidi" w:hAnsiTheme="majorBidi" w:cstheme="majorBidi"/>
                <w:sz w:val="28"/>
              </w:rPr>
              <w:t>10,580</w:t>
            </w:r>
          </w:p>
        </w:tc>
        <w:tc>
          <w:tcPr>
            <w:tcW w:w="1418" w:type="dxa"/>
            <w:shd w:val="clear" w:color="auto" w:fill="auto"/>
            <w:vAlign w:val="bottom"/>
          </w:tcPr>
          <w:p w:rsidR="001313D3" w:rsidRPr="00C07426" w:rsidRDefault="001313D3" w:rsidP="001313D3">
            <w:pPr>
              <w:spacing w:before="100" w:beforeAutospacing="1" w:line="240" w:lineRule="atLeast"/>
              <w:jc w:val="right"/>
              <w:rPr>
                <w:rFonts w:asciiTheme="majorBidi" w:hAnsiTheme="majorBidi" w:cstheme="majorBidi"/>
                <w:sz w:val="28"/>
              </w:rPr>
            </w:pPr>
            <w:r>
              <w:rPr>
                <w:rFonts w:asciiTheme="majorBidi" w:hAnsiTheme="majorBidi" w:cstheme="majorBidi"/>
                <w:sz w:val="28"/>
              </w:rPr>
              <w:t>8,870</w:t>
            </w:r>
          </w:p>
        </w:tc>
        <w:tc>
          <w:tcPr>
            <w:tcW w:w="1417" w:type="dxa"/>
            <w:shd w:val="clear" w:color="auto" w:fill="auto"/>
            <w:vAlign w:val="bottom"/>
          </w:tcPr>
          <w:p w:rsidR="001313D3" w:rsidRPr="00C07426" w:rsidRDefault="00F70329" w:rsidP="001313D3">
            <w:pPr>
              <w:spacing w:before="100" w:beforeAutospacing="1" w:line="240" w:lineRule="atLeast"/>
              <w:jc w:val="right"/>
              <w:rPr>
                <w:rFonts w:asciiTheme="majorBidi" w:hAnsiTheme="majorBidi" w:cstheme="majorBidi"/>
                <w:sz w:val="28"/>
              </w:rPr>
            </w:pPr>
            <w:r w:rsidRPr="00F70329">
              <w:rPr>
                <w:rFonts w:asciiTheme="majorBidi" w:hAnsiTheme="majorBidi" w:cstheme="majorBidi"/>
                <w:sz w:val="28"/>
              </w:rPr>
              <w:t>9,242</w:t>
            </w:r>
          </w:p>
        </w:tc>
        <w:tc>
          <w:tcPr>
            <w:tcW w:w="1418" w:type="dxa"/>
            <w:shd w:val="clear" w:color="auto" w:fill="auto"/>
            <w:vAlign w:val="bottom"/>
          </w:tcPr>
          <w:p w:rsidR="001313D3" w:rsidRPr="00C07426" w:rsidRDefault="001313D3" w:rsidP="001313D3">
            <w:pPr>
              <w:spacing w:before="100" w:beforeAutospacing="1" w:line="240" w:lineRule="atLeast"/>
              <w:jc w:val="right"/>
              <w:rPr>
                <w:rFonts w:asciiTheme="majorBidi" w:hAnsiTheme="majorBidi" w:cstheme="majorBidi"/>
                <w:sz w:val="28"/>
              </w:rPr>
            </w:pPr>
            <w:r>
              <w:rPr>
                <w:rFonts w:asciiTheme="majorBidi" w:hAnsiTheme="majorBidi" w:cstheme="majorBidi"/>
                <w:sz w:val="28"/>
              </w:rPr>
              <w:t>5,896</w:t>
            </w:r>
          </w:p>
        </w:tc>
      </w:tr>
      <w:tr w:rsidR="001313D3" w:rsidRPr="002A0F27" w:rsidTr="001313D3">
        <w:tc>
          <w:tcPr>
            <w:tcW w:w="3378" w:type="dxa"/>
            <w:vAlign w:val="bottom"/>
          </w:tcPr>
          <w:p w:rsidR="001313D3" w:rsidRPr="002A0F27" w:rsidRDefault="001313D3" w:rsidP="001313D3">
            <w:pPr>
              <w:spacing w:line="240" w:lineRule="atLeast"/>
              <w:ind w:left="-18"/>
              <w:rPr>
                <w:rFonts w:asciiTheme="majorBidi" w:hAnsiTheme="majorBidi" w:cstheme="majorBidi"/>
                <w:sz w:val="28"/>
              </w:rPr>
            </w:pPr>
            <w:r w:rsidRPr="002A0F27">
              <w:rPr>
                <w:rFonts w:asciiTheme="majorBidi" w:eastAsia="Times New Roman" w:hAnsiTheme="majorBidi" w:cstheme="majorBidi"/>
                <w:sz w:val="28"/>
              </w:rPr>
              <w:t>Post-employment benefits</w:t>
            </w:r>
          </w:p>
        </w:tc>
        <w:tc>
          <w:tcPr>
            <w:tcW w:w="1417" w:type="dxa"/>
            <w:shd w:val="clear" w:color="auto" w:fill="auto"/>
            <w:vAlign w:val="bottom"/>
          </w:tcPr>
          <w:p w:rsidR="001313D3" w:rsidRPr="00C07426" w:rsidRDefault="001313D3" w:rsidP="001313D3">
            <w:pPr>
              <w:pBdr>
                <w:bottom w:val="single" w:sz="4" w:space="1" w:color="auto"/>
              </w:pBdr>
              <w:spacing w:before="100" w:beforeAutospacing="1" w:line="240" w:lineRule="atLeast"/>
              <w:jc w:val="right"/>
              <w:rPr>
                <w:rFonts w:asciiTheme="majorBidi" w:hAnsiTheme="majorBidi" w:cstheme="majorBidi"/>
                <w:sz w:val="28"/>
              </w:rPr>
            </w:pPr>
            <w:r w:rsidRPr="001244D9">
              <w:rPr>
                <w:rFonts w:asciiTheme="majorBidi" w:hAnsiTheme="majorBidi" w:cstheme="majorBidi"/>
                <w:sz w:val="28"/>
              </w:rPr>
              <w:t>253</w:t>
            </w:r>
          </w:p>
        </w:tc>
        <w:tc>
          <w:tcPr>
            <w:tcW w:w="1418" w:type="dxa"/>
            <w:shd w:val="clear" w:color="auto" w:fill="auto"/>
            <w:vAlign w:val="bottom"/>
          </w:tcPr>
          <w:p w:rsidR="001313D3" w:rsidRPr="00C07426" w:rsidRDefault="001313D3" w:rsidP="001313D3">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312</w:t>
            </w:r>
          </w:p>
        </w:tc>
        <w:tc>
          <w:tcPr>
            <w:tcW w:w="1417" w:type="dxa"/>
            <w:shd w:val="clear" w:color="auto" w:fill="auto"/>
            <w:vAlign w:val="bottom"/>
          </w:tcPr>
          <w:p w:rsidR="001313D3" w:rsidRPr="00C07426" w:rsidRDefault="001313D3" w:rsidP="001313D3">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176</w:t>
            </w:r>
          </w:p>
        </w:tc>
        <w:tc>
          <w:tcPr>
            <w:tcW w:w="1418" w:type="dxa"/>
            <w:shd w:val="clear" w:color="auto" w:fill="auto"/>
            <w:vAlign w:val="bottom"/>
          </w:tcPr>
          <w:p w:rsidR="001313D3" w:rsidRPr="00C07426" w:rsidRDefault="001313D3" w:rsidP="001313D3">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287</w:t>
            </w:r>
          </w:p>
        </w:tc>
      </w:tr>
      <w:tr w:rsidR="001313D3" w:rsidRPr="002A0F27" w:rsidTr="001313D3">
        <w:tc>
          <w:tcPr>
            <w:tcW w:w="3378" w:type="dxa"/>
            <w:vAlign w:val="bottom"/>
          </w:tcPr>
          <w:p w:rsidR="001313D3" w:rsidRPr="002A0F27" w:rsidRDefault="001313D3" w:rsidP="001313D3">
            <w:pPr>
              <w:spacing w:line="240" w:lineRule="atLeast"/>
              <w:ind w:left="-18"/>
              <w:rPr>
                <w:rFonts w:asciiTheme="majorBidi" w:hAnsiTheme="majorBidi" w:cstheme="majorBidi"/>
                <w:sz w:val="28"/>
              </w:rPr>
            </w:pPr>
            <w:r w:rsidRPr="002A0F27">
              <w:rPr>
                <w:rFonts w:ascii="Angsana New" w:eastAsia="Times New Roman" w:hAnsi="Angsana New"/>
                <w:sz w:val="28"/>
              </w:rPr>
              <w:t>Total</w:t>
            </w:r>
          </w:p>
        </w:tc>
        <w:tc>
          <w:tcPr>
            <w:tcW w:w="1417" w:type="dxa"/>
            <w:shd w:val="clear" w:color="auto" w:fill="auto"/>
            <w:vAlign w:val="bottom"/>
          </w:tcPr>
          <w:p w:rsidR="001313D3" w:rsidRPr="00C07426" w:rsidRDefault="00F70329" w:rsidP="001313D3">
            <w:pPr>
              <w:pBdr>
                <w:bottom w:val="double" w:sz="4" w:space="1" w:color="auto"/>
              </w:pBdr>
              <w:spacing w:before="100" w:beforeAutospacing="1" w:line="240" w:lineRule="atLeast"/>
              <w:jc w:val="right"/>
              <w:rPr>
                <w:rFonts w:asciiTheme="majorBidi" w:hAnsiTheme="majorBidi" w:cstheme="majorBidi"/>
                <w:sz w:val="28"/>
              </w:rPr>
            </w:pPr>
            <w:r w:rsidRPr="00F70329">
              <w:rPr>
                <w:rFonts w:asciiTheme="majorBidi" w:hAnsiTheme="majorBidi" w:cstheme="majorBidi"/>
                <w:sz w:val="28"/>
              </w:rPr>
              <w:t>10,833</w:t>
            </w:r>
          </w:p>
        </w:tc>
        <w:tc>
          <w:tcPr>
            <w:tcW w:w="1418" w:type="dxa"/>
            <w:shd w:val="clear" w:color="auto" w:fill="auto"/>
            <w:vAlign w:val="bottom"/>
          </w:tcPr>
          <w:p w:rsidR="001313D3" w:rsidRPr="00C07426" w:rsidRDefault="001313D3" w:rsidP="001313D3">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9,182</w:t>
            </w:r>
          </w:p>
        </w:tc>
        <w:tc>
          <w:tcPr>
            <w:tcW w:w="1417" w:type="dxa"/>
            <w:shd w:val="clear" w:color="auto" w:fill="auto"/>
            <w:vAlign w:val="bottom"/>
          </w:tcPr>
          <w:p w:rsidR="001313D3" w:rsidRPr="00C07426" w:rsidRDefault="00F70329" w:rsidP="001313D3">
            <w:pPr>
              <w:pBdr>
                <w:bottom w:val="double" w:sz="4" w:space="1" w:color="auto"/>
              </w:pBdr>
              <w:spacing w:before="100" w:beforeAutospacing="1" w:line="240" w:lineRule="atLeast"/>
              <w:jc w:val="right"/>
              <w:rPr>
                <w:rFonts w:asciiTheme="majorBidi" w:hAnsiTheme="majorBidi" w:cstheme="majorBidi"/>
                <w:sz w:val="28"/>
              </w:rPr>
            </w:pPr>
            <w:r w:rsidRPr="00F70329">
              <w:rPr>
                <w:rFonts w:asciiTheme="majorBidi" w:hAnsiTheme="majorBidi" w:cstheme="majorBidi"/>
                <w:sz w:val="28"/>
              </w:rPr>
              <w:t>9,418</w:t>
            </w:r>
          </w:p>
        </w:tc>
        <w:tc>
          <w:tcPr>
            <w:tcW w:w="1418" w:type="dxa"/>
            <w:shd w:val="clear" w:color="auto" w:fill="auto"/>
            <w:vAlign w:val="bottom"/>
          </w:tcPr>
          <w:p w:rsidR="001313D3" w:rsidRPr="00C07426" w:rsidRDefault="001313D3" w:rsidP="001313D3">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6,183</w:t>
            </w:r>
          </w:p>
        </w:tc>
      </w:tr>
    </w:tbl>
    <w:p w:rsidR="00481FC9" w:rsidRPr="009F75CD" w:rsidRDefault="00413A13" w:rsidP="009F75CD">
      <w:pPr>
        <w:spacing w:before="120" w:after="120" w:line="240" w:lineRule="auto"/>
        <w:ind w:left="547"/>
        <w:jc w:val="thaiDistribute"/>
        <w:rPr>
          <w:rFonts w:ascii="Angsana New" w:hAnsi="Angsana New"/>
          <w:sz w:val="28"/>
        </w:rPr>
      </w:pPr>
      <w:r w:rsidRPr="009F75CD">
        <w:rPr>
          <w:rFonts w:ascii="Angsana New" w:hAnsi="Angsana New"/>
          <w:sz w:val="28"/>
        </w:rPr>
        <w:t xml:space="preserve">The Group had significant balances </w:t>
      </w:r>
      <w:r w:rsidR="002B3E24" w:rsidRPr="009F75CD">
        <w:rPr>
          <w:rFonts w:ascii="Angsana New" w:hAnsi="Angsana New"/>
          <w:sz w:val="28"/>
        </w:rPr>
        <w:t>with</w:t>
      </w:r>
      <w:r w:rsidR="00FF52DD">
        <w:rPr>
          <w:rFonts w:ascii="Angsana New" w:hAnsi="Angsana New"/>
          <w:sz w:val="28"/>
        </w:rPr>
        <w:t xml:space="preserve"> related parties as at December 31, 2024 and </w:t>
      </w:r>
      <w:r w:rsidRPr="009F75CD">
        <w:rPr>
          <w:rFonts w:ascii="Angsana New" w:hAnsi="Angsana New"/>
          <w:sz w:val="28"/>
        </w:rPr>
        <w:t>2023</w:t>
      </w:r>
      <w:r w:rsidR="00D049AE" w:rsidRPr="009F75CD">
        <w:rPr>
          <w:rFonts w:ascii="Angsana New" w:hAnsi="Angsana New"/>
          <w:sz w:val="28"/>
        </w:rPr>
        <w:t xml:space="preserve"> </w:t>
      </w:r>
      <w:r w:rsidRPr="009F75CD">
        <w:rPr>
          <w:rFonts w:ascii="Angsana New" w:hAnsi="Angsana New"/>
          <w:sz w:val="28"/>
        </w:rPr>
        <w:t>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559"/>
        <w:gridCol w:w="1560"/>
        <w:gridCol w:w="1417"/>
        <w:gridCol w:w="1418"/>
      </w:tblGrid>
      <w:tr w:rsidR="00413A13" w:rsidTr="00745B5D">
        <w:tc>
          <w:tcPr>
            <w:tcW w:w="3094" w:type="dxa"/>
          </w:tcPr>
          <w:p w:rsidR="00413A13" w:rsidRDefault="00413A13" w:rsidP="005F1844">
            <w:pPr>
              <w:jc w:val="thaiDistribute"/>
              <w:rPr>
                <w:rFonts w:asciiTheme="majorBidi" w:hAnsiTheme="majorBidi" w:cstheme="majorBidi"/>
                <w:sz w:val="28"/>
              </w:rPr>
            </w:pPr>
          </w:p>
        </w:tc>
        <w:tc>
          <w:tcPr>
            <w:tcW w:w="5954" w:type="dxa"/>
            <w:gridSpan w:val="4"/>
            <w:vAlign w:val="bottom"/>
          </w:tcPr>
          <w:p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Unit : Thousand Baht</w:t>
            </w:r>
          </w:p>
        </w:tc>
      </w:tr>
      <w:tr w:rsidR="00413A13" w:rsidTr="00745B5D">
        <w:tc>
          <w:tcPr>
            <w:tcW w:w="3094" w:type="dxa"/>
          </w:tcPr>
          <w:p w:rsidR="00413A13" w:rsidRDefault="00413A13" w:rsidP="005F1844">
            <w:pPr>
              <w:jc w:val="thaiDistribute"/>
              <w:rPr>
                <w:rFonts w:asciiTheme="majorBidi" w:hAnsiTheme="majorBidi" w:cstheme="majorBidi"/>
                <w:sz w:val="28"/>
              </w:rPr>
            </w:pPr>
          </w:p>
        </w:tc>
        <w:tc>
          <w:tcPr>
            <w:tcW w:w="3119" w:type="dxa"/>
            <w:gridSpan w:val="2"/>
            <w:vAlign w:val="bottom"/>
          </w:tcPr>
          <w:p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835" w:type="dxa"/>
            <w:gridSpan w:val="2"/>
            <w:vAlign w:val="bottom"/>
          </w:tcPr>
          <w:p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Separate financial statements</w:t>
            </w:r>
          </w:p>
        </w:tc>
      </w:tr>
      <w:tr w:rsidR="00413A13" w:rsidTr="00745B5D">
        <w:tc>
          <w:tcPr>
            <w:tcW w:w="3094" w:type="dxa"/>
          </w:tcPr>
          <w:p w:rsidR="00413A13" w:rsidRDefault="00413A13" w:rsidP="005F1844">
            <w:pPr>
              <w:jc w:val="thaiDistribute"/>
              <w:rPr>
                <w:rFonts w:asciiTheme="majorBidi" w:hAnsiTheme="majorBidi" w:cstheme="majorBidi"/>
                <w:sz w:val="28"/>
              </w:rPr>
            </w:pPr>
          </w:p>
        </w:tc>
        <w:tc>
          <w:tcPr>
            <w:tcW w:w="1559" w:type="dxa"/>
            <w:vAlign w:val="bottom"/>
          </w:tcPr>
          <w:p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560" w:type="dxa"/>
            <w:vAlign w:val="bottom"/>
          </w:tcPr>
          <w:p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2023</w:t>
            </w:r>
          </w:p>
        </w:tc>
        <w:tc>
          <w:tcPr>
            <w:tcW w:w="1417" w:type="dxa"/>
            <w:vAlign w:val="bottom"/>
          </w:tcPr>
          <w:p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418" w:type="dxa"/>
            <w:vAlign w:val="bottom"/>
          </w:tcPr>
          <w:p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2023</w:t>
            </w:r>
          </w:p>
        </w:tc>
      </w:tr>
      <w:tr w:rsidR="00413A13" w:rsidTr="00745B5D">
        <w:tc>
          <w:tcPr>
            <w:tcW w:w="3094" w:type="dxa"/>
            <w:vAlign w:val="bottom"/>
          </w:tcPr>
          <w:p w:rsidR="00413A13" w:rsidRPr="00D37473" w:rsidRDefault="00413A13" w:rsidP="005F1844">
            <w:pPr>
              <w:rPr>
                <w:rFonts w:asciiTheme="majorBidi" w:hAnsiTheme="majorBidi" w:cstheme="majorBidi"/>
                <w:b/>
                <w:bCs/>
                <w:sz w:val="28"/>
                <w:u w:val="single"/>
              </w:rPr>
            </w:pPr>
            <w:r w:rsidRPr="00413A13">
              <w:rPr>
                <w:rFonts w:asciiTheme="majorBidi" w:hAnsiTheme="majorBidi" w:cstheme="majorBidi"/>
                <w:b/>
                <w:bCs/>
                <w:sz w:val="28"/>
                <w:u w:val="single"/>
              </w:rPr>
              <w:t>Assets</w:t>
            </w:r>
          </w:p>
        </w:tc>
        <w:tc>
          <w:tcPr>
            <w:tcW w:w="1559" w:type="dxa"/>
            <w:shd w:val="clear" w:color="auto" w:fill="auto"/>
            <w:vAlign w:val="bottom"/>
          </w:tcPr>
          <w:p w:rsidR="00413A13" w:rsidRDefault="00413A13" w:rsidP="005F1844">
            <w:pPr>
              <w:jc w:val="right"/>
              <w:rPr>
                <w:rFonts w:asciiTheme="majorBidi" w:hAnsiTheme="majorBidi" w:cstheme="majorBidi"/>
                <w:sz w:val="28"/>
              </w:rPr>
            </w:pPr>
          </w:p>
        </w:tc>
        <w:tc>
          <w:tcPr>
            <w:tcW w:w="1560" w:type="dxa"/>
            <w:shd w:val="clear" w:color="auto" w:fill="auto"/>
            <w:vAlign w:val="bottom"/>
          </w:tcPr>
          <w:p w:rsidR="00413A13" w:rsidRDefault="00413A13" w:rsidP="005F1844">
            <w:pPr>
              <w:jc w:val="right"/>
              <w:rPr>
                <w:rFonts w:asciiTheme="majorBidi" w:hAnsiTheme="majorBidi" w:cstheme="majorBidi"/>
                <w:sz w:val="28"/>
              </w:rPr>
            </w:pPr>
          </w:p>
        </w:tc>
        <w:tc>
          <w:tcPr>
            <w:tcW w:w="1417" w:type="dxa"/>
            <w:shd w:val="clear" w:color="auto" w:fill="auto"/>
            <w:vAlign w:val="bottom"/>
          </w:tcPr>
          <w:p w:rsidR="00413A13" w:rsidRDefault="00413A13" w:rsidP="005F1844">
            <w:pPr>
              <w:jc w:val="right"/>
              <w:rPr>
                <w:rFonts w:asciiTheme="majorBidi" w:hAnsiTheme="majorBidi" w:cstheme="majorBidi"/>
                <w:sz w:val="28"/>
              </w:rPr>
            </w:pPr>
          </w:p>
        </w:tc>
        <w:tc>
          <w:tcPr>
            <w:tcW w:w="1418" w:type="dxa"/>
            <w:shd w:val="clear" w:color="auto" w:fill="auto"/>
            <w:vAlign w:val="bottom"/>
          </w:tcPr>
          <w:p w:rsidR="00413A13" w:rsidRDefault="00413A13" w:rsidP="005F1844">
            <w:pPr>
              <w:jc w:val="right"/>
              <w:rPr>
                <w:rFonts w:asciiTheme="majorBidi" w:hAnsiTheme="majorBidi" w:cstheme="majorBidi"/>
                <w:sz w:val="28"/>
              </w:rPr>
            </w:pPr>
          </w:p>
        </w:tc>
      </w:tr>
      <w:tr w:rsidR="00413A13" w:rsidTr="00745B5D">
        <w:tc>
          <w:tcPr>
            <w:tcW w:w="3094" w:type="dxa"/>
            <w:vAlign w:val="bottom"/>
          </w:tcPr>
          <w:p w:rsidR="00413A13" w:rsidRPr="00D37473" w:rsidRDefault="00413A13" w:rsidP="005F1844">
            <w:pPr>
              <w:rPr>
                <w:rFonts w:asciiTheme="majorBidi" w:hAnsiTheme="majorBidi" w:cstheme="majorBidi"/>
                <w:b/>
                <w:bCs/>
                <w:sz w:val="28"/>
              </w:rPr>
            </w:pPr>
            <w:r w:rsidRPr="00413A13">
              <w:rPr>
                <w:rFonts w:asciiTheme="majorBidi" w:hAnsiTheme="majorBidi" w:cstheme="majorBidi"/>
                <w:b/>
                <w:bCs/>
                <w:sz w:val="28"/>
              </w:rPr>
              <w:t>Trade receivables</w:t>
            </w:r>
          </w:p>
        </w:tc>
        <w:tc>
          <w:tcPr>
            <w:tcW w:w="1559" w:type="dxa"/>
            <w:shd w:val="clear" w:color="auto" w:fill="auto"/>
            <w:vAlign w:val="bottom"/>
          </w:tcPr>
          <w:p w:rsidR="00413A13" w:rsidRDefault="00413A13" w:rsidP="005F1844">
            <w:pPr>
              <w:jc w:val="right"/>
              <w:rPr>
                <w:rFonts w:asciiTheme="majorBidi" w:hAnsiTheme="majorBidi" w:cstheme="majorBidi"/>
                <w:sz w:val="28"/>
              </w:rPr>
            </w:pPr>
          </w:p>
        </w:tc>
        <w:tc>
          <w:tcPr>
            <w:tcW w:w="1560" w:type="dxa"/>
            <w:shd w:val="clear" w:color="auto" w:fill="auto"/>
            <w:vAlign w:val="bottom"/>
          </w:tcPr>
          <w:p w:rsidR="00413A13" w:rsidRDefault="00413A13" w:rsidP="005F1844">
            <w:pPr>
              <w:jc w:val="right"/>
              <w:rPr>
                <w:rFonts w:asciiTheme="majorBidi" w:hAnsiTheme="majorBidi" w:cstheme="majorBidi"/>
                <w:sz w:val="28"/>
              </w:rPr>
            </w:pPr>
          </w:p>
        </w:tc>
        <w:tc>
          <w:tcPr>
            <w:tcW w:w="1417" w:type="dxa"/>
            <w:shd w:val="clear" w:color="auto" w:fill="auto"/>
            <w:vAlign w:val="bottom"/>
          </w:tcPr>
          <w:p w:rsidR="00413A13" w:rsidRDefault="00413A13" w:rsidP="005F1844">
            <w:pPr>
              <w:jc w:val="right"/>
              <w:rPr>
                <w:rFonts w:asciiTheme="majorBidi" w:hAnsiTheme="majorBidi" w:cstheme="majorBidi"/>
                <w:sz w:val="28"/>
              </w:rPr>
            </w:pPr>
          </w:p>
        </w:tc>
        <w:tc>
          <w:tcPr>
            <w:tcW w:w="1418" w:type="dxa"/>
            <w:shd w:val="clear" w:color="auto" w:fill="auto"/>
            <w:vAlign w:val="bottom"/>
          </w:tcPr>
          <w:p w:rsidR="00413A13" w:rsidRDefault="00413A13" w:rsidP="005F1844">
            <w:pPr>
              <w:jc w:val="right"/>
              <w:rPr>
                <w:rFonts w:asciiTheme="majorBidi" w:hAnsiTheme="majorBidi" w:cstheme="majorBidi"/>
                <w:sz w:val="28"/>
              </w:rPr>
            </w:pPr>
          </w:p>
        </w:tc>
      </w:tr>
      <w:tr w:rsidR="003E1E0D" w:rsidTr="001313D3">
        <w:tc>
          <w:tcPr>
            <w:tcW w:w="3094" w:type="dxa"/>
            <w:vAlign w:val="bottom"/>
          </w:tcPr>
          <w:p w:rsidR="003E1E0D" w:rsidRDefault="003E1E0D" w:rsidP="003E1E0D">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3E1E0D" w:rsidRDefault="00965B1B" w:rsidP="003E1E0D">
            <w:pPr>
              <w:spacing w:line="240" w:lineRule="atLeast"/>
              <w:jc w:val="right"/>
              <w:rPr>
                <w:rFonts w:asciiTheme="majorBidi" w:hAnsiTheme="majorBidi" w:cstheme="majorBidi"/>
                <w:sz w:val="28"/>
                <w:cs/>
              </w:rPr>
            </w:pPr>
            <w:r>
              <w:rPr>
                <w:rFonts w:asciiTheme="majorBidi" w:hAnsiTheme="majorBidi" w:cstheme="majorBidi"/>
                <w:sz w:val="28"/>
              </w:rPr>
              <w:t>48,562</w:t>
            </w: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4,620</w:t>
            </w:r>
          </w:p>
        </w:tc>
      </w:tr>
      <w:tr w:rsidR="001313D3" w:rsidTr="001313D3">
        <w:tc>
          <w:tcPr>
            <w:tcW w:w="3094" w:type="dxa"/>
            <w:vAlign w:val="bottom"/>
          </w:tcPr>
          <w:p w:rsidR="001313D3" w:rsidRPr="00413A13" w:rsidRDefault="001313D3" w:rsidP="001313D3">
            <w:pPr>
              <w:rPr>
                <w:rFonts w:asciiTheme="majorBidi" w:hAnsiTheme="majorBidi" w:cstheme="majorBidi"/>
                <w:sz w:val="28"/>
              </w:rPr>
            </w:pPr>
            <w:r w:rsidRPr="001313D3">
              <w:rPr>
                <w:rFonts w:asciiTheme="majorBidi" w:hAnsiTheme="majorBidi" w:cstheme="majorBidi"/>
                <w:b/>
                <w:bCs/>
                <w:sz w:val="28"/>
              </w:rPr>
              <w:t>Other</w:t>
            </w:r>
            <w:r>
              <w:rPr>
                <w:rFonts w:asciiTheme="majorBidi" w:hAnsiTheme="majorBidi" w:cstheme="majorBidi"/>
                <w:sz w:val="28"/>
              </w:rPr>
              <w:t xml:space="preserve"> </w:t>
            </w:r>
            <w:r w:rsidRPr="00413A13">
              <w:rPr>
                <w:rFonts w:asciiTheme="majorBidi" w:hAnsiTheme="majorBidi" w:cstheme="majorBidi"/>
                <w:b/>
                <w:bCs/>
                <w:sz w:val="28"/>
              </w:rPr>
              <w:t>receivables</w:t>
            </w:r>
          </w:p>
        </w:tc>
        <w:tc>
          <w:tcPr>
            <w:tcW w:w="1559" w:type="dxa"/>
            <w:shd w:val="clear" w:color="auto" w:fill="auto"/>
            <w:vAlign w:val="bottom"/>
          </w:tcPr>
          <w:p w:rsidR="001313D3" w:rsidRDefault="001313D3" w:rsidP="003E1E0D">
            <w:pPr>
              <w:spacing w:line="240" w:lineRule="atLeast"/>
              <w:jc w:val="right"/>
              <w:rPr>
                <w:rFonts w:asciiTheme="majorBidi" w:hAnsiTheme="majorBidi" w:cstheme="majorBidi"/>
                <w:sz w:val="28"/>
              </w:rPr>
            </w:pPr>
          </w:p>
        </w:tc>
        <w:tc>
          <w:tcPr>
            <w:tcW w:w="1560" w:type="dxa"/>
            <w:shd w:val="clear" w:color="auto" w:fill="auto"/>
            <w:vAlign w:val="bottom"/>
          </w:tcPr>
          <w:p w:rsidR="001313D3" w:rsidRDefault="001313D3" w:rsidP="003E1E0D">
            <w:pPr>
              <w:spacing w:line="240" w:lineRule="atLeast"/>
              <w:jc w:val="right"/>
              <w:rPr>
                <w:rFonts w:asciiTheme="majorBidi" w:hAnsiTheme="majorBidi" w:cstheme="majorBidi"/>
                <w:sz w:val="28"/>
              </w:rPr>
            </w:pPr>
          </w:p>
        </w:tc>
        <w:tc>
          <w:tcPr>
            <w:tcW w:w="1417" w:type="dxa"/>
            <w:shd w:val="clear" w:color="auto" w:fill="auto"/>
            <w:vAlign w:val="bottom"/>
          </w:tcPr>
          <w:p w:rsidR="001313D3" w:rsidRPr="001313D3" w:rsidRDefault="001313D3" w:rsidP="003E1E0D">
            <w:pPr>
              <w:spacing w:line="240" w:lineRule="atLeast"/>
              <w:jc w:val="right"/>
              <w:rPr>
                <w:rFonts w:asciiTheme="majorBidi" w:hAnsiTheme="majorBidi" w:cstheme="majorBidi"/>
                <w:sz w:val="28"/>
              </w:rPr>
            </w:pPr>
          </w:p>
        </w:tc>
        <w:tc>
          <w:tcPr>
            <w:tcW w:w="1418" w:type="dxa"/>
            <w:shd w:val="clear" w:color="auto" w:fill="auto"/>
            <w:vAlign w:val="bottom"/>
          </w:tcPr>
          <w:p w:rsidR="001313D3" w:rsidRDefault="001313D3" w:rsidP="003E1E0D">
            <w:pPr>
              <w:spacing w:line="240" w:lineRule="atLeast"/>
              <w:jc w:val="right"/>
              <w:rPr>
                <w:rFonts w:asciiTheme="majorBidi" w:hAnsiTheme="majorBidi" w:cstheme="majorBidi"/>
                <w:sz w:val="28"/>
              </w:rPr>
            </w:pPr>
          </w:p>
        </w:tc>
      </w:tr>
      <w:tr w:rsidR="001313D3" w:rsidTr="001313D3">
        <w:tc>
          <w:tcPr>
            <w:tcW w:w="3094" w:type="dxa"/>
            <w:vAlign w:val="bottom"/>
          </w:tcPr>
          <w:p w:rsidR="001313D3" w:rsidRPr="00413A13" w:rsidRDefault="001313D3" w:rsidP="003E1E0D">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1313D3" w:rsidRDefault="001313D3"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shd w:val="clear" w:color="auto" w:fill="auto"/>
            <w:vAlign w:val="bottom"/>
          </w:tcPr>
          <w:p w:rsidR="001313D3" w:rsidRDefault="001313D3"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1313D3" w:rsidRPr="001313D3" w:rsidRDefault="001313D3" w:rsidP="003E1E0D">
            <w:pPr>
              <w:spacing w:line="240" w:lineRule="atLeast"/>
              <w:jc w:val="right"/>
              <w:rPr>
                <w:rFonts w:asciiTheme="majorBidi" w:hAnsiTheme="majorBidi" w:cstheme="majorBidi"/>
                <w:sz w:val="28"/>
              </w:rPr>
            </w:pPr>
            <w:r>
              <w:rPr>
                <w:rFonts w:asciiTheme="majorBidi" w:hAnsiTheme="majorBidi" w:cstheme="majorBidi"/>
                <w:sz w:val="28"/>
              </w:rPr>
              <w:t>125</w:t>
            </w:r>
          </w:p>
        </w:tc>
        <w:tc>
          <w:tcPr>
            <w:tcW w:w="1418" w:type="dxa"/>
            <w:shd w:val="clear" w:color="auto" w:fill="auto"/>
            <w:vAlign w:val="bottom"/>
          </w:tcPr>
          <w:p w:rsidR="001313D3" w:rsidRDefault="001313D3" w:rsidP="003E1E0D">
            <w:pPr>
              <w:spacing w:line="240" w:lineRule="atLeast"/>
              <w:jc w:val="right"/>
              <w:rPr>
                <w:rFonts w:asciiTheme="majorBidi" w:hAnsiTheme="majorBidi" w:cstheme="majorBidi"/>
                <w:sz w:val="28"/>
                <w:cs/>
              </w:rPr>
            </w:pPr>
            <w:r>
              <w:rPr>
                <w:rFonts w:asciiTheme="majorBidi" w:hAnsiTheme="majorBidi" w:cstheme="majorBidi"/>
                <w:sz w:val="28"/>
              </w:rPr>
              <w:t>-</w:t>
            </w:r>
          </w:p>
        </w:tc>
      </w:tr>
      <w:tr w:rsidR="003E1E0D" w:rsidTr="00745B5D">
        <w:tc>
          <w:tcPr>
            <w:tcW w:w="3094" w:type="dxa"/>
            <w:vAlign w:val="bottom"/>
          </w:tcPr>
          <w:p w:rsidR="003E1E0D" w:rsidRPr="00D37473" w:rsidRDefault="003E1E0D" w:rsidP="003E1E0D">
            <w:pPr>
              <w:rPr>
                <w:rFonts w:asciiTheme="majorBidi" w:hAnsiTheme="majorBidi" w:cstheme="majorBidi"/>
                <w:b/>
                <w:bCs/>
                <w:sz w:val="28"/>
              </w:rPr>
            </w:pPr>
            <w:r w:rsidRPr="00413A13">
              <w:rPr>
                <w:rFonts w:asciiTheme="majorBidi" w:hAnsiTheme="majorBidi" w:cstheme="majorBidi"/>
                <w:b/>
                <w:bCs/>
                <w:sz w:val="28"/>
              </w:rPr>
              <w:t>Accrued interest income</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417"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r>
      <w:tr w:rsidR="003E1E0D" w:rsidTr="001313D3">
        <w:tc>
          <w:tcPr>
            <w:tcW w:w="3094" w:type="dxa"/>
            <w:vAlign w:val="bottom"/>
          </w:tcPr>
          <w:p w:rsidR="003E1E0D" w:rsidRDefault="003E1E0D" w:rsidP="003E1E0D">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3E1E0D" w:rsidRDefault="001313D3" w:rsidP="003E1E0D">
            <w:pPr>
              <w:spacing w:line="240" w:lineRule="atLeast"/>
              <w:jc w:val="right"/>
              <w:rPr>
                <w:rFonts w:asciiTheme="majorBidi" w:hAnsiTheme="majorBidi" w:cstheme="majorBidi"/>
                <w:sz w:val="28"/>
              </w:rPr>
            </w:pPr>
            <w:r>
              <w:rPr>
                <w:rFonts w:asciiTheme="majorBidi" w:hAnsiTheme="majorBidi" w:cstheme="majorBidi"/>
                <w:sz w:val="28"/>
              </w:rPr>
              <w:t>4,418</w:t>
            </w: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312</w:t>
            </w:r>
          </w:p>
        </w:tc>
      </w:tr>
      <w:tr w:rsidR="003E1E0D" w:rsidTr="001313D3">
        <w:tc>
          <w:tcPr>
            <w:tcW w:w="3094" w:type="dxa"/>
            <w:shd w:val="clear" w:color="auto" w:fill="auto"/>
            <w:vAlign w:val="bottom"/>
          </w:tcPr>
          <w:p w:rsidR="003E1E0D" w:rsidRPr="00413A13" w:rsidRDefault="003E1E0D" w:rsidP="003E1E0D">
            <w:pPr>
              <w:ind w:left="252"/>
              <w:rPr>
                <w:rFonts w:asciiTheme="majorBidi" w:hAnsiTheme="majorBidi" w:cstheme="majorBidi"/>
                <w:sz w:val="28"/>
              </w:rPr>
            </w:pPr>
            <w:r>
              <w:rPr>
                <w:rFonts w:asciiTheme="majorBidi" w:hAnsiTheme="majorBidi" w:cs="Angsana New"/>
                <w:sz w:val="28"/>
              </w:rPr>
              <w:t>R</w:t>
            </w:r>
            <w:r w:rsidRPr="001E6408">
              <w:rPr>
                <w:rFonts w:asciiTheme="majorBidi" w:hAnsiTheme="majorBidi" w:cs="Angsana New"/>
                <w:sz w:val="28"/>
              </w:rPr>
              <w:t>elated persons</w:t>
            </w:r>
          </w:p>
        </w:tc>
        <w:tc>
          <w:tcPr>
            <w:tcW w:w="1559" w:type="dxa"/>
            <w:shd w:val="clear" w:color="auto" w:fill="auto"/>
            <w:vAlign w:val="bottom"/>
          </w:tcPr>
          <w:p w:rsidR="003E1E0D" w:rsidRDefault="001313D3" w:rsidP="003E1E0D">
            <w:pPr>
              <w:spacing w:line="240" w:lineRule="atLeast"/>
              <w:jc w:val="right"/>
              <w:rPr>
                <w:rFonts w:asciiTheme="majorBidi" w:hAnsiTheme="majorBidi" w:cstheme="majorBidi"/>
                <w:sz w:val="28"/>
              </w:rPr>
            </w:pPr>
            <w:r w:rsidRPr="00473EF8">
              <w:rPr>
                <w:rFonts w:asciiTheme="majorBidi" w:hAnsiTheme="majorBidi" w:cs="Angsana New"/>
                <w:sz w:val="28"/>
                <w:cs/>
              </w:rPr>
              <w:t>18</w:t>
            </w: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r w:rsidRPr="00473EF8">
              <w:rPr>
                <w:rFonts w:asciiTheme="majorBidi" w:hAnsiTheme="majorBidi" w:cs="Angsana New"/>
                <w:sz w:val="28"/>
                <w:cs/>
              </w:rPr>
              <w:t>18</w:t>
            </w:r>
          </w:p>
        </w:tc>
        <w:tc>
          <w:tcPr>
            <w:tcW w:w="1417" w:type="dxa"/>
            <w:shd w:val="clear" w:color="auto" w:fill="auto"/>
            <w:vAlign w:val="bottom"/>
          </w:tcPr>
          <w:p w:rsidR="003E1E0D" w:rsidRPr="003A39D3" w:rsidRDefault="001313D3" w:rsidP="003E1E0D">
            <w:pPr>
              <w:spacing w:line="240" w:lineRule="atLeast"/>
              <w:jc w:val="right"/>
              <w:rPr>
                <w:rFonts w:asciiTheme="majorBidi" w:hAnsiTheme="majorBidi" w:cs="Angsana New"/>
                <w:sz w:val="28"/>
                <w:cs/>
              </w:rPr>
            </w:pPr>
            <w:r>
              <w:rPr>
                <w:rFonts w:asciiTheme="majorBidi" w:hAnsiTheme="majorBidi" w:cs="Angsana New"/>
                <w:sz w:val="28"/>
              </w:rPr>
              <w:t>-</w:t>
            </w: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r>
      <w:tr w:rsidR="003E1E0D" w:rsidTr="00745B5D">
        <w:tc>
          <w:tcPr>
            <w:tcW w:w="3094" w:type="dxa"/>
            <w:vAlign w:val="bottom"/>
          </w:tcPr>
          <w:p w:rsidR="003E1E0D" w:rsidRPr="00D37473" w:rsidRDefault="003E1E0D" w:rsidP="003E1E0D">
            <w:pPr>
              <w:rPr>
                <w:rFonts w:asciiTheme="majorBidi" w:hAnsiTheme="majorBidi" w:cstheme="majorBidi"/>
                <w:b/>
                <w:bCs/>
                <w:sz w:val="28"/>
              </w:rPr>
            </w:pPr>
            <w:r>
              <w:rPr>
                <w:rFonts w:asciiTheme="majorBidi" w:hAnsiTheme="majorBidi" w:cstheme="majorBidi"/>
                <w:b/>
                <w:bCs/>
                <w:sz w:val="28"/>
              </w:rPr>
              <w:t>Short-term loan to subsidiaries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417"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r>
      <w:tr w:rsidR="003E1E0D" w:rsidTr="001313D3">
        <w:tc>
          <w:tcPr>
            <w:tcW w:w="3094" w:type="dxa"/>
            <w:vAlign w:val="bottom"/>
          </w:tcPr>
          <w:p w:rsidR="003E1E0D" w:rsidRDefault="003E1E0D" w:rsidP="003E1E0D">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3E1E0D" w:rsidRDefault="001313D3" w:rsidP="003E1E0D">
            <w:pPr>
              <w:spacing w:line="240" w:lineRule="atLeast"/>
              <w:jc w:val="right"/>
              <w:rPr>
                <w:rFonts w:asciiTheme="majorBidi" w:hAnsiTheme="majorBidi" w:cstheme="majorBidi"/>
                <w:sz w:val="28"/>
              </w:rPr>
            </w:pPr>
            <w:r>
              <w:rPr>
                <w:rFonts w:asciiTheme="majorBidi" w:hAnsiTheme="majorBidi" w:cstheme="majorBidi"/>
                <w:sz w:val="28"/>
              </w:rPr>
              <w:t>366,500</w:t>
            </w: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50,000</w:t>
            </w:r>
          </w:p>
        </w:tc>
      </w:tr>
      <w:tr w:rsidR="00745B5D" w:rsidTr="00745B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rsidR="00745B5D" w:rsidRPr="00D37473" w:rsidRDefault="00745B5D" w:rsidP="006E5BBF">
            <w:pPr>
              <w:rPr>
                <w:rFonts w:asciiTheme="majorBidi" w:hAnsiTheme="majorBidi" w:cstheme="majorBidi"/>
                <w:b/>
                <w:bCs/>
                <w:sz w:val="28"/>
                <w:u w:val="single"/>
                <w:cs/>
              </w:rPr>
            </w:pPr>
            <w:r w:rsidRPr="00413A13">
              <w:rPr>
                <w:rFonts w:asciiTheme="majorBidi" w:hAnsiTheme="majorBidi" w:cstheme="majorBidi"/>
                <w:b/>
                <w:bCs/>
                <w:sz w:val="28"/>
                <w:u w:val="single"/>
              </w:rPr>
              <w:t>Liabilities</w:t>
            </w:r>
          </w:p>
        </w:tc>
        <w:tc>
          <w:tcPr>
            <w:tcW w:w="1559" w:type="dxa"/>
            <w:tcBorders>
              <w:top w:val="nil"/>
              <w:left w:val="nil"/>
              <w:bottom w:val="nil"/>
              <w:right w:val="nil"/>
            </w:tcBorders>
          </w:tcPr>
          <w:p w:rsidR="00745B5D" w:rsidRDefault="00745B5D" w:rsidP="006E5BBF">
            <w:pPr>
              <w:jc w:val="right"/>
              <w:rPr>
                <w:rFonts w:asciiTheme="majorBidi" w:hAnsiTheme="majorBidi" w:cstheme="majorBidi"/>
                <w:sz w:val="28"/>
              </w:rPr>
            </w:pPr>
          </w:p>
        </w:tc>
        <w:tc>
          <w:tcPr>
            <w:tcW w:w="1560" w:type="dxa"/>
            <w:tcBorders>
              <w:top w:val="nil"/>
              <w:left w:val="nil"/>
              <w:bottom w:val="nil"/>
              <w:right w:val="nil"/>
            </w:tcBorders>
          </w:tcPr>
          <w:p w:rsidR="00745B5D" w:rsidRDefault="00745B5D" w:rsidP="006E5BBF">
            <w:pPr>
              <w:jc w:val="right"/>
              <w:rPr>
                <w:rFonts w:asciiTheme="majorBidi" w:hAnsiTheme="majorBidi" w:cstheme="majorBidi"/>
                <w:sz w:val="28"/>
              </w:rPr>
            </w:pPr>
          </w:p>
        </w:tc>
        <w:tc>
          <w:tcPr>
            <w:tcW w:w="1417" w:type="dxa"/>
            <w:tcBorders>
              <w:top w:val="nil"/>
              <w:left w:val="nil"/>
              <w:bottom w:val="nil"/>
              <w:right w:val="nil"/>
            </w:tcBorders>
          </w:tcPr>
          <w:p w:rsidR="00745B5D" w:rsidRDefault="00745B5D" w:rsidP="006E5BBF">
            <w:pPr>
              <w:jc w:val="right"/>
              <w:rPr>
                <w:rFonts w:asciiTheme="majorBidi" w:hAnsiTheme="majorBidi" w:cstheme="majorBidi"/>
                <w:sz w:val="28"/>
              </w:rPr>
            </w:pPr>
          </w:p>
        </w:tc>
        <w:tc>
          <w:tcPr>
            <w:tcW w:w="1418" w:type="dxa"/>
            <w:tcBorders>
              <w:top w:val="nil"/>
              <w:left w:val="nil"/>
              <w:bottom w:val="nil"/>
              <w:right w:val="nil"/>
            </w:tcBorders>
          </w:tcPr>
          <w:p w:rsidR="00745B5D" w:rsidRDefault="00745B5D" w:rsidP="006E5BBF">
            <w:pPr>
              <w:jc w:val="right"/>
              <w:rPr>
                <w:rFonts w:asciiTheme="majorBidi" w:hAnsiTheme="majorBidi" w:cstheme="majorBidi"/>
                <w:sz w:val="28"/>
              </w:rPr>
            </w:pPr>
          </w:p>
        </w:tc>
      </w:tr>
      <w:tr w:rsidR="00745B5D" w:rsidTr="00745B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rsidR="00745B5D" w:rsidRPr="00D37473" w:rsidRDefault="00745B5D" w:rsidP="006E5BBF">
            <w:pPr>
              <w:rPr>
                <w:rFonts w:asciiTheme="majorBidi" w:hAnsiTheme="majorBidi" w:cstheme="majorBidi"/>
                <w:b/>
                <w:bCs/>
                <w:sz w:val="28"/>
                <w:cs/>
              </w:rPr>
            </w:pPr>
            <w:r w:rsidRPr="00413A13">
              <w:rPr>
                <w:rFonts w:asciiTheme="majorBidi" w:hAnsiTheme="majorBidi" w:cstheme="majorBidi"/>
                <w:b/>
                <w:bCs/>
                <w:sz w:val="28"/>
              </w:rPr>
              <w:t>Other payables</w:t>
            </w:r>
          </w:p>
        </w:tc>
        <w:tc>
          <w:tcPr>
            <w:tcW w:w="1559" w:type="dxa"/>
            <w:tcBorders>
              <w:top w:val="nil"/>
              <w:left w:val="nil"/>
              <w:bottom w:val="nil"/>
              <w:right w:val="nil"/>
            </w:tcBorders>
          </w:tcPr>
          <w:p w:rsidR="00745B5D" w:rsidRDefault="00745B5D" w:rsidP="006E5BBF">
            <w:pPr>
              <w:jc w:val="right"/>
              <w:rPr>
                <w:rFonts w:asciiTheme="majorBidi" w:hAnsiTheme="majorBidi" w:cstheme="majorBidi"/>
                <w:sz w:val="28"/>
              </w:rPr>
            </w:pPr>
          </w:p>
        </w:tc>
        <w:tc>
          <w:tcPr>
            <w:tcW w:w="1560" w:type="dxa"/>
            <w:tcBorders>
              <w:top w:val="nil"/>
              <w:left w:val="nil"/>
              <w:bottom w:val="nil"/>
              <w:right w:val="nil"/>
            </w:tcBorders>
          </w:tcPr>
          <w:p w:rsidR="00745B5D" w:rsidRDefault="00745B5D" w:rsidP="006E5BBF">
            <w:pPr>
              <w:jc w:val="right"/>
              <w:rPr>
                <w:rFonts w:asciiTheme="majorBidi" w:hAnsiTheme="majorBidi" w:cstheme="majorBidi"/>
                <w:sz w:val="28"/>
              </w:rPr>
            </w:pPr>
          </w:p>
        </w:tc>
        <w:tc>
          <w:tcPr>
            <w:tcW w:w="1417" w:type="dxa"/>
            <w:tcBorders>
              <w:top w:val="nil"/>
              <w:left w:val="nil"/>
              <w:bottom w:val="nil"/>
              <w:right w:val="nil"/>
            </w:tcBorders>
          </w:tcPr>
          <w:p w:rsidR="00745B5D" w:rsidRDefault="00745B5D" w:rsidP="006E5BBF">
            <w:pPr>
              <w:jc w:val="right"/>
              <w:rPr>
                <w:rFonts w:asciiTheme="majorBidi" w:hAnsiTheme="majorBidi" w:cstheme="majorBidi"/>
                <w:sz w:val="28"/>
              </w:rPr>
            </w:pPr>
          </w:p>
        </w:tc>
        <w:tc>
          <w:tcPr>
            <w:tcW w:w="1418" w:type="dxa"/>
            <w:tcBorders>
              <w:top w:val="nil"/>
              <w:left w:val="nil"/>
              <w:bottom w:val="nil"/>
              <w:right w:val="nil"/>
            </w:tcBorders>
          </w:tcPr>
          <w:p w:rsidR="00745B5D" w:rsidRDefault="00745B5D" w:rsidP="006E5BBF">
            <w:pPr>
              <w:jc w:val="right"/>
              <w:rPr>
                <w:rFonts w:asciiTheme="majorBidi" w:hAnsiTheme="majorBidi" w:cstheme="majorBidi"/>
                <w:sz w:val="28"/>
              </w:rPr>
            </w:pPr>
          </w:p>
        </w:tc>
      </w:tr>
      <w:tr w:rsidR="00745B5D" w:rsidTr="001313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rsidR="00745B5D" w:rsidRDefault="00745B5D" w:rsidP="006E5BBF">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tcBorders>
              <w:top w:val="nil"/>
              <w:left w:val="nil"/>
              <w:bottom w:val="nil"/>
              <w:right w:val="nil"/>
            </w:tcBorders>
            <w:shd w:val="clear" w:color="auto" w:fill="auto"/>
          </w:tcPr>
          <w:p w:rsidR="00745B5D" w:rsidRDefault="001313D3" w:rsidP="006E5BBF">
            <w:pPr>
              <w:spacing w:line="240" w:lineRule="atLeast"/>
              <w:jc w:val="right"/>
              <w:rPr>
                <w:rFonts w:asciiTheme="majorBidi" w:hAnsiTheme="majorBidi" w:cstheme="majorBidi"/>
                <w:sz w:val="28"/>
              </w:rPr>
            </w:pPr>
            <w:r>
              <w:rPr>
                <w:rFonts w:asciiTheme="majorBidi" w:hAnsiTheme="majorBidi" w:cstheme="majorBidi"/>
                <w:sz w:val="28"/>
              </w:rPr>
              <w:t>5,641</w:t>
            </w:r>
          </w:p>
        </w:tc>
        <w:tc>
          <w:tcPr>
            <w:tcW w:w="1418"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r>
              <w:rPr>
                <w:rFonts w:asciiTheme="majorBidi" w:hAnsiTheme="majorBidi" w:cstheme="majorBidi"/>
                <w:sz w:val="28"/>
              </w:rPr>
              <w:t>205</w:t>
            </w:r>
          </w:p>
        </w:tc>
      </w:tr>
      <w:tr w:rsidR="00745B5D" w:rsidTr="00745B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rsidR="00745B5D" w:rsidRPr="00D37473" w:rsidRDefault="00745B5D" w:rsidP="006E5BBF">
            <w:pPr>
              <w:rPr>
                <w:rFonts w:asciiTheme="majorBidi" w:hAnsiTheme="majorBidi" w:cstheme="majorBidi"/>
                <w:b/>
                <w:bCs/>
                <w:sz w:val="28"/>
              </w:rPr>
            </w:pPr>
            <w:r w:rsidRPr="00413A13">
              <w:rPr>
                <w:rFonts w:asciiTheme="majorBidi" w:hAnsiTheme="majorBidi" w:cstheme="majorBidi"/>
                <w:b/>
                <w:bCs/>
                <w:sz w:val="28"/>
              </w:rPr>
              <w:t>Accrued expenses</w:t>
            </w:r>
          </w:p>
        </w:tc>
        <w:tc>
          <w:tcPr>
            <w:tcW w:w="1559"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p>
        </w:tc>
        <w:tc>
          <w:tcPr>
            <w:tcW w:w="1560"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p>
        </w:tc>
        <w:tc>
          <w:tcPr>
            <w:tcW w:w="1417"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p>
        </w:tc>
        <w:tc>
          <w:tcPr>
            <w:tcW w:w="1418"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p>
        </w:tc>
      </w:tr>
      <w:tr w:rsidR="00745B5D" w:rsidTr="001313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rsidR="00745B5D" w:rsidRDefault="00745B5D" w:rsidP="006E5BBF">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tcBorders>
              <w:top w:val="nil"/>
              <w:left w:val="nil"/>
              <w:bottom w:val="nil"/>
              <w:right w:val="nil"/>
            </w:tcBorders>
            <w:shd w:val="clear" w:color="auto" w:fill="auto"/>
          </w:tcPr>
          <w:p w:rsidR="00745B5D" w:rsidRPr="003A39D3" w:rsidRDefault="001313D3" w:rsidP="006E5BBF">
            <w:pPr>
              <w:spacing w:line="240" w:lineRule="atLeast"/>
              <w:jc w:val="right"/>
              <w:rPr>
                <w:rFonts w:asciiTheme="majorBidi" w:hAnsiTheme="majorBidi" w:cstheme="majorBidi"/>
                <w:sz w:val="28"/>
              </w:rPr>
            </w:pPr>
            <w:r>
              <w:rPr>
                <w:rFonts w:asciiTheme="majorBidi" w:hAnsiTheme="majorBidi" w:cstheme="majorBidi"/>
                <w:sz w:val="28"/>
              </w:rPr>
              <w:t>-</w:t>
            </w:r>
          </w:p>
        </w:tc>
        <w:tc>
          <w:tcPr>
            <w:tcW w:w="1418" w:type="dxa"/>
            <w:tcBorders>
              <w:top w:val="nil"/>
              <w:left w:val="nil"/>
              <w:bottom w:val="nil"/>
              <w:right w:val="nil"/>
            </w:tcBorders>
          </w:tcPr>
          <w:p w:rsidR="00745B5D" w:rsidRPr="003A39D3" w:rsidRDefault="00745B5D" w:rsidP="006E5BBF">
            <w:pPr>
              <w:spacing w:line="240" w:lineRule="atLeast"/>
              <w:jc w:val="right"/>
              <w:rPr>
                <w:rFonts w:asciiTheme="majorBidi" w:hAnsiTheme="majorBidi" w:cstheme="majorBidi"/>
                <w:sz w:val="28"/>
              </w:rPr>
            </w:pPr>
            <w:r w:rsidRPr="003A39D3">
              <w:rPr>
                <w:rFonts w:asciiTheme="majorBidi" w:hAnsiTheme="majorBidi" w:cstheme="majorBidi"/>
                <w:sz w:val="28"/>
              </w:rPr>
              <w:t>24</w:t>
            </w:r>
          </w:p>
        </w:tc>
      </w:tr>
      <w:tr w:rsidR="00745B5D" w:rsidTr="001313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rsidR="00745B5D" w:rsidRPr="00D37473" w:rsidRDefault="00745B5D" w:rsidP="006E5BBF">
            <w:pPr>
              <w:rPr>
                <w:rFonts w:asciiTheme="majorBidi" w:hAnsiTheme="majorBidi" w:cstheme="majorBidi"/>
                <w:b/>
                <w:bCs/>
                <w:sz w:val="28"/>
              </w:rPr>
            </w:pPr>
            <w:r w:rsidRPr="002F6A15">
              <w:rPr>
                <w:rFonts w:asciiTheme="majorBidi" w:hAnsiTheme="majorBidi" w:cstheme="majorBidi"/>
                <w:b/>
                <w:bCs/>
                <w:sz w:val="28"/>
              </w:rPr>
              <w:t>Other non-current liabilities</w:t>
            </w:r>
          </w:p>
        </w:tc>
        <w:tc>
          <w:tcPr>
            <w:tcW w:w="1559"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p>
        </w:tc>
        <w:tc>
          <w:tcPr>
            <w:tcW w:w="1560"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p>
        </w:tc>
        <w:tc>
          <w:tcPr>
            <w:tcW w:w="1417" w:type="dxa"/>
            <w:tcBorders>
              <w:top w:val="nil"/>
              <w:left w:val="nil"/>
              <w:bottom w:val="nil"/>
              <w:right w:val="nil"/>
            </w:tcBorders>
            <w:shd w:val="clear" w:color="auto" w:fill="auto"/>
          </w:tcPr>
          <w:p w:rsidR="00745B5D" w:rsidRDefault="00745B5D" w:rsidP="006E5BBF">
            <w:pPr>
              <w:spacing w:line="240" w:lineRule="atLeast"/>
              <w:jc w:val="right"/>
              <w:rPr>
                <w:rFonts w:asciiTheme="majorBidi" w:hAnsiTheme="majorBidi" w:cstheme="majorBidi"/>
                <w:sz w:val="28"/>
              </w:rPr>
            </w:pPr>
          </w:p>
        </w:tc>
        <w:tc>
          <w:tcPr>
            <w:tcW w:w="1418"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p>
        </w:tc>
      </w:tr>
      <w:tr w:rsidR="00745B5D" w:rsidTr="001313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rsidR="00745B5D" w:rsidRDefault="00745B5D" w:rsidP="006E5BBF">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tcBorders>
              <w:top w:val="nil"/>
              <w:left w:val="nil"/>
              <w:bottom w:val="nil"/>
              <w:right w:val="nil"/>
            </w:tcBorders>
            <w:shd w:val="clear" w:color="auto" w:fill="auto"/>
          </w:tcPr>
          <w:p w:rsidR="00745B5D" w:rsidRDefault="001313D3" w:rsidP="006E5BBF">
            <w:pPr>
              <w:spacing w:line="240" w:lineRule="atLeast"/>
              <w:jc w:val="right"/>
              <w:rPr>
                <w:rFonts w:asciiTheme="majorBidi" w:hAnsiTheme="majorBidi" w:cstheme="majorBidi"/>
                <w:sz w:val="28"/>
              </w:rPr>
            </w:pPr>
            <w:r>
              <w:rPr>
                <w:rFonts w:asciiTheme="majorBidi" w:hAnsiTheme="majorBidi" w:cstheme="majorBidi"/>
                <w:sz w:val="28"/>
              </w:rPr>
              <w:t>780</w:t>
            </w:r>
          </w:p>
        </w:tc>
        <w:tc>
          <w:tcPr>
            <w:tcW w:w="1418" w:type="dxa"/>
            <w:tcBorders>
              <w:top w:val="nil"/>
              <w:left w:val="nil"/>
              <w:bottom w:val="nil"/>
              <w:right w:val="nil"/>
            </w:tcBorders>
          </w:tcPr>
          <w:p w:rsidR="00745B5D" w:rsidRDefault="00745B5D" w:rsidP="006E5BBF">
            <w:pPr>
              <w:spacing w:line="240" w:lineRule="atLeast"/>
              <w:jc w:val="right"/>
              <w:rPr>
                <w:rFonts w:asciiTheme="majorBidi" w:hAnsiTheme="majorBidi" w:cstheme="majorBidi"/>
                <w:sz w:val="28"/>
              </w:rPr>
            </w:pPr>
            <w:r>
              <w:rPr>
                <w:rFonts w:asciiTheme="majorBidi" w:hAnsiTheme="majorBidi" w:cstheme="majorBidi"/>
                <w:sz w:val="28"/>
              </w:rPr>
              <w:t>-</w:t>
            </w:r>
          </w:p>
        </w:tc>
      </w:tr>
    </w:tbl>
    <w:p w:rsidR="008334D4" w:rsidRPr="00745B5D" w:rsidRDefault="00745B5D" w:rsidP="00745B5D">
      <w:pPr>
        <w:spacing w:before="120" w:after="0" w:line="240" w:lineRule="atLeast"/>
        <w:ind w:left="540"/>
        <w:jc w:val="thaiDistribute"/>
      </w:pPr>
      <w:r>
        <w:rPr>
          <w:rFonts w:asciiTheme="majorBidi" w:hAnsiTheme="majorBidi" w:cstheme="majorBidi"/>
          <w:sz w:val="28"/>
        </w:rPr>
        <w:t>As at December 31</w:t>
      </w:r>
      <w:r w:rsidR="006906BF" w:rsidRPr="00413A13">
        <w:rPr>
          <w:rFonts w:asciiTheme="majorBidi" w:hAnsiTheme="majorBidi" w:cstheme="majorBidi"/>
          <w:sz w:val="28"/>
        </w:rPr>
        <w:t>,</w:t>
      </w:r>
      <w:r w:rsidR="006906BF">
        <w:rPr>
          <w:rFonts w:asciiTheme="majorBidi" w:hAnsiTheme="majorBidi" w:cstheme="majorBidi"/>
          <w:sz w:val="28"/>
        </w:rPr>
        <w:t xml:space="preserve"> </w:t>
      </w:r>
      <w:r w:rsidR="008334D4">
        <w:rPr>
          <w:rFonts w:asciiTheme="majorBidi" w:hAnsiTheme="majorBidi" w:cstheme="majorBidi"/>
          <w:sz w:val="28"/>
        </w:rPr>
        <w:t xml:space="preserve">2024 </w:t>
      </w:r>
      <w:r>
        <w:rPr>
          <w:rFonts w:asciiTheme="majorBidi" w:hAnsiTheme="majorBidi" w:cstheme="majorBidi"/>
          <w:sz w:val="28"/>
        </w:rPr>
        <w:t xml:space="preserve">and </w:t>
      </w:r>
      <w:r w:rsidR="008334D4">
        <w:rPr>
          <w:rFonts w:asciiTheme="majorBidi" w:hAnsiTheme="majorBidi" w:cstheme="majorBidi"/>
          <w:sz w:val="28"/>
        </w:rPr>
        <w:t>2023</w:t>
      </w:r>
      <w:r w:rsidR="008334D4" w:rsidRPr="008334D4">
        <w:rPr>
          <w:rFonts w:asciiTheme="majorBidi" w:hAnsiTheme="majorBidi" w:cstheme="majorBidi"/>
          <w:sz w:val="28"/>
        </w:rPr>
        <w:t xml:space="preserve">, the Company has short-term loans to </w:t>
      </w:r>
      <w:proofErr w:type="spellStart"/>
      <w:r w:rsidR="008334D4" w:rsidRPr="008334D4">
        <w:rPr>
          <w:rFonts w:asciiTheme="majorBidi" w:hAnsiTheme="majorBidi" w:cstheme="majorBidi"/>
          <w:sz w:val="28"/>
        </w:rPr>
        <w:t>Montri</w:t>
      </w:r>
      <w:proofErr w:type="spellEnd"/>
      <w:r w:rsidR="008334D4" w:rsidRPr="008334D4">
        <w:rPr>
          <w:rFonts w:asciiTheme="majorBidi" w:hAnsiTheme="majorBidi" w:cstheme="majorBidi"/>
          <w:sz w:val="28"/>
        </w:rPr>
        <w:t xml:space="preserve"> Transport Corporation Public Company Limited</w:t>
      </w:r>
      <w:r w:rsidR="008334D4">
        <w:rPr>
          <w:rFonts w:asciiTheme="majorBidi" w:hAnsiTheme="majorBidi" w:cstheme="majorBidi"/>
          <w:sz w:val="28"/>
        </w:rPr>
        <w:t xml:space="preserve">, in the amount </w:t>
      </w:r>
      <w:r w:rsidR="008334D4" w:rsidRPr="00850E43">
        <w:rPr>
          <w:rFonts w:asciiTheme="majorBidi" w:hAnsiTheme="majorBidi" w:cstheme="majorBidi"/>
          <w:sz w:val="28"/>
        </w:rPr>
        <w:t xml:space="preserve">of </w:t>
      </w:r>
      <w:r w:rsidR="008334D4" w:rsidRPr="001313D3">
        <w:rPr>
          <w:rFonts w:asciiTheme="majorBidi" w:hAnsiTheme="majorBidi" w:cstheme="majorBidi"/>
          <w:sz w:val="28"/>
        </w:rPr>
        <w:t xml:space="preserve">Baht </w:t>
      </w:r>
      <w:r w:rsidR="001313D3" w:rsidRPr="001313D3">
        <w:rPr>
          <w:rFonts w:asciiTheme="majorBidi" w:hAnsiTheme="majorBidi" w:cstheme="majorBidi"/>
          <w:sz w:val="28"/>
        </w:rPr>
        <w:t>35</w:t>
      </w:r>
      <w:r w:rsidR="003E1E0D" w:rsidRPr="001313D3">
        <w:rPr>
          <w:rFonts w:asciiTheme="majorBidi" w:hAnsiTheme="majorBidi" w:cstheme="majorBidi"/>
          <w:sz w:val="28"/>
        </w:rPr>
        <w:t>9.50</w:t>
      </w:r>
      <w:r w:rsidR="008334D4" w:rsidRPr="00850E43">
        <w:rPr>
          <w:rFonts w:asciiTheme="majorBidi" w:hAnsiTheme="majorBidi" w:cstheme="majorBidi"/>
          <w:sz w:val="28"/>
        </w:rPr>
        <w:t xml:space="preserve"> million and Baht 50 million, respectively. The subsidiary issued promissory notes with an interest rate of 7.56% per annum</w:t>
      </w:r>
      <w:r w:rsidR="00675245">
        <w:rPr>
          <w:rFonts w:asciiTheme="majorBidi" w:hAnsiTheme="majorBidi" w:cstheme="majorBidi"/>
          <w:sz w:val="28"/>
        </w:rPr>
        <w:t>,</w:t>
      </w:r>
      <w:r w:rsidR="008334D4">
        <w:rPr>
          <w:rFonts w:asciiTheme="majorBidi" w:hAnsiTheme="majorBidi" w:cstheme="majorBidi"/>
          <w:sz w:val="28"/>
        </w:rPr>
        <w:t xml:space="preserve"> </w:t>
      </w:r>
      <w:r w:rsidR="00850E43" w:rsidRPr="001313D3">
        <w:rPr>
          <w:rFonts w:asciiTheme="majorBidi" w:hAnsiTheme="majorBidi" w:cstheme="majorBidi"/>
          <w:sz w:val="28"/>
        </w:rPr>
        <w:t xml:space="preserve">due </w:t>
      </w:r>
      <w:r w:rsidR="001313D3" w:rsidRPr="001313D3">
        <w:rPr>
          <w:rFonts w:asciiTheme="majorBidi" w:hAnsiTheme="majorBidi" w:cstheme="majorBidi"/>
          <w:sz w:val="28"/>
        </w:rPr>
        <w:t>on June 30</w:t>
      </w:r>
      <w:r w:rsidR="003E1E0D" w:rsidRPr="001313D3">
        <w:rPr>
          <w:rFonts w:asciiTheme="majorBidi" w:hAnsiTheme="majorBidi" w:cstheme="majorBidi"/>
          <w:sz w:val="28"/>
        </w:rPr>
        <w:t>, 2025</w:t>
      </w:r>
      <w:r w:rsidR="001313D3" w:rsidRPr="001313D3">
        <w:rPr>
          <w:rFonts w:asciiTheme="majorBidi" w:hAnsiTheme="majorBidi" w:cstheme="majorBidi"/>
          <w:sz w:val="28"/>
        </w:rPr>
        <w:t xml:space="preserve"> and </w:t>
      </w:r>
      <w:r w:rsidR="008334D4" w:rsidRPr="001313D3">
        <w:rPr>
          <w:rFonts w:asciiTheme="majorBidi" w:hAnsiTheme="majorBidi" w:cstheme="majorBidi"/>
          <w:sz w:val="28"/>
        </w:rPr>
        <w:t>2024</w:t>
      </w:r>
      <w:r w:rsidR="008334D4" w:rsidRPr="003E1E0D">
        <w:rPr>
          <w:rFonts w:asciiTheme="majorBidi" w:hAnsiTheme="majorBidi" w:cstheme="majorBidi"/>
          <w:sz w:val="28"/>
        </w:rPr>
        <w:t>, respectively.</w:t>
      </w:r>
    </w:p>
    <w:p w:rsidR="008334D4" w:rsidRDefault="00745B5D" w:rsidP="008334D4">
      <w:pPr>
        <w:spacing w:before="120" w:after="0" w:line="240" w:lineRule="atLeast"/>
        <w:ind w:left="540"/>
        <w:jc w:val="thaiDistribute"/>
        <w:rPr>
          <w:rFonts w:asciiTheme="majorBidi" w:hAnsiTheme="majorBidi" w:cstheme="majorBidi"/>
          <w:sz w:val="28"/>
        </w:rPr>
      </w:pPr>
      <w:r>
        <w:rPr>
          <w:rFonts w:asciiTheme="majorBidi" w:hAnsiTheme="majorBidi" w:cstheme="majorBidi"/>
          <w:sz w:val="28"/>
        </w:rPr>
        <w:t>As at December 31</w:t>
      </w:r>
      <w:r w:rsidR="006F51A4" w:rsidRPr="00413A13">
        <w:rPr>
          <w:rFonts w:asciiTheme="majorBidi" w:hAnsiTheme="majorBidi" w:cstheme="majorBidi"/>
          <w:sz w:val="28"/>
        </w:rPr>
        <w:t>,</w:t>
      </w:r>
      <w:r w:rsidR="00034519">
        <w:rPr>
          <w:rFonts w:asciiTheme="majorBidi" w:hAnsiTheme="majorBidi" w:cstheme="majorBidi"/>
          <w:sz w:val="28"/>
        </w:rPr>
        <w:t xml:space="preserve"> </w:t>
      </w:r>
      <w:r w:rsidR="00EF419A">
        <w:rPr>
          <w:rFonts w:asciiTheme="majorBidi" w:hAnsiTheme="majorBidi" w:cstheme="majorBidi"/>
          <w:sz w:val="28"/>
        </w:rPr>
        <w:t>2024,</w:t>
      </w:r>
      <w:r w:rsidR="008334D4" w:rsidRPr="008334D4">
        <w:rPr>
          <w:rFonts w:asciiTheme="majorBidi" w:hAnsiTheme="majorBidi" w:cstheme="majorBidi"/>
          <w:sz w:val="28"/>
        </w:rPr>
        <w:t xml:space="preserve"> the Company</w:t>
      </w:r>
      <w:r w:rsidR="00850E43">
        <w:rPr>
          <w:rFonts w:asciiTheme="majorBidi" w:hAnsiTheme="majorBidi" w:cstheme="majorBidi"/>
          <w:sz w:val="28"/>
        </w:rPr>
        <w:t xml:space="preserve"> has short-</w:t>
      </w:r>
      <w:r w:rsidR="00850E43" w:rsidRPr="003E1E0D">
        <w:rPr>
          <w:rFonts w:asciiTheme="majorBidi" w:hAnsiTheme="majorBidi" w:cstheme="majorBidi"/>
          <w:sz w:val="28"/>
        </w:rPr>
        <w:t>term loans to Waruka</w:t>
      </w:r>
      <w:r w:rsidR="008334D4" w:rsidRPr="003E1E0D">
        <w:rPr>
          <w:rFonts w:asciiTheme="majorBidi" w:hAnsiTheme="majorBidi" w:cstheme="majorBidi"/>
          <w:sz w:val="28"/>
        </w:rPr>
        <w:t xml:space="preserve">888 Company Limited, in the amount of </w:t>
      </w:r>
      <w:r w:rsidR="001313D3">
        <w:rPr>
          <w:rFonts w:asciiTheme="majorBidi" w:hAnsiTheme="majorBidi" w:cstheme="majorBidi"/>
          <w:sz w:val="28"/>
        </w:rPr>
        <w:br/>
      </w:r>
      <w:r w:rsidR="001313D3" w:rsidRPr="001313D3">
        <w:rPr>
          <w:rFonts w:asciiTheme="majorBidi" w:hAnsiTheme="majorBidi" w:cstheme="majorBidi"/>
          <w:sz w:val="28"/>
        </w:rPr>
        <w:t xml:space="preserve">Baht </w:t>
      </w:r>
      <w:r w:rsidR="00850E43" w:rsidRPr="001313D3">
        <w:rPr>
          <w:rFonts w:asciiTheme="majorBidi" w:hAnsiTheme="majorBidi" w:cstheme="majorBidi"/>
          <w:sz w:val="28"/>
        </w:rPr>
        <w:t>7</w:t>
      </w:r>
      <w:r w:rsidR="008334D4" w:rsidRPr="003E1E0D">
        <w:rPr>
          <w:rFonts w:asciiTheme="majorBidi" w:hAnsiTheme="majorBidi" w:cstheme="majorBidi"/>
          <w:sz w:val="28"/>
        </w:rPr>
        <w:t xml:space="preserve"> million. The subsidiary issued promissory notes with an interest rate of 7.56% per annum</w:t>
      </w:r>
      <w:r w:rsidR="00675245">
        <w:rPr>
          <w:rFonts w:asciiTheme="majorBidi" w:hAnsiTheme="majorBidi" w:cstheme="majorBidi"/>
          <w:sz w:val="28"/>
        </w:rPr>
        <w:t>,</w:t>
      </w:r>
      <w:r w:rsidR="008334D4" w:rsidRPr="003E1E0D">
        <w:rPr>
          <w:rFonts w:asciiTheme="majorBidi" w:hAnsiTheme="majorBidi" w:cstheme="majorBidi"/>
          <w:sz w:val="28"/>
        </w:rPr>
        <w:t xml:space="preserve"> </w:t>
      </w:r>
      <w:r w:rsidR="001313D3">
        <w:rPr>
          <w:rFonts w:asciiTheme="majorBidi" w:hAnsiTheme="majorBidi" w:cstheme="majorBidi"/>
          <w:sz w:val="28"/>
        </w:rPr>
        <w:t xml:space="preserve">due on </w:t>
      </w:r>
      <w:r w:rsidR="001313D3" w:rsidRPr="001313D3">
        <w:rPr>
          <w:rFonts w:asciiTheme="majorBidi" w:hAnsiTheme="majorBidi" w:cstheme="majorBidi"/>
          <w:sz w:val="28"/>
        </w:rPr>
        <w:t>April 17</w:t>
      </w:r>
      <w:r w:rsidR="008334D4" w:rsidRPr="001313D3">
        <w:rPr>
          <w:rFonts w:asciiTheme="majorBidi" w:hAnsiTheme="majorBidi" w:cstheme="majorBidi"/>
          <w:sz w:val="28"/>
        </w:rPr>
        <w:t>, 202</w:t>
      </w:r>
      <w:r w:rsidR="003E1E0D" w:rsidRPr="001313D3">
        <w:rPr>
          <w:rFonts w:asciiTheme="majorBidi" w:hAnsiTheme="majorBidi" w:cstheme="majorBidi"/>
          <w:sz w:val="28"/>
        </w:rPr>
        <w:t>5</w:t>
      </w:r>
      <w:r w:rsidR="008334D4" w:rsidRPr="001313D3">
        <w:rPr>
          <w:rFonts w:asciiTheme="majorBidi" w:hAnsiTheme="majorBidi" w:cstheme="majorBidi"/>
          <w:sz w:val="28"/>
        </w:rPr>
        <w:t>.</w:t>
      </w:r>
    </w:p>
    <w:p w:rsidR="00C6614A" w:rsidRDefault="002205AB" w:rsidP="00C6614A">
      <w:pPr>
        <w:spacing w:before="120" w:after="0" w:line="240" w:lineRule="atLeast"/>
        <w:ind w:left="540"/>
        <w:rPr>
          <w:rFonts w:asciiTheme="majorBidi" w:hAnsiTheme="majorBidi" w:cstheme="majorBidi"/>
          <w:b/>
          <w:bCs/>
          <w:sz w:val="28"/>
        </w:rPr>
      </w:pPr>
      <w:r>
        <w:rPr>
          <w:rFonts w:asciiTheme="majorBidi" w:hAnsiTheme="majorBidi" w:cstheme="majorBidi"/>
          <w:b/>
          <w:bCs/>
          <w:sz w:val="28"/>
        </w:rPr>
        <w:lastRenderedPageBreak/>
        <w:t>Significant l</w:t>
      </w:r>
      <w:r w:rsidR="00463400" w:rsidRPr="00417D5A">
        <w:rPr>
          <w:rFonts w:asciiTheme="majorBidi" w:hAnsiTheme="majorBidi" w:cstheme="majorBidi"/>
          <w:b/>
          <w:bCs/>
          <w:sz w:val="28"/>
        </w:rPr>
        <w:t xml:space="preserve">ease </w:t>
      </w:r>
      <w:r w:rsidR="00C6614A" w:rsidRPr="00C6614A">
        <w:rPr>
          <w:rFonts w:asciiTheme="majorBidi" w:hAnsiTheme="majorBidi" w:cstheme="majorBidi"/>
          <w:b/>
          <w:bCs/>
          <w:sz w:val="28"/>
        </w:rPr>
        <w:t>agreement entered into by the Company with its subsidiaries and former subsidiary</w:t>
      </w:r>
    </w:p>
    <w:p w:rsidR="00CD027B" w:rsidRPr="00B001C4" w:rsidRDefault="00463400" w:rsidP="00C6614A">
      <w:pPr>
        <w:pStyle w:val="ListParagraph"/>
        <w:numPr>
          <w:ilvl w:val="0"/>
          <w:numId w:val="3"/>
        </w:numPr>
        <w:spacing w:before="120" w:after="120" w:line="240" w:lineRule="auto"/>
        <w:ind w:left="907"/>
        <w:contextualSpacing w:val="0"/>
        <w:jc w:val="thaiDistribute"/>
        <w:rPr>
          <w:rFonts w:asciiTheme="majorBidi" w:hAnsiTheme="majorBidi" w:cstheme="majorBidi"/>
          <w:sz w:val="28"/>
        </w:rPr>
      </w:pPr>
      <w:r w:rsidRPr="00B001C4">
        <w:rPr>
          <w:rFonts w:asciiTheme="majorBidi" w:hAnsiTheme="majorBidi" w:cstheme="majorBidi"/>
          <w:sz w:val="28"/>
        </w:rPr>
        <w:t>The Company entered into a call center service agreement with Happy Products and Service Co., Ltd. for a period of 1 year, commencing from March 1, 2022 to February 28, 2023. The Company received service fee as specified in the agreement. On March 1, 2023, the Company renewed the agreement to extend until on December 31, 2023. Subsequently, on June 13, 2023, the Company has cancelled the agreement effectively on June 1, 2023 onward.</w:t>
      </w:r>
    </w:p>
    <w:p w:rsidR="00CD027B" w:rsidRPr="008B2C93" w:rsidRDefault="00463400" w:rsidP="00731619">
      <w:pPr>
        <w:pStyle w:val="ListParagraph"/>
        <w:numPr>
          <w:ilvl w:val="0"/>
          <w:numId w:val="3"/>
        </w:numPr>
        <w:spacing w:before="120" w:after="120" w:line="240" w:lineRule="auto"/>
        <w:ind w:left="907"/>
        <w:contextualSpacing w:val="0"/>
        <w:jc w:val="thaiDistribute"/>
        <w:rPr>
          <w:rFonts w:asciiTheme="majorBidi" w:hAnsiTheme="majorBidi" w:cstheme="majorBidi"/>
          <w:sz w:val="28"/>
        </w:rPr>
      </w:pPr>
      <w:r w:rsidRPr="008B2C93">
        <w:rPr>
          <w:rFonts w:asciiTheme="majorBidi" w:hAnsiTheme="majorBidi" w:cstheme="majorBidi"/>
          <w:sz w:val="28"/>
        </w:rPr>
        <w:t xml:space="preserve">The Company entered into a management agreement with </w:t>
      </w:r>
      <w:r w:rsidR="008B2C93" w:rsidRPr="008B2C93">
        <w:rPr>
          <w:rFonts w:asciiTheme="majorBidi" w:hAnsiTheme="majorBidi" w:cstheme="majorBidi"/>
          <w:sz w:val="28"/>
        </w:rPr>
        <w:t xml:space="preserve">subsidiaries </w:t>
      </w:r>
      <w:r w:rsidRPr="008B2C93">
        <w:rPr>
          <w:rFonts w:asciiTheme="majorBidi" w:hAnsiTheme="majorBidi" w:cstheme="majorBidi"/>
          <w:sz w:val="28"/>
        </w:rPr>
        <w:t xml:space="preserve">for a period of </w:t>
      </w:r>
      <w:r w:rsidR="008B2C93" w:rsidRPr="008B2C93">
        <w:rPr>
          <w:rFonts w:asciiTheme="majorBidi" w:hAnsiTheme="majorBidi" w:cstheme="majorBidi"/>
          <w:sz w:val="28"/>
        </w:rPr>
        <w:t>12</w:t>
      </w:r>
      <w:r w:rsidRPr="008B2C93">
        <w:rPr>
          <w:rFonts w:asciiTheme="majorBidi" w:hAnsiTheme="majorBidi" w:cstheme="majorBidi"/>
          <w:sz w:val="28"/>
        </w:rPr>
        <w:t xml:space="preserve"> m</w:t>
      </w:r>
      <w:r w:rsidR="00B001C4" w:rsidRPr="008B2C93">
        <w:rPr>
          <w:rFonts w:asciiTheme="majorBidi" w:hAnsiTheme="majorBidi" w:cstheme="majorBidi"/>
          <w:sz w:val="28"/>
        </w:rPr>
        <w:t>onths, commen</w:t>
      </w:r>
      <w:r w:rsidR="008B2C93" w:rsidRPr="008B2C93">
        <w:rPr>
          <w:rFonts w:asciiTheme="majorBidi" w:hAnsiTheme="majorBidi" w:cstheme="majorBidi"/>
          <w:sz w:val="28"/>
        </w:rPr>
        <w:t xml:space="preserve">cing from January 1, 2024 </w:t>
      </w:r>
      <w:r w:rsidR="008B2C93" w:rsidRPr="00AD1C12">
        <w:rPr>
          <w:rFonts w:asciiTheme="majorBidi" w:hAnsiTheme="majorBidi" w:cstheme="majorBidi"/>
          <w:sz w:val="28"/>
        </w:rPr>
        <w:t>to December 31</w:t>
      </w:r>
      <w:r w:rsidR="00B001C4" w:rsidRPr="00AD1C12">
        <w:rPr>
          <w:rFonts w:asciiTheme="majorBidi" w:hAnsiTheme="majorBidi" w:cstheme="majorBidi"/>
          <w:sz w:val="28"/>
        </w:rPr>
        <w:t>, 2024</w:t>
      </w:r>
      <w:r w:rsidRPr="00AD1C12">
        <w:rPr>
          <w:rFonts w:asciiTheme="majorBidi" w:hAnsiTheme="majorBidi" w:cstheme="majorBidi"/>
          <w:sz w:val="28"/>
        </w:rPr>
        <w:t>.</w:t>
      </w:r>
      <w:r w:rsidR="007D724E">
        <w:rPr>
          <w:rFonts w:asciiTheme="majorBidi" w:hAnsiTheme="majorBidi" w:cstheme="majorBidi"/>
          <w:sz w:val="28"/>
        </w:rPr>
        <w:t xml:space="preserve"> The Company </w:t>
      </w:r>
      <w:r w:rsidRPr="008B2C93">
        <w:rPr>
          <w:rFonts w:asciiTheme="majorBidi" w:hAnsiTheme="majorBidi" w:cstheme="majorBidi"/>
          <w:sz w:val="28"/>
        </w:rPr>
        <w:t>receive</w:t>
      </w:r>
      <w:r w:rsidR="007D724E">
        <w:rPr>
          <w:rFonts w:asciiTheme="majorBidi" w:hAnsiTheme="majorBidi" w:cstheme="majorBidi"/>
          <w:sz w:val="28"/>
        </w:rPr>
        <w:t>d</w:t>
      </w:r>
      <w:r w:rsidRPr="008B2C93">
        <w:rPr>
          <w:rFonts w:asciiTheme="majorBidi" w:hAnsiTheme="majorBidi" w:cstheme="majorBidi"/>
          <w:sz w:val="28"/>
        </w:rPr>
        <w:t xml:space="preserve"> service fee</w:t>
      </w:r>
      <w:r w:rsidR="00B001C4" w:rsidRPr="008B2C93">
        <w:rPr>
          <w:rFonts w:asciiTheme="majorBidi" w:hAnsiTheme="majorBidi" w:cstheme="majorBidi"/>
          <w:sz w:val="28"/>
        </w:rPr>
        <w:t xml:space="preserve"> as specified in the agreement.</w:t>
      </w:r>
    </w:p>
    <w:p w:rsidR="00FE6882" w:rsidRDefault="00CD3825" w:rsidP="007D2A04">
      <w:pPr>
        <w:pStyle w:val="ListParagraph"/>
        <w:numPr>
          <w:ilvl w:val="0"/>
          <w:numId w:val="3"/>
        </w:numPr>
        <w:spacing w:before="120" w:after="120" w:line="240" w:lineRule="auto"/>
        <w:contextualSpacing w:val="0"/>
        <w:jc w:val="thaiDistribute"/>
        <w:rPr>
          <w:rFonts w:asciiTheme="majorBidi" w:hAnsiTheme="majorBidi" w:cstheme="majorBidi"/>
          <w:sz w:val="28"/>
        </w:rPr>
      </w:pPr>
      <w:r w:rsidRPr="00731619">
        <w:rPr>
          <w:rFonts w:asciiTheme="majorBidi" w:hAnsiTheme="majorBidi" w:cstheme="majorBidi"/>
          <w:sz w:val="28"/>
        </w:rPr>
        <w:t xml:space="preserve">The Company entered into </w:t>
      </w:r>
      <w:r w:rsidR="00696C60" w:rsidRPr="00731619">
        <w:rPr>
          <w:rFonts w:asciiTheme="majorBidi" w:hAnsiTheme="majorBidi" w:cstheme="majorBidi"/>
          <w:sz w:val="28"/>
        </w:rPr>
        <w:t>a</w:t>
      </w:r>
      <w:r w:rsidRPr="00731619">
        <w:rPr>
          <w:rFonts w:asciiTheme="majorBidi" w:hAnsiTheme="majorBidi" w:cstheme="majorBidi"/>
          <w:sz w:val="28"/>
        </w:rPr>
        <w:t xml:space="preserve"> purchase electric energy (EV Charger) agreement with </w:t>
      </w:r>
      <w:r w:rsidR="00D207B6">
        <w:rPr>
          <w:rFonts w:asciiTheme="majorBidi" w:hAnsiTheme="majorBidi" w:cstheme="majorBidi"/>
          <w:sz w:val="28"/>
        </w:rPr>
        <w:t>two companies</w:t>
      </w:r>
      <w:r w:rsidRPr="00731619">
        <w:rPr>
          <w:rFonts w:asciiTheme="majorBidi" w:hAnsiTheme="majorBidi" w:cstheme="majorBidi"/>
          <w:sz w:val="28"/>
        </w:rPr>
        <w:t xml:space="preserve"> and</w:t>
      </w:r>
      <w:r w:rsidR="00696C60" w:rsidRPr="00731619">
        <w:rPr>
          <w:rFonts w:asciiTheme="majorBidi" w:hAnsiTheme="majorBidi" w:cstheme="majorBidi"/>
          <w:sz w:val="28"/>
        </w:rPr>
        <w:t xml:space="preserve"> entered into a</w:t>
      </w:r>
      <w:r w:rsidRPr="00731619">
        <w:rPr>
          <w:rFonts w:asciiTheme="majorBidi" w:hAnsiTheme="majorBidi" w:cstheme="majorBidi"/>
          <w:sz w:val="28"/>
        </w:rPr>
        <w:t xml:space="preserve"> sell electric energy (EV Charger) agreement with </w:t>
      </w:r>
      <w:proofErr w:type="spellStart"/>
      <w:r w:rsidRPr="00731619">
        <w:rPr>
          <w:rFonts w:asciiTheme="majorBidi" w:hAnsiTheme="majorBidi" w:cstheme="majorBidi"/>
          <w:sz w:val="28"/>
        </w:rPr>
        <w:t>Montri</w:t>
      </w:r>
      <w:proofErr w:type="spellEnd"/>
      <w:r w:rsidRPr="00731619">
        <w:rPr>
          <w:rFonts w:asciiTheme="majorBidi" w:hAnsiTheme="majorBidi" w:cstheme="majorBidi"/>
          <w:sz w:val="28"/>
        </w:rPr>
        <w:t xml:space="preserve"> Transport Corporation Public Company Limited for a period of 3 years, commencing from October 16, 2023 to </w:t>
      </w:r>
      <w:r w:rsidRPr="00D207B6">
        <w:rPr>
          <w:rFonts w:asciiTheme="majorBidi" w:hAnsiTheme="majorBidi" w:cstheme="majorBidi"/>
          <w:sz w:val="28"/>
        </w:rPr>
        <w:t>October 15, 2026.</w:t>
      </w:r>
      <w:r w:rsidRPr="00731619">
        <w:rPr>
          <w:rFonts w:asciiTheme="majorBidi" w:hAnsiTheme="majorBidi" w:cstheme="majorBidi"/>
          <w:sz w:val="28"/>
        </w:rPr>
        <w:t xml:space="preserve"> The Company received service fee at the rate </w:t>
      </w:r>
      <w:r w:rsidR="00D207B6">
        <w:rPr>
          <w:rFonts w:asciiTheme="majorBidi" w:hAnsiTheme="majorBidi" w:cstheme="majorBidi"/>
          <w:sz w:val="28"/>
        </w:rPr>
        <w:t>specified in the agreement.</w:t>
      </w:r>
    </w:p>
    <w:p w:rsidR="008B2C93" w:rsidRPr="00DF0847" w:rsidRDefault="008B2C93" w:rsidP="00FE6882">
      <w:pPr>
        <w:pStyle w:val="ListParagraph"/>
        <w:numPr>
          <w:ilvl w:val="0"/>
          <w:numId w:val="3"/>
        </w:numPr>
        <w:spacing w:before="120" w:after="120" w:line="240" w:lineRule="auto"/>
        <w:ind w:left="907"/>
        <w:contextualSpacing w:val="0"/>
        <w:jc w:val="thaiDistribute"/>
        <w:rPr>
          <w:rFonts w:asciiTheme="majorBidi" w:hAnsiTheme="majorBidi" w:cstheme="majorBidi"/>
          <w:spacing w:val="-1"/>
          <w:sz w:val="28"/>
        </w:rPr>
      </w:pPr>
      <w:r w:rsidRPr="00DF0847">
        <w:rPr>
          <w:rFonts w:asciiTheme="majorBidi" w:hAnsiTheme="majorBidi" w:cstheme="majorBidi"/>
          <w:spacing w:val="-1"/>
          <w:sz w:val="28"/>
        </w:rPr>
        <w:t xml:space="preserve">The Company entered into a purchase electric energy (EV Charger) agreement with </w:t>
      </w:r>
      <w:r w:rsidR="00181038" w:rsidRPr="00DF0847">
        <w:rPr>
          <w:rFonts w:asciiTheme="majorBidi" w:hAnsiTheme="majorBidi" w:cstheme="majorBidi"/>
          <w:spacing w:val="-1"/>
          <w:sz w:val="28"/>
        </w:rPr>
        <w:t>two companies</w:t>
      </w:r>
      <w:r w:rsidRPr="00DF0847">
        <w:rPr>
          <w:rFonts w:asciiTheme="majorBidi" w:hAnsiTheme="majorBidi" w:cstheme="majorBidi"/>
          <w:spacing w:val="-1"/>
          <w:sz w:val="28"/>
        </w:rPr>
        <w:t xml:space="preserve"> and entered into a sell electric energy (EV Charger) agreement with </w:t>
      </w:r>
      <w:r w:rsidR="00181038" w:rsidRPr="00DF0847">
        <w:rPr>
          <w:rFonts w:asciiTheme="majorBidi" w:hAnsiTheme="majorBidi" w:cstheme="majorBidi"/>
          <w:spacing w:val="-1"/>
          <w:sz w:val="28"/>
        </w:rPr>
        <w:t>Waruka888</w:t>
      </w:r>
      <w:r w:rsidRPr="00DF0847">
        <w:rPr>
          <w:rFonts w:asciiTheme="majorBidi" w:hAnsiTheme="majorBidi" w:cstheme="majorBidi"/>
          <w:spacing w:val="-1"/>
          <w:sz w:val="28"/>
        </w:rPr>
        <w:t xml:space="preserve"> Company Limited for a period of 3 years, commencing from </w:t>
      </w:r>
      <w:r w:rsidR="00DF0847" w:rsidRPr="00DF0847">
        <w:rPr>
          <w:rFonts w:asciiTheme="majorBidi" w:hAnsiTheme="majorBidi" w:cstheme="majorBidi"/>
          <w:spacing w:val="-1"/>
          <w:sz w:val="28"/>
        </w:rPr>
        <w:t>January 3, 2024</w:t>
      </w:r>
      <w:r w:rsidRPr="00DF0847">
        <w:rPr>
          <w:rFonts w:asciiTheme="majorBidi" w:hAnsiTheme="majorBidi" w:cstheme="majorBidi"/>
          <w:spacing w:val="-1"/>
          <w:sz w:val="28"/>
        </w:rPr>
        <w:t xml:space="preserve"> to </w:t>
      </w:r>
      <w:r w:rsidR="00DF0847" w:rsidRPr="00DF0847">
        <w:rPr>
          <w:rFonts w:asciiTheme="majorBidi" w:hAnsiTheme="majorBidi" w:cstheme="majorBidi"/>
          <w:spacing w:val="-1"/>
          <w:sz w:val="28"/>
        </w:rPr>
        <w:t>January 2</w:t>
      </w:r>
      <w:r w:rsidRPr="00DF0847">
        <w:rPr>
          <w:rFonts w:asciiTheme="majorBidi" w:hAnsiTheme="majorBidi" w:cstheme="majorBidi"/>
          <w:spacing w:val="-1"/>
          <w:sz w:val="28"/>
        </w:rPr>
        <w:t>, 202</w:t>
      </w:r>
      <w:r w:rsidR="00DF0847" w:rsidRPr="00DF0847">
        <w:rPr>
          <w:rFonts w:asciiTheme="majorBidi" w:hAnsiTheme="majorBidi" w:cstheme="majorBidi"/>
          <w:spacing w:val="-1"/>
          <w:sz w:val="28"/>
        </w:rPr>
        <w:t>7</w:t>
      </w:r>
      <w:r w:rsidRPr="00DF0847">
        <w:rPr>
          <w:rFonts w:asciiTheme="majorBidi" w:hAnsiTheme="majorBidi" w:cstheme="majorBidi"/>
          <w:spacing w:val="-1"/>
          <w:sz w:val="28"/>
        </w:rPr>
        <w:t>. The Company received service fee at the rate specified in the agreement.</w:t>
      </w:r>
    </w:p>
    <w:p w:rsidR="00DF0847" w:rsidRPr="00DF0847" w:rsidRDefault="00DF0847" w:rsidP="00DF0847">
      <w:pPr>
        <w:pStyle w:val="ListParagraph"/>
        <w:numPr>
          <w:ilvl w:val="0"/>
          <w:numId w:val="3"/>
        </w:numPr>
        <w:spacing w:before="120" w:after="120" w:line="240" w:lineRule="auto"/>
        <w:ind w:left="907"/>
        <w:contextualSpacing w:val="0"/>
        <w:jc w:val="thaiDistribute"/>
        <w:rPr>
          <w:rFonts w:asciiTheme="majorBidi" w:hAnsiTheme="majorBidi" w:cstheme="majorBidi"/>
          <w:sz w:val="28"/>
        </w:rPr>
      </w:pPr>
      <w:r w:rsidRPr="00DF0847">
        <w:rPr>
          <w:rFonts w:asciiTheme="majorBidi" w:hAnsiTheme="majorBidi" w:cstheme="majorBidi"/>
          <w:sz w:val="28"/>
        </w:rPr>
        <w:t xml:space="preserve">The Company entered into a purchase electric energy (EV Charger) agreement with two companies and entered into a sell electric energy (EV Charger) agreement with </w:t>
      </w:r>
      <w:proofErr w:type="spellStart"/>
      <w:r w:rsidRPr="00DF0847">
        <w:rPr>
          <w:rFonts w:asciiTheme="majorBidi" w:hAnsiTheme="majorBidi" w:cstheme="majorBidi"/>
          <w:sz w:val="28"/>
        </w:rPr>
        <w:t>Montri</w:t>
      </w:r>
      <w:proofErr w:type="spellEnd"/>
      <w:r w:rsidRPr="00DF0847">
        <w:rPr>
          <w:rFonts w:asciiTheme="majorBidi" w:hAnsiTheme="majorBidi" w:cstheme="majorBidi"/>
          <w:sz w:val="28"/>
        </w:rPr>
        <w:t xml:space="preserve"> Carriers Company Limited for a period of 3 years, commencing from September 1, 2024 to June 30, 2027. The Company received service fee at the rate specified in the agreement.</w:t>
      </w:r>
    </w:p>
    <w:p w:rsidR="00CD3825" w:rsidRDefault="00696C60" w:rsidP="00731619">
      <w:pPr>
        <w:pStyle w:val="ListParagraph"/>
        <w:numPr>
          <w:ilvl w:val="0"/>
          <w:numId w:val="3"/>
        </w:numPr>
        <w:spacing w:before="120" w:after="120" w:line="240" w:lineRule="auto"/>
        <w:ind w:left="907"/>
        <w:contextualSpacing w:val="0"/>
        <w:jc w:val="thaiDistribute"/>
        <w:rPr>
          <w:rFonts w:asciiTheme="majorBidi" w:hAnsiTheme="majorBidi" w:cstheme="majorBidi"/>
          <w:sz w:val="28"/>
        </w:rPr>
      </w:pPr>
      <w:r w:rsidRPr="00731619">
        <w:rPr>
          <w:rFonts w:asciiTheme="majorBidi" w:hAnsiTheme="majorBidi" w:cstheme="majorBidi"/>
          <w:sz w:val="28"/>
        </w:rPr>
        <w:t>Th</w:t>
      </w:r>
      <w:r w:rsidR="00361DBB" w:rsidRPr="00731619">
        <w:rPr>
          <w:rFonts w:asciiTheme="majorBidi" w:hAnsiTheme="majorBidi" w:cstheme="majorBidi"/>
          <w:sz w:val="28"/>
        </w:rPr>
        <w:t>e Company entered into a</w:t>
      </w:r>
      <w:r w:rsidR="00EC08B7" w:rsidRPr="00731619">
        <w:rPr>
          <w:rFonts w:asciiTheme="majorBidi" w:hAnsiTheme="majorBidi" w:cstheme="majorBidi"/>
          <w:sz w:val="28"/>
        </w:rPr>
        <w:t xml:space="preserve"> rental</w:t>
      </w:r>
      <w:r w:rsidRPr="00731619">
        <w:rPr>
          <w:rFonts w:asciiTheme="majorBidi" w:hAnsiTheme="majorBidi" w:cstheme="majorBidi"/>
          <w:sz w:val="28"/>
        </w:rPr>
        <w:t xml:space="preserve"> vehicle</w:t>
      </w:r>
      <w:r w:rsidR="00CD3825" w:rsidRPr="00731619">
        <w:rPr>
          <w:rFonts w:asciiTheme="majorBidi" w:hAnsiTheme="majorBidi" w:cstheme="majorBidi"/>
          <w:sz w:val="28"/>
        </w:rPr>
        <w:t xml:space="preserve"> agreement</w:t>
      </w:r>
      <w:r w:rsidRPr="00731619">
        <w:rPr>
          <w:rFonts w:asciiTheme="majorBidi" w:hAnsiTheme="majorBidi" w:cstheme="majorBidi"/>
          <w:sz w:val="28"/>
        </w:rPr>
        <w:t>s</w:t>
      </w:r>
      <w:r w:rsidR="00CD3825" w:rsidRPr="00731619">
        <w:rPr>
          <w:rFonts w:asciiTheme="majorBidi" w:hAnsiTheme="majorBidi" w:cstheme="majorBidi"/>
          <w:sz w:val="28"/>
        </w:rPr>
        <w:t xml:space="preserve"> with a company and </w:t>
      </w:r>
      <w:r w:rsidR="009335D5" w:rsidRPr="00731619">
        <w:rPr>
          <w:rFonts w:asciiTheme="majorBidi" w:hAnsiTheme="majorBidi" w:cstheme="majorBidi"/>
          <w:sz w:val="28"/>
        </w:rPr>
        <w:t xml:space="preserve">entered </w:t>
      </w:r>
      <w:r w:rsidR="00CD3825" w:rsidRPr="00731619">
        <w:rPr>
          <w:rFonts w:asciiTheme="majorBidi" w:hAnsiTheme="majorBidi" w:cstheme="majorBidi"/>
          <w:sz w:val="28"/>
        </w:rPr>
        <w:t>sub-lease agreement</w:t>
      </w:r>
      <w:r w:rsidR="009335D5" w:rsidRPr="00731619">
        <w:rPr>
          <w:rFonts w:asciiTheme="majorBidi" w:hAnsiTheme="majorBidi" w:cstheme="majorBidi"/>
          <w:sz w:val="28"/>
        </w:rPr>
        <w:t>s</w:t>
      </w:r>
      <w:r w:rsidRPr="00731619">
        <w:rPr>
          <w:rFonts w:asciiTheme="majorBidi" w:hAnsiTheme="majorBidi" w:cstheme="majorBidi"/>
          <w:sz w:val="28"/>
        </w:rPr>
        <w:t xml:space="preserve"> </w:t>
      </w:r>
      <w:r w:rsidR="00850E43" w:rsidRPr="00731619">
        <w:rPr>
          <w:rFonts w:asciiTheme="majorBidi" w:hAnsiTheme="majorBidi" w:cstheme="majorBidi"/>
          <w:sz w:val="28"/>
        </w:rPr>
        <w:t xml:space="preserve">with </w:t>
      </w:r>
      <w:r w:rsidR="00850E43" w:rsidRPr="000C3F56">
        <w:rPr>
          <w:rFonts w:asciiTheme="majorBidi" w:hAnsiTheme="majorBidi" w:cstheme="majorBidi"/>
          <w:spacing w:val="-2"/>
          <w:sz w:val="28"/>
        </w:rPr>
        <w:t>Waruka</w:t>
      </w:r>
      <w:r w:rsidR="00CD3825" w:rsidRPr="000C3F56">
        <w:rPr>
          <w:rFonts w:asciiTheme="majorBidi" w:hAnsiTheme="majorBidi" w:cstheme="majorBidi"/>
          <w:spacing w:val="-2"/>
          <w:sz w:val="28"/>
        </w:rPr>
        <w:t>888 Company Limited for a period of 5 years 4 months</w:t>
      </w:r>
      <w:r w:rsidR="00361DBB" w:rsidRPr="000C3F56">
        <w:rPr>
          <w:rFonts w:asciiTheme="majorBidi" w:hAnsiTheme="majorBidi" w:cstheme="majorBidi"/>
          <w:spacing w:val="-2"/>
          <w:sz w:val="28"/>
        </w:rPr>
        <w:t xml:space="preserve"> and 7 years 4 months</w:t>
      </w:r>
      <w:r w:rsidR="00CD3825" w:rsidRPr="000C3F56">
        <w:rPr>
          <w:rFonts w:asciiTheme="majorBidi" w:hAnsiTheme="majorBidi" w:cstheme="majorBidi"/>
          <w:spacing w:val="-2"/>
          <w:sz w:val="28"/>
        </w:rPr>
        <w:t>, commenc</w:t>
      </w:r>
      <w:r w:rsidR="00361DBB" w:rsidRPr="000C3F56">
        <w:rPr>
          <w:rFonts w:asciiTheme="majorBidi" w:hAnsiTheme="majorBidi" w:cstheme="majorBidi"/>
          <w:spacing w:val="-2"/>
          <w:sz w:val="28"/>
        </w:rPr>
        <w:t>ing from February 5,</w:t>
      </w:r>
      <w:r w:rsidR="00361DBB" w:rsidRPr="00731619">
        <w:rPr>
          <w:rFonts w:asciiTheme="majorBidi" w:hAnsiTheme="majorBidi" w:cstheme="majorBidi"/>
          <w:sz w:val="28"/>
        </w:rPr>
        <w:t xml:space="preserve"> 2024 to September 14, 2031</w:t>
      </w:r>
      <w:r w:rsidR="00CD3825" w:rsidRPr="00731619">
        <w:rPr>
          <w:rFonts w:asciiTheme="majorBidi" w:hAnsiTheme="majorBidi" w:cstheme="majorBidi"/>
          <w:sz w:val="28"/>
        </w:rPr>
        <w:t>. The Company received service fee at the rate specified in the agreement</w:t>
      </w:r>
      <w:r w:rsidRPr="00731619">
        <w:rPr>
          <w:rFonts w:asciiTheme="majorBidi" w:hAnsiTheme="majorBidi" w:cstheme="majorBidi"/>
          <w:sz w:val="28"/>
        </w:rPr>
        <w:t>s</w:t>
      </w:r>
      <w:r w:rsidR="00CD3825" w:rsidRPr="00731619">
        <w:rPr>
          <w:rFonts w:asciiTheme="majorBidi" w:hAnsiTheme="majorBidi" w:cstheme="majorBidi"/>
          <w:sz w:val="28"/>
        </w:rPr>
        <w:t>.</w:t>
      </w:r>
    </w:p>
    <w:p w:rsidR="006674A3" w:rsidRDefault="006674A3" w:rsidP="006674A3">
      <w:pPr>
        <w:spacing w:before="120" w:after="120" w:line="240" w:lineRule="auto"/>
        <w:jc w:val="thaiDistribute"/>
        <w:rPr>
          <w:rFonts w:asciiTheme="majorBidi" w:hAnsiTheme="majorBidi" w:cstheme="majorBidi"/>
          <w:sz w:val="28"/>
        </w:rPr>
      </w:pPr>
    </w:p>
    <w:p w:rsidR="006674A3" w:rsidRDefault="006674A3" w:rsidP="006674A3">
      <w:pPr>
        <w:spacing w:before="120" w:after="120" w:line="240" w:lineRule="auto"/>
        <w:jc w:val="thaiDistribute"/>
        <w:rPr>
          <w:rFonts w:asciiTheme="majorBidi" w:hAnsiTheme="majorBidi" w:cstheme="majorBidi"/>
          <w:sz w:val="28"/>
        </w:rPr>
      </w:pPr>
    </w:p>
    <w:p w:rsidR="006674A3" w:rsidRDefault="006674A3" w:rsidP="006674A3">
      <w:pPr>
        <w:spacing w:before="120" w:after="120" w:line="240" w:lineRule="auto"/>
        <w:jc w:val="thaiDistribute"/>
        <w:rPr>
          <w:rFonts w:asciiTheme="majorBidi" w:hAnsiTheme="majorBidi" w:cstheme="majorBidi"/>
          <w:sz w:val="28"/>
        </w:rPr>
      </w:pPr>
    </w:p>
    <w:p w:rsidR="006674A3" w:rsidRDefault="006674A3" w:rsidP="006674A3">
      <w:pPr>
        <w:spacing w:before="120" w:after="120" w:line="240" w:lineRule="auto"/>
        <w:jc w:val="thaiDistribute"/>
        <w:rPr>
          <w:rFonts w:asciiTheme="majorBidi" w:hAnsiTheme="majorBidi" w:cstheme="majorBidi"/>
          <w:sz w:val="28"/>
        </w:rPr>
      </w:pPr>
    </w:p>
    <w:p w:rsidR="006674A3" w:rsidRDefault="006674A3" w:rsidP="006674A3">
      <w:pPr>
        <w:spacing w:before="120" w:after="120" w:line="240" w:lineRule="auto"/>
        <w:jc w:val="thaiDistribute"/>
        <w:rPr>
          <w:rFonts w:asciiTheme="majorBidi" w:hAnsiTheme="majorBidi" w:cstheme="majorBidi"/>
          <w:sz w:val="28"/>
        </w:rPr>
      </w:pPr>
    </w:p>
    <w:p w:rsidR="006674A3" w:rsidRDefault="006674A3" w:rsidP="006674A3">
      <w:pPr>
        <w:spacing w:before="120" w:after="120" w:line="240" w:lineRule="auto"/>
        <w:jc w:val="thaiDistribute"/>
        <w:rPr>
          <w:rFonts w:asciiTheme="majorBidi" w:hAnsiTheme="majorBidi" w:cstheme="majorBidi"/>
          <w:sz w:val="28"/>
        </w:rPr>
      </w:pPr>
    </w:p>
    <w:p w:rsidR="006674A3" w:rsidRDefault="006674A3" w:rsidP="006674A3">
      <w:pPr>
        <w:spacing w:before="120" w:after="120" w:line="240" w:lineRule="auto"/>
        <w:jc w:val="thaiDistribute"/>
        <w:rPr>
          <w:rFonts w:asciiTheme="majorBidi" w:hAnsiTheme="majorBidi" w:cstheme="majorBidi"/>
          <w:sz w:val="28"/>
        </w:rPr>
      </w:pPr>
    </w:p>
    <w:p w:rsidR="006674A3" w:rsidRDefault="006674A3" w:rsidP="006674A3">
      <w:pPr>
        <w:spacing w:before="120" w:after="120" w:line="240" w:lineRule="auto"/>
        <w:jc w:val="thaiDistribute"/>
        <w:rPr>
          <w:rFonts w:asciiTheme="majorBidi" w:hAnsiTheme="majorBidi" w:cstheme="majorBidi"/>
          <w:sz w:val="28"/>
        </w:rPr>
      </w:pPr>
    </w:p>
    <w:p w:rsidR="006674A3" w:rsidRDefault="006674A3" w:rsidP="006674A3">
      <w:pPr>
        <w:spacing w:before="120" w:after="120" w:line="240" w:lineRule="auto"/>
        <w:jc w:val="thaiDistribute"/>
        <w:rPr>
          <w:rFonts w:asciiTheme="majorBidi" w:hAnsiTheme="majorBidi" w:cstheme="majorBidi"/>
          <w:sz w:val="28"/>
        </w:rPr>
      </w:pPr>
    </w:p>
    <w:p w:rsidR="006674A3" w:rsidRPr="006674A3" w:rsidRDefault="006674A3" w:rsidP="006674A3">
      <w:pPr>
        <w:spacing w:before="120" w:after="120" w:line="240" w:lineRule="auto"/>
        <w:jc w:val="thaiDistribute"/>
        <w:rPr>
          <w:rFonts w:asciiTheme="majorBidi" w:hAnsiTheme="majorBidi" w:cstheme="majorBidi"/>
          <w:sz w:val="28"/>
        </w:rPr>
      </w:pPr>
    </w:p>
    <w:p w:rsidR="00E3020D" w:rsidRPr="001B7F0D" w:rsidRDefault="001B7F0D" w:rsidP="00F1269C">
      <w:pPr>
        <w:spacing w:before="120" w:after="120" w:line="240" w:lineRule="auto"/>
        <w:ind w:left="547"/>
        <w:jc w:val="thaiDistribute"/>
        <w:rPr>
          <w:rFonts w:asciiTheme="majorBidi" w:hAnsiTheme="majorBidi" w:cs="Angsana New"/>
          <w:sz w:val="28"/>
        </w:rPr>
      </w:pPr>
      <w:r w:rsidRPr="001B7F0D">
        <w:rPr>
          <w:rFonts w:asciiTheme="majorBidi" w:hAnsiTheme="majorBidi" w:cs="Angsana New"/>
          <w:sz w:val="28"/>
        </w:rPr>
        <w:lastRenderedPageBreak/>
        <w:t>A</w:t>
      </w:r>
      <w:r w:rsidR="003C0A32">
        <w:rPr>
          <w:rFonts w:asciiTheme="majorBidi" w:hAnsiTheme="majorBidi" w:cs="Angsana New"/>
          <w:sz w:val="28"/>
        </w:rPr>
        <w:t>s at December</w:t>
      </w:r>
      <w:r w:rsidR="003C0A32">
        <w:rPr>
          <w:rFonts w:asciiTheme="majorBidi" w:hAnsiTheme="majorBidi" w:cstheme="majorBidi"/>
          <w:sz w:val="28"/>
        </w:rPr>
        <w:t xml:space="preserve"> 31</w:t>
      </w:r>
      <w:r w:rsidR="00D96C3B" w:rsidRPr="00413A13">
        <w:rPr>
          <w:rFonts w:asciiTheme="majorBidi" w:hAnsiTheme="majorBidi" w:cstheme="majorBidi"/>
          <w:sz w:val="28"/>
        </w:rPr>
        <w:t>,</w:t>
      </w:r>
      <w:r w:rsidRPr="001B7F0D">
        <w:rPr>
          <w:rFonts w:asciiTheme="majorBidi" w:hAnsiTheme="majorBidi" w:cs="Angsana New"/>
          <w:sz w:val="28"/>
        </w:rPr>
        <w:t xml:space="preserve"> 20</w:t>
      </w:r>
      <w:r w:rsidR="003C0A32">
        <w:rPr>
          <w:rFonts w:asciiTheme="majorBidi" w:hAnsiTheme="majorBidi" w:cs="Angsana New"/>
          <w:sz w:val="28"/>
        </w:rPr>
        <w:t xml:space="preserve">24 and </w:t>
      </w:r>
      <w:r w:rsidRPr="001B7F0D">
        <w:rPr>
          <w:rFonts w:asciiTheme="majorBidi" w:hAnsiTheme="majorBidi" w:cs="Angsana New"/>
          <w:sz w:val="28"/>
        </w:rPr>
        <w:t>2023</w:t>
      </w:r>
      <w:r>
        <w:rPr>
          <w:rFonts w:asciiTheme="majorBidi" w:hAnsiTheme="majorBidi" w:cs="Angsana New"/>
          <w:sz w:val="28"/>
        </w:rPr>
        <w:t xml:space="preserve"> </w:t>
      </w:r>
      <w:r w:rsidRPr="001B7F0D">
        <w:rPr>
          <w:rFonts w:asciiTheme="majorBidi" w:hAnsiTheme="majorBidi" w:cstheme="majorBidi"/>
          <w:sz w:val="28"/>
        </w:rPr>
        <w:t>sublease agreement</w:t>
      </w:r>
      <w:r w:rsidR="00696C60">
        <w:rPr>
          <w:rFonts w:asciiTheme="majorBidi" w:hAnsiTheme="majorBidi" w:cstheme="majorBidi"/>
          <w:sz w:val="28"/>
        </w:rPr>
        <w:t>s</w:t>
      </w:r>
      <w:r w:rsidRPr="001B7F0D">
        <w:rPr>
          <w:rFonts w:asciiTheme="majorBidi" w:hAnsiTheme="majorBidi" w:cstheme="majorBidi"/>
          <w:sz w:val="28"/>
        </w:rPr>
        <w:t xml:space="preserve"> </w:t>
      </w:r>
      <w:r w:rsidRPr="00BD07AF">
        <w:rPr>
          <w:rFonts w:asciiTheme="majorBidi" w:hAnsiTheme="majorBidi" w:cstheme="majorBidi"/>
          <w:sz w:val="28"/>
        </w:rPr>
        <w:t>as follows</w:t>
      </w:r>
      <w:r w:rsidR="002369F5">
        <w:rPr>
          <w:rFonts w:asciiTheme="majorBidi" w:hAnsiTheme="majorBidi" w:cstheme="majorBidi"/>
          <w:sz w:val="28"/>
        </w:rPr>
        <w:t>:</w:t>
      </w:r>
    </w:p>
    <w:tbl>
      <w:tblPr>
        <w:tblStyle w:val="TableGrid"/>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701"/>
        <w:gridCol w:w="1701"/>
      </w:tblGrid>
      <w:tr w:rsidR="00E3020D" w:rsidTr="00F1269C">
        <w:tc>
          <w:tcPr>
            <w:tcW w:w="5556" w:type="dxa"/>
            <w:shd w:val="clear" w:color="auto" w:fill="auto"/>
          </w:tcPr>
          <w:p w:rsidR="00E3020D" w:rsidRDefault="00E3020D" w:rsidP="0009419E">
            <w:pPr>
              <w:spacing w:line="240" w:lineRule="atLeast"/>
              <w:jc w:val="thaiDistribute"/>
              <w:rPr>
                <w:rFonts w:asciiTheme="majorBidi" w:hAnsiTheme="majorBidi" w:cstheme="majorBidi"/>
                <w:sz w:val="28"/>
                <w:highlight w:val="green"/>
              </w:rPr>
            </w:pPr>
          </w:p>
        </w:tc>
        <w:tc>
          <w:tcPr>
            <w:tcW w:w="3402" w:type="dxa"/>
            <w:gridSpan w:val="2"/>
            <w:shd w:val="clear" w:color="auto" w:fill="auto"/>
            <w:vAlign w:val="bottom"/>
          </w:tcPr>
          <w:p w:rsidR="00E3020D" w:rsidRPr="00E46C4F" w:rsidRDefault="001A0ED8" w:rsidP="0009419E">
            <w:pPr>
              <w:pBdr>
                <w:bottom w:val="single" w:sz="4" w:space="1" w:color="auto"/>
              </w:pBdr>
              <w:spacing w:line="240" w:lineRule="atLeast"/>
              <w:jc w:val="center"/>
              <w:rPr>
                <w:rFonts w:asciiTheme="majorBidi" w:hAnsiTheme="majorBidi" w:cstheme="majorBidi"/>
                <w:sz w:val="28"/>
              </w:rPr>
            </w:pPr>
            <w:r w:rsidRPr="001A0ED8">
              <w:rPr>
                <w:rFonts w:asciiTheme="majorBidi" w:hAnsiTheme="majorBidi" w:cs="Angsana New"/>
                <w:sz w:val="28"/>
              </w:rPr>
              <w:t>Unit : Thousand Baht</w:t>
            </w:r>
          </w:p>
        </w:tc>
      </w:tr>
      <w:tr w:rsidR="00E3020D" w:rsidTr="00F1269C">
        <w:tc>
          <w:tcPr>
            <w:tcW w:w="5556" w:type="dxa"/>
            <w:shd w:val="clear" w:color="auto" w:fill="auto"/>
          </w:tcPr>
          <w:p w:rsidR="00E3020D" w:rsidRDefault="00E3020D" w:rsidP="0009419E">
            <w:pPr>
              <w:spacing w:line="240" w:lineRule="atLeast"/>
              <w:jc w:val="thaiDistribute"/>
              <w:rPr>
                <w:rFonts w:asciiTheme="majorBidi" w:hAnsiTheme="majorBidi" w:cstheme="majorBidi"/>
                <w:sz w:val="28"/>
                <w:highlight w:val="green"/>
              </w:rPr>
            </w:pPr>
          </w:p>
        </w:tc>
        <w:tc>
          <w:tcPr>
            <w:tcW w:w="3402" w:type="dxa"/>
            <w:gridSpan w:val="2"/>
            <w:shd w:val="clear" w:color="auto" w:fill="auto"/>
            <w:vAlign w:val="bottom"/>
          </w:tcPr>
          <w:p w:rsidR="00E3020D" w:rsidRPr="00E46C4F" w:rsidRDefault="001A0ED8" w:rsidP="0009419E">
            <w:pPr>
              <w:pBdr>
                <w:bottom w:val="single" w:sz="4" w:space="1" w:color="auto"/>
              </w:pBdr>
              <w:spacing w:line="240" w:lineRule="atLeast"/>
              <w:jc w:val="center"/>
              <w:rPr>
                <w:rFonts w:asciiTheme="majorBidi" w:hAnsiTheme="majorBidi" w:cstheme="majorBidi"/>
                <w:sz w:val="28"/>
              </w:rPr>
            </w:pPr>
            <w:r w:rsidRPr="00F37083">
              <w:rPr>
                <w:rFonts w:asciiTheme="majorBidi" w:hAnsiTheme="majorBidi" w:cstheme="majorBidi"/>
                <w:sz w:val="28"/>
              </w:rPr>
              <w:t>Separate financial statements</w:t>
            </w:r>
          </w:p>
        </w:tc>
      </w:tr>
      <w:tr w:rsidR="00E3020D" w:rsidTr="00AC5272">
        <w:tc>
          <w:tcPr>
            <w:tcW w:w="5556" w:type="dxa"/>
            <w:shd w:val="clear" w:color="auto" w:fill="auto"/>
          </w:tcPr>
          <w:p w:rsidR="00E3020D" w:rsidRDefault="00E3020D" w:rsidP="0009419E">
            <w:pPr>
              <w:spacing w:line="240" w:lineRule="atLeast"/>
              <w:jc w:val="thaiDistribute"/>
              <w:rPr>
                <w:rFonts w:asciiTheme="majorBidi" w:hAnsiTheme="majorBidi" w:cstheme="majorBidi"/>
                <w:sz w:val="28"/>
                <w:highlight w:val="green"/>
              </w:rPr>
            </w:pPr>
          </w:p>
        </w:tc>
        <w:tc>
          <w:tcPr>
            <w:tcW w:w="1701" w:type="dxa"/>
            <w:shd w:val="clear" w:color="auto" w:fill="auto"/>
            <w:vAlign w:val="bottom"/>
          </w:tcPr>
          <w:p w:rsidR="00E3020D" w:rsidRPr="00E46C4F" w:rsidRDefault="001A0ED8" w:rsidP="0009419E">
            <w:pPr>
              <w:pBdr>
                <w:bottom w:val="single" w:sz="4" w:space="1" w:color="auto"/>
              </w:pBdr>
              <w:tabs>
                <w:tab w:val="left" w:pos="1773"/>
                <w:tab w:val="left" w:pos="7451"/>
              </w:tabs>
              <w:spacing w:line="240" w:lineRule="atLeast"/>
              <w:jc w:val="center"/>
              <w:rPr>
                <w:rFonts w:asciiTheme="majorBidi" w:hAnsiTheme="majorBidi" w:cstheme="majorBidi"/>
                <w:sz w:val="28"/>
              </w:rPr>
            </w:pPr>
            <w:r>
              <w:rPr>
                <w:rFonts w:asciiTheme="majorBidi" w:hAnsiTheme="majorBidi" w:cstheme="majorBidi"/>
                <w:sz w:val="28"/>
              </w:rPr>
              <w:t>2024</w:t>
            </w:r>
          </w:p>
        </w:tc>
        <w:tc>
          <w:tcPr>
            <w:tcW w:w="1701" w:type="dxa"/>
            <w:shd w:val="clear" w:color="auto" w:fill="auto"/>
            <w:vAlign w:val="bottom"/>
          </w:tcPr>
          <w:p w:rsidR="00E3020D" w:rsidRPr="00E46C4F" w:rsidRDefault="001A0ED8" w:rsidP="0009419E">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E3020D" w:rsidTr="00AC5272">
        <w:tc>
          <w:tcPr>
            <w:tcW w:w="5556" w:type="dxa"/>
            <w:shd w:val="clear" w:color="auto" w:fill="auto"/>
            <w:vAlign w:val="bottom"/>
          </w:tcPr>
          <w:p w:rsidR="00E3020D" w:rsidRPr="00067B59" w:rsidRDefault="001B7F0D" w:rsidP="0009419E">
            <w:pPr>
              <w:spacing w:line="240" w:lineRule="atLeast"/>
              <w:rPr>
                <w:rFonts w:asciiTheme="majorBidi" w:hAnsiTheme="majorBidi" w:cstheme="majorBidi"/>
                <w:b/>
                <w:bCs/>
                <w:sz w:val="28"/>
                <w:cs/>
              </w:rPr>
            </w:pPr>
            <w:r w:rsidRPr="001B7F0D">
              <w:rPr>
                <w:rFonts w:asciiTheme="majorBidi" w:hAnsiTheme="majorBidi" w:cstheme="majorBidi"/>
                <w:b/>
                <w:bCs/>
                <w:sz w:val="28"/>
              </w:rPr>
              <w:t>Finance lease receivables - related company</w:t>
            </w:r>
          </w:p>
        </w:tc>
        <w:tc>
          <w:tcPr>
            <w:tcW w:w="1701" w:type="dxa"/>
            <w:shd w:val="clear" w:color="auto" w:fill="auto"/>
            <w:vAlign w:val="bottom"/>
          </w:tcPr>
          <w:p w:rsidR="00E3020D" w:rsidRPr="00B07EAA" w:rsidRDefault="00E3020D" w:rsidP="0009419E">
            <w:pPr>
              <w:spacing w:line="240" w:lineRule="atLeast"/>
              <w:jc w:val="right"/>
              <w:rPr>
                <w:rFonts w:asciiTheme="majorBidi" w:hAnsiTheme="majorBidi" w:cstheme="majorBidi"/>
                <w:sz w:val="28"/>
              </w:rPr>
            </w:pPr>
          </w:p>
        </w:tc>
        <w:tc>
          <w:tcPr>
            <w:tcW w:w="1701" w:type="dxa"/>
            <w:shd w:val="clear" w:color="auto" w:fill="auto"/>
            <w:vAlign w:val="bottom"/>
          </w:tcPr>
          <w:p w:rsidR="00E3020D" w:rsidRPr="00BB43A5" w:rsidRDefault="00E3020D" w:rsidP="0009419E">
            <w:pPr>
              <w:spacing w:line="240" w:lineRule="atLeast"/>
              <w:jc w:val="right"/>
              <w:rPr>
                <w:rFonts w:asciiTheme="majorBidi" w:hAnsiTheme="majorBidi" w:cstheme="majorBidi"/>
                <w:sz w:val="28"/>
              </w:rPr>
            </w:pPr>
          </w:p>
        </w:tc>
      </w:tr>
      <w:tr w:rsidR="00E3020D" w:rsidTr="00AC5272">
        <w:tc>
          <w:tcPr>
            <w:tcW w:w="5556" w:type="dxa"/>
            <w:shd w:val="clear" w:color="auto" w:fill="auto"/>
            <w:vAlign w:val="bottom"/>
          </w:tcPr>
          <w:p w:rsidR="00E3020D" w:rsidRPr="00067B59" w:rsidRDefault="001B7F0D" w:rsidP="0009419E">
            <w:pPr>
              <w:spacing w:line="240" w:lineRule="atLeast"/>
              <w:rPr>
                <w:rFonts w:asciiTheme="majorBidi" w:hAnsiTheme="majorBidi" w:cstheme="majorBidi"/>
                <w:b/>
                <w:bCs/>
                <w:sz w:val="28"/>
                <w:highlight w:val="green"/>
              </w:rPr>
            </w:pPr>
            <w:r w:rsidRPr="001B7F0D">
              <w:rPr>
                <w:rFonts w:asciiTheme="majorBidi" w:hAnsiTheme="majorBidi" w:cs="Angsana New"/>
                <w:b/>
                <w:bCs/>
                <w:sz w:val="28"/>
              </w:rPr>
              <w:t>Due not later than one year</w:t>
            </w:r>
          </w:p>
        </w:tc>
        <w:tc>
          <w:tcPr>
            <w:tcW w:w="1701" w:type="dxa"/>
            <w:shd w:val="clear" w:color="auto" w:fill="auto"/>
            <w:vAlign w:val="bottom"/>
          </w:tcPr>
          <w:p w:rsidR="00E3020D" w:rsidRPr="002D5E65" w:rsidRDefault="00E3020D" w:rsidP="0009419E">
            <w:pPr>
              <w:spacing w:line="240" w:lineRule="atLeast"/>
              <w:jc w:val="right"/>
              <w:rPr>
                <w:rFonts w:asciiTheme="majorBidi" w:hAnsiTheme="majorBidi" w:cstheme="majorBidi"/>
                <w:sz w:val="28"/>
              </w:rPr>
            </w:pPr>
          </w:p>
        </w:tc>
        <w:tc>
          <w:tcPr>
            <w:tcW w:w="1701" w:type="dxa"/>
            <w:shd w:val="clear" w:color="auto" w:fill="auto"/>
            <w:vAlign w:val="bottom"/>
          </w:tcPr>
          <w:p w:rsidR="00E3020D" w:rsidRPr="002D5E65" w:rsidRDefault="00E3020D" w:rsidP="0009419E">
            <w:pPr>
              <w:spacing w:line="240" w:lineRule="atLeast"/>
              <w:jc w:val="right"/>
              <w:rPr>
                <w:rFonts w:asciiTheme="majorBidi" w:hAnsiTheme="majorBidi" w:cstheme="majorBidi"/>
                <w:sz w:val="28"/>
              </w:rPr>
            </w:pPr>
          </w:p>
        </w:tc>
      </w:tr>
      <w:tr w:rsidR="00AD1C12" w:rsidTr="00AC5272">
        <w:tc>
          <w:tcPr>
            <w:tcW w:w="5556" w:type="dxa"/>
            <w:shd w:val="clear" w:color="auto" w:fill="auto"/>
            <w:vAlign w:val="bottom"/>
          </w:tcPr>
          <w:p w:rsidR="00AD1C12" w:rsidRDefault="00AD1C12" w:rsidP="00AD1C12">
            <w:pPr>
              <w:spacing w:line="240" w:lineRule="atLeast"/>
              <w:ind w:firstLine="177"/>
              <w:rPr>
                <w:rFonts w:asciiTheme="majorBidi" w:hAnsiTheme="majorBidi" w:cstheme="majorBidi"/>
                <w:sz w:val="28"/>
                <w:highlight w:val="green"/>
              </w:rPr>
            </w:pPr>
            <w:r w:rsidRPr="001B7F0D">
              <w:rPr>
                <w:rFonts w:asciiTheme="majorBidi" w:hAnsiTheme="majorBidi" w:cs="Angsana New"/>
                <w:sz w:val="28"/>
              </w:rPr>
              <w:t>Finance lease receivables</w:t>
            </w:r>
          </w:p>
        </w:tc>
        <w:tc>
          <w:tcPr>
            <w:tcW w:w="1701" w:type="dxa"/>
            <w:shd w:val="clear" w:color="auto" w:fill="auto"/>
            <w:vAlign w:val="bottom"/>
          </w:tcPr>
          <w:p w:rsidR="00AD1C12" w:rsidRPr="009977CE" w:rsidRDefault="009D27BA" w:rsidP="00AD1C12">
            <w:pPr>
              <w:spacing w:line="240" w:lineRule="atLeast"/>
              <w:jc w:val="right"/>
              <w:rPr>
                <w:rFonts w:asciiTheme="majorBidi" w:hAnsiTheme="majorBidi" w:cstheme="majorBidi"/>
                <w:sz w:val="28"/>
              </w:rPr>
            </w:pPr>
            <w:r w:rsidRPr="009D27BA">
              <w:rPr>
                <w:rFonts w:asciiTheme="majorBidi" w:hAnsiTheme="majorBidi" w:cstheme="majorBidi"/>
                <w:sz w:val="28"/>
              </w:rPr>
              <w:t>139,666</w:t>
            </w:r>
          </w:p>
        </w:tc>
        <w:tc>
          <w:tcPr>
            <w:tcW w:w="1701" w:type="dxa"/>
            <w:shd w:val="clear" w:color="auto" w:fill="auto"/>
            <w:vAlign w:val="bottom"/>
          </w:tcPr>
          <w:p w:rsidR="00AD1C12" w:rsidRPr="00BB43A5" w:rsidRDefault="00AD1C12" w:rsidP="00AD1C12">
            <w:pPr>
              <w:spacing w:line="240" w:lineRule="atLeast"/>
              <w:jc w:val="right"/>
              <w:rPr>
                <w:rFonts w:asciiTheme="majorBidi" w:hAnsiTheme="majorBidi" w:cstheme="majorBidi"/>
                <w:sz w:val="28"/>
              </w:rPr>
            </w:pPr>
            <w:r>
              <w:rPr>
                <w:rFonts w:asciiTheme="majorBidi" w:hAnsiTheme="majorBidi" w:cstheme="majorBidi"/>
                <w:sz w:val="28"/>
              </w:rPr>
              <w:t>-</w:t>
            </w:r>
          </w:p>
        </w:tc>
      </w:tr>
      <w:tr w:rsidR="00AD1C12" w:rsidTr="00AC5272">
        <w:tc>
          <w:tcPr>
            <w:tcW w:w="5556" w:type="dxa"/>
            <w:shd w:val="clear" w:color="auto" w:fill="auto"/>
            <w:vAlign w:val="bottom"/>
          </w:tcPr>
          <w:p w:rsidR="00AD1C12" w:rsidRPr="001B7F0D" w:rsidRDefault="00AD1C12" w:rsidP="00AD1C12">
            <w:pPr>
              <w:spacing w:line="240" w:lineRule="atLeast"/>
              <w:ind w:firstLine="177"/>
              <w:rPr>
                <w:rFonts w:asciiTheme="majorBidi" w:hAnsiTheme="majorBidi" w:cs="Angsana New"/>
                <w:sz w:val="28"/>
                <w:cs/>
              </w:rPr>
            </w:pPr>
            <w:r w:rsidRPr="001B7F0D">
              <w:rPr>
                <w:rFonts w:asciiTheme="majorBidi" w:hAnsiTheme="majorBidi" w:cs="Angsana New"/>
                <w:sz w:val="28"/>
                <w:u w:val="single"/>
              </w:rPr>
              <w:t>Less</w:t>
            </w:r>
            <w:r w:rsidRPr="001B7F0D">
              <w:rPr>
                <w:rFonts w:asciiTheme="majorBidi" w:hAnsiTheme="majorBidi" w:cs="Angsana New"/>
                <w:sz w:val="28"/>
              </w:rPr>
              <w:t xml:space="preserve"> Unearned interest income</w:t>
            </w:r>
          </w:p>
        </w:tc>
        <w:tc>
          <w:tcPr>
            <w:tcW w:w="1701" w:type="dxa"/>
            <w:shd w:val="clear" w:color="auto" w:fill="auto"/>
            <w:vAlign w:val="bottom"/>
          </w:tcPr>
          <w:p w:rsidR="00AD1C12" w:rsidRPr="009977CE" w:rsidRDefault="00AD1C12" w:rsidP="00AD1C12">
            <w:pPr>
              <w:pBdr>
                <w:bottom w:val="single" w:sz="4" w:space="1" w:color="auto"/>
              </w:pBdr>
              <w:spacing w:line="240" w:lineRule="atLeast"/>
              <w:jc w:val="right"/>
              <w:rPr>
                <w:rFonts w:asciiTheme="majorBidi" w:hAnsiTheme="majorBidi" w:cstheme="majorBidi"/>
                <w:sz w:val="28"/>
              </w:rPr>
            </w:pPr>
            <w:r w:rsidRPr="009977CE">
              <w:rPr>
                <w:rFonts w:asciiTheme="majorBidi" w:hAnsiTheme="majorBidi" w:cstheme="majorBidi"/>
                <w:sz w:val="28"/>
              </w:rPr>
              <w:t>(37,525)</w:t>
            </w:r>
          </w:p>
        </w:tc>
        <w:tc>
          <w:tcPr>
            <w:tcW w:w="1701" w:type="dxa"/>
            <w:shd w:val="clear" w:color="auto" w:fill="auto"/>
            <w:vAlign w:val="bottom"/>
          </w:tcPr>
          <w:p w:rsidR="00AD1C12" w:rsidRPr="00BB43A5" w:rsidRDefault="00AD1C12" w:rsidP="00AD1C12">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r w:rsidR="00AD1C12" w:rsidTr="00AC5272">
        <w:tc>
          <w:tcPr>
            <w:tcW w:w="5556" w:type="dxa"/>
            <w:shd w:val="clear" w:color="auto" w:fill="auto"/>
            <w:vAlign w:val="bottom"/>
          </w:tcPr>
          <w:p w:rsidR="00AD1C12" w:rsidRPr="00FA1113" w:rsidRDefault="00AD1C12" w:rsidP="00AD1C12">
            <w:pPr>
              <w:spacing w:line="240" w:lineRule="atLeast"/>
              <w:ind w:firstLine="177"/>
              <w:rPr>
                <w:rFonts w:asciiTheme="majorBidi" w:hAnsiTheme="majorBidi" w:cs="Angsana New"/>
                <w:sz w:val="28"/>
                <w:cs/>
              </w:rPr>
            </w:pPr>
            <w:r w:rsidRPr="001B7F0D">
              <w:rPr>
                <w:rFonts w:asciiTheme="majorBidi" w:hAnsiTheme="majorBidi" w:cs="Angsana New"/>
                <w:sz w:val="28"/>
              </w:rPr>
              <w:t>Current portion of finance lease receivables</w:t>
            </w:r>
          </w:p>
        </w:tc>
        <w:tc>
          <w:tcPr>
            <w:tcW w:w="1701" w:type="dxa"/>
            <w:shd w:val="clear" w:color="auto" w:fill="auto"/>
            <w:vAlign w:val="bottom"/>
          </w:tcPr>
          <w:p w:rsidR="00AD1C12" w:rsidRPr="009977CE" w:rsidRDefault="009D27BA" w:rsidP="00AD1C12">
            <w:pPr>
              <w:pBdr>
                <w:bottom w:val="double" w:sz="4" w:space="1" w:color="auto"/>
              </w:pBdr>
              <w:spacing w:line="240" w:lineRule="atLeast"/>
              <w:jc w:val="right"/>
              <w:rPr>
                <w:rFonts w:asciiTheme="majorBidi" w:hAnsiTheme="majorBidi" w:cstheme="majorBidi"/>
                <w:sz w:val="28"/>
              </w:rPr>
            </w:pPr>
            <w:r w:rsidRPr="009D27BA">
              <w:rPr>
                <w:rFonts w:asciiTheme="majorBidi" w:hAnsiTheme="majorBidi" w:cstheme="majorBidi"/>
                <w:sz w:val="28"/>
              </w:rPr>
              <w:t>102,141</w:t>
            </w:r>
          </w:p>
        </w:tc>
        <w:tc>
          <w:tcPr>
            <w:tcW w:w="1701" w:type="dxa"/>
            <w:shd w:val="clear" w:color="auto" w:fill="auto"/>
            <w:vAlign w:val="bottom"/>
          </w:tcPr>
          <w:p w:rsidR="00AD1C12" w:rsidRPr="00BB43A5" w:rsidRDefault="00AD1C12" w:rsidP="00AD1C12">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r w:rsidR="00E3020D" w:rsidTr="00AC5272">
        <w:tc>
          <w:tcPr>
            <w:tcW w:w="5556" w:type="dxa"/>
            <w:shd w:val="clear" w:color="auto" w:fill="auto"/>
            <w:vAlign w:val="bottom"/>
          </w:tcPr>
          <w:p w:rsidR="00E3020D" w:rsidRPr="00067B59" w:rsidRDefault="001B7F0D" w:rsidP="0009419E">
            <w:pPr>
              <w:spacing w:line="240" w:lineRule="atLeast"/>
              <w:rPr>
                <w:rFonts w:asciiTheme="majorBidi" w:hAnsiTheme="majorBidi" w:cs="Angsana New"/>
                <w:b/>
                <w:bCs/>
                <w:sz w:val="28"/>
                <w:cs/>
              </w:rPr>
            </w:pPr>
            <w:r w:rsidRPr="001B7F0D">
              <w:rPr>
                <w:rFonts w:asciiTheme="majorBidi" w:hAnsiTheme="majorBidi" w:cs="Angsana New"/>
                <w:b/>
                <w:bCs/>
                <w:sz w:val="28"/>
              </w:rPr>
              <w:t>Due later than one year</w:t>
            </w:r>
          </w:p>
        </w:tc>
        <w:tc>
          <w:tcPr>
            <w:tcW w:w="1701" w:type="dxa"/>
            <w:shd w:val="clear" w:color="auto" w:fill="auto"/>
            <w:vAlign w:val="bottom"/>
          </w:tcPr>
          <w:p w:rsidR="00E3020D" w:rsidRPr="00B07EAA" w:rsidRDefault="00E3020D" w:rsidP="0009419E">
            <w:pPr>
              <w:spacing w:line="240" w:lineRule="atLeast"/>
              <w:jc w:val="right"/>
              <w:rPr>
                <w:rFonts w:asciiTheme="majorBidi" w:hAnsiTheme="majorBidi" w:cstheme="majorBidi"/>
                <w:sz w:val="28"/>
              </w:rPr>
            </w:pPr>
          </w:p>
        </w:tc>
        <w:tc>
          <w:tcPr>
            <w:tcW w:w="1701" w:type="dxa"/>
            <w:shd w:val="clear" w:color="auto" w:fill="auto"/>
            <w:vAlign w:val="bottom"/>
          </w:tcPr>
          <w:p w:rsidR="00E3020D" w:rsidRPr="00BB43A5" w:rsidRDefault="00E3020D" w:rsidP="0009419E">
            <w:pPr>
              <w:spacing w:line="240" w:lineRule="atLeast"/>
              <w:jc w:val="right"/>
              <w:rPr>
                <w:rFonts w:asciiTheme="majorBidi" w:hAnsiTheme="majorBidi" w:cstheme="majorBidi"/>
                <w:sz w:val="28"/>
              </w:rPr>
            </w:pPr>
          </w:p>
        </w:tc>
      </w:tr>
      <w:tr w:rsidR="00AD1C12" w:rsidTr="00AC5272">
        <w:tc>
          <w:tcPr>
            <w:tcW w:w="5556" w:type="dxa"/>
            <w:shd w:val="clear" w:color="auto" w:fill="auto"/>
            <w:vAlign w:val="bottom"/>
          </w:tcPr>
          <w:p w:rsidR="00AD1C12" w:rsidRDefault="00AD1C12" w:rsidP="00AD1C12">
            <w:pPr>
              <w:spacing w:line="240" w:lineRule="atLeast"/>
              <w:ind w:firstLine="177"/>
              <w:rPr>
                <w:rFonts w:asciiTheme="majorBidi" w:hAnsiTheme="majorBidi" w:cstheme="majorBidi"/>
                <w:sz w:val="28"/>
                <w:highlight w:val="green"/>
              </w:rPr>
            </w:pPr>
            <w:r w:rsidRPr="001B7F0D">
              <w:rPr>
                <w:rFonts w:asciiTheme="majorBidi" w:hAnsiTheme="majorBidi" w:cs="Angsana New"/>
                <w:sz w:val="28"/>
              </w:rPr>
              <w:t>Finance lease receivables</w:t>
            </w:r>
          </w:p>
        </w:tc>
        <w:tc>
          <w:tcPr>
            <w:tcW w:w="1701" w:type="dxa"/>
            <w:shd w:val="clear" w:color="auto" w:fill="auto"/>
            <w:vAlign w:val="bottom"/>
          </w:tcPr>
          <w:p w:rsidR="00AD1C12" w:rsidRPr="00B07EAA" w:rsidRDefault="00AD1C12" w:rsidP="00AD1C12">
            <w:pPr>
              <w:spacing w:line="240" w:lineRule="atLeast"/>
              <w:jc w:val="right"/>
              <w:rPr>
                <w:rFonts w:asciiTheme="majorBidi" w:hAnsiTheme="majorBidi" w:cstheme="majorBidi"/>
                <w:sz w:val="28"/>
              </w:rPr>
            </w:pPr>
            <w:r>
              <w:rPr>
                <w:rFonts w:asciiTheme="majorBidi" w:hAnsiTheme="majorBidi" w:cstheme="majorBidi"/>
                <w:sz w:val="28"/>
              </w:rPr>
              <w:t>398,844</w:t>
            </w:r>
          </w:p>
        </w:tc>
        <w:tc>
          <w:tcPr>
            <w:tcW w:w="1701" w:type="dxa"/>
            <w:shd w:val="clear" w:color="auto" w:fill="auto"/>
            <w:vAlign w:val="bottom"/>
          </w:tcPr>
          <w:p w:rsidR="00AD1C12" w:rsidRPr="00BB43A5" w:rsidRDefault="00AD1C12" w:rsidP="00AD1C12">
            <w:pPr>
              <w:spacing w:line="240" w:lineRule="atLeast"/>
              <w:jc w:val="right"/>
              <w:rPr>
                <w:rFonts w:asciiTheme="majorBidi" w:hAnsiTheme="majorBidi" w:cstheme="majorBidi"/>
                <w:sz w:val="28"/>
              </w:rPr>
            </w:pPr>
            <w:r>
              <w:rPr>
                <w:rFonts w:asciiTheme="majorBidi" w:hAnsiTheme="majorBidi" w:cstheme="majorBidi"/>
                <w:sz w:val="28"/>
              </w:rPr>
              <w:t>-</w:t>
            </w:r>
          </w:p>
        </w:tc>
      </w:tr>
      <w:tr w:rsidR="00AD1C12" w:rsidTr="00AC5272">
        <w:tc>
          <w:tcPr>
            <w:tcW w:w="5556" w:type="dxa"/>
            <w:shd w:val="clear" w:color="auto" w:fill="auto"/>
            <w:vAlign w:val="bottom"/>
          </w:tcPr>
          <w:p w:rsidR="00AD1C12" w:rsidRPr="008175AD" w:rsidRDefault="00AD1C12" w:rsidP="00AD1C12">
            <w:pPr>
              <w:spacing w:line="240" w:lineRule="atLeast"/>
              <w:ind w:firstLine="177"/>
              <w:rPr>
                <w:rFonts w:asciiTheme="majorBidi" w:hAnsiTheme="majorBidi" w:cs="Angsana New"/>
                <w:sz w:val="28"/>
                <w:cs/>
              </w:rPr>
            </w:pPr>
            <w:r w:rsidRPr="001B7F0D">
              <w:rPr>
                <w:rFonts w:asciiTheme="majorBidi" w:hAnsiTheme="majorBidi" w:cs="Angsana New"/>
                <w:sz w:val="28"/>
                <w:u w:val="single"/>
              </w:rPr>
              <w:t>Less</w:t>
            </w:r>
            <w:r w:rsidRPr="001B7F0D">
              <w:rPr>
                <w:rFonts w:asciiTheme="majorBidi" w:hAnsiTheme="majorBidi" w:cs="Angsana New"/>
                <w:sz w:val="28"/>
              </w:rPr>
              <w:t xml:space="preserve"> Unearned interest income</w:t>
            </w:r>
          </w:p>
        </w:tc>
        <w:tc>
          <w:tcPr>
            <w:tcW w:w="1701" w:type="dxa"/>
            <w:shd w:val="clear" w:color="auto" w:fill="auto"/>
            <w:vAlign w:val="bottom"/>
          </w:tcPr>
          <w:p w:rsidR="00AD1C12" w:rsidRPr="00B07EAA" w:rsidRDefault="00AD1C12" w:rsidP="00AD1C12">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(99,736</w:t>
            </w:r>
            <w:r w:rsidRPr="00382629">
              <w:rPr>
                <w:rFonts w:asciiTheme="majorBidi" w:hAnsiTheme="majorBidi" w:cstheme="majorBidi"/>
                <w:sz w:val="28"/>
              </w:rPr>
              <w:t>)</w:t>
            </w:r>
          </w:p>
        </w:tc>
        <w:tc>
          <w:tcPr>
            <w:tcW w:w="1701" w:type="dxa"/>
            <w:shd w:val="clear" w:color="auto" w:fill="auto"/>
            <w:vAlign w:val="bottom"/>
          </w:tcPr>
          <w:p w:rsidR="00AD1C12" w:rsidRPr="00BB43A5" w:rsidRDefault="00AD1C12" w:rsidP="00AD1C12">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r w:rsidR="00AD1C12" w:rsidTr="00AC5272">
        <w:tc>
          <w:tcPr>
            <w:tcW w:w="5556" w:type="dxa"/>
            <w:shd w:val="clear" w:color="auto" w:fill="auto"/>
            <w:vAlign w:val="bottom"/>
          </w:tcPr>
          <w:p w:rsidR="00AD1C12" w:rsidRPr="00FA1113" w:rsidRDefault="00AC5272" w:rsidP="00AD1C12">
            <w:pPr>
              <w:spacing w:line="240" w:lineRule="atLeast"/>
              <w:ind w:firstLine="177"/>
              <w:rPr>
                <w:rFonts w:asciiTheme="majorBidi" w:hAnsiTheme="majorBidi" w:cs="Angsana New"/>
                <w:sz w:val="28"/>
                <w:cs/>
              </w:rPr>
            </w:pPr>
            <w:r>
              <w:rPr>
                <w:rFonts w:asciiTheme="majorBidi" w:hAnsiTheme="majorBidi" w:cs="Angsana New"/>
                <w:sz w:val="28"/>
              </w:rPr>
              <w:t>F</w:t>
            </w:r>
            <w:r w:rsidR="00AD1C12" w:rsidRPr="001B7F0D">
              <w:rPr>
                <w:rFonts w:asciiTheme="majorBidi" w:hAnsiTheme="majorBidi" w:cs="Angsana New"/>
                <w:sz w:val="28"/>
              </w:rPr>
              <w:t>inance lease receivables</w:t>
            </w:r>
          </w:p>
        </w:tc>
        <w:tc>
          <w:tcPr>
            <w:tcW w:w="1701" w:type="dxa"/>
            <w:shd w:val="clear" w:color="auto" w:fill="auto"/>
            <w:vAlign w:val="bottom"/>
          </w:tcPr>
          <w:p w:rsidR="00AD1C12" w:rsidRPr="00B07EAA" w:rsidRDefault="00AD1C12" w:rsidP="00AD1C12">
            <w:pPr>
              <w:pBdr>
                <w:bottom w:val="double" w:sz="4" w:space="1" w:color="auto"/>
              </w:pBdr>
              <w:spacing w:line="240" w:lineRule="atLeast"/>
              <w:jc w:val="right"/>
              <w:rPr>
                <w:rFonts w:asciiTheme="majorBidi" w:hAnsiTheme="majorBidi" w:cstheme="majorBidi"/>
                <w:sz w:val="28"/>
              </w:rPr>
            </w:pPr>
            <w:r w:rsidRPr="00382629">
              <w:rPr>
                <w:rFonts w:asciiTheme="majorBidi" w:hAnsiTheme="majorBidi" w:cstheme="majorBidi"/>
                <w:sz w:val="28"/>
              </w:rPr>
              <w:t>299,108</w:t>
            </w:r>
          </w:p>
        </w:tc>
        <w:tc>
          <w:tcPr>
            <w:tcW w:w="1701" w:type="dxa"/>
            <w:shd w:val="clear" w:color="auto" w:fill="auto"/>
            <w:vAlign w:val="bottom"/>
          </w:tcPr>
          <w:p w:rsidR="00AD1C12" w:rsidRPr="00BB43A5" w:rsidRDefault="00AD1C12" w:rsidP="00AD1C12">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bl>
    <w:p w:rsidR="003B46C0" w:rsidRDefault="003B46C0" w:rsidP="00F1269C">
      <w:pPr>
        <w:spacing w:before="120" w:after="120" w:line="240" w:lineRule="auto"/>
        <w:ind w:left="547"/>
        <w:jc w:val="thaiDistribute"/>
        <w:rPr>
          <w:rFonts w:asciiTheme="majorBidi" w:hAnsiTheme="majorBidi" w:cs="Angsana New"/>
          <w:sz w:val="28"/>
        </w:rPr>
      </w:pPr>
      <w:r w:rsidRPr="00E85C98">
        <w:rPr>
          <w:rFonts w:asciiTheme="majorBidi" w:hAnsiTheme="majorBidi" w:cs="Angsana New"/>
          <w:spacing w:val="-2"/>
          <w:sz w:val="28"/>
        </w:rPr>
        <w:t xml:space="preserve">The Company recognized </w:t>
      </w:r>
      <w:r w:rsidR="00B93737">
        <w:rPr>
          <w:rFonts w:asciiTheme="majorBidi" w:hAnsiTheme="majorBidi" w:cs="Angsana New"/>
          <w:spacing w:val="-2"/>
          <w:sz w:val="28"/>
        </w:rPr>
        <w:t xml:space="preserve">gain </w:t>
      </w:r>
      <w:r w:rsidR="00786BBC" w:rsidRPr="00E85C98">
        <w:rPr>
          <w:rFonts w:asciiTheme="majorBidi" w:hAnsiTheme="majorBidi" w:cs="Angsana New"/>
          <w:spacing w:val="-2"/>
          <w:sz w:val="28"/>
        </w:rPr>
        <w:t xml:space="preserve">on sublease </w:t>
      </w:r>
      <w:r w:rsidR="00611ECE" w:rsidRPr="00E85C98">
        <w:rPr>
          <w:rFonts w:asciiTheme="majorBidi" w:hAnsiTheme="majorBidi" w:cs="Angsana New"/>
          <w:spacing w:val="-2"/>
          <w:sz w:val="28"/>
        </w:rPr>
        <w:t>agreement</w:t>
      </w:r>
      <w:r w:rsidR="00696C60" w:rsidRPr="00E85C98">
        <w:rPr>
          <w:rFonts w:asciiTheme="majorBidi" w:hAnsiTheme="majorBidi" w:cs="Angsana New"/>
          <w:spacing w:val="-2"/>
          <w:sz w:val="28"/>
        </w:rPr>
        <w:t>s</w:t>
      </w:r>
      <w:r w:rsidR="00611ECE" w:rsidRPr="00E85C98">
        <w:rPr>
          <w:rFonts w:asciiTheme="majorBidi" w:hAnsiTheme="majorBidi" w:cs="Angsana New"/>
          <w:spacing w:val="-2"/>
          <w:sz w:val="28"/>
        </w:rPr>
        <w:t xml:space="preserve"> </w:t>
      </w:r>
      <w:r w:rsidR="00786BBC" w:rsidRPr="00E85C98">
        <w:rPr>
          <w:rFonts w:asciiTheme="majorBidi" w:hAnsiTheme="majorBidi" w:cs="Angsana New"/>
          <w:spacing w:val="-2"/>
          <w:sz w:val="28"/>
        </w:rPr>
        <w:t xml:space="preserve">of finance lease </w:t>
      </w:r>
      <w:r w:rsidR="009C7D5F" w:rsidRPr="00E85C98">
        <w:rPr>
          <w:rFonts w:asciiTheme="majorBidi" w:hAnsiTheme="majorBidi" w:cs="Angsana New"/>
          <w:spacing w:val="-2"/>
          <w:sz w:val="28"/>
        </w:rPr>
        <w:t xml:space="preserve">in the </w:t>
      </w:r>
      <w:r w:rsidRPr="00E85C98">
        <w:rPr>
          <w:rFonts w:asciiTheme="majorBidi" w:hAnsiTheme="majorBidi" w:cs="Angsana New"/>
          <w:spacing w:val="-2"/>
          <w:sz w:val="28"/>
        </w:rPr>
        <w:t>separate</w:t>
      </w:r>
      <w:r w:rsidRPr="00E85C98">
        <w:rPr>
          <w:rFonts w:asciiTheme="majorBidi" w:hAnsiTheme="majorBidi" w:cs="Angsana New"/>
          <w:sz w:val="28"/>
        </w:rPr>
        <w:t xml:space="preserve"> financial </w:t>
      </w:r>
      <w:r w:rsidR="00A56E61" w:rsidRPr="00E85C98">
        <w:rPr>
          <w:rFonts w:asciiTheme="majorBidi" w:hAnsiTheme="majorBidi" w:cs="Angsana New"/>
          <w:sz w:val="28"/>
        </w:rPr>
        <w:t>statements</w:t>
      </w:r>
      <w:r w:rsidR="00B93737">
        <w:rPr>
          <w:rFonts w:asciiTheme="majorBidi" w:hAnsiTheme="majorBidi" w:cs="Angsana New"/>
          <w:sz w:val="28"/>
        </w:rPr>
        <w:t xml:space="preserve"> of </w:t>
      </w:r>
      <w:r w:rsidR="00E85C98" w:rsidRPr="00E85C98">
        <w:rPr>
          <w:rFonts w:asciiTheme="majorBidi" w:hAnsiTheme="majorBidi" w:cs="Angsana New"/>
          <w:sz w:val="28"/>
        </w:rPr>
        <w:t>comprehensive income</w:t>
      </w:r>
      <w:r w:rsidR="00A56E61" w:rsidRPr="00E85C98">
        <w:rPr>
          <w:rFonts w:asciiTheme="majorBidi" w:hAnsiTheme="majorBidi" w:cs="Angsana New"/>
          <w:sz w:val="28"/>
        </w:rPr>
        <w:t xml:space="preserve"> for the </w:t>
      </w:r>
      <w:r w:rsidR="00F25B6E">
        <w:rPr>
          <w:rFonts w:asciiTheme="majorBidi" w:hAnsiTheme="majorBidi" w:cs="Angsana New"/>
          <w:sz w:val="28"/>
        </w:rPr>
        <w:t>year</w:t>
      </w:r>
      <w:r w:rsidR="000E3D32" w:rsidRPr="00E85C98">
        <w:rPr>
          <w:rFonts w:asciiTheme="majorBidi" w:hAnsiTheme="majorBidi" w:cs="Angsana New"/>
          <w:sz w:val="28"/>
        </w:rPr>
        <w:t xml:space="preserve"> </w:t>
      </w:r>
      <w:r w:rsidR="00F25B6E">
        <w:rPr>
          <w:rFonts w:asciiTheme="majorBidi" w:hAnsiTheme="majorBidi" w:cs="Angsana New"/>
          <w:sz w:val="28"/>
        </w:rPr>
        <w:t xml:space="preserve">ended December </w:t>
      </w:r>
      <w:r w:rsidR="00F25B6E">
        <w:rPr>
          <w:rFonts w:asciiTheme="majorBidi" w:hAnsiTheme="majorBidi" w:cstheme="majorBidi"/>
          <w:sz w:val="28"/>
        </w:rPr>
        <w:t>31</w:t>
      </w:r>
      <w:r w:rsidR="009B24B5" w:rsidRPr="00E85C98">
        <w:rPr>
          <w:rFonts w:asciiTheme="majorBidi" w:hAnsiTheme="majorBidi" w:cstheme="majorBidi"/>
          <w:sz w:val="28"/>
        </w:rPr>
        <w:t>,</w:t>
      </w:r>
      <w:r w:rsidR="00C2049A" w:rsidRPr="00E85C98">
        <w:rPr>
          <w:rFonts w:asciiTheme="majorBidi" w:hAnsiTheme="majorBidi" w:cs="Angsana New"/>
          <w:sz w:val="28"/>
        </w:rPr>
        <w:t xml:space="preserve"> 2024</w:t>
      </w:r>
      <w:r w:rsidR="009C7D5F" w:rsidRPr="00E85C98">
        <w:rPr>
          <w:rFonts w:asciiTheme="majorBidi" w:hAnsiTheme="majorBidi" w:cs="Angsana New"/>
          <w:sz w:val="28"/>
        </w:rPr>
        <w:t xml:space="preserve"> amount of </w:t>
      </w:r>
      <w:r w:rsidR="00AD1C12">
        <w:rPr>
          <w:rFonts w:asciiTheme="majorBidi" w:hAnsiTheme="majorBidi" w:cs="Angsana New"/>
          <w:sz w:val="28"/>
        </w:rPr>
        <w:t>Baht 13.22</w:t>
      </w:r>
      <w:r w:rsidR="00F25B6E">
        <w:rPr>
          <w:rFonts w:asciiTheme="majorBidi" w:hAnsiTheme="majorBidi" w:cs="Angsana New"/>
          <w:sz w:val="28"/>
        </w:rPr>
        <w:t xml:space="preserve"> million.</w:t>
      </w:r>
    </w:p>
    <w:p w:rsidR="00F1269C" w:rsidRDefault="00F1269C" w:rsidP="00F1269C">
      <w:pPr>
        <w:pStyle w:val="ListParagraph"/>
        <w:numPr>
          <w:ilvl w:val="0"/>
          <w:numId w:val="1"/>
        </w:numPr>
        <w:spacing w:before="240" w:after="120" w:line="240" w:lineRule="auto"/>
        <w:ind w:left="547"/>
        <w:contextualSpacing w:val="0"/>
        <w:rPr>
          <w:rFonts w:asciiTheme="majorBidi" w:hAnsiTheme="majorBidi" w:cstheme="majorBidi"/>
          <w:b/>
          <w:bCs/>
          <w:sz w:val="28"/>
        </w:rPr>
      </w:pPr>
      <w:r>
        <w:rPr>
          <w:rFonts w:asciiTheme="majorBidi" w:hAnsiTheme="majorBidi" w:cstheme="majorBidi"/>
          <w:b/>
          <w:bCs/>
          <w:sz w:val="28"/>
        </w:rPr>
        <w:t>CASH AND CASH EQUIVALENTS</w:t>
      </w:r>
    </w:p>
    <w:p w:rsidR="00F1269C" w:rsidRDefault="00F1269C" w:rsidP="00F1269C">
      <w:pPr>
        <w:spacing w:before="120" w:after="120" w:line="240" w:lineRule="auto"/>
        <w:ind w:left="547"/>
        <w:jc w:val="thaiDistribute"/>
        <w:rPr>
          <w:rFonts w:ascii="Angsana New" w:eastAsia="Times New Roman" w:hAnsi="Angsana New"/>
          <w:sz w:val="28"/>
        </w:rPr>
      </w:pPr>
      <w:r w:rsidRPr="00F1269C">
        <w:rPr>
          <w:rFonts w:ascii="Angsana New" w:eastAsia="Times New Roman" w:hAnsi="Angsana New"/>
          <w:sz w:val="28"/>
        </w:rPr>
        <w:t xml:space="preserve">Cash and cash equivalents as at December 31, </w:t>
      </w:r>
      <w:r w:rsidR="00B86344">
        <w:rPr>
          <w:rFonts w:ascii="Angsana New" w:eastAsia="Times New Roman" w:hAnsi="Angsana New"/>
          <w:sz w:val="28"/>
        </w:rPr>
        <w:t>2024 and 2023</w:t>
      </w:r>
      <w:r w:rsidRPr="00F1269C">
        <w:rPr>
          <w:rFonts w:ascii="Angsana New" w:eastAsia="Times New Roman" w:hAnsi="Angsana New"/>
          <w:sz w:val="28"/>
        </w:rPr>
        <w:t xml:space="preserve"> consisted of:</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17"/>
        <w:gridCol w:w="1418"/>
        <w:gridCol w:w="1417"/>
        <w:gridCol w:w="1418"/>
      </w:tblGrid>
      <w:tr w:rsidR="00F1269C" w:rsidTr="00AD1C12">
        <w:trPr>
          <w:trHeight w:val="20"/>
        </w:trPr>
        <w:tc>
          <w:tcPr>
            <w:tcW w:w="3330" w:type="dxa"/>
          </w:tcPr>
          <w:p w:rsidR="00F1269C" w:rsidRPr="007367B7" w:rsidRDefault="00F1269C" w:rsidP="006E5BBF">
            <w:pPr>
              <w:pStyle w:val="ListParagraph"/>
              <w:spacing w:line="240" w:lineRule="atLeast"/>
              <w:ind w:left="0"/>
              <w:contextualSpacing w:val="0"/>
              <w:jc w:val="thaiDistribute"/>
              <w:rPr>
                <w:rFonts w:asciiTheme="majorBidi" w:hAnsiTheme="majorBidi" w:cstheme="majorBidi"/>
                <w:sz w:val="28"/>
              </w:rPr>
            </w:pPr>
          </w:p>
        </w:tc>
        <w:tc>
          <w:tcPr>
            <w:tcW w:w="5670" w:type="dxa"/>
            <w:gridSpan w:val="4"/>
            <w:vAlign w:val="bottom"/>
          </w:tcPr>
          <w:p w:rsidR="00F1269C" w:rsidRPr="007367B7" w:rsidRDefault="00AD1C12" w:rsidP="006E5BBF">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1A0ED8">
              <w:rPr>
                <w:rFonts w:asciiTheme="majorBidi" w:hAnsiTheme="majorBidi" w:cs="Angsana New"/>
                <w:sz w:val="28"/>
              </w:rPr>
              <w:t>Unit : Thousand Baht</w:t>
            </w:r>
          </w:p>
        </w:tc>
      </w:tr>
      <w:tr w:rsidR="00F1269C" w:rsidTr="00AD1C12">
        <w:trPr>
          <w:trHeight w:val="20"/>
        </w:trPr>
        <w:tc>
          <w:tcPr>
            <w:tcW w:w="3330" w:type="dxa"/>
          </w:tcPr>
          <w:p w:rsidR="00F1269C" w:rsidRPr="007367B7" w:rsidRDefault="00F1269C" w:rsidP="006E5BBF">
            <w:pPr>
              <w:pStyle w:val="ListParagraph"/>
              <w:spacing w:line="240" w:lineRule="atLeast"/>
              <w:ind w:left="0"/>
              <w:contextualSpacing w:val="0"/>
              <w:jc w:val="thaiDistribute"/>
              <w:rPr>
                <w:rFonts w:asciiTheme="majorBidi" w:hAnsiTheme="majorBidi" w:cstheme="majorBidi"/>
                <w:sz w:val="28"/>
              </w:rPr>
            </w:pPr>
          </w:p>
        </w:tc>
        <w:tc>
          <w:tcPr>
            <w:tcW w:w="2835" w:type="dxa"/>
            <w:gridSpan w:val="2"/>
            <w:vAlign w:val="bottom"/>
          </w:tcPr>
          <w:p w:rsidR="00F1269C" w:rsidRPr="007367B7" w:rsidRDefault="00AD1C12" w:rsidP="006E5BBF">
            <w:pPr>
              <w:pBdr>
                <w:bottom w:val="single" w:sz="4" w:space="1" w:color="auto"/>
              </w:pBdr>
              <w:spacing w:line="240" w:lineRule="atLeast"/>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835" w:type="dxa"/>
            <w:gridSpan w:val="2"/>
            <w:vAlign w:val="bottom"/>
          </w:tcPr>
          <w:p w:rsidR="00F1269C" w:rsidRPr="007367B7" w:rsidRDefault="00AD1C12" w:rsidP="006E5BBF">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F37083">
              <w:rPr>
                <w:rFonts w:asciiTheme="majorBidi" w:hAnsiTheme="majorBidi" w:cstheme="majorBidi"/>
                <w:sz w:val="28"/>
              </w:rPr>
              <w:t>Separate financial statements</w:t>
            </w:r>
          </w:p>
        </w:tc>
      </w:tr>
      <w:tr w:rsidR="00F1269C" w:rsidTr="00AD1C12">
        <w:trPr>
          <w:trHeight w:val="20"/>
        </w:trPr>
        <w:tc>
          <w:tcPr>
            <w:tcW w:w="3330" w:type="dxa"/>
          </w:tcPr>
          <w:p w:rsidR="00F1269C" w:rsidRPr="007367B7" w:rsidRDefault="00F1269C" w:rsidP="006E5BBF">
            <w:pPr>
              <w:pStyle w:val="ListParagraph"/>
              <w:spacing w:line="240" w:lineRule="atLeast"/>
              <w:ind w:left="0"/>
              <w:contextualSpacing w:val="0"/>
              <w:jc w:val="thaiDistribute"/>
              <w:rPr>
                <w:rFonts w:asciiTheme="majorBidi" w:hAnsiTheme="majorBidi" w:cstheme="majorBidi"/>
                <w:sz w:val="28"/>
              </w:rPr>
            </w:pPr>
          </w:p>
        </w:tc>
        <w:tc>
          <w:tcPr>
            <w:tcW w:w="1417" w:type="dxa"/>
            <w:vAlign w:val="bottom"/>
          </w:tcPr>
          <w:p w:rsidR="00F1269C" w:rsidRPr="007367B7" w:rsidRDefault="00CF3CE6" w:rsidP="006E5BBF">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1418" w:type="dxa"/>
            <w:vAlign w:val="bottom"/>
          </w:tcPr>
          <w:p w:rsidR="00F1269C" w:rsidRPr="007367B7" w:rsidRDefault="00CF3CE6" w:rsidP="006E5BBF">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c>
          <w:tcPr>
            <w:tcW w:w="1417" w:type="dxa"/>
            <w:vAlign w:val="bottom"/>
          </w:tcPr>
          <w:p w:rsidR="00F1269C" w:rsidRPr="007367B7" w:rsidRDefault="00F06767" w:rsidP="006E5BBF">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1418" w:type="dxa"/>
            <w:vAlign w:val="bottom"/>
          </w:tcPr>
          <w:p w:rsidR="00F1269C" w:rsidRPr="007367B7" w:rsidRDefault="00F1269C" w:rsidP="00F06767">
            <w:pPr>
              <w:pBdr>
                <w:bottom w:val="single" w:sz="4" w:space="1" w:color="auto"/>
              </w:pBdr>
              <w:spacing w:line="240" w:lineRule="atLeast"/>
              <w:jc w:val="center"/>
              <w:rPr>
                <w:rFonts w:asciiTheme="majorBidi" w:hAnsiTheme="majorBidi" w:cstheme="majorBidi"/>
                <w:sz w:val="28"/>
              </w:rPr>
            </w:pPr>
            <w:r w:rsidRPr="007367B7">
              <w:rPr>
                <w:rFonts w:asciiTheme="majorBidi" w:hAnsiTheme="majorBidi" w:cstheme="majorBidi"/>
                <w:sz w:val="28"/>
              </w:rPr>
              <w:t>2</w:t>
            </w:r>
            <w:r w:rsidR="00F06767">
              <w:rPr>
                <w:rFonts w:asciiTheme="majorBidi" w:hAnsiTheme="majorBidi" w:cstheme="majorBidi"/>
                <w:sz w:val="28"/>
              </w:rPr>
              <w:t>023</w:t>
            </w:r>
          </w:p>
        </w:tc>
      </w:tr>
      <w:tr w:rsidR="00AD1C12" w:rsidTr="00622246">
        <w:trPr>
          <w:trHeight w:val="20"/>
        </w:trPr>
        <w:tc>
          <w:tcPr>
            <w:tcW w:w="3330" w:type="dxa"/>
            <w:vAlign w:val="bottom"/>
          </w:tcPr>
          <w:p w:rsidR="00AD1C12" w:rsidRPr="007367B7" w:rsidRDefault="00AD1C12" w:rsidP="00AD1C12">
            <w:pPr>
              <w:pStyle w:val="ListParagraph"/>
              <w:spacing w:line="240" w:lineRule="atLeast"/>
              <w:ind w:left="0"/>
              <w:contextualSpacing w:val="0"/>
              <w:rPr>
                <w:rFonts w:asciiTheme="majorBidi" w:hAnsiTheme="majorBidi" w:cstheme="majorBidi"/>
                <w:sz w:val="28"/>
              </w:rPr>
            </w:pPr>
            <w:r>
              <w:rPr>
                <w:rFonts w:asciiTheme="majorBidi" w:hAnsiTheme="majorBidi" w:cstheme="majorBidi"/>
                <w:sz w:val="28"/>
              </w:rPr>
              <w:t>Cash</w:t>
            </w:r>
            <w:r w:rsidR="00AC5272">
              <w:rPr>
                <w:rFonts w:asciiTheme="majorBidi" w:hAnsiTheme="majorBidi" w:cstheme="majorBidi"/>
                <w:sz w:val="28"/>
              </w:rPr>
              <w:t xml:space="preserve"> on hand</w:t>
            </w:r>
          </w:p>
        </w:tc>
        <w:tc>
          <w:tcPr>
            <w:tcW w:w="1417" w:type="dxa"/>
            <w:shd w:val="clear" w:color="auto" w:fill="auto"/>
            <w:vAlign w:val="bottom"/>
          </w:tcPr>
          <w:p w:rsidR="00AD1C12" w:rsidRPr="007367B7" w:rsidRDefault="00AD1C12" w:rsidP="00AD1C12">
            <w:pPr>
              <w:pStyle w:val="ListParagraph"/>
              <w:spacing w:line="240" w:lineRule="atLeast"/>
              <w:ind w:left="0"/>
              <w:contextualSpacing w:val="0"/>
              <w:jc w:val="right"/>
              <w:rPr>
                <w:rFonts w:asciiTheme="majorBidi" w:hAnsiTheme="majorBidi" w:cstheme="majorBidi"/>
                <w:sz w:val="28"/>
              </w:rPr>
            </w:pPr>
            <w:r w:rsidRPr="007328FE">
              <w:rPr>
                <w:rFonts w:asciiTheme="majorBidi" w:hAnsiTheme="majorBidi" w:cs="Angsana New"/>
                <w:sz w:val="28"/>
                <w:cs/>
              </w:rPr>
              <w:t>5</w:t>
            </w:r>
            <w:r w:rsidRPr="007328FE">
              <w:rPr>
                <w:rFonts w:asciiTheme="majorBidi" w:hAnsiTheme="majorBidi" w:cstheme="majorBidi"/>
                <w:sz w:val="28"/>
              </w:rPr>
              <w:t>,</w:t>
            </w:r>
            <w:r>
              <w:rPr>
                <w:rFonts w:asciiTheme="majorBidi" w:hAnsiTheme="majorBidi" w:cs="Angsana New"/>
                <w:sz w:val="28"/>
                <w:cs/>
              </w:rPr>
              <w:t>751</w:t>
            </w:r>
          </w:p>
        </w:tc>
        <w:tc>
          <w:tcPr>
            <w:tcW w:w="1418" w:type="dxa"/>
            <w:vAlign w:val="bottom"/>
          </w:tcPr>
          <w:p w:rsidR="00AD1C12" w:rsidRPr="007367B7" w:rsidRDefault="00AD1C12" w:rsidP="00AD1C12">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320</w:t>
            </w:r>
          </w:p>
        </w:tc>
        <w:tc>
          <w:tcPr>
            <w:tcW w:w="1417" w:type="dxa"/>
            <w:shd w:val="clear" w:color="auto" w:fill="auto"/>
            <w:vAlign w:val="bottom"/>
          </w:tcPr>
          <w:p w:rsidR="00AD1C12" w:rsidRPr="007367B7" w:rsidRDefault="00AD1C12" w:rsidP="00AD1C12">
            <w:pPr>
              <w:pStyle w:val="ListParagraph"/>
              <w:spacing w:line="240" w:lineRule="atLeast"/>
              <w:ind w:left="0"/>
              <w:contextualSpacing w:val="0"/>
              <w:jc w:val="right"/>
              <w:rPr>
                <w:rFonts w:asciiTheme="majorBidi" w:hAnsiTheme="majorBidi" w:cstheme="majorBidi"/>
                <w:sz w:val="28"/>
              </w:rPr>
            </w:pPr>
            <w:r w:rsidRPr="006A2E58">
              <w:rPr>
                <w:rFonts w:asciiTheme="majorBidi" w:hAnsiTheme="majorBidi" w:cs="Angsana New"/>
                <w:sz w:val="28"/>
                <w:cs/>
              </w:rPr>
              <w:t>3</w:t>
            </w:r>
          </w:p>
        </w:tc>
        <w:tc>
          <w:tcPr>
            <w:tcW w:w="1418" w:type="dxa"/>
            <w:vAlign w:val="bottom"/>
          </w:tcPr>
          <w:p w:rsidR="00AD1C12" w:rsidRPr="007367B7" w:rsidRDefault="00AD1C12" w:rsidP="00AD1C12">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3</w:t>
            </w:r>
          </w:p>
        </w:tc>
      </w:tr>
      <w:tr w:rsidR="00AD1C12" w:rsidTr="00622246">
        <w:trPr>
          <w:trHeight w:val="20"/>
        </w:trPr>
        <w:tc>
          <w:tcPr>
            <w:tcW w:w="3330" w:type="dxa"/>
            <w:vAlign w:val="bottom"/>
          </w:tcPr>
          <w:p w:rsidR="00AD1C12" w:rsidRPr="007367B7" w:rsidRDefault="00AD1C12" w:rsidP="00AD1C12">
            <w:pPr>
              <w:pStyle w:val="ListParagraph"/>
              <w:spacing w:line="240" w:lineRule="atLeast"/>
              <w:ind w:left="0"/>
              <w:contextualSpacing w:val="0"/>
              <w:rPr>
                <w:rFonts w:asciiTheme="majorBidi" w:hAnsiTheme="majorBidi" w:cstheme="majorBidi"/>
                <w:sz w:val="28"/>
              </w:rPr>
            </w:pPr>
            <w:r>
              <w:rPr>
                <w:rFonts w:asciiTheme="majorBidi" w:hAnsiTheme="majorBidi" w:cstheme="majorBidi"/>
                <w:sz w:val="28"/>
              </w:rPr>
              <w:t>Cash at banks -</w:t>
            </w:r>
            <w:r>
              <w:rPr>
                <w:rFonts w:asciiTheme="majorBidi" w:hAnsiTheme="majorBidi" w:cstheme="majorBidi" w:hint="cs"/>
                <w:sz w:val="28"/>
                <w:cs/>
              </w:rPr>
              <w:t xml:space="preserve"> </w:t>
            </w:r>
            <w:r>
              <w:rPr>
                <w:rFonts w:asciiTheme="majorBidi" w:hAnsiTheme="majorBidi" w:cstheme="majorBidi"/>
                <w:sz w:val="28"/>
              </w:rPr>
              <w:t>current accounts</w:t>
            </w:r>
          </w:p>
        </w:tc>
        <w:tc>
          <w:tcPr>
            <w:tcW w:w="1417" w:type="dxa"/>
            <w:shd w:val="clear" w:color="auto" w:fill="auto"/>
            <w:vAlign w:val="bottom"/>
          </w:tcPr>
          <w:p w:rsidR="00AD1C12" w:rsidRPr="007367B7" w:rsidRDefault="00AD1C12" w:rsidP="00AD1C12">
            <w:pPr>
              <w:pStyle w:val="ListParagraph"/>
              <w:spacing w:line="240" w:lineRule="atLeast"/>
              <w:ind w:left="0"/>
              <w:contextualSpacing w:val="0"/>
              <w:jc w:val="right"/>
              <w:rPr>
                <w:rFonts w:asciiTheme="majorBidi" w:hAnsiTheme="majorBidi" w:cstheme="majorBidi"/>
                <w:sz w:val="28"/>
              </w:rPr>
            </w:pPr>
            <w:r w:rsidRPr="007328FE">
              <w:rPr>
                <w:rFonts w:asciiTheme="majorBidi" w:hAnsiTheme="majorBidi" w:cs="Angsana New"/>
                <w:sz w:val="28"/>
                <w:cs/>
              </w:rPr>
              <w:t>4</w:t>
            </w:r>
            <w:r w:rsidRPr="007328FE">
              <w:rPr>
                <w:rFonts w:asciiTheme="majorBidi" w:hAnsiTheme="majorBidi" w:cstheme="majorBidi"/>
                <w:sz w:val="28"/>
              </w:rPr>
              <w:t>,</w:t>
            </w:r>
            <w:r w:rsidRPr="007328FE">
              <w:rPr>
                <w:rFonts w:asciiTheme="majorBidi" w:hAnsiTheme="majorBidi" w:cs="Angsana New"/>
                <w:sz w:val="28"/>
                <w:cs/>
              </w:rPr>
              <w:t>811</w:t>
            </w:r>
          </w:p>
        </w:tc>
        <w:tc>
          <w:tcPr>
            <w:tcW w:w="1418" w:type="dxa"/>
            <w:vAlign w:val="bottom"/>
          </w:tcPr>
          <w:p w:rsidR="00AD1C12" w:rsidRPr="007367B7" w:rsidRDefault="00AD1C12" w:rsidP="00AD1C12">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8,445</w:t>
            </w:r>
          </w:p>
        </w:tc>
        <w:tc>
          <w:tcPr>
            <w:tcW w:w="1417" w:type="dxa"/>
            <w:shd w:val="clear" w:color="auto" w:fill="auto"/>
            <w:vAlign w:val="bottom"/>
          </w:tcPr>
          <w:p w:rsidR="00AD1C12" w:rsidRPr="0058542F" w:rsidRDefault="00AD1C12" w:rsidP="00AD1C12">
            <w:pPr>
              <w:pStyle w:val="ListParagraph"/>
              <w:spacing w:line="240" w:lineRule="atLeast"/>
              <w:ind w:left="0"/>
              <w:contextualSpacing w:val="0"/>
              <w:jc w:val="right"/>
              <w:rPr>
                <w:rFonts w:asciiTheme="majorBidi" w:hAnsiTheme="majorBidi" w:cstheme="majorBidi"/>
                <w:sz w:val="28"/>
                <w:cs/>
              </w:rPr>
            </w:pPr>
            <w:r w:rsidRPr="006A2E58">
              <w:rPr>
                <w:rFonts w:asciiTheme="majorBidi" w:hAnsiTheme="majorBidi" w:cs="Angsana New"/>
                <w:sz w:val="28"/>
                <w:cs/>
              </w:rPr>
              <w:t>39</w:t>
            </w:r>
          </w:p>
        </w:tc>
        <w:tc>
          <w:tcPr>
            <w:tcW w:w="1418" w:type="dxa"/>
            <w:vAlign w:val="bottom"/>
          </w:tcPr>
          <w:p w:rsidR="00AD1C12" w:rsidRPr="00655C29" w:rsidRDefault="00AD1C12" w:rsidP="00AD1C12">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421</w:t>
            </w:r>
          </w:p>
        </w:tc>
      </w:tr>
      <w:tr w:rsidR="00AD1C12" w:rsidTr="00622246">
        <w:trPr>
          <w:trHeight w:val="20"/>
        </w:trPr>
        <w:tc>
          <w:tcPr>
            <w:tcW w:w="3330" w:type="dxa"/>
            <w:vAlign w:val="bottom"/>
          </w:tcPr>
          <w:p w:rsidR="00AD1C12" w:rsidRPr="00FA1113" w:rsidRDefault="00AD1C12" w:rsidP="00AD1C12">
            <w:pPr>
              <w:pStyle w:val="ListParagraph"/>
              <w:spacing w:line="240" w:lineRule="atLeast"/>
              <w:ind w:left="0"/>
              <w:contextualSpacing w:val="0"/>
              <w:rPr>
                <w:rFonts w:asciiTheme="majorBidi" w:hAnsiTheme="majorBidi" w:cstheme="majorBidi"/>
                <w:sz w:val="28"/>
                <w:cs/>
              </w:rPr>
            </w:pPr>
            <w:r>
              <w:rPr>
                <w:rFonts w:asciiTheme="majorBidi" w:hAnsiTheme="majorBidi" w:cstheme="majorBidi" w:hint="cs"/>
                <w:sz w:val="28"/>
                <w:cs/>
              </w:rPr>
              <w:t xml:space="preserve">                       </w:t>
            </w:r>
            <w:r>
              <w:rPr>
                <w:rFonts w:asciiTheme="majorBidi" w:hAnsiTheme="majorBidi" w:cstheme="majorBidi"/>
                <w:sz w:val="28"/>
              </w:rPr>
              <w:t>-</w:t>
            </w:r>
            <w:r>
              <w:rPr>
                <w:rFonts w:asciiTheme="majorBidi" w:hAnsiTheme="majorBidi" w:cstheme="majorBidi" w:hint="cs"/>
                <w:sz w:val="28"/>
                <w:cs/>
              </w:rPr>
              <w:t xml:space="preserve"> </w:t>
            </w:r>
            <w:r>
              <w:rPr>
                <w:rFonts w:asciiTheme="majorBidi" w:hAnsiTheme="majorBidi" w:cstheme="majorBidi"/>
                <w:sz w:val="28"/>
              </w:rPr>
              <w:t>savings accounts</w:t>
            </w:r>
          </w:p>
        </w:tc>
        <w:tc>
          <w:tcPr>
            <w:tcW w:w="1417" w:type="dxa"/>
            <w:shd w:val="clear" w:color="auto" w:fill="auto"/>
            <w:vAlign w:val="bottom"/>
          </w:tcPr>
          <w:p w:rsidR="00AD1C12" w:rsidRPr="007367B7" w:rsidRDefault="00AD1C12" w:rsidP="00AD1C12">
            <w:pPr>
              <w:pStyle w:val="ListParagraph"/>
              <w:spacing w:line="240" w:lineRule="atLeast"/>
              <w:ind w:left="0"/>
              <w:contextualSpacing w:val="0"/>
              <w:jc w:val="right"/>
              <w:rPr>
                <w:rFonts w:asciiTheme="majorBidi" w:hAnsiTheme="majorBidi" w:cstheme="majorBidi"/>
                <w:sz w:val="28"/>
              </w:rPr>
            </w:pPr>
            <w:r w:rsidRPr="007328FE">
              <w:rPr>
                <w:rFonts w:asciiTheme="majorBidi" w:hAnsiTheme="majorBidi" w:cs="Angsana New"/>
                <w:sz w:val="28"/>
                <w:cs/>
              </w:rPr>
              <w:t>48</w:t>
            </w:r>
            <w:r w:rsidRPr="007328FE">
              <w:rPr>
                <w:rFonts w:asciiTheme="majorBidi" w:hAnsiTheme="majorBidi" w:cstheme="majorBidi"/>
                <w:sz w:val="28"/>
              </w:rPr>
              <w:t>,</w:t>
            </w:r>
            <w:r>
              <w:rPr>
                <w:rFonts w:asciiTheme="majorBidi" w:hAnsiTheme="majorBidi" w:cs="Angsana New"/>
                <w:sz w:val="28"/>
                <w:cs/>
              </w:rPr>
              <w:t>3</w:t>
            </w:r>
            <w:r>
              <w:rPr>
                <w:rFonts w:asciiTheme="majorBidi" w:hAnsiTheme="majorBidi" w:cs="Angsana New"/>
                <w:sz w:val="28"/>
              </w:rPr>
              <w:t>60</w:t>
            </w:r>
          </w:p>
        </w:tc>
        <w:tc>
          <w:tcPr>
            <w:tcW w:w="1418" w:type="dxa"/>
            <w:shd w:val="clear" w:color="auto" w:fill="auto"/>
            <w:vAlign w:val="bottom"/>
          </w:tcPr>
          <w:p w:rsidR="00AD1C12" w:rsidRPr="007367B7" w:rsidRDefault="00AD1C12" w:rsidP="00AD1C12">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143,628</w:t>
            </w:r>
          </w:p>
        </w:tc>
        <w:tc>
          <w:tcPr>
            <w:tcW w:w="1417" w:type="dxa"/>
            <w:shd w:val="clear" w:color="auto" w:fill="auto"/>
            <w:vAlign w:val="bottom"/>
          </w:tcPr>
          <w:p w:rsidR="00AD1C12" w:rsidRPr="0058542F" w:rsidRDefault="00AD1C12" w:rsidP="00AD1C12">
            <w:pPr>
              <w:pStyle w:val="ListParagraph"/>
              <w:spacing w:line="240" w:lineRule="atLeast"/>
              <w:ind w:left="0"/>
              <w:contextualSpacing w:val="0"/>
              <w:jc w:val="right"/>
              <w:rPr>
                <w:rFonts w:asciiTheme="majorBidi" w:hAnsiTheme="majorBidi" w:cstheme="majorBidi"/>
                <w:sz w:val="28"/>
              </w:rPr>
            </w:pPr>
            <w:r w:rsidRPr="006A2E58">
              <w:rPr>
                <w:rFonts w:asciiTheme="majorBidi" w:hAnsiTheme="majorBidi" w:cs="Angsana New"/>
                <w:sz w:val="28"/>
                <w:cs/>
              </w:rPr>
              <w:t>2</w:t>
            </w:r>
            <w:r w:rsidRPr="006A2E58">
              <w:rPr>
                <w:rFonts w:asciiTheme="majorBidi" w:hAnsiTheme="majorBidi" w:cstheme="majorBidi"/>
                <w:sz w:val="28"/>
              </w:rPr>
              <w:t>,</w:t>
            </w:r>
            <w:r w:rsidRPr="006A2E58">
              <w:rPr>
                <w:rFonts w:asciiTheme="majorBidi" w:hAnsiTheme="majorBidi" w:cs="Angsana New"/>
                <w:sz w:val="28"/>
                <w:cs/>
              </w:rPr>
              <w:t>950</w:t>
            </w:r>
          </w:p>
        </w:tc>
        <w:tc>
          <w:tcPr>
            <w:tcW w:w="1418" w:type="dxa"/>
            <w:vAlign w:val="bottom"/>
          </w:tcPr>
          <w:p w:rsidR="00AD1C12" w:rsidRPr="00655C29" w:rsidRDefault="00AD1C12" w:rsidP="00AD1C12">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91,011</w:t>
            </w:r>
          </w:p>
        </w:tc>
      </w:tr>
      <w:tr w:rsidR="00AD1C12" w:rsidTr="00622246">
        <w:trPr>
          <w:trHeight w:val="20"/>
        </w:trPr>
        <w:tc>
          <w:tcPr>
            <w:tcW w:w="3330" w:type="dxa"/>
            <w:vAlign w:val="bottom"/>
          </w:tcPr>
          <w:p w:rsidR="00AD1C12" w:rsidRDefault="00AD1C12" w:rsidP="00AD1C12">
            <w:pPr>
              <w:pStyle w:val="ListParagraph"/>
              <w:spacing w:line="240" w:lineRule="atLeast"/>
              <w:ind w:left="0"/>
              <w:contextualSpacing w:val="0"/>
              <w:rPr>
                <w:rFonts w:asciiTheme="majorBidi" w:hAnsiTheme="majorBidi" w:cstheme="majorBidi"/>
                <w:sz w:val="28"/>
                <w:cs/>
              </w:rPr>
            </w:pPr>
            <w:r>
              <w:rPr>
                <w:rFonts w:asciiTheme="majorBidi" w:hAnsiTheme="majorBidi" w:cstheme="majorBidi"/>
                <w:sz w:val="28"/>
              </w:rPr>
              <w:t>Deposit at broker - dealers</w:t>
            </w:r>
          </w:p>
        </w:tc>
        <w:tc>
          <w:tcPr>
            <w:tcW w:w="1417" w:type="dxa"/>
            <w:shd w:val="clear" w:color="auto" w:fill="auto"/>
            <w:vAlign w:val="bottom"/>
          </w:tcPr>
          <w:p w:rsidR="00AD1C12" w:rsidRPr="007367B7" w:rsidRDefault="00AD1C12" w:rsidP="00AD1C12">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Angsana New"/>
                <w:sz w:val="28"/>
              </w:rPr>
              <w:t>-</w:t>
            </w:r>
          </w:p>
        </w:tc>
        <w:tc>
          <w:tcPr>
            <w:tcW w:w="1418" w:type="dxa"/>
            <w:shd w:val="clear" w:color="auto" w:fill="auto"/>
            <w:vAlign w:val="bottom"/>
          </w:tcPr>
          <w:p w:rsidR="00AD1C12" w:rsidRDefault="00AD1C12" w:rsidP="00AD1C12">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631</w:t>
            </w:r>
          </w:p>
        </w:tc>
        <w:tc>
          <w:tcPr>
            <w:tcW w:w="1417" w:type="dxa"/>
            <w:shd w:val="clear" w:color="auto" w:fill="auto"/>
            <w:vAlign w:val="bottom"/>
          </w:tcPr>
          <w:p w:rsidR="00AD1C12" w:rsidRPr="0058542F" w:rsidRDefault="00AD1C12" w:rsidP="00AD1C12">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418" w:type="dxa"/>
            <w:vAlign w:val="bottom"/>
          </w:tcPr>
          <w:p w:rsidR="00AD1C12" w:rsidRPr="00655C29" w:rsidRDefault="00AD1C12" w:rsidP="00AD1C12">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631</w:t>
            </w:r>
          </w:p>
        </w:tc>
      </w:tr>
      <w:tr w:rsidR="00AD1C12" w:rsidTr="00622246">
        <w:trPr>
          <w:trHeight w:val="20"/>
        </w:trPr>
        <w:tc>
          <w:tcPr>
            <w:tcW w:w="3330" w:type="dxa"/>
            <w:vAlign w:val="bottom"/>
          </w:tcPr>
          <w:p w:rsidR="00AD1C12" w:rsidRPr="00FA1113" w:rsidRDefault="00AD1C12" w:rsidP="00AD1C12">
            <w:pPr>
              <w:pStyle w:val="ListParagraph"/>
              <w:spacing w:line="240" w:lineRule="atLeast"/>
              <w:ind w:left="0"/>
              <w:contextualSpacing w:val="0"/>
              <w:rPr>
                <w:rFonts w:asciiTheme="majorBidi" w:hAnsiTheme="majorBidi" w:cstheme="majorBidi"/>
                <w:sz w:val="28"/>
                <w:cs/>
              </w:rPr>
            </w:pPr>
            <w:r>
              <w:rPr>
                <w:rFonts w:asciiTheme="majorBidi" w:hAnsiTheme="majorBidi" w:cstheme="majorBidi"/>
                <w:sz w:val="28"/>
              </w:rPr>
              <w:t>Total</w:t>
            </w:r>
            <w:r w:rsidR="00CF3CE6">
              <w:rPr>
                <w:rFonts w:asciiTheme="majorBidi" w:hAnsiTheme="majorBidi" w:cstheme="majorBidi"/>
                <w:sz w:val="28"/>
              </w:rPr>
              <w:t xml:space="preserve"> cash and cash equivalents</w:t>
            </w:r>
          </w:p>
        </w:tc>
        <w:tc>
          <w:tcPr>
            <w:tcW w:w="1417" w:type="dxa"/>
            <w:shd w:val="clear" w:color="auto" w:fill="auto"/>
            <w:vAlign w:val="bottom"/>
          </w:tcPr>
          <w:p w:rsidR="00AD1C12" w:rsidRPr="007367B7" w:rsidRDefault="00AD1C12" w:rsidP="00AD1C12">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7328FE">
              <w:rPr>
                <w:rFonts w:asciiTheme="majorBidi" w:hAnsiTheme="majorBidi" w:cs="Angsana New"/>
                <w:sz w:val="28"/>
                <w:cs/>
              </w:rPr>
              <w:t>58</w:t>
            </w:r>
            <w:r w:rsidRPr="007328FE">
              <w:rPr>
                <w:rFonts w:asciiTheme="majorBidi" w:hAnsiTheme="majorBidi" w:cstheme="majorBidi"/>
                <w:sz w:val="28"/>
              </w:rPr>
              <w:t>,</w:t>
            </w:r>
            <w:r w:rsidRPr="007328FE">
              <w:rPr>
                <w:rFonts w:asciiTheme="majorBidi" w:hAnsiTheme="majorBidi" w:cs="Angsana New"/>
                <w:sz w:val="28"/>
                <w:cs/>
              </w:rPr>
              <w:t>922</w:t>
            </w:r>
          </w:p>
        </w:tc>
        <w:tc>
          <w:tcPr>
            <w:tcW w:w="1418" w:type="dxa"/>
            <w:vAlign w:val="bottom"/>
          </w:tcPr>
          <w:p w:rsidR="00AD1C12" w:rsidRPr="007367B7" w:rsidRDefault="00AD1C12" w:rsidP="00AD1C12">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153,024</w:t>
            </w:r>
          </w:p>
        </w:tc>
        <w:tc>
          <w:tcPr>
            <w:tcW w:w="1417" w:type="dxa"/>
            <w:shd w:val="clear" w:color="auto" w:fill="auto"/>
            <w:vAlign w:val="bottom"/>
          </w:tcPr>
          <w:p w:rsidR="00AD1C12" w:rsidRPr="0058542F" w:rsidRDefault="00AD1C12" w:rsidP="00AD1C12">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6A2E58">
              <w:rPr>
                <w:rFonts w:asciiTheme="majorBidi" w:hAnsiTheme="majorBidi" w:cstheme="majorBidi"/>
                <w:sz w:val="28"/>
              </w:rPr>
              <w:t>2,992</w:t>
            </w:r>
          </w:p>
        </w:tc>
        <w:tc>
          <w:tcPr>
            <w:tcW w:w="1418" w:type="dxa"/>
            <w:vAlign w:val="bottom"/>
          </w:tcPr>
          <w:p w:rsidR="00AD1C12" w:rsidRPr="00655C29" w:rsidRDefault="00AD1C12" w:rsidP="00AD1C12">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92,066</w:t>
            </w:r>
          </w:p>
        </w:tc>
      </w:tr>
    </w:tbl>
    <w:p w:rsidR="00F1269C" w:rsidRPr="00F1269C" w:rsidRDefault="00F1269C" w:rsidP="00F1269C">
      <w:pPr>
        <w:spacing w:before="120" w:after="120" w:line="240" w:lineRule="auto"/>
        <w:ind w:left="547"/>
        <w:jc w:val="thaiDistribute"/>
        <w:rPr>
          <w:rFonts w:ascii="Angsana New" w:eastAsia="Times New Roman" w:hAnsi="Angsana New"/>
          <w:sz w:val="28"/>
        </w:rPr>
      </w:pPr>
    </w:p>
    <w:p w:rsidR="00F1269C" w:rsidRDefault="00F1269C" w:rsidP="00F1269C">
      <w:pPr>
        <w:pStyle w:val="ListParagraph"/>
        <w:spacing w:before="240" w:after="120" w:line="240" w:lineRule="auto"/>
        <w:ind w:left="547"/>
        <w:contextualSpacing w:val="0"/>
        <w:rPr>
          <w:rFonts w:asciiTheme="majorBidi" w:hAnsiTheme="majorBidi" w:cstheme="majorBidi"/>
          <w:b/>
          <w:bCs/>
          <w:sz w:val="28"/>
        </w:rPr>
      </w:pPr>
    </w:p>
    <w:p w:rsidR="00850E43" w:rsidRDefault="00850E43">
      <w:pPr>
        <w:rPr>
          <w:rFonts w:asciiTheme="majorBidi" w:hAnsiTheme="majorBidi" w:cstheme="majorBidi"/>
          <w:b/>
          <w:bCs/>
          <w:sz w:val="28"/>
        </w:rPr>
      </w:pPr>
      <w:r>
        <w:rPr>
          <w:rFonts w:asciiTheme="majorBidi" w:hAnsiTheme="majorBidi" w:cstheme="majorBidi"/>
          <w:b/>
          <w:bCs/>
          <w:sz w:val="28"/>
        </w:rPr>
        <w:br w:type="page"/>
      </w:r>
    </w:p>
    <w:p w:rsidR="00BA5FBC" w:rsidRDefault="00BA5FBC" w:rsidP="0013125C">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A5FBC">
        <w:rPr>
          <w:rFonts w:asciiTheme="majorBidi" w:hAnsiTheme="majorBidi" w:cstheme="majorBidi"/>
          <w:b/>
          <w:bCs/>
          <w:sz w:val="28"/>
        </w:rPr>
        <w:lastRenderedPageBreak/>
        <w:t>T</w:t>
      </w:r>
      <w:r>
        <w:rPr>
          <w:rFonts w:asciiTheme="majorBidi" w:hAnsiTheme="majorBidi" w:cstheme="majorBidi"/>
          <w:b/>
          <w:bCs/>
          <w:sz w:val="28"/>
        </w:rPr>
        <w:t xml:space="preserve">RADE </w:t>
      </w:r>
      <w:r w:rsidRPr="00BA5FBC">
        <w:rPr>
          <w:rFonts w:asciiTheme="majorBidi" w:hAnsiTheme="majorBidi" w:cstheme="majorBidi"/>
          <w:b/>
          <w:bCs/>
          <w:sz w:val="28"/>
        </w:rPr>
        <w:t>AND OTHER CURRENT RECEIVABLES</w:t>
      </w:r>
      <w:r w:rsidR="00BD59B7">
        <w:rPr>
          <w:rFonts w:asciiTheme="majorBidi" w:hAnsiTheme="majorBidi" w:cstheme="majorBidi"/>
          <w:b/>
          <w:bCs/>
          <w:sz w:val="28"/>
        </w:rPr>
        <w:t xml:space="preserve"> </w:t>
      </w:r>
    </w:p>
    <w:p w:rsidR="00BA5FBC" w:rsidRPr="009F75CD" w:rsidRDefault="00BA5FBC" w:rsidP="009F75CD">
      <w:pPr>
        <w:pStyle w:val="ListParagraph"/>
        <w:spacing w:before="120" w:after="120" w:line="240" w:lineRule="auto"/>
        <w:ind w:left="562"/>
        <w:contextualSpacing w:val="0"/>
        <w:jc w:val="thaiDistribute"/>
        <w:rPr>
          <w:rFonts w:asciiTheme="majorBidi" w:hAnsiTheme="majorBidi" w:cstheme="majorBidi"/>
          <w:sz w:val="28"/>
        </w:rPr>
      </w:pPr>
      <w:r w:rsidRPr="009F75CD">
        <w:rPr>
          <w:rFonts w:asciiTheme="majorBidi" w:hAnsiTheme="majorBidi" w:cstheme="majorBidi"/>
          <w:sz w:val="28"/>
        </w:rPr>
        <w:t xml:space="preserve">Trade and </w:t>
      </w:r>
      <w:r w:rsidR="00B86344">
        <w:rPr>
          <w:rFonts w:asciiTheme="majorBidi" w:hAnsiTheme="majorBidi" w:cstheme="majorBidi"/>
          <w:sz w:val="28"/>
        </w:rPr>
        <w:t>other current receivables as at December 31</w:t>
      </w:r>
      <w:r w:rsidR="00DC22E6" w:rsidRPr="009F75CD">
        <w:rPr>
          <w:rFonts w:asciiTheme="majorBidi" w:hAnsiTheme="majorBidi" w:cstheme="majorBidi"/>
          <w:sz w:val="28"/>
        </w:rPr>
        <w:t>,</w:t>
      </w:r>
      <w:r w:rsidR="00DC22E6" w:rsidRPr="009F75CD">
        <w:rPr>
          <w:rFonts w:asciiTheme="majorBidi" w:hAnsiTheme="majorBidi" w:cstheme="majorBidi" w:hint="cs"/>
          <w:sz w:val="28"/>
          <w:cs/>
        </w:rPr>
        <w:t xml:space="preserve"> </w:t>
      </w:r>
      <w:r w:rsidR="00B86344">
        <w:rPr>
          <w:rFonts w:asciiTheme="majorBidi" w:hAnsiTheme="majorBidi" w:cstheme="majorBidi"/>
          <w:sz w:val="28"/>
        </w:rPr>
        <w:t xml:space="preserve">2024 and </w:t>
      </w:r>
      <w:r w:rsidRPr="009F75CD">
        <w:rPr>
          <w:rFonts w:asciiTheme="majorBidi" w:hAnsiTheme="majorBidi" w:cstheme="majorBidi"/>
          <w:sz w:val="28"/>
        </w:rPr>
        <w:t>2023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62"/>
        <w:gridCol w:w="1362"/>
        <w:gridCol w:w="1362"/>
        <w:gridCol w:w="1362"/>
      </w:tblGrid>
      <w:tr w:rsidR="00BD07AF" w:rsidRPr="00D9143E" w:rsidTr="009C225F">
        <w:tc>
          <w:tcPr>
            <w:tcW w:w="3600" w:type="dxa"/>
          </w:tcPr>
          <w:p w:rsidR="00BD07AF" w:rsidRPr="00D9143E" w:rsidRDefault="00BD07AF" w:rsidP="00D9143E">
            <w:pPr>
              <w:pStyle w:val="ListParagraph"/>
              <w:ind w:left="0"/>
              <w:contextualSpacing w:val="0"/>
              <w:jc w:val="thaiDistribute"/>
              <w:rPr>
                <w:rFonts w:asciiTheme="majorBidi" w:hAnsiTheme="majorBidi" w:cstheme="majorBidi"/>
                <w:sz w:val="28"/>
              </w:rPr>
            </w:pPr>
          </w:p>
        </w:tc>
        <w:tc>
          <w:tcPr>
            <w:tcW w:w="5448" w:type="dxa"/>
            <w:gridSpan w:val="4"/>
            <w:vAlign w:val="bottom"/>
          </w:tcPr>
          <w:p w:rsidR="00BD07AF" w:rsidRPr="00D9143E" w:rsidRDefault="00FF3CCB" w:rsidP="00D9143E">
            <w:pPr>
              <w:pStyle w:val="ListParagraph"/>
              <w:pBdr>
                <w:bottom w:val="single" w:sz="4" w:space="1" w:color="auto"/>
              </w:pBdr>
              <w:ind w:left="0"/>
              <w:contextualSpacing w:val="0"/>
              <w:jc w:val="center"/>
              <w:rPr>
                <w:rFonts w:asciiTheme="majorBidi" w:hAnsiTheme="majorBidi" w:cstheme="majorBidi"/>
                <w:sz w:val="28"/>
              </w:rPr>
            </w:pPr>
            <w:r w:rsidRPr="00D9143E">
              <w:rPr>
                <w:rFonts w:asciiTheme="majorBidi" w:hAnsiTheme="majorBidi" w:cstheme="majorBidi"/>
                <w:sz w:val="28"/>
              </w:rPr>
              <w:t>Unit : Thousand Baht</w:t>
            </w:r>
          </w:p>
        </w:tc>
      </w:tr>
      <w:tr w:rsidR="00FF3CCB" w:rsidRPr="00D9143E" w:rsidTr="009C225F">
        <w:tc>
          <w:tcPr>
            <w:tcW w:w="3600" w:type="dxa"/>
          </w:tcPr>
          <w:p w:rsidR="00FF3CCB" w:rsidRPr="00D9143E" w:rsidRDefault="00FF3CCB" w:rsidP="00D9143E">
            <w:pPr>
              <w:pStyle w:val="ListParagraph"/>
              <w:ind w:left="0"/>
              <w:contextualSpacing w:val="0"/>
              <w:jc w:val="thaiDistribute"/>
              <w:rPr>
                <w:rFonts w:asciiTheme="majorBidi" w:hAnsiTheme="majorBidi" w:cstheme="majorBidi"/>
                <w:sz w:val="28"/>
              </w:rPr>
            </w:pPr>
          </w:p>
        </w:tc>
        <w:tc>
          <w:tcPr>
            <w:tcW w:w="2724" w:type="dxa"/>
            <w:gridSpan w:val="2"/>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Consolidated financial statements</w:t>
            </w:r>
          </w:p>
        </w:tc>
        <w:tc>
          <w:tcPr>
            <w:tcW w:w="2724" w:type="dxa"/>
            <w:gridSpan w:val="2"/>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Separate financial statements</w:t>
            </w:r>
          </w:p>
        </w:tc>
      </w:tr>
      <w:tr w:rsidR="00FF3CCB" w:rsidRPr="00D9143E" w:rsidTr="009C225F">
        <w:tc>
          <w:tcPr>
            <w:tcW w:w="3600" w:type="dxa"/>
          </w:tcPr>
          <w:p w:rsidR="00FF3CCB" w:rsidRPr="00D9143E" w:rsidRDefault="00FF3CCB" w:rsidP="00D9143E">
            <w:pPr>
              <w:pStyle w:val="ListParagraph"/>
              <w:ind w:left="0"/>
              <w:contextualSpacing w:val="0"/>
              <w:jc w:val="thaiDistribute"/>
              <w:rPr>
                <w:rFonts w:asciiTheme="majorBidi" w:hAnsiTheme="majorBidi" w:cstheme="majorBidi"/>
                <w:sz w:val="28"/>
              </w:rPr>
            </w:pPr>
          </w:p>
        </w:tc>
        <w:tc>
          <w:tcPr>
            <w:tcW w:w="1362" w:type="dxa"/>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2024</w:t>
            </w:r>
          </w:p>
        </w:tc>
        <w:tc>
          <w:tcPr>
            <w:tcW w:w="1362" w:type="dxa"/>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2023</w:t>
            </w:r>
          </w:p>
        </w:tc>
        <w:tc>
          <w:tcPr>
            <w:tcW w:w="1362" w:type="dxa"/>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2024</w:t>
            </w:r>
          </w:p>
        </w:tc>
        <w:tc>
          <w:tcPr>
            <w:tcW w:w="1362" w:type="dxa"/>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2023</w:t>
            </w:r>
          </w:p>
        </w:tc>
      </w:tr>
      <w:tr w:rsidR="00BD07AF" w:rsidRPr="00D9143E" w:rsidTr="009C225F">
        <w:tc>
          <w:tcPr>
            <w:tcW w:w="3600" w:type="dxa"/>
            <w:vAlign w:val="center"/>
          </w:tcPr>
          <w:p w:rsidR="00BD07AF" w:rsidRPr="00D9143E" w:rsidRDefault="00FF3CCB" w:rsidP="00D9143E">
            <w:pPr>
              <w:pStyle w:val="ListParagraph"/>
              <w:ind w:left="0"/>
              <w:contextualSpacing w:val="0"/>
              <w:rPr>
                <w:rFonts w:asciiTheme="majorBidi" w:hAnsiTheme="majorBidi" w:cstheme="majorBidi"/>
                <w:sz w:val="28"/>
              </w:rPr>
            </w:pPr>
            <w:r w:rsidRPr="00D9143E">
              <w:rPr>
                <w:rFonts w:asciiTheme="majorBidi" w:eastAsia="Times New Roman" w:hAnsiTheme="majorBidi" w:cstheme="majorBidi"/>
                <w:sz w:val="28"/>
              </w:rPr>
              <w:t>Trade receivables</w:t>
            </w:r>
          </w:p>
        </w:tc>
        <w:tc>
          <w:tcPr>
            <w:tcW w:w="1362"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c>
          <w:tcPr>
            <w:tcW w:w="1362"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c>
          <w:tcPr>
            <w:tcW w:w="1362"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c>
          <w:tcPr>
            <w:tcW w:w="1362"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r>
      <w:tr w:rsidR="003E6CF6" w:rsidRPr="00D9143E" w:rsidTr="009C225F">
        <w:tc>
          <w:tcPr>
            <w:tcW w:w="3600" w:type="dxa"/>
            <w:vAlign w:val="center"/>
          </w:tcPr>
          <w:p w:rsidR="003E6CF6" w:rsidRPr="00D9143E" w:rsidRDefault="003E6CF6" w:rsidP="003E6CF6">
            <w:pPr>
              <w:pStyle w:val="ListParagraph"/>
              <w:ind w:left="252"/>
              <w:contextualSpacing w:val="0"/>
              <w:rPr>
                <w:rFonts w:asciiTheme="majorBidi" w:hAnsiTheme="majorBidi" w:cstheme="majorBidi"/>
                <w:sz w:val="28"/>
              </w:rPr>
            </w:pPr>
            <w:r w:rsidRPr="00D9143E">
              <w:rPr>
                <w:rFonts w:asciiTheme="majorBidi" w:hAnsiTheme="majorBidi" w:cs="Angsana New"/>
                <w:sz w:val="28"/>
              </w:rPr>
              <w:t>Trade receivables</w:t>
            </w:r>
            <w:r>
              <w:rPr>
                <w:rFonts w:asciiTheme="majorBidi" w:hAnsiTheme="majorBidi" w:cs="Angsana New" w:hint="cs"/>
                <w:sz w:val="28"/>
                <w:cs/>
              </w:rPr>
              <w:t xml:space="preserve"> </w:t>
            </w:r>
            <w:r>
              <w:rPr>
                <w:rFonts w:asciiTheme="majorBidi" w:hAnsiTheme="majorBidi" w:cs="Angsana New"/>
                <w:sz w:val="28"/>
              </w:rPr>
              <w:t>- other companies</w:t>
            </w:r>
          </w:p>
        </w:tc>
        <w:tc>
          <w:tcPr>
            <w:tcW w:w="1362" w:type="dxa"/>
            <w:vAlign w:val="bottom"/>
          </w:tcPr>
          <w:p w:rsidR="003E6CF6" w:rsidRPr="007367B7" w:rsidRDefault="003E6CF6" w:rsidP="003E6CF6">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96,491</w:t>
            </w:r>
          </w:p>
        </w:tc>
        <w:tc>
          <w:tcPr>
            <w:tcW w:w="1362" w:type="dxa"/>
            <w:vAlign w:val="bottom"/>
          </w:tcPr>
          <w:p w:rsidR="003E6CF6" w:rsidRPr="007367B7" w:rsidRDefault="003E6CF6" w:rsidP="003E6CF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53,626</w:t>
            </w:r>
          </w:p>
        </w:tc>
        <w:tc>
          <w:tcPr>
            <w:tcW w:w="1362" w:type="dxa"/>
            <w:vAlign w:val="bottom"/>
          </w:tcPr>
          <w:p w:rsidR="003E6CF6" w:rsidRPr="00967272" w:rsidRDefault="003E6CF6" w:rsidP="003E6CF6">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136</w:t>
            </w:r>
          </w:p>
        </w:tc>
        <w:tc>
          <w:tcPr>
            <w:tcW w:w="1362" w:type="dxa"/>
            <w:vAlign w:val="bottom"/>
          </w:tcPr>
          <w:p w:rsidR="003E6CF6" w:rsidRPr="00655C29" w:rsidRDefault="003E6CF6" w:rsidP="003E6CF6">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5,399</w:t>
            </w:r>
          </w:p>
        </w:tc>
      </w:tr>
      <w:tr w:rsidR="002F074C" w:rsidRPr="00D9143E" w:rsidTr="00622246">
        <w:tc>
          <w:tcPr>
            <w:tcW w:w="3600" w:type="dxa"/>
            <w:vAlign w:val="center"/>
          </w:tcPr>
          <w:p w:rsidR="002F074C" w:rsidRPr="00D9143E" w:rsidRDefault="002F074C" w:rsidP="002F074C">
            <w:pPr>
              <w:pStyle w:val="ListParagraph"/>
              <w:ind w:left="252"/>
              <w:contextualSpacing w:val="0"/>
              <w:rPr>
                <w:rFonts w:asciiTheme="majorBidi" w:hAnsiTheme="majorBidi" w:cstheme="majorBidi"/>
                <w:sz w:val="28"/>
              </w:rPr>
            </w:pPr>
            <w:r w:rsidRPr="00D9143E">
              <w:rPr>
                <w:rFonts w:asciiTheme="majorBidi" w:eastAsia="Times New Roman" w:hAnsiTheme="majorBidi" w:cstheme="majorBidi"/>
                <w:sz w:val="28"/>
              </w:rPr>
              <w:t>Trade receivables - related companies</w:t>
            </w:r>
          </w:p>
        </w:tc>
        <w:tc>
          <w:tcPr>
            <w:tcW w:w="1362" w:type="dxa"/>
            <w:shd w:val="clear" w:color="auto" w:fill="auto"/>
            <w:vAlign w:val="bottom"/>
          </w:tcPr>
          <w:p w:rsidR="002F074C" w:rsidRPr="007367B7" w:rsidRDefault="002F074C" w:rsidP="003E6CF6">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rsidR="002F074C" w:rsidRPr="007367B7" w:rsidRDefault="002F074C" w:rsidP="003E6CF6">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rsidR="002F074C" w:rsidRPr="00967272" w:rsidRDefault="009D27BA" w:rsidP="003E6CF6">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9D27BA">
              <w:rPr>
                <w:rFonts w:asciiTheme="majorBidi" w:hAnsiTheme="majorBidi" w:cs="Angsana New"/>
                <w:sz w:val="28"/>
                <w:cs/>
              </w:rPr>
              <w:t>48</w:t>
            </w:r>
            <w:r w:rsidRPr="009D27BA">
              <w:rPr>
                <w:rFonts w:asciiTheme="majorBidi" w:hAnsiTheme="majorBidi" w:cs="Angsana New"/>
                <w:sz w:val="28"/>
              </w:rPr>
              <w:t>,</w:t>
            </w:r>
            <w:r w:rsidRPr="009D27BA">
              <w:rPr>
                <w:rFonts w:asciiTheme="majorBidi" w:hAnsiTheme="majorBidi" w:cs="Angsana New"/>
                <w:sz w:val="28"/>
                <w:cs/>
              </w:rPr>
              <w:t>562</w:t>
            </w:r>
          </w:p>
        </w:tc>
        <w:tc>
          <w:tcPr>
            <w:tcW w:w="1362" w:type="dxa"/>
            <w:vAlign w:val="bottom"/>
          </w:tcPr>
          <w:p w:rsidR="002F074C" w:rsidRPr="00655C29" w:rsidRDefault="002F074C" w:rsidP="003E6CF6">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4,620</w:t>
            </w:r>
          </w:p>
        </w:tc>
      </w:tr>
      <w:tr w:rsidR="002F074C" w:rsidRPr="00D9143E" w:rsidTr="00622246">
        <w:tc>
          <w:tcPr>
            <w:tcW w:w="3600" w:type="dxa"/>
            <w:vAlign w:val="center"/>
          </w:tcPr>
          <w:p w:rsidR="002F074C" w:rsidRPr="00D9143E" w:rsidRDefault="002F074C" w:rsidP="002F074C">
            <w:pPr>
              <w:pStyle w:val="ListParagraph"/>
              <w:ind w:left="252"/>
              <w:contextualSpacing w:val="0"/>
              <w:rPr>
                <w:rFonts w:asciiTheme="majorBidi" w:hAnsiTheme="majorBidi" w:cstheme="majorBidi"/>
                <w:sz w:val="28"/>
                <w:cs/>
              </w:rPr>
            </w:pPr>
            <w:r w:rsidRPr="00D9143E">
              <w:rPr>
                <w:rFonts w:asciiTheme="majorBidi" w:hAnsiTheme="majorBidi" w:cstheme="majorBidi"/>
                <w:sz w:val="28"/>
              </w:rPr>
              <w:t>Total</w:t>
            </w:r>
          </w:p>
        </w:tc>
        <w:tc>
          <w:tcPr>
            <w:tcW w:w="1362" w:type="dxa"/>
            <w:shd w:val="clear" w:color="auto" w:fill="auto"/>
            <w:vAlign w:val="bottom"/>
          </w:tcPr>
          <w:p w:rsidR="002F074C" w:rsidRPr="007367B7" w:rsidRDefault="002F074C" w:rsidP="002F074C">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96,491</w:t>
            </w:r>
          </w:p>
        </w:tc>
        <w:tc>
          <w:tcPr>
            <w:tcW w:w="1362" w:type="dxa"/>
            <w:shd w:val="clear" w:color="auto" w:fill="auto"/>
            <w:vAlign w:val="bottom"/>
          </w:tcPr>
          <w:p w:rsidR="002F074C" w:rsidRPr="007367B7"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53,626</w:t>
            </w:r>
          </w:p>
        </w:tc>
        <w:tc>
          <w:tcPr>
            <w:tcW w:w="1362" w:type="dxa"/>
            <w:shd w:val="clear" w:color="auto" w:fill="auto"/>
            <w:vAlign w:val="bottom"/>
          </w:tcPr>
          <w:p w:rsidR="002F074C" w:rsidRPr="00967272" w:rsidRDefault="009D27BA" w:rsidP="002F074C">
            <w:pPr>
              <w:pStyle w:val="ListParagraph"/>
              <w:spacing w:line="240" w:lineRule="atLeast"/>
              <w:ind w:left="0"/>
              <w:contextualSpacing w:val="0"/>
              <w:jc w:val="right"/>
              <w:rPr>
                <w:rFonts w:asciiTheme="majorBidi" w:hAnsiTheme="majorBidi" w:cstheme="majorBidi"/>
                <w:sz w:val="28"/>
              </w:rPr>
            </w:pPr>
            <w:r w:rsidRPr="009D27BA">
              <w:rPr>
                <w:rFonts w:asciiTheme="majorBidi" w:hAnsiTheme="majorBidi" w:cs="Angsana New"/>
                <w:sz w:val="28"/>
                <w:cs/>
              </w:rPr>
              <w:t>48</w:t>
            </w:r>
            <w:r w:rsidRPr="009D27BA">
              <w:rPr>
                <w:rFonts w:asciiTheme="majorBidi" w:hAnsiTheme="majorBidi" w:cs="Angsana New"/>
                <w:sz w:val="28"/>
              </w:rPr>
              <w:t>,</w:t>
            </w:r>
            <w:r w:rsidRPr="009D27BA">
              <w:rPr>
                <w:rFonts w:asciiTheme="majorBidi" w:hAnsiTheme="majorBidi" w:cs="Angsana New"/>
                <w:sz w:val="28"/>
                <w:cs/>
              </w:rPr>
              <w:t>698</w:t>
            </w:r>
          </w:p>
        </w:tc>
        <w:tc>
          <w:tcPr>
            <w:tcW w:w="1362" w:type="dxa"/>
            <w:vAlign w:val="bottom"/>
          </w:tcPr>
          <w:p w:rsidR="002F074C" w:rsidRPr="00655C29" w:rsidRDefault="002F074C" w:rsidP="002F074C">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10,019</w:t>
            </w:r>
          </w:p>
        </w:tc>
      </w:tr>
      <w:tr w:rsidR="002F074C" w:rsidRPr="00D9143E" w:rsidTr="00622246">
        <w:tc>
          <w:tcPr>
            <w:tcW w:w="3600" w:type="dxa"/>
            <w:vAlign w:val="center"/>
          </w:tcPr>
          <w:p w:rsidR="002F074C" w:rsidRPr="00D9143E" w:rsidRDefault="002F074C" w:rsidP="002F074C">
            <w:pPr>
              <w:ind w:left="252"/>
              <w:rPr>
                <w:rFonts w:asciiTheme="majorBidi" w:hAnsiTheme="majorBidi" w:cstheme="majorBidi"/>
                <w:sz w:val="28"/>
                <w:cs/>
              </w:rPr>
            </w:pPr>
            <w:r w:rsidRPr="00D9143E">
              <w:rPr>
                <w:rFonts w:asciiTheme="majorBidi" w:hAnsiTheme="majorBidi" w:cstheme="majorBidi"/>
                <w:sz w:val="28"/>
                <w:u w:val="single"/>
              </w:rPr>
              <w:t>Less</w:t>
            </w:r>
            <w:r w:rsidRPr="00D9143E">
              <w:rPr>
                <w:rFonts w:asciiTheme="majorBidi" w:hAnsiTheme="majorBidi" w:cstheme="majorBidi"/>
                <w:sz w:val="28"/>
              </w:rPr>
              <w:t xml:space="preserve"> Allowance for expected credit loss</w:t>
            </w:r>
          </w:p>
        </w:tc>
        <w:tc>
          <w:tcPr>
            <w:tcW w:w="1362" w:type="dxa"/>
            <w:shd w:val="clear" w:color="auto" w:fill="auto"/>
            <w:vAlign w:val="bottom"/>
          </w:tcPr>
          <w:p w:rsidR="002F074C" w:rsidRPr="007367B7"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(902)</w:t>
            </w:r>
          </w:p>
        </w:tc>
        <w:tc>
          <w:tcPr>
            <w:tcW w:w="1362" w:type="dxa"/>
            <w:shd w:val="clear" w:color="auto" w:fill="auto"/>
            <w:vAlign w:val="bottom"/>
          </w:tcPr>
          <w:p w:rsidR="002F074C" w:rsidRPr="007367B7"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(2,221)</w:t>
            </w:r>
          </w:p>
        </w:tc>
        <w:tc>
          <w:tcPr>
            <w:tcW w:w="1362" w:type="dxa"/>
            <w:shd w:val="clear" w:color="auto" w:fill="auto"/>
            <w:vAlign w:val="bottom"/>
          </w:tcPr>
          <w:p w:rsidR="002F074C" w:rsidRPr="0058542F"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vAlign w:val="bottom"/>
          </w:tcPr>
          <w:p w:rsidR="002F074C" w:rsidRPr="00655C29"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(1,953)</w:t>
            </w:r>
          </w:p>
        </w:tc>
      </w:tr>
      <w:tr w:rsidR="002F074C" w:rsidRPr="00D9143E" w:rsidTr="00622246">
        <w:tc>
          <w:tcPr>
            <w:tcW w:w="3600" w:type="dxa"/>
            <w:vAlign w:val="center"/>
          </w:tcPr>
          <w:p w:rsidR="002F074C" w:rsidRPr="00D9143E" w:rsidRDefault="002F074C" w:rsidP="002F074C">
            <w:pPr>
              <w:rPr>
                <w:rFonts w:asciiTheme="majorBidi" w:hAnsiTheme="majorBidi" w:cstheme="majorBidi"/>
                <w:sz w:val="28"/>
                <w:cs/>
              </w:rPr>
            </w:pPr>
            <w:r w:rsidRPr="00D9143E">
              <w:rPr>
                <w:rFonts w:asciiTheme="majorBidi" w:hAnsiTheme="majorBidi" w:cs="Angsana New"/>
                <w:sz w:val="28"/>
              </w:rPr>
              <w:t>Total trade receivables - net</w:t>
            </w:r>
          </w:p>
        </w:tc>
        <w:tc>
          <w:tcPr>
            <w:tcW w:w="1362" w:type="dxa"/>
            <w:shd w:val="clear" w:color="auto" w:fill="auto"/>
            <w:vAlign w:val="bottom"/>
          </w:tcPr>
          <w:p w:rsidR="002F074C" w:rsidRPr="007367B7"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95,589</w:t>
            </w:r>
          </w:p>
        </w:tc>
        <w:tc>
          <w:tcPr>
            <w:tcW w:w="1362" w:type="dxa"/>
            <w:shd w:val="clear" w:color="auto" w:fill="auto"/>
            <w:vAlign w:val="bottom"/>
          </w:tcPr>
          <w:p w:rsidR="002F074C" w:rsidRPr="007367B7"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51,405</w:t>
            </w:r>
          </w:p>
        </w:tc>
        <w:tc>
          <w:tcPr>
            <w:tcW w:w="1362" w:type="dxa"/>
            <w:shd w:val="clear" w:color="auto" w:fill="auto"/>
            <w:vAlign w:val="bottom"/>
          </w:tcPr>
          <w:p w:rsidR="002F074C" w:rsidRPr="0058542F" w:rsidRDefault="009D27BA"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9D27BA">
              <w:rPr>
                <w:rFonts w:asciiTheme="majorBidi" w:hAnsiTheme="majorBidi" w:cstheme="majorBidi"/>
                <w:sz w:val="28"/>
              </w:rPr>
              <w:t>48,698</w:t>
            </w:r>
          </w:p>
        </w:tc>
        <w:tc>
          <w:tcPr>
            <w:tcW w:w="1362" w:type="dxa"/>
            <w:vAlign w:val="bottom"/>
          </w:tcPr>
          <w:p w:rsidR="002F074C" w:rsidRPr="00655C29"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8,066</w:t>
            </w:r>
          </w:p>
        </w:tc>
      </w:tr>
      <w:tr w:rsidR="00C933FB" w:rsidRPr="00D9143E" w:rsidTr="00C933FB">
        <w:tc>
          <w:tcPr>
            <w:tcW w:w="3600" w:type="dxa"/>
            <w:vAlign w:val="center"/>
          </w:tcPr>
          <w:p w:rsidR="00C933FB" w:rsidRPr="00D9143E" w:rsidRDefault="00C933FB" w:rsidP="00C933FB">
            <w:pPr>
              <w:rPr>
                <w:rFonts w:asciiTheme="majorBidi" w:hAnsiTheme="majorBidi" w:cs="Angsana New"/>
                <w:sz w:val="28"/>
                <w:cs/>
              </w:rPr>
            </w:pPr>
            <w:r w:rsidRPr="00D9143E">
              <w:rPr>
                <w:rFonts w:asciiTheme="majorBidi" w:hAnsiTheme="majorBidi" w:cs="Angsana New"/>
                <w:sz w:val="28"/>
              </w:rPr>
              <w:t>Other current receivables</w:t>
            </w:r>
            <w:r w:rsidRPr="00D9143E">
              <w:rPr>
                <w:sz w:val="28"/>
              </w:rPr>
              <w:t xml:space="preserve"> </w:t>
            </w: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p>
        </w:tc>
        <w:tc>
          <w:tcPr>
            <w:tcW w:w="1362" w:type="dxa"/>
            <w:shd w:val="clear" w:color="auto" w:fill="FFFFFF" w:themeFill="background1"/>
            <w:vAlign w:val="bottom"/>
          </w:tcPr>
          <w:p w:rsidR="00C933FB" w:rsidRPr="0058542F" w:rsidRDefault="00C933FB" w:rsidP="00C933FB">
            <w:pPr>
              <w:pStyle w:val="ListParagraph"/>
              <w:spacing w:line="240" w:lineRule="atLeast"/>
              <w:ind w:left="0"/>
              <w:contextualSpacing w:val="0"/>
              <w:jc w:val="right"/>
              <w:rPr>
                <w:rFonts w:asciiTheme="majorBidi" w:hAnsiTheme="majorBidi" w:cstheme="majorBidi"/>
                <w:sz w:val="28"/>
              </w:rPr>
            </w:pPr>
          </w:p>
        </w:tc>
        <w:tc>
          <w:tcPr>
            <w:tcW w:w="1362" w:type="dxa"/>
            <w:vAlign w:val="bottom"/>
          </w:tcPr>
          <w:p w:rsidR="00C933FB" w:rsidRPr="00655C29" w:rsidRDefault="00C933FB" w:rsidP="00C933FB">
            <w:pPr>
              <w:pStyle w:val="ListParagraph"/>
              <w:spacing w:line="240" w:lineRule="atLeast"/>
              <w:ind w:left="0"/>
              <w:contextualSpacing w:val="0"/>
              <w:jc w:val="right"/>
              <w:rPr>
                <w:rFonts w:asciiTheme="majorBidi" w:hAnsiTheme="majorBidi" w:cstheme="majorBidi"/>
                <w:sz w:val="28"/>
              </w:rPr>
            </w:pPr>
          </w:p>
        </w:tc>
      </w:tr>
      <w:tr w:rsidR="002F074C" w:rsidRPr="00D9143E" w:rsidTr="00622246">
        <w:tc>
          <w:tcPr>
            <w:tcW w:w="3600" w:type="dxa"/>
            <w:vAlign w:val="center"/>
          </w:tcPr>
          <w:p w:rsidR="002F074C" w:rsidRPr="00D9143E" w:rsidRDefault="002F074C" w:rsidP="002F074C">
            <w:pPr>
              <w:ind w:left="252"/>
              <w:rPr>
                <w:rFonts w:asciiTheme="majorBidi" w:hAnsiTheme="majorBidi" w:cs="Angsana New"/>
                <w:sz w:val="28"/>
                <w:cs/>
              </w:rPr>
            </w:pPr>
            <w:r w:rsidRPr="00D9143E">
              <w:rPr>
                <w:rFonts w:asciiTheme="majorBidi" w:hAnsiTheme="majorBidi" w:cs="Angsana New"/>
                <w:sz w:val="28"/>
              </w:rPr>
              <w:t>Other receivables</w:t>
            </w:r>
            <w:r w:rsidR="0003240C">
              <w:rPr>
                <w:rFonts w:asciiTheme="majorBidi" w:hAnsiTheme="majorBidi" w:cs="Angsana New"/>
                <w:sz w:val="28"/>
              </w:rPr>
              <w:t xml:space="preserve"> </w:t>
            </w:r>
            <w:r w:rsidR="00684330">
              <w:rPr>
                <w:rFonts w:asciiTheme="majorBidi" w:hAnsiTheme="majorBidi" w:cs="Angsana New"/>
                <w:sz w:val="28"/>
              </w:rPr>
              <w:t>- other companies</w:t>
            </w:r>
          </w:p>
        </w:tc>
        <w:tc>
          <w:tcPr>
            <w:tcW w:w="1362" w:type="dxa"/>
            <w:shd w:val="clear" w:color="auto" w:fill="auto"/>
            <w:vAlign w:val="bottom"/>
          </w:tcPr>
          <w:p w:rsidR="002F074C" w:rsidRPr="007367B7" w:rsidRDefault="002F074C" w:rsidP="002F074C">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24,042</w:t>
            </w:r>
          </w:p>
        </w:tc>
        <w:tc>
          <w:tcPr>
            <w:tcW w:w="1362" w:type="dxa"/>
            <w:shd w:val="clear" w:color="auto" w:fill="auto"/>
            <w:vAlign w:val="bottom"/>
          </w:tcPr>
          <w:p w:rsidR="002F074C" w:rsidRPr="007367B7"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20,711</w:t>
            </w:r>
          </w:p>
        </w:tc>
        <w:tc>
          <w:tcPr>
            <w:tcW w:w="1362" w:type="dxa"/>
            <w:shd w:val="clear" w:color="auto" w:fill="auto"/>
            <w:vAlign w:val="bottom"/>
          </w:tcPr>
          <w:p w:rsidR="002F074C" w:rsidRPr="0058542F" w:rsidRDefault="002F074C" w:rsidP="002F074C">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17,240</w:t>
            </w:r>
          </w:p>
        </w:tc>
        <w:tc>
          <w:tcPr>
            <w:tcW w:w="1362" w:type="dxa"/>
            <w:vAlign w:val="bottom"/>
          </w:tcPr>
          <w:p w:rsidR="002F074C" w:rsidRPr="00655C29" w:rsidRDefault="002F074C" w:rsidP="002F074C">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15,451</w:t>
            </w:r>
          </w:p>
        </w:tc>
      </w:tr>
      <w:tr w:rsidR="002F074C" w:rsidRPr="00D9143E" w:rsidTr="00622246">
        <w:tc>
          <w:tcPr>
            <w:tcW w:w="3600" w:type="dxa"/>
            <w:vAlign w:val="center"/>
          </w:tcPr>
          <w:p w:rsidR="002F074C" w:rsidRPr="00D9143E" w:rsidRDefault="002F074C" w:rsidP="002F074C">
            <w:pPr>
              <w:ind w:left="252"/>
              <w:rPr>
                <w:rFonts w:asciiTheme="majorBidi" w:hAnsiTheme="majorBidi" w:cs="Angsana New"/>
                <w:sz w:val="28"/>
              </w:rPr>
            </w:pPr>
            <w:r w:rsidRPr="00D9143E">
              <w:rPr>
                <w:rFonts w:asciiTheme="majorBidi" w:hAnsiTheme="majorBidi" w:cs="Angsana New"/>
                <w:sz w:val="28"/>
              </w:rPr>
              <w:t>Other receivables</w:t>
            </w:r>
            <w:r>
              <w:rPr>
                <w:rFonts w:asciiTheme="majorBidi" w:hAnsiTheme="majorBidi" w:cs="Angsana New"/>
                <w:sz w:val="28"/>
              </w:rPr>
              <w:t xml:space="preserve"> </w:t>
            </w:r>
            <w:r w:rsidRPr="00D9143E">
              <w:rPr>
                <w:rFonts w:asciiTheme="majorBidi" w:eastAsia="Times New Roman" w:hAnsiTheme="majorBidi" w:cstheme="majorBidi"/>
                <w:sz w:val="28"/>
              </w:rPr>
              <w:t>- related companies</w:t>
            </w:r>
          </w:p>
        </w:tc>
        <w:tc>
          <w:tcPr>
            <w:tcW w:w="1362" w:type="dxa"/>
            <w:shd w:val="clear" w:color="auto" w:fill="auto"/>
            <w:vAlign w:val="bottom"/>
          </w:tcPr>
          <w:p w:rsidR="002F074C" w:rsidRPr="000768B6"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rsidR="002F074C"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rsidR="002F074C" w:rsidRPr="0058542F" w:rsidRDefault="002F074C" w:rsidP="002F074C">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125</w:t>
            </w:r>
          </w:p>
        </w:tc>
        <w:tc>
          <w:tcPr>
            <w:tcW w:w="1362" w:type="dxa"/>
            <w:vAlign w:val="bottom"/>
          </w:tcPr>
          <w:p w:rsidR="002F074C" w:rsidRPr="00655C29"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2F074C" w:rsidRPr="00D9143E" w:rsidTr="00622246">
        <w:tc>
          <w:tcPr>
            <w:tcW w:w="3600" w:type="dxa"/>
            <w:vAlign w:val="center"/>
          </w:tcPr>
          <w:p w:rsidR="002F074C" w:rsidRPr="00D9143E" w:rsidRDefault="00902E3E" w:rsidP="002F074C">
            <w:pPr>
              <w:ind w:left="252"/>
              <w:rPr>
                <w:rFonts w:asciiTheme="majorBidi" w:hAnsiTheme="majorBidi" w:cs="Angsana New"/>
                <w:sz w:val="28"/>
              </w:rPr>
            </w:pPr>
            <w:r w:rsidRPr="001170E9">
              <w:rPr>
                <w:rFonts w:asciiTheme="majorBidi" w:hAnsiTheme="majorBidi" w:cs="Angsana New"/>
                <w:sz w:val="28"/>
              </w:rPr>
              <w:t>Advance payment</w:t>
            </w:r>
            <w:r w:rsidR="002F074C" w:rsidRPr="001170E9">
              <w:rPr>
                <w:rFonts w:asciiTheme="majorBidi" w:hAnsiTheme="majorBidi" w:cs="Angsana New"/>
                <w:sz w:val="28"/>
              </w:rPr>
              <w:t>*</w:t>
            </w:r>
          </w:p>
        </w:tc>
        <w:tc>
          <w:tcPr>
            <w:tcW w:w="1362" w:type="dxa"/>
            <w:shd w:val="clear" w:color="auto" w:fill="auto"/>
            <w:vAlign w:val="bottom"/>
          </w:tcPr>
          <w:p w:rsidR="002F074C" w:rsidRPr="000768B6" w:rsidRDefault="002F074C" w:rsidP="002F074C">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Angsana New"/>
                <w:sz w:val="28"/>
                <w:cs/>
              </w:rPr>
              <w:t>130</w:t>
            </w:r>
            <w:r w:rsidRPr="000768B6">
              <w:rPr>
                <w:rFonts w:asciiTheme="majorBidi" w:hAnsiTheme="majorBidi" w:cstheme="majorBidi"/>
                <w:sz w:val="28"/>
              </w:rPr>
              <w:t>,</w:t>
            </w:r>
            <w:r w:rsidRPr="000768B6">
              <w:rPr>
                <w:rFonts w:asciiTheme="majorBidi" w:hAnsiTheme="majorBidi" w:cs="Angsana New"/>
                <w:sz w:val="28"/>
                <w:cs/>
              </w:rPr>
              <w:t>000</w:t>
            </w:r>
          </w:p>
        </w:tc>
        <w:tc>
          <w:tcPr>
            <w:tcW w:w="1362" w:type="dxa"/>
            <w:shd w:val="clear" w:color="auto" w:fill="auto"/>
            <w:vAlign w:val="bottom"/>
          </w:tcPr>
          <w:p w:rsidR="002F074C"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rsidR="002F074C" w:rsidRPr="0058542F"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vAlign w:val="bottom"/>
          </w:tcPr>
          <w:p w:rsidR="002F074C" w:rsidRPr="00655C29"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2F074C" w:rsidRPr="00D9143E" w:rsidTr="00622246">
        <w:tc>
          <w:tcPr>
            <w:tcW w:w="3600" w:type="dxa"/>
            <w:shd w:val="clear" w:color="auto" w:fill="auto"/>
            <w:vAlign w:val="center"/>
          </w:tcPr>
          <w:p w:rsidR="002F074C" w:rsidRPr="00D9143E" w:rsidRDefault="002F074C" w:rsidP="002F074C">
            <w:pPr>
              <w:ind w:left="252"/>
              <w:rPr>
                <w:rFonts w:asciiTheme="majorBidi" w:hAnsiTheme="majorBidi" w:cs="Angsana New"/>
                <w:sz w:val="28"/>
                <w:cs/>
              </w:rPr>
            </w:pPr>
            <w:r w:rsidRPr="00D9143E">
              <w:rPr>
                <w:rFonts w:asciiTheme="majorBidi" w:hAnsiTheme="majorBidi" w:cs="Angsana New"/>
                <w:sz w:val="28"/>
              </w:rPr>
              <w:t>Employee’s receivable</w:t>
            </w:r>
          </w:p>
        </w:tc>
        <w:tc>
          <w:tcPr>
            <w:tcW w:w="1362" w:type="dxa"/>
            <w:shd w:val="clear" w:color="auto" w:fill="auto"/>
            <w:vAlign w:val="bottom"/>
          </w:tcPr>
          <w:p w:rsidR="002F074C" w:rsidRPr="007367B7" w:rsidRDefault="002F074C" w:rsidP="002F074C">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5,108</w:t>
            </w:r>
          </w:p>
        </w:tc>
        <w:tc>
          <w:tcPr>
            <w:tcW w:w="1362" w:type="dxa"/>
            <w:shd w:val="clear" w:color="auto" w:fill="auto"/>
            <w:vAlign w:val="bottom"/>
          </w:tcPr>
          <w:p w:rsidR="002F074C" w:rsidRPr="007367B7"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7,905</w:t>
            </w:r>
          </w:p>
        </w:tc>
        <w:tc>
          <w:tcPr>
            <w:tcW w:w="1362" w:type="dxa"/>
            <w:shd w:val="clear" w:color="auto" w:fill="auto"/>
            <w:vAlign w:val="bottom"/>
          </w:tcPr>
          <w:p w:rsidR="002F074C" w:rsidRPr="0058542F"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vAlign w:val="bottom"/>
          </w:tcPr>
          <w:p w:rsidR="002F074C" w:rsidRPr="00655C29" w:rsidRDefault="002F074C" w:rsidP="002F074C">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w:t>
            </w:r>
          </w:p>
        </w:tc>
      </w:tr>
      <w:tr w:rsidR="002F074C" w:rsidRPr="00D9143E" w:rsidTr="00622246">
        <w:tc>
          <w:tcPr>
            <w:tcW w:w="3600" w:type="dxa"/>
            <w:vAlign w:val="center"/>
          </w:tcPr>
          <w:p w:rsidR="002F074C" w:rsidRPr="00D9143E" w:rsidRDefault="002F074C" w:rsidP="009D27BA">
            <w:pPr>
              <w:ind w:left="252"/>
              <w:rPr>
                <w:rFonts w:asciiTheme="majorBidi" w:hAnsiTheme="majorBidi" w:cs="Angsana New"/>
                <w:sz w:val="28"/>
                <w:cs/>
              </w:rPr>
            </w:pPr>
            <w:r w:rsidRPr="00D9143E">
              <w:rPr>
                <w:rFonts w:asciiTheme="majorBidi" w:hAnsiTheme="majorBidi" w:cs="Angsana New"/>
                <w:sz w:val="28"/>
              </w:rPr>
              <w:t>Accrued interest income</w:t>
            </w:r>
            <w:r w:rsidR="0003240C">
              <w:rPr>
                <w:rFonts w:asciiTheme="majorBidi" w:hAnsiTheme="majorBidi" w:cs="Angsana New"/>
                <w:sz w:val="28"/>
              </w:rPr>
              <w:t xml:space="preserve"> </w:t>
            </w:r>
            <w:r w:rsidR="009D27BA">
              <w:rPr>
                <w:rFonts w:asciiTheme="majorBidi" w:hAnsiTheme="majorBidi" w:cs="Angsana New"/>
                <w:sz w:val="28"/>
              </w:rPr>
              <w:t>-</w:t>
            </w:r>
            <w:r>
              <w:rPr>
                <w:rFonts w:asciiTheme="majorBidi" w:hAnsiTheme="majorBidi" w:cs="Angsana New"/>
                <w:sz w:val="28"/>
              </w:rPr>
              <w:t xml:space="preserve"> </w:t>
            </w:r>
            <w:r w:rsidR="009D27BA">
              <w:rPr>
                <w:rFonts w:asciiTheme="majorBidi" w:hAnsiTheme="majorBidi" w:cs="Angsana New"/>
                <w:sz w:val="28"/>
              </w:rPr>
              <w:t xml:space="preserve">related </w:t>
            </w:r>
            <w:r w:rsidRPr="00D9143E">
              <w:rPr>
                <w:rFonts w:asciiTheme="majorBidi" w:hAnsiTheme="majorBidi" w:cs="Angsana New"/>
                <w:sz w:val="28"/>
              </w:rPr>
              <w:t>parties</w:t>
            </w:r>
          </w:p>
        </w:tc>
        <w:tc>
          <w:tcPr>
            <w:tcW w:w="1362" w:type="dxa"/>
            <w:shd w:val="clear" w:color="auto" w:fill="auto"/>
            <w:vAlign w:val="bottom"/>
          </w:tcPr>
          <w:p w:rsidR="002F074C" w:rsidRPr="007367B7" w:rsidRDefault="002F074C" w:rsidP="002F074C">
            <w:pPr>
              <w:pStyle w:val="ListParagraph"/>
              <w:spacing w:line="240" w:lineRule="atLeast"/>
              <w:ind w:left="0"/>
              <w:contextualSpacing w:val="0"/>
              <w:jc w:val="right"/>
              <w:rPr>
                <w:rFonts w:asciiTheme="majorBidi" w:hAnsiTheme="majorBidi" w:cstheme="majorBidi"/>
                <w:sz w:val="28"/>
                <w:cs/>
              </w:rPr>
            </w:pPr>
            <w:r>
              <w:rPr>
                <w:rFonts w:asciiTheme="majorBidi" w:hAnsiTheme="majorBidi" w:cstheme="majorBidi"/>
                <w:sz w:val="28"/>
              </w:rPr>
              <w:t>18</w:t>
            </w:r>
          </w:p>
        </w:tc>
        <w:tc>
          <w:tcPr>
            <w:tcW w:w="1362" w:type="dxa"/>
            <w:shd w:val="clear" w:color="auto" w:fill="auto"/>
            <w:vAlign w:val="bottom"/>
          </w:tcPr>
          <w:p w:rsidR="002F074C" w:rsidRPr="007367B7"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18</w:t>
            </w:r>
          </w:p>
        </w:tc>
        <w:tc>
          <w:tcPr>
            <w:tcW w:w="1362" w:type="dxa"/>
            <w:shd w:val="clear" w:color="auto" w:fill="auto"/>
            <w:vAlign w:val="bottom"/>
          </w:tcPr>
          <w:p w:rsidR="002F074C" w:rsidRPr="00967272" w:rsidRDefault="002F074C" w:rsidP="002F074C">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4</w:t>
            </w:r>
            <w:r w:rsidRPr="00967272">
              <w:rPr>
                <w:rFonts w:asciiTheme="majorBidi" w:hAnsiTheme="majorBidi" w:cstheme="majorBidi"/>
                <w:sz w:val="28"/>
              </w:rPr>
              <w:t>,</w:t>
            </w:r>
            <w:r w:rsidRPr="00967272">
              <w:rPr>
                <w:rFonts w:asciiTheme="majorBidi" w:hAnsiTheme="majorBidi" w:cs="Angsana New"/>
                <w:sz w:val="28"/>
                <w:cs/>
              </w:rPr>
              <w:t>418</w:t>
            </w:r>
          </w:p>
        </w:tc>
        <w:tc>
          <w:tcPr>
            <w:tcW w:w="1362" w:type="dxa"/>
            <w:vAlign w:val="bottom"/>
          </w:tcPr>
          <w:p w:rsidR="002F074C" w:rsidRPr="00655C29" w:rsidRDefault="002F074C" w:rsidP="002F074C">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312</w:t>
            </w:r>
          </w:p>
        </w:tc>
      </w:tr>
      <w:tr w:rsidR="002F074C" w:rsidRPr="00D9143E" w:rsidTr="00622246">
        <w:tc>
          <w:tcPr>
            <w:tcW w:w="3600" w:type="dxa"/>
            <w:vAlign w:val="center"/>
          </w:tcPr>
          <w:p w:rsidR="002F074C" w:rsidRPr="00D9143E" w:rsidRDefault="002F074C" w:rsidP="002F074C">
            <w:pPr>
              <w:ind w:left="252"/>
              <w:rPr>
                <w:rFonts w:asciiTheme="majorBidi" w:hAnsiTheme="majorBidi" w:cs="Angsana New"/>
                <w:sz w:val="28"/>
                <w:cs/>
              </w:rPr>
            </w:pPr>
            <w:r w:rsidRPr="00D9143E">
              <w:rPr>
                <w:rFonts w:asciiTheme="majorBidi" w:hAnsiTheme="majorBidi" w:cs="Angsana New"/>
                <w:sz w:val="28"/>
              </w:rPr>
              <w:t>Prepaid expenses</w:t>
            </w:r>
          </w:p>
        </w:tc>
        <w:tc>
          <w:tcPr>
            <w:tcW w:w="1362" w:type="dxa"/>
            <w:shd w:val="clear" w:color="auto" w:fill="auto"/>
            <w:vAlign w:val="bottom"/>
          </w:tcPr>
          <w:p w:rsidR="002F074C" w:rsidRPr="007367B7" w:rsidRDefault="002F074C" w:rsidP="002F074C">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7,643</w:t>
            </w:r>
          </w:p>
        </w:tc>
        <w:tc>
          <w:tcPr>
            <w:tcW w:w="1362" w:type="dxa"/>
            <w:shd w:val="clear" w:color="auto" w:fill="auto"/>
            <w:vAlign w:val="bottom"/>
          </w:tcPr>
          <w:p w:rsidR="002F074C" w:rsidRPr="007367B7"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9,208</w:t>
            </w:r>
          </w:p>
        </w:tc>
        <w:tc>
          <w:tcPr>
            <w:tcW w:w="1362" w:type="dxa"/>
            <w:shd w:val="clear" w:color="auto" w:fill="auto"/>
            <w:vAlign w:val="bottom"/>
          </w:tcPr>
          <w:p w:rsidR="002F074C" w:rsidRPr="0058542F" w:rsidRDefault="002F074C" w:rsidP="002F074C">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1,057</w:t>
            </w:r>
          </w:p>
        </w:tc>
        <w:tc>
          <w:tcPr>
            <w:tcW w:w="1362" w:type="dxa"/>
            <w:vAlign w:val="bottom"/>
          </w:tcPr>
          <w:p w:rsidR="002F074C" w:rsidRPr="00655C29" w:rsidRDefault="002F074C" w:rsidP="002F074C">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964</w:t>
            </w:r>
          </w:p>
        </w:tc>
      </w:tr>
      <w:tr w:rsidR="002F074C" w:rsidRPr="00D9143E" w:rsidTr="00622246">
        <w:tc>
          <w:tcPr>
            <w:tcW w:w="3600" w:type="dxa"/>
            <w:vAlign w:val="center"/>
          </w:tcPr>
          <w:p w:rsidR="002F074C" w:rsidRPr="00D9143E" w:rsidRDefault="002F074C" w:rsidP="002F074C">
            <w:pPr>
              <w:ind w:left="252"/>
              <w:rPr>
                <w:rFonts w:asciiTheme="majorBidi" w:hAnsiTheme="majorBidi" w:cs="Angsana New"/>
                <w:sz w:val="28"/>
              </w:rPr>
            </w:pPr>
            <w:r w:rsidRPr="00D9143E">
              <w:rPr>
                <w:rFonts w:asciiTheme="majorBidi" w:hAnsiTheme="majorBidi" w:cs="Angsana New"/>
                <w:sz w:val="28"/>
              </w:rPr>
              <w:t>Advance payment</w:t>
            </w:r>
            <w:r>
              <w:rPr>
                <w:rFonts w:asciiTheme="majorBidi" w:hAnsiTheme="majorBidi" w:cs="Angsana New" w:hint="cs"/>
                <w:sz w:val="28"/>
                <w:cs/>
              </w:rPr>
              <w:t xml:space="preserve"> </w:t>
            </w:r>
          </w:p>
        </w:tc>
        <w:tc>
          <w:tcPr>
            <w:tcW w:w="1362" w:type="dxa"/>
            <w:shd w:val="clear" w:color="auto" w:fill="auto"/>
            <w:vAlign w:val="bottom"/>
          </w:tcPr>
          <w:p w:rsidR="002F074C" w:rsidRPr="007367B7" w:rsidRDefault="00F46346"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4,305</w:t>
            </w:r>
          </w:p>
        </w:tc>
        <w:tc>
          <w:tcPr>
            <w:tcW w:w="1362" w:type="dxa"/>
            <w:shd w:val="clear" w:color="auto" w:fill="auto"/>
            <w:vAlign w:val="bottom"/>
          </w:tcPr>
          <w:p w:rsidR="002F074C"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2,672</w:t>
            </w:r>
          </w:p>
        </w:tc>
        <w:tc>
          <w:tcPr>
            <w:tcW w:w="1362" w:type="dxa"/>
            <w:shd w:val="clear" w:color="auto" w:fill="auto"/>
            <w:vAlign w:val="bottom"/>
          </w:tcPr>
          <w:p w:rsidR="002F074C" w:rsidRPr="006160D3" w:rsidRDefault="002F074C" w:rsidP="002F074C">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4</w:t>
            </w:r>
          </w:p>
        </w:tc>
        <w:tc>
          <w:tcPr>
            <w:tcW w:w="1362" w:type="dxa"/>
            <w:vAlign w:val="bottom"/>
          </w:tcPr>
          <w:p w:rsidR="002F074C" w:rsidRPr="00655C29" w:rsidRDefault="002F074C" w:rsidP="002F074C">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206</w:t>
            </w:r>
          </w:p>
        </w:tc>
      </w:tr>
      <w:tr w:rsidR="002F074C" w:rsidRPr="00D9143E" w:rsidTr="00622246">
        <w:tc>
          <w:tcPr>
            <w:tcW w:w="3600" w:type="dxa"/>
            <w:vAlign w:val="center"/>
          </w:tcPr>
          <w:p w:rsidR="002F074C" w:rsidRPr="00D9143E" w:rsidRDefault="002F074C" w:rsidP="002F074C">
            <w:pPr>
              <w:ind w:left="252"/>
              <w:rPr>
                <w:rFonts w:asciiTheme="majorBidi" w:hAnsiTheme="majorBidi" w:cs="Angsana New"/>
                <w:sz w:val="28"/>
                <w:cs/>
              </w:rPr>
            </w:pPr>
            <w:r>
              <w:rPr>
                <w:rFonts w:asciiTheme="majorBidi" w:hAnsiTheme="majorBidi" w:cs="Angsana New"/>
                <w:sz w:val="28"/>
              </w:rPr>
              <w:t>Other</w:t>
            </w:r>
          </w:p>
        </w:tc>
        <w:tc>
          <w:tcPr>
            <w:tcW w:w="1362" w:type="dxa"/>
            <w:shd w:val="clear" w:color="auto" w:fill="auto"/>
            <w:vAlign w:val="bottom"/>
          </w:tcPr>
          <w:p w:rsidR="002F074C" w:rsidRPr="000768B6"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713</w:t>
            </w:r>
          </w:p>
        </w:tc>
        <w:tc>
          <w:tcPr>
            <w:tcW w:w="1362" w:type="dxa"/>
            <w:shd w:val="clear" w:color="auto" w:fill="auto"/>
            <w:vAlign w:val="bottom"/>
          </w:tcPr>
          <w:p w:rsidR="002F074C" w:rsidRPr="007367B7"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rsidR="002F074C" w:rsidRPr="0058542F"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vAlign w:val="bottom"/>
          </w:tcPr>
          <w:p w:rsidR="002F074C" w:rsidRPr="00655C29"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2F074C" w:rsidRPr="00D9143E" w:rsidTr="00622246">
        <w:tc>
          <w:tcPr>
            <w:tcW w:w="3600" w:type="dxa"/>
            <w:vAlign w:val="center"/>
          </w:tcPr>
          <w:p w:rsidR="002F074C" w:rsidRPr="00D9143E" w:rsidRDefault="002F074C" w:rsidP="002F074C">
            <w:pPr>
              <w:pStyle w:val="ListParagraph"/>
              <w:ind w:left="252"/>
              <w:contextualSpacing w:val="0"/>
              <w:rPr>
                <w:rFonts w:asciiTheme="majorBidi" w:hAnsiTheme="majorBidi" w:cstheme="majorBidi"/>
                <w:sz w:val="28"/>
                <w:cs/>
              </w:rPr>
            </w:pPr>
            <w:r w:rsidRPr="00D9143E">
              <w:rPr>
                <w:rFonts w:asciiTheme="majorBidi" w:hAnsiTheme="majorBidi" w:cstheme="majorBidi"/>
                <w:sz w:val="28"/>
              </w:rPr>
              <w:t>Total</w:t>
            </w:r>
          </w:p>
        </w:tc>
        <w:tc>
          <w:tcPr>
            <w:tcW w:w="1362" w:type="dxa"/>
            <w:shd w:val="clear" w:color="auto" w:fill="auto"/>
            <w:vAlign w:val="bottom"/>
          </w:tcPr>
          <w:p w:rsidR="002F074C" w:rsidRPr="007367B7" w:rsidRDefault="00684330" w:rsidP="002F074C">
            <w:pPr>
              <w:pStyle w:val="ListParagraph"/>
              <w:spacing w:line="240" w:lineRule="atLeast"/>
              <w:ind w:left="0"/>
              <w:contextualSpacing w:val="0"/>
              <w:jc w:val="right"/>
              <w:rPr>
                <w:rFonts w:asciiTheme="majorBidi" w:hAnsiTheme="majorBidi" w:cstheme="majorBidi"/>
                <w:sz w:val="28"/>
              </w:rPr>
            </w:pPr>
            <w:r w:rsidRPr="00684330">
              <w:rPr>
                <w:rFonts w:asciiTheme="majorBidi" w:hAnsiTheme="majorBidi" w:cstheme="majorBidi"/>
                <w:sz w:val="28"/>
              </w:rPr>
              <w:t>171,829</w:t>
            </w:r>
          </w:p>
        </w:tc>
        <w:tc>
          <w:tcPr>
            <w:tcW w:w="1362" w:type="dxa"/>
            <w:shd w:val="clear" w:color="auto" w:fill="auto"/>
            <w:vAlign w:val="bottom"/>
          </w:tcPr>
          <w:p w:rsidR="002F074C" w:rsidRPr="007367B7"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40,514</w:t>
            </w:r>
          </w:p>
        </w:tc>
        <w:tc>
          <w:tcPr>
            <w:tcW w:w="1362" w:type="dxa"/>
            <w:shd w:val="clear" w:color="auto" w:fill="auto"/>
            <w:vAlign w:val="bottom"/>
          </w:tcPr>
          <w:p w:rsidR="002F074C" w:rsidRPr="00967272" w:rsidRDefault="002F074C" w:rsidP="002F074C">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22</w:t>
            </w:r>
            <w:r w:rsidRPr="00967272">
              <w:rPr>
                <w:rFonts w:asciiTheme="majorBidi" w:hAnsiTheme="majorBidi" w:cstheme="majorBidi"/>
                <w:sz w:val="28"/>
              </w:rPr>
              <w:t>,</w:t>
            </w:r>
            <w:r>
              <w:rPr>
                <w:rFonts w:asciiTheme="majorBidi" w:hAnsiTheme="majorBidi" w:cs="Angsana New"/>
                <w:sz w:val="28"/>
                <w:cs/>
              </w:rPr>
              <w:t>8</w:t>
            </w:r>
            <w:r>
              <w:rPr>
                <w:rFonts w:asciiTheme="majorBidi" w:hAnsiTheme="majorBidi" w:cs="Angsana New"/>
                <w:sz w:val="28"/>
              </w:rPr>
              <w:t>44</w:t>
            </w:r>
          </w:p>
        </w:tc>
        <w:tc>
          <w:tcPr>
            <w:tcW w:w="1362" w:type="dxa"/>
            <w:vAlign w:val="bottom"/>
          </w:tcPr>
          <w:p w:rsidR="002F074C" w:rsidRPr="00655C29" w:rsidRDefault="002F074C" w:rsidP="002F074C">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16,933</w:t>
            </w:r>
          </w:p>
        </w:tc>
      </w:tr>
      <w:tr w:rsidR="002F074C" w:rsidRPr="00D9143E" w:rsidTr="00622246">
        <w:tc>
          <w:tcPr>
            <w:tcW w:w="3600" w:type="dxa"/>
            <w:vAlign w:val="center"/>
          </w:tcPr>
          <w:p w:rsidR="002F074C" w:rsidRPr="00D9143E" w:rsidRDefault="002F074C" w:rsidP="002F074C">
            <w:pPr>
              <w:ind w:left="252"/>
              <w:rPr>
                <w:rFonts w:asciiTheme="majorBidi" w:hAnsiTheme="majorBidi" w:cstheme="majorBidi"/>
                <w:sz w:val="28"/>
                <w:cs/>
              </w:rPr>
            </w:pPr>
            <w:r w:rsidRPr="00D9143E">
              <w:rPr>
                <w:rFonts w:asciiTheme="majorBidi" w:hAnsiTheme="majorBidi" w:cstheme="majorBidi"/>
                <w:sz w:val="28"/>
                <w:u w:val="single"/>
              </w:rPr>
              <w:t>Less</w:t>
            </w:r>
            <w:r w:rsidRPr="00D9143E">
              <w:rPr>
                <w:rFonts w:asciiTheme="majorBidi" w:hAnsiTheme="majorBidi" w:cstheme="majorBidi"/>
                <w:sz w:val="28"/>
              </w:rPr>
              <w:t xml:space="preserve"> Allowance for expected credit loss</w:t>
            </w:r>
          </w:p>
        </w:tc>
        <w:tc>
          <w:tcPr>
            <w:tcW w:w="1362" w:type="dxa"/>
            <w:shd w:val="clear" w:color="auto" w:fill="auto"/>
            <w:vAlign w:val="bottom"/>
          </w:tcPr>
          <w:p w:rsidR="002F074C" w:rsidRPr="007367B7"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(20,845)</w:t>
            </w:r>
          </w:p>
        </w:tc>
        <w:tc>
          <w:tcPr>
            <w:tcW w:w="1362" w:type="dxa"/>
            <w:shd w:val="clear" w:color="auto" w:fill="auto"/>
            <w:vAlign w:val="bottom"/>
          </w:tcPr>
          <w:p w:rsidR="002F074C" w:rsidRPr="007367B7"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(18,731)</w:t>
            </w:r>
          </w:p>
        </w:tc>
        <w:tc>
          <w:tcPr>
            <w:tcW w:w="1362" w:type="dxa"/>
            <w:shd w:val="clear" w:color="auto" w:fill="auto"/>
            <w:vAlign w:val="bottom"/>
          </w:tcPr>
          <w:p w:rsidR="002F074C" w:rsidRPr="00967272"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(15</w:t>
            </w:r>
            <w:r w:rsidRPr="00967272">
              <w:rPr>
                <w:rFonts w:asciiTheme="majorBidi" w:hAnsiTheme="majorBidi" w:cstheme="majorBidi"/>
                <w:sz w:val="28"/>
              </w:rPr>
              <w:t>,</w:t>
            </w:r>
            <w:r w:rsidRPr="00967272">
              <w:rPr>
                <w:rFonts w:asciiTheme="majorBidi" w:hAnsiTheme="majorBidi" w:cs="Angsana New"/>
                <w:sz w:val="28"/>
                <w:cs/>
              </w:rPr>
              <w:t>054)</w:t>
            </w:r>
          </w:p>
        </w:tc>
        <w:tc>
          <w:tcPr>
            <w:tcW w:w="1362" w:type="dxa"/>
            <w:vAlign w:val="bottom"/>
          </w:tcPr>
          <w:p w:rsidR="002F074C" w:rsidRPr="00655C29" w:rsidRDefault="002F074C" w:rsidP="002F074C">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(15,308)</w:t>
            </w:r>
          </w:p>
        </w:tc>
      </w:tr>
      <w:tr w:rsidR="002F074C" w:rsidRPr="00D9143E" w:rsidTr="00622246">
        <w:tc>
          <w:tcPr>
            <w:tcW w:w="3600" w:type="dxa"/>
            <w:vAlign w:val="center"/>
          </w:tcPr>
          <w:p w:rsidR="002F074C" w:rsidRPr="00D9143E" w:rsidRDefault="002F074C" w:rsidP="002F074C">
            <w:pPr>
              <w:pStyle w:val="ListParagraph"/>
              <w:ind w:left="0"/>
              <w:contextualSpacing w:val="0"/>
              <w:rPr>
                <w:rFonts w:asciiTheme="majorBidi" w:hAnsiTheme="majorBidi" w:cstheme="majorBidi"/>
                <w:sz w:val="28"/>
              </w:rPr>
            </w:pPr>
            <w:r w:rsidRPr="00D9143E">
              <w:rPr>
                <w:rFonts w:asciiTheme="majorBidi" w:hAnsiTheme="majorBidi" w:cs="Angsana New"/>
                <w:sz w:val="28"/>
              </w:rPr>
              <w:t>Total other current receivables - net</w:t>
            </w:r>
          </w:p>
        </w:tc>
        <w:tc>
          <w:tcPr>
            <w:tcW w:w="1362" w:type="dxa"/>
            <w:shd w:val="clear" w:color="auto" w:fill="auto"/>
            <w:vAlign w:val="bottom"/>
          </w:tcPr>
          <w:p w:rsidR="002F074C" w:rsidRPr="007367B7" w:rsidRDefault="00684330" w:rsidP="002F074C">
            <w:pPr>
              <w:pStyle w:val="ListParagraph"/>
              <w:spacing w:line="240" w:lineRule="atLeast"/>
              <w:ind w:left="0"/>
              <w:contextualSpacing w:val="0"/>
              <w:jc w:val="right"/>
              <w:rPr>
                <w:rFonts w:asciiTheme="majorBidi" w:hAnsiTheme="majorBidi" w:cstheme="majorBidi"/>
                <w:sz w:val="28"/>
              </w:rPr>
            </w:pPr>
            <w:r w:rsidRPr="00684330">
              <w:rPr>
                <w:rFonts w:asciiTheme="majorBidi" w:hAnsiTheme="majorBidi" w:cstheme="majorBidi"/>
                <w:sz w:val="28"/>
              </w:rPr>
              <w:t>150,984</w:t>
            </w:r>
          </w:p>
        </w:tc>
        <w:tc>
          <w:tcPr>
            <w:tcW w:w="1362" w:type="dxa"/>
            <w:shd w:val="clear" w:color="auto" w:fill="auto"/>
            <w:vAlign w:val="bottom"/>
          </w:tcPr>
          <w:p w:rsidR="002F074C" w:rsidRPr="007367B7" w:rsidRDefault="002F074C" w:rsidP="002F074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21,783</w:t>
            </w:r>
          </w:p>
        </w:tc>
        <w:tc>
          <w:tcPr>
            <w:tcW w:w="1362" w:type="dxa"/>
            <w:shd w:val="clear" w:color="auto" w:fill="auto"/>
            <w:vAlign w:val="bottom"/>
          </w:tcPr>
          <w:p w:rsidR="002F074C" w:rsidRPr="00967272" w:rsidRDefault="002F074C" w:rsidP="002F074C">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7</w:t>
            </w:r>
            <w:r w:rsidRPr="00967272">
              <w:rPr>
                <w:rFonts w:asciiTheme="majorBidi" w:hAnsiTheme="majorBidi" w:cstheme="majorBidi"/>
                <w:sz w:val="28"/>
              </w:rPr>
              <w:t>,</w:t>
            </w:r>
            <w:r>
              <w:rPr>
                <w:rFonts w:asciiTheme="majorBidi" w:hAnsiTheme="majorBidi" w:cs="Angsana New"/>
                <w:sz w:val="28"/>
                <w:cs/>
              </w:rPr>
              <w:t>7</w:t>
            </w:r>
            <w:r>
              <w:rPr>
                <w:rFonts w:asciiTheme="majorBidi" w:hAnsiTheme="majorBidi" w:cs="Angsana New"/>
                <w:sz w:val="28"/>
              </w:rPr>
              <w:t>90</w:t>
            </w:r>
          </w:p>
        </w:tc>
        <w:tc>
          <w:tcPr>
            <w:tcW w:w="1362" w:type="dxa"/>
            <w:vAlign w:val="bottom"/>
          </w:tcPr>
          <w:p w:rsidR="002F074C" w:rsidRPr="00655C29" w:rsidRDefault="002F074C" w:rsidP="002F074C">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1,625</w:t>
            </w:r>
          </w:p>
        </w:tc>
      </w:tr>
      <w:tr w:rsidR="002F074C" w:rsidRPr="00D9143E" w:rsidTr="00622246">
        <w:tc>
          <w:tcPr>
            <w:tcW w:w="3600" w:type="dxa"/>
            <w:vAlign w:val="center"/>
          </w:tcPr>
          <w:p w:rsidR="002F074C" w:rsidRPr="00D9143E" w:rsidRDefault="002F074C" w:rsidP="002F074C">
            <w:pPr>
              <w:pStyle w:val="ListParagraph"/>
              <w:ind w:left="0"/>
              <w:contextualSpacing w:val="0"/>
              <w:rPr>
                <w:rFonts w:asciiTheme="majorBidi" w:hAnsiTheme="majorBidi" w:cs="Angsana New"/>
                <w:spacing w:val="-2"/>
                <w:sz w:val="28"/>
                <w:cs/>
              </w:rPr>
            </w:pPr>
            <w:r w:rsidRPr="00D9143E">
              <w:rPr>
                <w:rFonts w:asciiTheme="majorBidi" w:hAnsiTheme="majorBidi" w:cs="Angsana New"/>
                <w:spacing w:val="-2"/>
                <w:sz w:val="28"/>
              </w:rPr>
              <w:t>Total trade and other current receivables - net</w:t>
            </w:r>
          </w:p>
        </w:tc>
        <w:tc>
          <w:tcPr>
            <w:tcW w:w="1362" w:type="dxa"/>
            <w:shd w:val="clear" w:color="auto" w:fill="auto"/>
            <w:vAlign w:val="bottom"/>
          </w:tcPr>
          <w:p w:rsidR="002F074C" w:rsidRPr="004C7B5E" w:rsidRDefault="00684330" w:rsidP="00F4634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684330">
              <w:rPr>
                <w:rFonts w:asciiTheme="majorBidi" w:hAnsiTheme="majorBidi" w:cstheme="majorBidi"/>
                <w:sz w:val="28"/>
              </w:rPr>
              <w:t>246,573</w:t>
            </w:r>
          </w:p>
        </w:tc>
        <w:tc>
          <w:tcPr>
            <w:tcW w:w="1362" w:type="dxa"/>
            <w:shd w:val="clear" w:color="auto" w:fill="auto"/>
            <w:vAlign w:val="bottom"/>
          </w:tcPr>
          <w:p w:rsidR="002F074C" w:rsidRPr="007367B7" w:rsidRDefault="002F074C" w:rsidP="00F4634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73,188</w:t>
            </w:r>
          </w:p>
        </w:tc>
        <w:tc>
          <w:tcPr>
            <w:tcW w:w="1362" w:type="dxa"/>
            <w:shd w:val="clear" w:color="auto" w:fill="auto"/>
            <w:vAlign w:val="bottom"/>
          </w:tcPr>
          <w:p w:rsidR="002F074C" w:rsidRPr="00967272" w:rsidRDefault="009D27BA" w:rsidP="00F4634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9D27BA">
              <w:rPr>
                <w:rFonts w:asciiTheme="majorBidi" w:hAnsiTheme="majorBidi" w:cs="Angsana New"/>
                <w:sz w:val="28"/>
                <w:cs/>
              </w:rPr>
              <w:t>56</w:t>
            </w:r>
            <w:r w:rsidRPr="009D27BA">
              <w:rPr>
                <w:rFonts w:asciiTheme="majorBidi" w:hAnsiTheme="majorBidi" w:cs="Angsana New"/>
                <w:sz w:val="28"/>
              </w:rPr>
              <w:t>,</w:t>
            </w:r>
            <w:r w:rsidRPr="009D27BA">
              <w:rPr>
                <w:rFonts w:asciiTheme="majorBidi" w:hAnsiTheme="majorBidi" w:cs="Angsana New"/>
                <w:sz w:val="28"/>
                <w:cs/>
              </w:rPr>
              <w:t>488</w:t>
            </w:r>
          </w:p>
        </w:tc>
        <w:tc>
          <w:tcPr>
            <w:tcW w:w="1362" w:type="dxa"/>
            <w:vAlign w:val="bottom"/>
          </w:tcPr>
          <w:p w:rsidR="002F074C" w:rsidRPr="00655C29" w:rsidRDefault="002F074C" w:rsidP="00F4634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9,691</w:t>
            </w:r>
          </w:p>
        </w:tc>
      </w:tr>
    </w:tbl>
    <w:p w:rsidR="00D9143E" w:rsidRDefault="00D9143E" w:rsidP="00B62B3E">
      <w:pPr>
        <w:pStyle w:val="ListParagraph"/>
        <w:spacing w:after="0" w:line="240" w:lineRule="atLeast"/>
        <w:ind w:left="540"/>
        <w:contextualSpacing w:val="0"/>
        <w:rPr>
          <w:rFonts w:asciiTheme="majorBidi" w:hAnsiTheme="majorBidi" w:cstheme="majorBidi"/>
          <w:sz w:val="28"/>
        </w:rPr>
      </w:pPr>
    </w:p>
    <w:p w:rsidR="00D9143E" w:rsidRDefault="00D9143E">
      <w:pPr>
        <w:rPr>
          <w:rFonts w:asciiTheme="majorBidi" w:hAnsiTheme="majorBidi" w:cstheme="majorBidi"/>
          <w:sz w:val="28"/>
        </w:rPr>
      </w:pPr>
      <w:r>
        <w:rPr>
          <w:rFonts w:asciiTheme="majorBidi" w:hAnsiTheme="majorBidi" w:cstheme="majorBidi"/>
          <w:sz w:val="28"/>
        </w:rPr>
        <w:br w:type="page"/>
      </w:r>
    </w:p>
    <w:p w:rsidR="00BD07AF" w:rsidRDefault="00ED6A4B" w:rsidP="006653C4">
      <w:pPr>
        <w:pStyle w:val="ListParagraph"/>
        <w:spacing w:after="0" w:line="240" w:lineRule="atLeast"/>
        <w:ind w:left="562"/>
        <w:contextualSpacing w:val="0"/>
        <w:jc w:val="thaiDistribute"/>
        <w:rPr>
          <w:rFonts w:asciiTheme="majorBidi" w:hAnsiTheme="majorBidi" w:cstheme="majorBidi"/>
          <w:sz w:val="28"/>
        </w:rPr>
      </w:pPr>
      <w:r>
        <w:rPr>
          <w:rFonts w:asciiTheme="majorBidi" w:hAnsiTheme="majorBidi" w:cstheme="majorBidi"/>
          <w:sz w:val="28"/>
        </w:rPr>
        <w:lastRenderedPageBreak/>
        <w:t>As at</w:t>
      </w:r>
      <w:r>
        <w:rPr>
          <w:rFonts w:asciiTheme="majorBidi" w:hAnsiTheme="majorBidi" w:cstheme="majorBidi" w:hint="cs"/>
          <w:sz w:val="28"/>
          <w:cs/>
        </w:rPr>
        <w:t xml:space="preserve"> </w:t>
      </w:r>
      <w:r>
        <w:rPr>
          <w:rFonts w:asciiTheme="majorBidi" w:hAnsiTheme="majorBidi" w:cstheme="majorBidi"/>
          <w:sz w:val="28"/>
        </w:rPr>
        <w:t>December 31</w:t>
      </w:r>
      <w:r w:rsidR="006C54B3" w:rsidRPr="00413A13">
        <w:rPr>
          <w:rFonts w:asciiTheme="majorBidi" w:hAnsiTheme="majorBidi" w:cstheme="majorBidi"/>
          <w:sz w:val="28"/>
        </w:rPr>
        <w:t>,</w:t>
      </w:r>
      <w:r>
        <w:rPr>
          <w:rFonts w:asciiTheme="majorBidi" w:hAnsiTheme="majorBidi" w:cstheme="majorBidi"/>
          <w:sz w:val="28"/>
        </w:rPr>
        <w:t xml:space="preserve"> 2024 and </w:t>
      </w:r>
      <w:r w:rsidR="00BD07AF">
        <w:rPr>
          <w:rFonts w:asciiTheme="majorBidi" w:hAnsiTheme="majorBidi" w:cstheme="majorBidi"/>
          <w:sz w:val="28"/>
        </w:rPr>
        <w:t>2023</w:t>
      </w:r>
      <w:r w:rsidR="00BD07AF" w:rsidRPr="00BD07AF">
        <w:rPr>
          <w:rFonts w:asciiTheme="majorBidi" w:hAnsiTheme="majorBidi" w:cstheme="majorBidi"/>
          <w:sz w:val="28"/>
        </w:rPr>
        <w:t xml:space="preserve"> trade receivables by aging analysis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84"/>
        <w:gridCol w:w="1385"/>
        <w:gridCol w:w="1384"/>
        <w:gridCol w:w="1385"/>
      </w:tblGrid>
      <w:tr w:rsidR="00A7115F" w:rsidRPr="002C75A6" w:rsidTr="00D9143E">
        <w:tc>
          <w:tcPr>
            <w:tcW w:w="3510" w:type="dxa"/>
          </w:tcPr>
          <w:p w:rsidR="00A7115F" w:rsidRPr="002C75A6" w:rsidRDefault="00A7115F" w:rsidP="006653C4">
            <w:pPr>
              <w:pStyle w:val="ListParagraph"/>
              <w:spacing w:line="240" w:lineRule="atLeast"/>
              <w:ind w:left="0"/>
              <w:contextualSpacing w:val="0"/>
              <w:jc w:val="thaiDistribute"/>
              <w:rPr>
                <w:rFonts w:asciiTheme="majorBidi" w:hAnsiTheme="majorBidi" w:cstheme="majorBidi"/>
                <w:sz w:val="26"/>
                <w:szCs w:val="26"/>
              </w:rPr>
            </w:pPr>
          </w:p>
        </w:tc>
        <w:tc>
          <w:tcPr>
            <w:tcW w:w="5538" w:type="dxa"/>
            <w:gridSpan w:val="4"/>
            <w:vAlign w:val="bottom"/>
          </w:tcPr>
          <w:p w:rsidR="00A7115F" w:rsidRPr="002C75A6" w:rsidRDefault="00A7115F" w:rsidP="006653C4">
            <w:pPr>
              <w:pStyle w:val="ListParagraph"/>
              <w:pBdr>
                <w:bottom w:val="single" w:sz="4" w:space="1" w:color="auto"/>
              </w:pBdr>
              <w:spacing w:line="240" w:lineRule="atLeast"/>
              <w:ind w:left="0"/>
              <w:contextualSpacing w:val="0"/>
              <w:jc w:val="center"/>
              <w:rPr>
                <w:rFonts w:asciiTheme="majorBidi" w:hAnsiTheme="majorBidi" w:cstheme="majorBidi"/>
                <w:sz w:val="26"/>
                <w:szCs w:val="26"/>
              </w:rPr>
            </w:pPr>
            <w:r w:rsidRPr="002C75A6">
              <w:rPr>
                <w:rFonts w:asciiTheme="majorBidi" w:hAnsiTheme="majorBidi" w:cstheme="majorBidi"/>
                <w:sz w:val="26"/>
                <w:szCs w:val="26"/>
              </w:rPr>
              <w:t>Unit : Thousand Baht</w:t>
            </w:r>
          </w:p>
        </w:tc>
      </w:tr>
      <w:tr w:rsidR="00A7115F" w:rsidRPr="002C75A6" w:rsidTr="00D50140">
        <w:tc>
          <w:tcPr>
            <w:tcW w:w="3510" w:type="dxa"/>
          </w:tcPr>
          <w:p w:rsidR="00A7115F" w:rsidRPr="002C75A6" w:rsidRDefault="00A7115F" w:rsidP="006653C4">
            <w:pPr>
              <w:pStyle w:val="ListParagraph"/>
              <w:spacing w:line="240" w:lineRule="atLeast"/>
              <w:ind w:left="0"/>
              <w:contextualSpacing w:val="0"/>
              <w:jc w:val="thaiDistribute"/>
              <w:rPr>
                <w:rFonts w:asciiTheme="majorBidi" w:hAnsiTheme="majorBidi" w:cstheme="majorBidi"/>
                <w:sz w:val="26"/>
                <w:szCs w:val="26"/>
              </w:rPr>
            </w:pPr>
          </w:p>
        </w:tc>
        <w:tc>
          <w:tcPr>
            <w:tcW w:w="2769" w:type="dxa"/>
            <w:gridSpan w:val="2"/>
            <w:vAlign w:val="bottom"/>
          </w:tcPr>
          <w:p w:rsidR="00A7115F" w:rsidRPr="002C75A6" w:rsidRDefault="00A7115F" w:rsidP="006653C4">
            <w:pPr>
              <w:pBdr>
                <w:bottom w:val="single" w:sz="4" w:space="1" w:color="auto"/>
              </w:pBdr>
              <w:spacing w:line="240" w:lineRule="atLeast"/>
              <w:jc w:val="center"/>
              <w:rPr>
                <w:rFonts w:asciiTheme="majorBidi" w:hAnsiTheme="majorBidi" w:cstheme="majorBidi"/>
                <w:sz w:val="26"/>
                <w:szCs w:val="26"/>
              </w:rPr>
            </w:pPr>
            <w:r w:rsidRPr="002C75A6">
              <w:rPr>
                <w:rFonts w:asciiTheme="majorBidi" w:hAnsiTheme="majorBidi" w:cstheme="majorBidi"/>
                <w:sz w:val="26"/>
                <w:szCs w:val="26"/>
              </w:rPr>
              <w:t>Consolidated financial statements</w:t>
            </w:r>
          </w:p>
        </w:tc>
        <w:tc>
          <w:tcPr>
            <w:tcW w:w="2769" w:type="dxa"/>
            <w:gridSpan w:val="2"/>
            <w:vAlign w:val="bottom"/>
          </w:tcPr>
          <w:p w:rsidR="00A7115F" w:rsidRPr="002C75A6" w:rsidRDefault="00A7115F" w:rsidP="006653C4">
            <w:pPr>
              <w:pBdr>
                <w:bottom w:val="single" w:sz="4" w:space="1" w:color="auto"/>
              </w:pBdr>
              <w:spacing w:line="240" w:lineRule="atLeast"/>
              <w:jc w:val="center"/>
              <w:rPr>
                <w:rFonts w:asciiTheme="majorBidi" w:hAnsiTheme="majorBidi" w:cstheme="majorBidi"/>
                <w:sz w:val="26"/>
                <w:szCs w:val="26"/>
              </w:rPr>
            </w:pPr>
            <w:r w:rsidRPr="002C75A6">
              <w:rPr>
                <w:rFonts w:asciiTheme="majorBidi" w:hAnsiTheme="majorBidi" w:cstheme="majorBidi"/>
                <w:sz w:val="26"/>
                <w:szCs w:val="26"/>
              </w:rPr>
              <w:t>Separate financial statements</w:t>
            </w:r>
          </w:p>
        </w:tc>
      </w:tr>
      <w:tr w:rsidR="00A7115F" w:rsidRPr="002C75A6" w:rsidTr="00D50140">
        <w:tc>
          <w:tcPr>
            <w:tcW w:w="3510" w:type="dxa"/>
          </w:tcPr>
          <w:p w:rsidR="00A7115F" w:rsidRPr="002C75A6" w:rsidRDefault="00A7115F" w:rsidP="006653C4">
            <w:pPr>
              <w:pStyle w:val="ListParagraph"/>
              <w:spacing w:line="240" w:lineRule="atLeast"/>
              <w:ind w:left="0"/>
              <w:contextualSpacing w:val="0"/>
              <w:jc w:val="thaiDistribute"/>
              <w:rPr>
                <w:rFonts w:asciiTheme="majorBidi" w:hAnsiTheme="majorBidi" w:cstheme="majorBidi"/>
                <w:sz w:val="26"/>
                <w:szCs w:val="26"/>
              </w:rPr>
            </w:pPr>
          </w:p>
        </w:tc>
        <w:tc>
          <w:tcPr>
            <w:tcW w:w="1384" w:type="dxa"/>
            <w:vAlign w:val="bottom"/>
          </w:tcPr>
          <w:p w:rsidR="00A7115F" w:rsidRPr="002C75A6" w:rsidRDefault="00A7115F" w:rsidP="006653C4">
            <w:pPr>
              <w:pBdr>
                <w:bottom w:val="single" w:sz="4" w:space="1" w:color="auto"/>
              </w:pBdr>
              <w:spacing w:line="240" w:lineRule="atLeast"/>
              <w:jc w:val="center"/>
              <w:rPr>
                <w:rFonts w:asciiTheme="majorBidi" w:hAnsiTheme="majorBidi" w:cstheme="majorBidi"/>
                <w:sz w:val="26"/>
                <w:szCs w:val="26"/>
              </w:rPr>
            </w:pPr>
            <w:r w:rsidRPr="002C75A6">
              <w:rPr>
                <w:rFonts w:asciiTheme="majorBidi" w:hAnsiTheme="majorBidi" w:cstheme="majorBidi"/>
                <w:sz w:val="26"/>
                <w:szCs w:val="26"/>
              </w:rPr>
              <w:t>2024</w:t>
            </w:r>
          </w:p>
        </w:tc>
        <w:tc>
          <w:tcPr>
            <w:tcW w:w="1385" w:type="dxa"/>
            <w:vAlign w:val="bottom"/>
          </w:tcPr>
          <w:p w:rsidR="00A7115F" w:rsidRPr="002C75A6" w:rsidRDefault="00A7115F" w:rsidP="006653C4">
            <w:pPr>
              <w:pBdr>
                <w:bottom w:val="single" w:sz="4" w:space="1" w:color="auto"/>
              </w:pBdr>
              <w:spacing w:line="240" w:lineRule="atLeast"/>
              <w:jc w:val="center"/>
              <w:rPr>
                <w:rFonts w:asciiTheme="majorBidi" w:hAnsiTheme="majorBidi" w:cstheme="majorBidi"/>
                <w:sz w:val="26"/>
                <w:szCs w:val="26"/>
              </w:rPr>
            </w:pPr>
            <w:r w:rsidRPr="002C75A6">
              <w:rPr>
                <w:rFonts w:asciiTheme="majorBidi" w:hAnsiTheme="majorBidi" w:cstheme="majorBidi"/>
                <w:sz w:val="26"/>
                <w:szCs w:val="26"/>
              </w:rPr>
              <w:t>2023</w:t>
            </w:r>
          </w:p>
        </w:tc>
        <w:tc>
          <w:tcPr>
            <w:tcW w:w="1384" w:type="dxa"/>
            <w:vAlign w:val="bottom"/>
          </w:tcPr>
          <w:p w:rsidR="00A7115F" w:rsidRPr="002C75A6" w:rsidRDefault="00A7115F" w:rsidP="006653C4">
            <w:pPr>
              <w:pBdr>
                <w:bottom w:val="single" w:sz="4" w:space="1" w:color="auto"/>
              </w:pBdr>
              <w:spacing w:line="240" w:lineRule="atLeast"/>
              <w:jc w:val="center"/>
              <w:rPr>
                <w:rFonts w:asciiTheme="majorBidi" w:hAnsiTheme="majorBidi" w:cstheme="majorBidi"/>
                <w:sz w:val="26"/>
                <w:szCs w:val="26"/>
              </w:rPr>
            </w:pPr>
            <w:r w:rsidRPr="002C75A6">
              <w:rPr>
                <w:rFonts w:asciiTheme="majorBidi" w:hAnsiTheme="majorBidi" w:cstheme="majorBidi"/>
                <w:sz w:val="26"/>
                <w:szCs w:val="26"/>
              </w:rPr>
              <w:t>2024</w:t>
            </w:r>
          </w:p>
        </w:tc>
        <w:tc>
          <w:tcPr>
            <w:tcW w:w="1385" w:type="dxa"/>
            <w:vAlign w:val="bottom"/>
          </w:tcPr>
          <w:p w:rsidR="00A7115F" w:rsidRPr="002C75A6" w:rsidRDefault="00A7115F" w:rsidP="006653C4">
            <w:pPr>
              <w:pBdr>
                <w:bottom w:val="single" w:sz="4" w:space="1" w:color="auto"/>
              </w:pBdr>
              <w:spacing w:line="240" w:lineRule="atLeast"/>
              <w:jc w:val="center"/>
              <w:rPr>
                <w:rFonts w:asciiTheme="majorBidi" w:hAnsiTheme="majorBidi" w:cstheme="majorBidi"/>
                <w:sz w:val="26"/>
                <w:szCs w:val="26"/>
              </w:rPr>
            </w:pPr>
            <w:r w:rsidRPr="002C75A6">
              <w:rPr>
                <w:rFonts w:asciiTheme="majorBidi" w:hAnsiTheme="majorBidi" w:cstheme="majorBidi"/>
                <w:sz w:val="26"/>
                <w:szCs w:val="26"/>
              </w:rPr>
              <w:t>2023</w:t>
            </w:r>
          </w:p>
        </w:tc>
      </w:tr>
      <w:tr w:rsidR="00BD07AF" w:rsidRPr="002C75A6" w:rsidTr="00D50140">
        <w:tc>
          <w:tcPr>
            <w:tcW w:w="3510" w:type="dxa"/>
            <w:vAlign w:val="center"/>
          </w:tcPr>
          <w:p w:rsidR="00BD07AF" w:rsidRPr="002C75A6" w:rsidRDefault="005E4A3E" w:rsidP="006653C4">
            <w:pPr>
              <w:pStyle w:val="ListParagraph"/>
              <w:spacing w:line="240" w:lineRule="atLeast"/>
              <w:ind w:left="0"/>
              <w:contextualSpacing w:val="0"/>
              <w:rPr>
                <w:rFonts w:asciiTheme="majorBidi" w:hAnsiTheme="majorBidi" w:cstheme="majorBidi"/>
                <w:b/>
                <w:bCs/>
                <w:sz w:val="26"/>
                <w:szCs w:val="26"/>
              </w:rPr>
            </w:pPr>
            <w:r w:rsidRPr="002C75A6">
              <w:rPr>
                <w:rFonts w:asciiTheme="majorBidi" w:eastAsia="Times New Roman" w:hAnsiTheme="majorBidi" w:cstheme="majorBidi"/>
                <w:b/>
                <w:bCs/>
                <w:sz w:val="26"/>
                <w:szCs w:val="26"/>
              </w:rPr>
              <w:t>Related companies</w:t>
            </w:r>
          </w:p>
        </w:tc>
        <w:tc>
          <w:tcPr>
            <w:tcW w:w="1384" w:type="dxa"/>
            <w:vAlign w:val="bottom"/>
          </w:tcPr>
          <w:p w:rsidR="00BD07AF" w:rsidRPr="002C75A6" w:rsidRDefault="00BD07AF" w:rsidP="006653C4">
            <w:pPr>
              <w:pStyle w:val="ListParagraph"/>
              <w:spacing w:line="240" w:lineRule="atLeast"/>
              <w:ind w:left="0"/>
              <w:contextualSpacing w:val="0"/>
              <w:jc w:val="right"/>
              <w:rPr>
                <w:rFonts w:asciiTheme="majorBidi" w:hAnsiTheme="majorBidi" w:cstheme="majorBidi"/>
                <w:sz w:val="26"/>
                <w:szCs w:val="26"/>
              </w:rPr>
            </w:pPr>
          </w:p>
        </w:tc>
        <w:tc>
          <w:tcPr>
            <w:tcW w:w="1385" w:type="dxa"/>
            <w:vAlign w:val="bottom"/>
          </w:tcPr>
          <w:p w:rsidR="00BD07AF" w:rsidRPr="002C75A6" w:rsidRDefault="00BD07AF" w:rsidP="006653C4">
            <w:pPr>
              <w:pStyle w:val="ListParagraph"/>
              <w:spacing w:line="240" w:lineRule="atLeast"/>
              <w:ind w:left="0"/>
              <w:contextualSpacing w:val="0"/>
              <w:jc w:val="right"/>
              <w:rPr>
                <w:rFonts w:asciiTheme="majorBidi" w:hAnsiTheme="majorBidi" w:cstheme="majorBidi"/>
                <w:sz w:val="26"/>
                <w:szCs w:val="26"/>
              </w:rPr>
            </w:pPr>
          </w:p>
        </w:tc>
        <w:tc>
          <w:tcPr>
            <w:tcW w:w="1384" w:type="dxa"/>
            <w:vAlign w:val="bottom"/>
          </w:tcPr>
          <w:p w:rsidR="00BD07AF" w:rsidRPr="002C75A6" w:rsidRDefault="00BD07AF" w:rsidP="006653C4">
            <w:pPr>
              <w:pStyle w:val="ListParagraph"/>
              <w:spacing w:line="240" w:lineRule="atLeast"/>
              <w:ind w:left="0"/>
              <w:contextualSpacing w:val="0"/>
              <w:jc w:val="right"/>
              <w:rPr>
                <w:rFonts w:asciiTheme="majorBidi" w:hAnsiTheme="majorBidi" w:cstheme="majorBidi"/>
                <w:sz w:val="26"/>
                <w:szCs w:val="26"/>
              </w:rPr>
            </w:pPr>
          </w:p>
        </w:tc>
        <w:tc>
          <w:tcPr>
            <w:tcW w:w="1385" w:type="dxa"/>
            <w:vAlign w:val="bottom"/>
          </w:tcPr>
          <w:p w:rsidR="00BD07AF" w:rsidRPr="002C75A6" w:rsidRDefault="00BD07AF" w:rsidP="006653C4">
            <w:pPr>
              <w:pStyle w:val="ListParagraph"/>
              <w:spacing w:line="240" w:lineRule="atLeast"/>
              <w:ind w:left="0"/>
              <w:contextualSpacing w:val="0"/>
              <w:jc w:val="right"/>
              <w:rPr>
                <w:rFonts w:asciiTheme="majorBidi" w:hAnsiTheme="majorBidi" w:cstheme="majorBidi"/>
                <w:sz w:val="26"/>
                <w:szCs w:val="26"/>
              </w:rPr>
            </w:pPr>
          </w:p>
        </w:tc>
      </w:tr>
      <w:tr w:rsidR="00D50140" w:rsidRPr="002C75A6" w:rsidTr="00622246">
        <w:tc>
          <w:tcPr>
            <w:tcW w:w="3510" w:type="dxa"/>
            <w:vAlign w:val="center"/>
          </w:tcPr>
          <w:p w:rsidR="00D50140" w:rsidRPr="002C75A6" w:rsidRDefault="00D50140" w:rsidP="00D50140">
            <w:pPr>
              <w:pStyle w:val="ListParagraph"/>
              <w:spacing w:line="240" w:lineRule="atLeast"/>
              <w:ind w:left="252"/>
              <w:contextualSpacing w:val="0"/>
              <w:rPr>
                <w:rFonts w:asciiTheme="majorBidi" w:hAnsiTheme="majorBidi" w:cstheme="majorBidi"/>
                <w:sz w:val="26"/>
                <w:szCs w:val="26"/>
              </w:rPr>
            </w:pPr>
            <w:r w:rsidRPr="002C75A6">
              <w:rPr>
                <w:rFonts w:asciiTheme="majorBidi" w:hAnsiTheme="majorBidi" w:cstheme="majorBidi"/>
                <w:sz w:val="26"/>
                <w:szCs w:val="26"/>
              </w:rPr>
              <w:t>Not yet due</w:t>
            </w:r>
          </w:p>
        </w:tc>
        <w:tc>
          <w:tcPr>
            <w:tcW w:w="1384" w:type="dxa"/>
            <w:shd w:val="clear" w:color="auto" w:fill="FFFFFF" w:themeFill="background1"/>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w:t>
            </w:r>
          </w:p>
        </w:tc>
        <w:tc>
          <w:tcPr>
            <w:tcW w:w="1385" w:type="dxa"/>
            <w:shd w:val="clear" w:color="auto" w:fill="FFFFFF" w:themeFill="background1"/>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w:t>
            </w:r>
          </w:p>
        </w:tc>
        <w:tc>
          <w:tcPr>
            <w:tcW w:w="1384" w:type="dxa"/>
            <w:shd w:val="clear" w:color="auto" w:fill="auto"/>
            <w:vAlign w:val="center"/>
          </w:tcPr>
          <w:p w:rsidR="00D50140" w:rsidRPr="002C75A6" w:rsidRDefault="009D27BA"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Angsana New"/>
                <w:sz w:val="26"/>
                <w:szCs w:val="26"/>
              </w:rPr>
              <w:t>36,272</w:t>
            </w:r>
          </w:p>
        </w:tc>
        <w:tc>
          <w:tcPr>
            <w:tcW w:w="1385" w:type="dxa"/>
            <w:shd w:val="clear" w:color="auto" w:fill="FFFFFF" w:themeFill="background1"/>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4,620</w:t>
            </w:r>
          </w:p>
        </w:tc>
      </w:tr>
      <w:tr w:rsidR="00D50140" w:rsidRPr="002C75A6" w:rsidTr="00622246">
        <w:tc>
          <w:tcPr>
            <w:tcW w:w="3510" w:type="dxa"/>
            <w:vAlign w:val="center"/>
          </w:tcPr>
          <w:p w:rsidR="00D50140" w:rsidRPr="002C75A6" w:rsidRDefault="00D50140" w:rsidP="00D50140">
            <w:pPr>
              <w:pStyle w:val="ListParagraph"/>
              <w:spacing w:line="240" w:lineRule="atLeast"/>
              <w:ind w:left="252"/>
              <w:contextualSpacing w:val="0"/>
              <w:rPr>
                <w:rFonts w:asciiTheme="majorBidi" w:hAnsiTheme="majorBidi" w:cstheme="majorBidi"/>
                <w:sz w:val="26"/>
                <w:szCs w:val="26"/>
              </w:rPr>
            </w:pPr>
            <w:r w:rsidRPr="002C75A6">
              <w:rPr>
                <w:rFonts w:asciiTheme="majorBidi" w:hAnsiTheme="majorBidi" w:cstheme="majorBidi"/>
                <w:sz w:val="26"/>
                <w:szCs w:val="26"/>
              </w:rPr>
              <w:t xml:space="preserve">Past due up to </w:t>
            </w:r>
            <w:r w:rsidRPr="002C75A6">
              <w:rPr>
                <w:rFonts w:asciiTheme="majorBidi" w:hAnsiTheme="majorBidi" w:cstheme="majorBidi"/>
                <w:sz w:val="26"/>
                <w:szCs w:val="26"/>
                <w:cs/>
              </w:rPr>
              <w:t xml:space="preserve">3 </w:t>
            </w:r>
            <w:r w:rsidRPr="002C75A6">
              <w:rPr>
                <w:rFonts w:asciiTheme="majorBidi" w:hAnsiTheme="majorBidi" w:cstheme="majorBidi"/>
                <w:sz w:val="26"/>
                <w:szCs w:val="26"/>
              </w:rPr>
              <w:t>months</w:t>
            </w:r>
          </w:p>
        </w:tc>
        <w:tc>
          <w:tcPr>
            <w:tcW w:w="1384" w:type="dxa"/>
            <w:shd w:val="clear" w:color="auto" w:fill="FFFFFF" w:themeFill="background1"/>
            <w:vAlign w:val="center"/>
          </w:tcPr>
          <w:p w:rsidR="00D50140" w:rsidRPr="002C75A6" w:rsidRDefault="00D50140" w:rsidP="009D27BA">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w:t>
            </w:r>
          </w:p>
        </w:tc>
        <w:tc>
          <w:tcPr>
            <w:tcW w:w="1385" w:type="dxa"/>
            <w:shd w:val="clear" w:color="auto" w:fill="FFFFFF" w:themeFill="background1"/>
            <w:vAlign w:val="center"/>
          </w:tcPr>
          <w:p w:rsidR="00D50140" w:rsidRPr="002C75A6" w:rsidRDefault="00D50140" w:rsidP="009D27BA">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w:t>
            </w:r>
          </w:p>
        </w:tc>
        <w:tc>
          <w:tcPr>
            <w:tcW w:w="1384" w:type="dxa"/>
            <w:shd w:val="clear" w:color="auto" w:fill="auto"/>
            <w:vAlign w:val="center"/>
          </w:tcPr>
          <w:p w:rsidR="00D50140" w:rsidRPr="002C75A6" w:rsidRDefault="009D27BA" w:rsidP="009D27BA">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Angsana New"/>
                <w:sz w:val="26"/>
                <w:szCs w:val="26"/>
                <w:cs/>
              </w:rPr>
              <w:t>12</w:t>
            </w:r>
            <w:r w:rsidRPr="002C75A6">
              <w:rPr>
                <w:rFonts w:asciiTheme="majorBidi" w:hAnsiTheme="majorBidi" w:cs="Angsana New"/>
                <w:sz w:val="26"/>
                <w:szCs w:val="26"/>
              </w:rPr>
              <w:t>,</w:t>
            </w:r>
            <w:r w:rsidRPr="002C75A6">
              <w:rPr>
                <w:rFonts w:asciiTheme="majorBidi" w:hAnsiTheme="majorBidi" w:cs="Angsana New"/>
                <w:sz w:val="26"/>
                <w:szCs w:val="26"/>
                <w:cs/>
              </w:rPr>
              <w:t>290</w:t>
            </w:r>
          </w:p>
        </w:tc>
        <w:tc>
          <w:tcPr>
            <w:tcW w:w="1385" w:type="dxa"/>
            <w:shd w:val="clear" w:color="auto" w:fill="FFFFFF" w:themeFill="background1"/>
            <w:vAlign w:val="center"/>
          </w:tcPr>
          <w:p w:rsidR="00D50140" w:rsidRPr="002C75A6" w:rsidRDefault="00D50140" w:rsidP="009D27BA">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w:t>
            </w:r>
          </w:p>
        </w:tc>
      </w:tr>
      <w:tr w:rsidR="00D50140" w:rsidRPr="002C75A6" w:rsidTr="00622246">
        <w:tc>
          <w:tcPr>
            <w:tcW w:w="3510" w:type="dxa"/>
            <w:vAlign w:val="center"/>
          </w:tcPr>
          <w:p w:rsidR="00D50140" w:rsidRPr="002C75A6" w:rsidRDefault="00D50140" w:rsidP="00D50140">
            <w:pPr>
              <w:pStyle w:val="ListParagraph"/>
              <w:spacing w:line="240" w:lineRule="atLeast"/>
              <w:ind w:left="252"/>
              <w:contextualSpacing w:val="0"/>
              <w:rPr>
                <w:rFonts w:asciiTheme="majorBidi" w:hAnsiTheme="majorBidi" w:cstheme="majorBidi"/>
                <w:sz w:val="26"/>
                <w:szCs w:val="26"/>
                <w:cs/>
              </w:rPr>
            </w:pPr>
            <w:r w:rsidRPr="002C75A6">
              <w:rPr>
                <w:rFonts w:asciiTheme="majorBidi" w:hAnsiTheme="majorBidi" w:cstheme="majorBidi"/>
                <w:sz w:val="26"/>
                <w:szCs w:val="26"/>
              </w:rPr>
              <w:t>Total</w:t>
            </w:r>
          </w:p>
        </w:tc>
        <w:tc>
          <w:tcPr>
            <w:tcW w:w="1384" w:type="dxa"/>
            <w:shd w:val="clear" w:color="auto" w:fill="FFFFFF" w:themeFill="background1"/>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w:t>
            </w:r>
          </w:p>
        </w:tc>
        <w:tc>
          <w:tcPr>
            <w:tcW w:w="1385" w:type="dxa"/>
            <w:shd w:val="clear" w:color="auto" w:fill="FFFFFF" w:themeFill="background1"/>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w:t>
            </w:r>
          </w:p>
        </w:tc>
        <w:tc>
          <w:tcPr>
            <w:tcW w:w="1384" w:type="dxa"/>
            <w:shd w:val="clear" w:color="auto" w:fill="auto"/>
            <w:vAlign w:val="center"/>
          </w:tcPr>
          <w:p w:rsidR="00D50140" w:rsidRPr="002C75A6" w:rsidRDefault="009D27BA"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cs/>
              </w:rPr>
            </w:pPr>
            <w:r w:rsidRPr="002C75A6">
              <w:rPr>
                <w:rFonts w:asciiTheme="majorBidi" w:hAnsiTheme="majorBidi" w:cstheme="majorBidi"/>
                <w:sz w:val="26"/>
                <w:szCs w:val="26"/>
              </w:rPr>
              <w:t>48,562</w:t>
            </w:r>
          </w:p>
        </w:tc>
        <w:tc>
          <w:tcPr>
            <w:tcW w:w="1385" w:type="dxa"/>
            <w:shd w:val="clear" w:color="auto" w:fill="FFFFFF" w:themeFill="background1"/>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4,620</w:t>
            </w:r>
          </w:p>
        </w:tc>
      </w:tr>
      <w:tr w:rsidR="00C933FB" w:rsidRPr="002C75A6" w:rsidTr="00D50140">
        <w:tc>
          <w:tcPr>
            <w:tcW w:w="3510" w:type="dxa"/>
            <w:vAlign w:val="center"/>
          </w:tcPr>
          <w:p w:rsidR="00C933FB" w:rsidRPr="002C75A6" w:rsidRDefault="00C933FB" w:rsidP="006653C4">
            <w:pPr>
              <w:spacing w:line="240" w:lineRule="atLeast"/>
              <w:rPr>
                <w:rFonts w:asciiTheme="majorBidi" w:hAnsiTheme="majorBidi" w:cstheme="majorBidi"/>
                <w:sz w:val="26"/>
                <w:szCs w:val="26"/>
                <w:cs/>
              </w:rPr>
            </w:pPr>
            <w:r w:rsidRPr="002C75A6">
              <w:rPr>
                <w:rFonts w:asciiTheme="majorBidi" w:eastAsia="Times New Roman" w:hAnsiTheme="majorBidi" w:cstheme="majorBidi"/>
                <w:b/>
                <w:bCs/>
                <w:sz w:val="26"/>
                <w:szCs w:val="26"/>
              </w:rPr>
              <w:t>Others</w:t>
            </w:r>
          </w:p>
        </w:tc>
        <w:tc>
          <w:tcPr>
            <w:tcW w:w="1384" w:type="dxa"/>
            <w:shd w:val="clear" w:color="auto" w:fill="auto"/>
            <w:vAlign w:val="center"/>
          </w:tcPr>
          <w:p w:rsidR="00C933FB" w:rsidRPr="002C75A6" w:rsidRDefault="00C933FB" w:rsidP="006653C4">
            <w:pPr>
              <w:pStyle w:val="ListParagraph"/>
              <w:spacing w:line="240" w:lineRule="atLeast"/>
              <w:ind w:left="0"/>
              <w:contextualSpacing w:val="0"/>
              <w:jc w:val="right"/>
              <w:rPr>
                <w:rFonts w:asciiTheme="majorBidi" w:hAnsiTheme="majorBidi" w:cstheme="majorBidi"/>
                <w:sz w:val="26"/>
                <w:szCs w:val="26"/>
              </w:rPr>
            </w:pPr>
          </w:p>
        </w:tc>
        <w:tc>
          <w:tcPr>
            <w:tcW w:w="1385" w:type="dxa"/>
            <w:shd w:val="clear" w:color="auto" w:fill="FFFFFF" w:themeFill="background1"/>
            <w:vAlign w:val="center"/>
          </w:tcPr>
          <w:p w:rsidR="00C933FB" w:rsidRPr="002C75A6" w:rsidRDefault="00C933FB" w:rsidP="006653C4">
            <w:pPr>
              <w:pStyle w:val="ListParagraph"/>
              <w:spacing w:line="240" w:lineRule="atLeast"/>
              <w:ind w:left="0"/>
              <w:contextualSpacing w:val="0"/>
              <w:jc w:val="right"/>
              <w:rPr>
                <w:rFonts w:asciiTheme="majorBidi" w:hAnsiTheme="majorBidi" w:cstheme="majorBidi"/>
                <w:sz w:val="26"/>
                <w:szCs w:val="26"/>
              </w:rPr>
            </w:pPr>
          </w:p>
        </w:tc>
        <w:tc>
          <w:tcPr>
            <w:tcW w:w="1384" w:type="dxa"/>
            <w:shd w:val="clear" w:color="auto" w:fill="FFFFFF" w:themeFill="background1"/>
            <w:vAlign w:val="center"/>
          </w:tcPr>
          <w:p w:rsidR="00C933FB" w:rsidRPr="002C75A6" w:rsidRDefault="00C933FB" w:rsidP="006653C4">
            <w:pPr>
              <w:pStyle w:val="ListParagraph"/>
              <w:spacing w:line="240" w:lineRule="atLeast"/>
              <w:ind w:left="0"/>
              <w:contextualSpacing w:val="0"/>
              <w:jc w:val="right"/>
              <w:rPr>
                <w:rFonts w:asciiTheme="majorBidi" w:hAnsiTheme="majorBidi" w:cstheme="majorBidi"/>
                <w:sz w:val="26"/>
                <w:szCs w:val="26"/>
              </w:rPr>
            </w:pPr>
          </w:p>
        </w:tc>
        <w:tc>
          <w:tcPr>
            <w:tcW w:w="1385" w:type="dxa"/>
            <w:shd w:val="clear" w:color="auto" w:fill="FFFFFF" w:themeFill="background1"/>
            <w:vAlign w:val="center"/>
          </w:tcPr>
          <w:p w:rsidR="00C933FB" w:rsidRPr="002C75A6" w:rsidRDefault="00C933FB" w:rsidP="006653C4">
            <w:pPr>
              <w:pStyle w:val="ListParagraph"/>
              <w:spacing w:line="240" w:lineRule="atLeast"/>
              <w:ind w:left="0"/>
              <w:contextualSpacing w:val="0"/>
              <w:jc w:val="right"/>
              <w:rPr>
                <w:rFonts w:asciiTheme="majorBidi" w:hAnsiTheme="majorBidi" w:cstheme="majorBidi"/>
                <w:sz w:val="26"/>
                <w:szCs w:val="26"/>
              </w:rPr>
            </w:pPr>
          </w:p>
        </w:tc>
      </w:tr>
      <w:tr w:rsidR="00D50140" w:rsidRPr="002C75A6" w:rsidTr="00622246">
        <w:tc>
          <w:tcPr>
            <w:tcW w:w="3510" w:type="dxa"/>
            <w:vAlign w:val="center"/>
          </w:tcPr>
          <w:p w:rsidR="00D50140" w:rsidRPr="002C75A6" w:rsidRDefault="00D50140" w:rsidP="00D50140">
            <w:pPr>
              <w:spacing w:line="240" w:lineRule="atLeast"/>
              <w:ind w:left="252"/>
              <w:rPr>
                <w:rFonts w:asciiTheme="majorBidi" w:hAnsiTheme="majorBidi" w:cstheme="majorBidi"/>
                <w:sz w:val="26"/>
                <w:szCs w:val="26"/>
                <w:cs/>
              </w:rPr>
            </w:pPr>
            <w:r w:rsidRPr="002C75A6">
              <w:rPr>
                <w:rFonts w:asciiTheme="majorBidi" w:hAnsiTheme="majorBidi" w:cstheme="majorBidi"/>
                <w:sz w:val="26"/>
                <w:szCs w:val="26"/>
              </w:rPr>
              <w:t>Not yet due</w:t>
            </w:r>
          </w:p>
        </w:tc>
        <w:tc>
          <w:tcPr>
            <w:tcW w:w="1384" w:type="dxa"/>
            <w:shd w:val="clear" w:color="auto" w:fill="auto"/>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66,988</w:t>
            </w:r>
          </w:p>
        </w:tc>
        <w:tc>
          <w:tcPr>
            <w:tcW w:w="1385" w:type="dxa"/>
            <w:shd w:val="clear" w:color="auto" w:fill="FFFFFF" w:themeFill="background1"/>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21,707</w:t>
            </w:r>
          </w:p>
        </w:tc>
        <w:tc>
          <w:tcPr>
            <w:tcW w:w="1384" w:type="dxa"/>
            <w:shd w:val="clear" w:color="auto" w:fill="auto"/>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136</w:t>
            </w:r>
          </w:p>
        </w:tc>
        <w:tc>
          <w:tcPr>
            <w:tcW w:w="1385" w:type="dxa"/>
            <w:shd w:val="clear" w:color="auto" w:fill="FFFFFF" w:themeFill="background1"/>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w:t>
            </w:r>
          </w:p>
        </w:tc>
      </w:tr>
      <w:tr w:rsidR="00D50140" w:rsidRPr="002C75A6" w:rsidTr="00622246">
        <w:tc>
          <w:tcPr>
            <w:tcW w:w="3510" w:type="dxa"/>
            <w:vAlign w:val="center"/>
          </w:tcPr>
          <w:p w:rsidR="00D50140" w:rsidRPr="002C75A6" w:rsidRDefault="00D50140" w:rsidP="00D50140">
            <w:pPr>
              <w:spacing w:line="240" w:lineRule="atLeast"/>
              <w:ind w:left="252"/>
              <w:rPr>
                <w:rFonts w:asciiTheme="majorBidi" w:hAnsiTheme="majorBidi" w:cstheme="majorBidi"/>
                <w:sz w:val="26"/>
                <w:szCs w:val="26"/>
                <w:cs/>
              </w:rPr>
            </w:pPr>
            <w:r w:rsidRPr="002C75A6">
              <w:rPr>
                <w:rFonts w:asciiTheme="majorBidi" w:hAnsiTheme="majorBidi" w:cstheme="majorBidi"/>
                <w:sz w:val="26"/>
                <w:szCs w:val="26"/>
              </w:rPr>
              <w:t xml:space="preserve">Past due up to </w:t>
            </w:r>
            <w:r w:rsidRPr="002C75A6">
              <w:rPr>
                <w:rFonts w:asciiTheme="majorBidi" w:hAnsiTheme="majorBidi" w:cstheme="majorBidi"/>
                <w:sz w:val="26"/>
                <w:szCs w:val="26"/>
                <w:cs/>
              </w:rPr>
              <w:t xml:space="preserve">3 </w:t>
            </w:r>
            <w:r w:rsidRPr="002C75A6">
              <w:rPr>
                <w:rFonts w:asciiTheme="majorBidi" w:hAnsiTheme="majorBidi" w:cstheme="majorBidi"/>
                <w:sz w:val="26"/>
                <w:szCs w:val="26"/>
              </w:rPr>
              <w:t>months</w:t>
            </w:r>
          </w:p>
        </w:tc>
        <w:tc>
          <w:tcPr>
            <w:tcW w:w="1384" w:type="dxa"/>
            <w:shd w:val="clear" w:color="auto" w:fill="auto"/>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25,432</w:t>
            </w:r>
          </w:p>
        </w:tc>
        <w:tc>
          <w:tcPr>
            <w:tcW w:w="1385" w:type="dxa"/>
            <w:shd w:val="clear" w:color="auto" w:fill="FFFFFF" w:themeFill="background1"/>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26,236</w:t>
            </w:r>
          </w:p>
        </w:tc>
        <w:tc>
          <w:tcPr>
            <w:tcW w:w="1384" w:type="dxa"/>
            <w:shd w:val="clear" w:color="auto" w:fill="auto"/>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w:t>
            </w:r>
          </w:p>
        </w:tc>
        <w:tc>
          <w:tcPr>
            <w:tcW w:w="1385" w:type="dxa"/>
            <w:shd w:val="clear" w:color="auto" w:fill="FFFFFF" w:themeFill="background1"/>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w:t>
            </w:r>
          </w:p>
        </w:tc>
      </w:tr>
      <w:tr w:rsidR="00D50140" w:rsidRPr="002C75A6" w:rsidTr="00622246">
        <w:tc>
          <w:tcPr>
            <w:tcW w:w="3510" w:type="dxa"/>
            <w:vAlign w:val="center"/>
          </w:tcPr>
          <w:p w:rsidR="00D50140" w:rsidRPr="002C75A6" w:rsidRDefault="00D50140" w:rsidP="00D50140">
            <w:pPr>
              <w:spacing w:line="240" w:lineRule="atLeast"/>
              <w:ind w:left="252"/>
              <w:rPr>
                <w:rFonts w:asciiTheme="majorBidi" w:hAnsiTheme="majorBidi" w:cstheme="majorBidi"/>
                <w:sz w:val="26"/>
                <w:szCs w:val="26"/>
                <w:cs/>
              </w:rPr>
            </w:pPr>
            <w:r w:rsidRPr="002C75A6">
              <w:rPr>
                <w:rFonts w:asciiTheme="majorBidi" w:hAnsiTheme="majorBidi" w:cstheme="majorBidi"/>
                <w:sz w:val="26"/>
                <w:szCs w:val="26"/>
              </w:rPr>
              <w:t xml:space="preserve">Past due </w:t>
            </w:r>
            <w:r w:rsidRPr="002C75A6">
              <w:rPr>
                <w:rFonts w:asciiTheme="majorBidi" w:hAnsiTheme="majorBidi" w:cstheme="majorBidi"/>
                <w:sz w:val="26"/>
                <w:szCs w:val="26"/>
                <w:cs/>
              </w:rPr>
              <w:t xml:space="preserve">3 - 12 </w:t>
            </w:r>
            <w:r w:rsidRPr="002C75A6">
              <w:rPr>
                <w:rFonts w:asciiTheme="majorBidi" w:hAnsiTheme="majorBidi" w:cstheme="majorBidi"/>
                <w:sz w:val="26"/>
                <w:szCs w:val="26"/>
              </w:rPr>
              <w:t>months</w:t>
            </w:r>
          </w:p>
        </w:tc>
        <w:tc>
          <w:tcPr>
            <w:tcW w:w="1384" w:type="dxa"/>
            <w:shd w:val="clear" w:color="auto" w:fill="auto"/>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4,006</w:t>
            </w:r>
          </w:p>
        </w:tc>
        <w:tc>
          <w:tcPr>
            <w:tcW w:w="1385" w:type="dxa"/>
            <w:shd w:val="clear" w:color="auto" w:fill="FFFFFF" w:themeFill="background1"/>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5,512</w:t>
            </w:r>
          </w:p>
        </w:tc>
        <w:tc>
          <w:tcPr>
            <w:tcW w:w="1384" w:type="dxa"/>
            <w:shd w:val="clear" w:color="auto" w:fill="auto"/>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 xml:space="preserve">-   </w:t>
            </w:r>
          </w:p>
        </w:tc>
        <w:tc>
          <w:tcPr>
            <w:tcW w:w="1385" w:type="dxa"/>
            <w:shd w:val="clear" w:color="auto" w:fill="FFFFFF" w:themeFill="background1"/>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5,399</w:t>
            </w:r>
          </w:p>
        </w:tc>
      </w:tr>
      <w:tr w:rsidR="00D50140" w:rsidRPr="002C75A6" w:rsidTr="00622246">
        <w:tc>
          <w:tcPr>
            <w:tcW w:w="3510" w:type="dxa"/>
            <w:vAlign w:val="center"/>
          </w:tcPr>
          <w:p w:rsidR="00D50140" w:rsidRPr="002C75A6" w:rsidRDefault="00D50140" w:rsidP="00D50140">
            <w:pPr>
              <w:spacing w:line="240" w:lineRule="atLeast"/>
              <w:ind w:left="252"/>
              <w:rPr>
                <w:rFonts w:asciiTheme="majorBidi" w:hAnsiTheme="majorBidi" w:cstheme="majorBidi"/>
                <w:sz w:val="26"/>
                <w:szCs w:val="26"/>
                <w:cs/>
              </w:rPr>
            </w:pPr>
            <w:r w:rsidRPr="002C75A6">
              <w:rPr>
                <w:rFonts w:asciiTheme="majorBidi" w:hAnsiTheme="majorBidi" w:cstheme="majorBidi"/>
                <w:sz w:val="26"/>
                <w:szCs w:val="26"/>
              </w:rPr>
              <w:t xml:space="preserve">Past due over </w:t>
            </w:r>
            <w:r w:rsidRPr="002C75A6">
              <w:rPr>
                <w:rFonts w:asciiTheme="majorBidi" w:hAnsiTheme="majorBidi" w:cstheme="majorBidi"/>
                <w:sz w:val="26"/>
                <w:szCs w:val="26"/>
                <w:cs/>
              </w:rPr>
              <w:t xml:space="preserve">12 </w:t>
            </w:r>
            <w:r w:rsidRPr="002C75A6">
              <w:rPr>
                <w:rFonts w:asciiTheme="majorBidi" w:hAnsiTheme="majorBidi" w:cstheme="majorBidi"/>
                <w:sz w:val="26"/>
                <w:szCs w:val="26"/>
              </w:rPr>
              <w:t>months</w:t>
            </w:r>
          </w:p>
        </w:tc>
        <w:tc>
          <w:tcPr>
            <w:tcW w:w="1384" w:type="dxa"/>
            <w:shd w:val="clear" w:color="auto" w:fill="auto"/>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65</w:t>
            </w:r>
          </w:p>
        </w:tc>
        <w:tc>
          <w:tcPr>
            <w:tcW w:w="1385" w:type="dxa"/>
            <w:shd w:val="clear" w:color="auto" w:fill="FFFFFF" w:themeFill="background1"/>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171</w:t>
            </w:r>
          </w:p>
        </w:tc>
        <w:tc>
          <w:tcPr>
            <w:tcW w:w="1384" w:type="dxa"/>
            <w:shd w:val="clear" w:color="auto" w:fill="auto"/>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w:t>
            </w:r>
          </w:p>
        </w:tc>
        <w:tc>
          <w:tcPr>
            <w:tcW w:w="1385" w:type="dxa"/>
            <w:shd w:val="clear" w:color="auto" w:fill="FFFFFF" w:themeFill="background1"/>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w:t>
            </w:r>
          </w:p>
        </w:tc>
      </w:tr>
      <w:tr w:rsidR="00D50140" w:rsidRPr="002C75A6" w:rsidTr="00622246">
        <w:tc>
          <w:tcPr>
            <w:tcW w:w="3510" w:type="dxa"/>
            <w:vAlign w:val="center"/>
          </w:tcPr>
          <w:p w:rsidR="00D50140" w:rsidRPr="002C75A6" w:rsidRDefault="00D50140" w:rsidP="00D50140">
            <w:pPr>
              <w:spacing w:line="240" w:lineRule="atLeast"/>
              <w:ind w:left="252"/>
              <w:rPr>
                <w:rFonts w:asciiTheme="majorBidi" w:hAnsiTheme="majorBidi" w:cstheme="majorBidi"/>
                <w:sz w:val="26"/>
                <w:szCs w:val="26"/>
                <w:cs/>
              </w:rPr>
            </w:pPr>
            <w:r w:rsidRPr="002C75A6">
              <w:rPr>
                <w:rFonts w:asciiTheme="majorBidi" w:hAnsiTheme="majorBidi" w:cstheme="majorBidi"/>
                <w:sz w:val="26"/>
                <w:szCs w:val="26"/>
              </w:rPr>
              <w:t>Total</w:t>
            </w:r>
          </w:p>
        </w:tc>
        <w:tc>
          <w:tcPr>
            <w:tcW w:w="1384" w:type="dxa"/>
            <w:shd w:val="clear" w:color="auto" w:fill="auto"/>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96,491</w:t>
            </w:r>
          </w:p>
        </w:tc>
        <w:tc>
          <w:tcPr>
            <w:tcW w:w="1385" w:type="dxa"/>
            <w:shd w:val="clear" w:color="auto" w:fill="FFFFFF" w:themeFill="background1"/>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53,626</w:t>
            </w:r>
          </w:p>
        </w:tc>
        <w:tc>
          <w:tcPr>
            <w:tcW w:w="1384" w:type="dxa"/>
            <w:shd w:val="clear" w:color="auto" w:fill="auto"/>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136</w:t>
            </w:r>
          </w:p>
        </w:tc>
        <w:tc>
          <w:tcPr>
            <w:tcW w:w="1385" w:type="dxa"/>
            <w:shd w:val="clear" w:color="auto" w:fill="FFFFFF" w:themeFill="background1"/>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5,399</w:t>
            </w:r>
          </w:p>
        </w:tc>
      </w:tr>
      <w:tr w:rsidR="00D50140" w:rsidRPr="002C75A6" w:rsidTr="00622246">
        <w:tc>
          <w:tcPr>
            <w:tcW w:w="3510" w:type="dxa"/>
            <w:vAlign w:val="center"/>
          </w:tcPr>
          <w:p w:rsidR="00D50140" w:rsidRPr="002C75A6" w:rsidRDefault="00D50140" w:rsidP="00D50140">
            <w:pPr>
              <w:spacing w:line="240" w:lineRule="atLeast"/>
              <w:ind w:left="252"/>
              <w:rPr>
                <w:rFonts w:asciiTheme="majorBidi" w:hAnsiTheme="majorBidi" w:cstheme="majorBidi"/>
                <w:sz w:val="26"/>
                <w:szCs w:val="26"/>
                <w:cs/>
              </w:rPr>
            </w:pPr>
            <w:r w:rsidRPr="002C75A6">
              <w:rPr>
                <w:rFonts w:asciiTheme="majorBidi" w:hAnsiTheme="majorBidi" w:cstheme="majorBidi"/>
                <w:sz w:val="26"/>
                <w:szCs w:val="26"/>
              </w:rPr>
              <w:t>Total trade receivables</w:t>
            </w:r>
          </w:p>
        </w:tc>
        <w:tc>
          <w:tcPr>
            <w:tcW w:w="1384" w:type="dxa"/>
            <w:shd w:val="clear" w:color="auto" w:fill="auto"/>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96,491</w:t>
            </w:r>
          </w:p>
        </w:tc>
        <w:tc>
          <w:tcPr>
            <w:tcW w:w="1385" w:type="dxa"/>
            <w:shd w:val="clear" w:color="auto" w:fill="FFFFFF" w:themeFill="background1"/>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53,626</w:t>
            </w:r>
          </w:p>
        </w:tc>
        <w:tc>
          <w:tcPr>
            <w:tcW w:w="1384" w:type="dxa"/>
            <w:shd w:val="clear" w:color="auto" w:fill="auto"/>
            <w:vAlign w:val="center"/>
          </w:tcPr>
          <w:p w:rsidR="00D50140" w:rsidRPr="002C75A6" w:rsidRDefault="009D27BA"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48,698</w:t>
            </w:r>
          </w:p>
        </w:tc>
        <w:tc>
          <w:tcPr>
            <w:tcW w:w="1385" w:type="dxa"/>
            <w:shd w:val="clear" w:color="auto" w:fill="FFFFFF" w:themeFill="background1"/>
            <w:vAlign w:val="center"/>
          </w:tcPr>
          <w:p w:rsidR="00D50140" w:rsidRPr="002C75A6" w:rsidRDefault="00D50140" w:rsidP="00D50140">
            <w:pPr>
              <w:pStyle w:val="ListParagraph"/>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10,019</w:t>
            </w:r>
          </w:p>
        </w:tc>
      </w:tr>
      <w:tr w:rsidR="00D50140" w:rsidRPr="002C75A6" w:rsidTr="00622246">
        <w:tc>
          <w:tcPr>
            <w:tcW w:w="3510" w:type="dxa"/>
            <w:vAlign w:val="center"/>
          </w:tcPr>
          <w:p w:rsidR="00D50140" w:rsidRPr="002C75A6" w:rsidRDefault="00D50140" w:rsidP="00D50140">
            <w:pPr>
              <w:pStyle w:val="ListParagraph"/>
              <w:spacing w:line="240" w:lineRule="atLeast"/>
              <w:ind w:left="252"/>
              <w:contextualSpacing w:val="0"/>
              <w:rPr>
                <w:rFonts w:asciiTheme="majorBidi" w:hAnsiTheme="majorBidi" w:cstheme="majorBidi"/>
                <w:sz w:val="26"/>
                <w:szCs w:val="26"/>
              </w:rPr>
            </w:pPr>
            <w:r w:rsidRPr="002C75A6">
              <w:rPr>
                <w:rFonts w:asciiTheme="majorBidi" w:hAnsiTheme="majorBidi" w:cstheme="majorBidi"/>
                <w:sz w:val="26"/>
                <w:szCs w:val="26"/>
                <w:u w:val="single"/>
              </w:rPr>
              <w:t>Less</w:t>
            </w:r>
            <w:r w:rsidRPr="002C75A6">
              <w:rPr>
                <w:rFonts w:asciiTheme="majorBidi" w:hAnsiTheme="majorBidi" w:cstheme="majorBidi"/>
                <w:sz w:val="26"/>
                <w:szCs w:val="26"/>
              </w:rPr>
              <w:t xml:space="preserve">  Allowance for expected credit loss</w:t>
            </w:r>
          </w:p>
        </w:tc>
        <w:tc>
          <w:tcPr>
            <w:tcW w:w="1384" w:type="dxa"/>
            <w:shd w:val="clear" w:color="auto" w:fill="auto"/>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(902)</w:t>
            </w:r>
          </w:p>
        </w:tc>
        <w:tc>
          <w:tcPr>
            <w:tcW w:w="1385" w:type="dxa"/>
            <w:shd w:val="clear" w:color="auto" w:fill="FFFFFF" w:themeFill="background1"/>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(2,221)</w:t>
            </w:r>
          </w:p>
        </w:tc>
        <w:tc>
          <w:tcPr>
            <w:tcW w:w="1384" w:type="dxa"/>
            <w:shd w:val="clear" w:color="auto" w:fill="auto"/>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 xml:space="preserve">-   </w:t>
            </w:r>
          </w:p>
        </w:tc>
        <w:tc>
          <w:tcPr>
            <w:tcW w:w="1385" w:type="dxa"/>
            <w:shd w:val="clear" w:color="auto" w:fill="FFFFFF" w:themeFill="background1"/>
            <w:vAlign w:val="center"/>
          </w:tcPr>
          <w:p w:rsidR="00D50140" w:rsidRPr="002C75A6" w:rsidRDefault="00D50140" w:rsidP="00D5014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(1,953)</w:t>
            </w:r>
          </w:p>
        </w:tc>
      </w:tr>
      <w:tr w:rsidR="00D50140" w:rsidRPr="002C75A6" w:rsidTr="00622246">
        <w:tc>
          <w:tcPr>
            <w:tcW w:w="3510" w:type="dxa"/>
            <w:vAlign w:val="center"/>
          </w:tcPr>
          <w:p w:rsidR="00D50140" w:rsidRPr="002C75A6" w:rsidRDefault="00D50140" w:rsidP="00D50140">
            <w:pPr>
              <w:pStyle w:val="ListParagraph"/>
              <w:spacing w:line="240" w:lineRule="atLeast"/>
              <w:ind w:left="0"/>
              <w:contextualSpacing w:val="0"/>
              <w:rPr>
                <w:rFonts w:asciiTheme="majorBidi" w:hAnsiTheme="majorBidi" w:cstheme="majorBidi"/>
                <w:sz w:val="26"/>
                <w:szCs w:val="26"/>
                <w:cs/>
              </w:rPr>
            </w:pPr>
            <w:r w:rsidRPr="002C75A6">
              <w:rPr>
                <w:rFonts w:asciiTheme="majorBidi" w:hAnsiTheme="majorBidi" w:cstheme="majorBidi"/>
                <w:sz w:val="26"/>
                <w:szCs w:val="26"/>
              </w:rPr>
              <w:t>Total trade receivables - net</w:t>
            </w:r>
          </w:p>
        </w:tc>
        <w:tc>
          <w:tcPr>
            <w:tcW w:w="1384" w:type="dxa"/>
            <w:shd w:val="clear" w:color="auto" w:fill="auto"/>
            <w:vAlign w:val="center"/>
          </w:tcPr>
          <w:p w:rsidR="00D50140" w:rsidRPr="002C75A6" w:rsidRDefault="00D50140" w:rsidP="00D50140">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95,589</w:t>
            </w:r>
          </w:p>
        </w:tc>
        <w:tc>
          <w:tcPr>
            <w:tcW w:w="1385" w:type="dxa"/>
            <w:shd w:val="clear" w:color="auto" w:fill="FFFFFF" w:themeFill="background1"/>
            <w:vAlign w:val="center"/>
          </w:tcPr>
          <w:p w:rsidR="00D50140" w:rsidRPr="002C75A6" w:rsidRDefault="00D50140" w:rsidP="00D50140">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51,405</w:t>
            </w:r>
          </w:p>
        </w:tc>
        <w:tc>
          <w:tcPr>
            <w:tcW w:w="1384" w:type="dxa"/>
            <w:shd w:val="clear" w:color="auto" w:fill="auto"/>
            <w:vAlign w:val="center"/>
          </w:tcPr>
          <w:p w:rsidR="00D50140" w:rsidRPr="002C75A6" w:rsidRDefault="009D27BA" w:rsidP="00D50140">
            <w:pPr>
              <w:pStyle w:val="ListParagraph"/>
              <w:pBdr>
                <w:bottom w:val="double" w:sz="4" w:space="1" w:color="auto"/>
              </w:pBdr>
              <w:spacing w:line="240" w:lineRule="atLeast"/>
              <w:ind w:left="0"/>
              <w:contextualSpacing w:val="0"/>
              <w:jc w:val="right"/>
              <w:rPr>
                <w:rFonts w:asciiTheme="majorBidi" w:hAnsiTheme="majorBidi" w:cstheme="majorBidi"/>
                <w:sz w:val="26"/>
                <w:szCs w:val="26"/>
                <w:cs/>
              </w:rPr>
            </w:pPr>
            <w:r w:rsidRPr="002C75A6">
              <w:rPr>
                <w:rFonts w:asciiTheme="majorBidi" w:hAnsiTheme="majorBidi" w:cstheme="majorBidi"/>
                <w:sz w:val="26"/>
                <w:szCs w:val="26"/>
              </w:rPr>
              <w:t>48,698</w:t>
            </w:r>
          </w:p>
        </w:tc>
        <w:tc>
          <w:tcPr>
            <w:tcW w:w="1385" w:type="dxa"/>
            <w:shd w:val="clear" w:color="auto" w:fill="FFFFFF" w:themeFill="background1"/>
            <w:vAlign w:val="center"/>
          </w:tcPr>
          <w:p w:rsidR="00D50140" w:rsidRPr="002C75A6" w:rsidRDefault="00D50140" w:rsidP="00D50140">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2C75A6">
              <w:rPr>
                <w:rFonts w:asciiTheme="majorBidi" w:hAnsiTheme="majorBidi" w:cstheme="majorBidi"/>
                <w:sz w:val="26"/>
                <w:szCs w:val="26"/>
              </w:rPr>
              <w:t>8,066</w:t>
            </w:r>
          </w:p>
        </w:tc>
      </w:tr>
    </w:tbl>
    <w:p w:rsidR="0036468B" w:rsidRDefault="0004576F" w:rsidP="0036468B">
      <w:pPr>
        <w:pStyle w:val="ListParagraph"/>
        <w:spacing w:after="0" w:line="240" w:lineRule="auto"/>
        <w:ind w:left="562"/>
        <w:contextualSpacing w:val="0"/>
        <w:jc w:val="thaiDistribute"/>
        <w:rPr>
          <w:rFonts w:asciiTheme="majorBidi" w:hAnsiTheme="majorBidi" w:cstheme="majorBidi"/>
          <w:sz w:val="28"/>
          <w:highlight w:val="yellow"/>
        </w:rPr>
      </w:pPr>
      <w:r>
        <w:rPr>
          <w:rFonts w:asciiTheme="majorBidi" w:hAnsiTheme="majorBidi" w:cstheme="majorBidi"/>
          <w:sz w:val="28"/>
        </w:rPr>
        <w:t>*</w:t>
      </w:r>
      <w:r w:rsidRPr="0004576F">
        <w:rPr>
          <w:rFonts w:asciiTheme="majorBidi" w:hAnsiTheme="majorBidi" w:cstheme="majorBidi"/>
          <w:sz w:val="28"/>
        </w:rPr>
        <w:t xml:space="preserve">Board of Directors meeting of the Company No. 8/2024 held on August 14, 2024, approved </w:t>
      </w:r>
      <w:proofErr w:type="spellStart"/>
      <w:r w:rsidRPr="0004576F">
        <w:rPr>
          <w:rFonts w:asciiTheme="majorBidi" w:hAnsiTheme="majorBidi" w:cstheme="majorBidi"/>
          <w:sz w:val="28"/>
        </w:rPr>
        <w:t>Montri</w:t>
      </w:r>
      <w:proofErr w:type="spellEnd"/>
      <w:r w:rsidRPr="0004576F">
        <w:rPr>
          <w:rFonts w:asciiTheme="majorBidi" w:hAnsiTheme="majorBidi" w:cstheme="majorBidi"/>
          <w:sz w:val="28"/>
        </w:rPr>
        <w:t xml:space="preserve"> Transport Corporation Public Company Limited (</w:t>
      </w:r>
      <w:r w:rsidR="001170E9">
        <w:rPr>
          <w:rFonts w:asciiTheme="majorBidi" w:hAnsiTheme="majorBidi" w:cstheme="majorBidi"/>
          <w:sz w:val="28"/>
        </w:rPr>
        <w:t>the</w:t>
      </w:r>
      <w:r w:rsidR="0063333D">
        <w:rPr>
          <w:rFonts w:asciiTheme="majorBidi" w:hAnsiTheme="majorBidi" w:cstheme="majorBidi"/>
          <w:sz w:val="28"/>
        </w:rPr>
        <w:t xml:space="preserve"> </w:t>
      </w:r>
      <w:r w:rsidRPr="0004576F">
        <w:rPr>
          <w:rFonts w:asciiTheme="majorBidi" w:hAnsiTheme="majorBidi" w:cstheme="majorBidi"/>
          <w:sz w:val="28"/>
        </w:rPr>
        <w:t xml:space="preserve">“Subsidiary”) to sign a memorandum of understanding for a feasibility study regarding investment in land (“Study”) with two companies for the purpose of developing a parking lot or conducting other businesses, with an area under the agreement totaling approximately 21 </w:t>
      </w:r>
      <w:proofErr w:type="spellStart"/>
      <w:r w:rsidRPr="0004576F">
        <w:rPr>
          <w:rFonts w:asciiTheme="majorBidi" w:hAnsiTheme="majorBidi" w:cstheme="majorBidi"/>
          <w:sz w:val="28"/>
        </w:rPr>
        <w:t>rai</w:t>
      </w:r>
      <w:proofErr w:type="spellEnd"/>
      <w:r w:rsidRPr="0004576F">
        <w:rPr>
          <w:rFonts w:asciiTheme="majorBidi" w:hAnsiTheme="majorBidi" w:cstheme="majorBidi"/>
          <w:sz w:val="28"/>
        </w:rPr>
        <w:t xml:space="preserve">, with an initial purchase price of approximately of Baht 600 million. </w:t>
      </w:r>
      <w:r w:rsidR="009D27BA" w:rsidRPr="009D27BA">
        <w:rPr>
          <w:rFonts w:asciiTheme="majorBidi" w:hAnsiTheme="majorBidi" w:cstheme="majorBidi"/>
          <w:sz w:val="28"/>
        </w:rPr>
        <w:t xml:space="preserve">If the study results are satisfactory, the Subsidiary will enter into a land purchase agreement, and if the study results are unsatisfactory, the two companies agree to repay the Subsidiary without interest on the last day of the 120 day study period, there is the right to request an extension of an additional two times, </w:t>
      </w:r>
      <w:r w:rsidR="00CF74C2">
        <w:rPr>
          <w:rFonts w:asciiTheme="majorBidi" w:hAnsiTheme="majorBidi" w:cstheme="majorBidi"/>
          <w:sz w:val="28"/>
        </w:rPr>
        <w:br/>
      </w:r>
      <w:r w:rsidR="009D27BA" w:rsidRPr="009D27BA">
        <w:rPr>
          <w:rFonts w:asciiTheme="majorBidi" w:hAnsiTheme="majorBidi" w:cstheme="majorBidi"/>
          <w:sz w:val="28"/>
        </w:rPr>
        <w:t xml:space="preserve">each for 90 days or an earlier time as mutually agreed upon by the parties. On </w:t>
      </w:r>
      <w:r w:rsidR="009D27BA">
        <w:rPr>
          <w:rFonts w:asciiTheme="majorBidi" w:hAnsiTheme="majorBidi" w:cstheme="majorBidi"/>
          <w:sz w:val="28"/>
        </w:rPr>
        <w:t>August 22</w:t>
      </w:r>
      <w:r w:rsidR="009D27BA" w:rsidRPr="009D27BA">
        <w:rPr>
          <w:rFonts w:asciiTheme="majorBidi" w:hAnsiTheme="majorBidi" w:cstheme="majorBidi"/>
          <w:sz w:val="28"/>
        </w:rPr>
        <w:t>, 2024,</w:t>
      </w:r>
      <w:r w:rsidR="009D27BA">
        <w:rPr>
          <w:rFonts w:asciiTheme="majorBidi" w:hAnsiTheme="majorBidi" w:cstheme="majorBidi"/>
          <w:sz w:val="28"/>
        </w:rPr>
        <w:t xml:space="preserve"> August 27, 2024, and </w:t>
      </w:r>
      <w:r w:rsidR="009D27BA">
        <w:rPr>
          <w:rFonts w:asciiTheme="majorBidi" w:hAnsiTheme="majorBidi" w:cstheme="majorBidi"/>
          <w:sz w:val="28"/>
        </w:rPr>
        <w:br/>
        <w:t>August 29, 2024,</w:t>
      </w:r>
      <w:r w:rsidR="009D27BA" w:rsidRPr="009D27BA">
        <w:rPr>
          <w:rFonts w:asciiTheme="majorBidi" w:hAnsiTheme="majorBidi" w:cstheme="majorBidi"/>
          <w:sz w:val="28"/>
        </w:rPr>
        <w:t xml:space="preserve"> the Subsidiary paid a payment to confirm the Subsidiary's intention to understanding for a feasibility study regarding investment in land totaling Baht 180 million.</w:t>
      </w:r>
      <w:r w:rsidR="0036468B">
        <w:rPr>
          <w:rFonts w:asciiTheme="majorBidi" w:hAnsiTheme="majorBidi" w:cstheme="majorBidi"/>
          <w:sz w:val="28"/>
        </w:rPr>
        <w:t xml:space="preserve"> </w:t>
      </w:r>
      <w:r w:rsidR="000B1177" w:rsidRPr="000B1177">
        <w:rPr>
          <w:rFonts w:asciiTheme="majorBidi" w:hAnsiTheme="majorBidi" w:cstheme="majorBidi"/>
          <w:sz w:val="28"/>
        </w:rPr>
        <w:t>On October 14, 2024,</w:t>
      </w:r>
      <w:r w:rsidR="00DA584F" w:rsidRPr="000B1177">
        <w:rPr>
          <w:rFonts w:asciiTheme="majorBidi" w:hAnsiTheme="majorBidi" w:cstheme="majorBidi"/>
          <w:sz w:val="28"/>
        </w:rPr>
        <w:t xml:space="preserve"> </w:t>
      </w:r>
      <w:r w:rsidR="000B1177" w:rsidRPr="000B1177">
        <w:rPr>
          <w:rFonts w:asciiTheme="majorBidi" w:hAnsiTheme="majorBidi" w:cstheme="majorBidi"/>
          <w:sz w:val="28"/>
        </w:rPr>
        <w:t>and on D</w:t>
      </w:r>
      <w:r w:rsidR="00901CFC">
        <w:rPr>
          <w:rFonts w:asciiTheme="majorBidi" w:hAnsiTheme="majorBidi" w:cstheme="majorBidi"/>
          <w:sz w:val="28"/>
        </w:rPr>
        <w:t>ecember 17</w:t>
      </w:r>
      <w:r w:rsidR="000B1177" w:rsidRPr="000B1177">
        <w:rPr>
          <w:rFonts w:asciiTheme="majorBidi" w:hAnsiTheme="majorBidi" w:cstheme="majorBidi"/>
          <w:sz w:val="28"/>
        </w:rPr>
        <w:t>,</w:t>
      </w:r>
      <w:r w:rsidR="00901CFC">
        <w:rPr>
          <w:rFonts w:asciiTheme="majorBidi" w:hAnsiTheme="majorBidi" w:cstheme="majorBidi"/>
          <w:sz w:val="28"/>
        </w:rPr>
        <w:t xml:space="preserve"> </w:t>
      </w:r>
      <w:r w:rsidR="000B1177" w:rsidRPr="000B1177">
        <w:rPr>
          <w:rFonts w:asciiTheme="majorBidi" w:hAnsiTheme="majorBidi" w:cstheme="majorBidi"/>
          <w:sz w:val="28"/>
        </w:rPr>
        <w:t>2024</w:t>
      </w:r>
      <w:r w:rsidR="00DA584F" w:rsidRPr="000B1177">
        <w:rPr>
          <w:rFonts w:asciiTheme="majorBidi" w:hAnsiTheme="majorBidi" w:cstheme="majorBidi"/>
          <w:sz w:val="28"/>
        </w:rPr>
        <w:t>,</w:t>
      </w:r>
      <w:r w:rsidR="00E73788" w:rsidRPr="000B1177">
        <w:rPr>
          <w:rFonts w:asciiTheme="majorBidi" w:hAnsiTheme="majorBidi" w:cstheme="majorBidi"/>
          <w:sz w:val="28"/>
        </w:rPr>
        <w:t xml:space="preserve"> </w:t>
      </w:r>
      <w:r w:rsidR="000B1177" w:rsidRPr="000B1177">
        <w:rPr>
          <w:rFonts w:asciiTheme="majorBidi" w:hAnsiTheme="majorBidi" w:cstheme="majorBidi"/>
          <w:sz w:val="28"/>
        </w:rPr>
        <w:br/>
      </w:r>
      <w:r w:rsidR="00DA584F" w:rsidRPr="000B1177">
        <w:rPr>
          <w:rFonts w:asciiTheme="majorBidi" w:hAnsiTheme="majorBidi" w:cstheme="majorBidi"/>
          <w:sz w:val="28"/>
        </w:rPr>
        <w:t xml:space="preserve">the Subsidiary </w:t>
      </w:r>
      <w:r w:rsidR="00F84BA0" w:rsidRPr="000B1177">
        <w:rPr>
          <w:rFonts w:asciiTheme="majorBidi" w:hAnsiTheme="majorBidi" w:cstheme="majorBidi"/>
          <w:sz w:val="28"/>
        </w:rPr>
        <w:t xml:space="preserve">sent a letter </w:t>
      </w:r>
      <w:r w:rsidR="00DA584F" w:rsidRPr="000B1177">
        <w:rPr>
          <w:rFonts w:asciiTheme="majorBidi" w:hAnsiTheme="majorBidi" w:cstheme="majorBidi"/>
          <w:sz w:val="28"/>
        </w:rPr>
        <w:t>to cancel the memorand</w:t>
      </w:r>
      <w:r w:rsidR="00F84BA0" w:rsidRPr="000B1177">
        <w:rPr>
          <w:rFonts w:asciiTheme="majorBidi" w:hAnsiTheme="majorBidi" w:cstheme="majorBidi"/>
          <w:sz w:val="28"/>
        </w:rPr>
        <w:t xml:space="preserve">um of understanding </w:t>
      </w:r>
      <w:r w:rsidR="00DA584F" w:rsidRPr="000B1177">
        <w:rPr>
          <w:rFonts w:asciiTheme="majorBidi" w:hAnsiTheme="majorBidi" w:cstheme="majorBidi"/>
          <w:sz w:val="28"/>
        </w:rPr>
        <w:t xml:space="preserve">to the two companies mentioned above. </w:t>
      </w:r>
    </w:p>
    <w:p w:rsidR="00E73788" w:rsidRPr="00F84BA0" w:rsidRDefault="00DA584F" w:rsidP="00F84BA0">
      <w:pPr>
        <w:pStyle w:val="ListParagraph"/>
        <w:spacing w:after="0" w:line="240" w:lineRule="auto"/>
        <w:ind w:left="562"/>
        <w:jc w:val="thaiDistribute"/>
        <w:rPr>
          <w:rFonts w:asciiTheme="majorBidi" w:hAnsiTheme="majorBidi" w:cstheme="majorBidi"/>
          <w:sz w:val="28"/>
          <w:cs/>
        </w:rPr>
      </w:pPr>
      <w:r w:rsidRPr="0036468B">
        <w:rPr>
          <w:rFonts w:asciiTheme="majorBidi" w:hAnsiTheme="majorBidi" w:cstheme="majorBidi"/>
          <w:sz w:val="28"/>
        </w:rPr>
        <w:t>On October 30, 2024</w:t>
      </w:r>
      <w:r w:rsidR="00F84BA0">
        <w:rPr>
          <w:rFonts w:asciiTheme="majorBidi" w:hAnsiTheme="majorBidi" w:cstheme="majorBidi"/>
          <w:sz w:val="28"/>
        </w:rPr>
        <w:t xml:space="preserve">, and on January 8, 2025, the Subsidiary received </w:t>
      </w:r>
      <w:r w:rsidRPr="0036468B">
        <w:rPr>
          <w:rFonts w:asciiTheme="majorBidi" w:hAnsiTheme="majorBidi" w:cstheme="majorBidi"/>
          <w:sz w:val="28"/>
        </w:rPr>
        <w:t>refund</w:t>
      </w:r>
      <w:r w:rsidR="00F84BA0">
        <w:rPr>
          <w:rFonts w:asciiTheme="majorBidi" w:hAnsiTheme="majorBidi" w:cstheme="majorBidi"/>
          <w:sz w:val="28"/>
        </w:rPr>
        <w:t>s</w:t>
      </w:r>
      <w:r w:rsidRPr="0036468B">
        <w:rPr>
          <w:rFonts w:asciiTheme="majorBidi" w:hAnsiTheme="majorBidi" w:cstheme="majorBidi"/>
          <w:sz w:val="28"/>
        </w:rPr>
        <w:t xml:space="preserve"> of Baht 50 million,</w:t>
      </w:r>
      <w:r w:rsidR="00F84BA0">
        <w:rPr>
          <w:rFonts w:asciiTheme="majorBidi" w:hAnsiTheme="majorBidi" w:cstheme="majorBidi"/>
          <w:sz w:val="28"/>
        </w:rPr>
        <w:t xml:space="preserve"> and Baht 70 million,</w:t>
      </w:r>
      <w:r w:rsidR="00F84BA0" w:rsidRPr="00F84BA0">
        <w:t xml:space="preserve"> </w:t>
      </w:r>
      <w:r w:rsidR="00F84BA0" w:rsidRPr="00F84BA0">
        <w:rPr>
          <w:rFonts w:asciiTheme="majorBidi" w:hAnsiTheme="majorBidi" w:cstheme="majorBidi"/>
          <w:sz w:val="28"/>
        </w:rPr>
        <w:t>respectively</w:t>
      </w:r>
      <w:r w:rsidR="00F84BA0">
        <w:rPr>
          <w:rFonts w:asciiTheme="majorBidi" w:hAnsiTheme="majorBidi" w:cstheme="majorBidi"/>
          <w:sz w:val="28"/>
        </w:rPr>
        <w:t xml:space="preserve">. </w:t>
      </w:r>
      <w:r w:rsidR="00F84BA0" w:rsidRPr="000B1177">
        <w:rPr>
          <w:rFonts w:asciiTheme="majorBidi" w:hAnsiTheme="majorBidi" w:cstheme="majorBidi"/>
          <w:sz w:val="28"/>
        </w:rPr>
        <w:t>T</w:t>
      </w:r>
      <w:r w:rsidR="006B3ACA" w:rsidRPr="000B1177">
        <w:rPr>
          <w:rFonts w:asciiTheme="majorBidi" w:hAnsiTheme="majorBidi" w:cstheme="majorBidi"/>
          <w:sz w:val="28"/>
        </w:rPr>
        <w:t>he remaining balance</w:t>
      </w:r>
      <w:r w:rsidR="006B3ACA" w:rsidRPr="000B1177">
        <w:rPr>
          <w:rFonts w:asciiTheme="majorBidi" w:hAnsiTheme="majorBidi" w:cstheme="majorBidi" w:hint="cs"/>
          <w:sz w:val="28"/>
          <w:cs/>
        </w:rPr>
        <w:t xml:space="preserve"> </w:t>
      </w:r>
      <w:r w:rsidR="00F84BA0" w:rsidRPr="000B1177">
        <w:rPr>
          <w:rFonts w:asciiTheme="majorBidi" w:hAnsiTheme="majorBidi" w:cstheme="majorBidi"/>
          <w:sz w:val="28"/>
        </w:rPr>
        <w:t>of Baht 60 million, will be due with</w:t>
      </w:r>
      <w:r w:rsidR="006B3ACA" w:rsidRPr="000B1177">
        <w:rPr>
          <w:rFonts w:asciiTheme="majorBidi" w:hAnsiTheme="majorBidi" w:cstheme="majorBidi"/>
          <w:sz w:val="28"/>
        </w:rPr>
        <w:t>in June 2025.</w:t>
      </w:r>
    </w:p>
    <w:p w:rsidR="00BD07AF" w:rsidRDefault="002F48CE" w:rsidP="002C75A6">
      <w:pPr>
        <w:pStyle w:val="ListParagraph"/>
        <w:numPr>
          <w:ilvl w:val="0"/>
          <w:numId w:val="1"/>
        </w:numPr>
        <w:spacing w:after="0" w:line="240" w:lineRule="auto"/>
        <w:ind w:left="547"/>
        <w:contextualSpacing w:val="0"/>
        <w:jc w:val="thaiDistribute"/>
        <w:rPr>
          <w:rFonts w:asciiTheme="majorBidi" w:hAnsiTheme="majorBidi" w:cstheme="majorBidi"/>
          <w:b/>
          <w:bCs/>
          <w:sz w:val="28"/>
        </w:rPr>
      </w:pPr>
      <w:r w:rsidRPr="002F48CE">
        <w:rPr>
          <w:rFonts w:asciiTheme="majorBidi" w:hAnsiTheme="majorBidi" w:cstheme="majorBidi"/>
          <w:b/>
          <w:bCs/>
          <w:sz w:val="28"/>
        </w:rPr>
        <w:t>CONTRACT  ASSETS</w:t>
      </w:r>
    </w:p>
    <w:p w:rsidR="002F48CE" w:rsidRDefault="00ED6A4B" w:rsidP="002C75A6">
      <w:pPr>
        <w:pStyle w:val="ListParagraph"/>
        <w:spacing w:after="0" w:line="240" w:lineRule="atLeast"/>
        <w:ind w:left="547"/>
        <w:contextualSpacing w:val="0"/>
        <w:jc w:val="thaiDistribute"/>
        <w:rPr>
          <w:rFonts w:asciiTheme="majorBidi" w:hAnsiTheme="majorBidi" w:cstheme="majorBidi"/>
          <w:sz w:val="28"/>
        </w:rPr>
      </w:pPr>
      <w:r>
        <w:rPr>
          <w:rFonts w:asciiTheme="majorBidi" w:hAnsiTheme="majorBidi" w:cstheme="majorBidi"/>
          <w:sz w:val="28"/>
        </w:rPr>
        <w:t>Contract assets as at December</w:t>
      </w:r>
      <w:r w:rsidR="00970207">
        <w:rPr>
          <w:rFonts w:asciiTheme="majorBidi" w:hAnsiTheme="majorBidi" w:cstheme="majorBidi"/>
          <w:sz w:val="28"/>
        </w:rPr>
        <w:t xml:space="preserve"> 31</w:t>
      </w:r>
      <w:r w:rsidR="006373B0" w:rsidRPr="00413A13">
        <w:rPr>
          <w:rFonts w:asciiTheme="majorBidi" w:hAnsiTheme="majorBidi" w:cstheme="majorBidi"/>
          <w:sz w:val="28"/>
        </w:rPr>
        <w:t>,</w:t>
      </w:r>
      <w:r w:rsidR="006373B0">
        <w:rPr>
          <w:rFonts w:asciiTheme="majorBidi" w:hAnsiTheme="majorBidi" w:cstheme="majorBidi" w:hint="cs"/>
          <w:sz w:val="28"/>
          <w:cs/>
        </w:rPr>
        <w:t xml:space="preserve"> </w:t>
      </w:r>
      <w:r w:rsidR="00970207">
        <w:rPr>
          <w:rFonts w:asciiTheme="majorBidi" w:hAnsiTheme="majorBidi" w:cstheme="majorBidi"/>
          <w:sz w:val="28"/>
        </w:rPr>
        <w:t xml:space="preserve">2024 and </w:t>
      </w:r>
      <w:r w:rsidR="007C12C3">
        <w:rPr>
          <w:rFonts w:asciiTheme="majorBidi" w:hAnsiTheme="majorBidi" w:cstheme="majorBidi"/>
          <w:sz w:val="28"/>
        </w:rPr>
        <w:t>2023</w:t>
      </w:r>
      <w:r w:rsidR="002F48CE" w:rsidRPr="002F48CE">
        <w:rPr>
          <w:rFonts w:asciiTheme="majorBidi" w:hAnsiTheme="majorBidi" w:cstheme="majorBidi"/>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84"/>
        <w:gridCol w:w="1385"/>
        <w:gridCol w:w="1384"/>
        <w:gridCol w:w="1385"/>
      </w:tblGrid>
      <w:tr w:rsidR="00E93152" w:rsidTr="00D9143E">
        <w:tc>
          <w:tcPr>
            <w:tcW w:w="3510" w:type="dxa"/>
            <w:vAlign w:val="bottom"/>
          </w:tcPr>
          <w:p w:rsidR="00E93152" w:rsidRPr="006653C4" w:rsidRDefault="00E93152" w:rsidP="006653C4">
            <w:pPr>
              <w:pStyle w:val="ListParagraph"/>
              <w:spacing w:line="240" w:lineRule="atLeast"/>
              <w:ind w:left="0"/>
              <w:contextualSpacing w:val="0"/>
              <w:rPr>
                <w:rFonts w:asciiTheme="majorBidi" w:hAnsiTheme="majorBidi" w:cstheme="majorBidi"/>
                <w:sz w:val="26"/>
                <w:szCs w:val="26"/>
              </w:rPr>
            </w:pPr>
          </w:p>
        </w:tc>
        <w:tc>
          <w:tcPr>
            <w:tcW w:w="5538" w:type="dxa"/>
            <w:gridSpan w:val="4"/>
            <w:vAlign w:val="bottom"/>
          </w:tcPr>
          <w:p w:rsidR="00E93152" w:rsidRPr="006653C4" w:rsidRDefault="00E93152" w:rsidP="006653C4">
            <w:pPr>
              <w:pStyle w:val="ListParagraph"/>
              <w:pBdr>
                <w:bottom w:val="single" w:sz="4" w:space="1" w:color="auto"/>
              </w:pBdr>
              <w:spacing w:line="240" w:lineRule="atLeast"/>
              <w:ind w:left="0"/>
              <w:contextualSpacing w:val="0"/>
              <w:jc w:val="center"/>
              <w:rPr>
                <w:rFonts w:asciiTheme="majorBidi" w:hAnsiTheme="majorBidi" w:cstheme="majorBidi"/>
                <w:sz w:val="26"/>
                <w:szCs w:val="26"/>
              </w:rPr>
            </w:pPr>
            <w:r w:rsidRPr="006653C4">
              <w:rPr>
                <w:rFonts w:asciiTheme="majorBidi" w:hAnsiTheme="majorBidi" w:cstheme="majorBidi"/>
                <w:sz w:val="26"/>
                <w:szCs w:val="26"/>
              </w:rPr>
              <w:t>Unit : Thousand Baht</w:t>
            </w:r>
          </w:p>
        </w:tc>
      </w:tr>
      <w:tr w:rsidR="00E93152" w:rsidTr="0004576F">
        <w:tc>
          <w:tcPr>
            <w:tcW w:w="3510" w:type="dxa"/>
            <w:vAlign w:val="bottom"/>
          </w:tcPr>
          <w:p w:rsidR="00E93152" w:rsidRPr="006653C4" w:rsidRDefault="00E93152" w:rsidP="006653C4">
            <w:pPr>
              <w:pStyle w:val="ListParagraph"/>
              <w:spacing w:line="240" w:lineRule="atLeast"/>
              <w:ind w:left="0"/>
              <w:contextualSpacing w:val="0"/>
              <w:rPr>
                <w:rFonts w:asciiTheme="majorBidi" w:hAnsiTheme="majorBidi" w:cstheme="majorBidi"/>
                <w:sz w:val="26"/>
                <w:szCs w:val="26"/>
              </w:rPr>
            </w:pPr>
          </w:p>
        </w:tc>
        <w:tc>
          <w:tcPr>
            <w:tcW w:w="2769" w:type="dxa"/>
            <w:gridSpan w:val="2"/>
            <w:vAlign w:val="bottom"/>
          </w:tcPr>
          <w:p w:rsidR="00E93152" w:rsidRPr="006653C4" w:rsidRDefault="00E93152"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Consolidated financial statements</w:t>
            </w:r>
          </w:p>
        </w:tc>
        <w:tc>
          <w:tcPr>
            <w:tcW w:w="2769" w:type="dxa"/>
            <w:gridSpan w:val="2"/>
            <w:vAlign w:val="bottom"/>
          </w:tcPr>
          <w:p w:rsidR="00E93152" w:rsidRPr="006653C4" w:rsidRDefault="00E93152"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Separate financial statements</w:t>
            </w:r>
          </w:p>
        </w:tc>
      </w:tr>
      <w:tr w:rsidR="00E93152" w:rsidTr="0004576F">
        <w:tc>
          <w:tcPr>
            <w:tcW w:w="3510" w:type="dxa"/>
            <w:vAlign w:val="bottom"/>
          </w:tcPr>
          <w:p w:rsidR="00E93152" w:rsidRPr="006653C4" w:rsidRDefault="00E93152" w:rsidP="006653C4">
            <w:pPr>
              <w:pStyle w:val="ListParagraph"/>
              <w:spacing w:line="240" w:lineRule="atLeast"/>
              <w:ind w:left="0"/>
              <w:contextualSpacing w:val="0"/>
              <w:rPr>
                <w:rFonts w:asciiTheme="majorBidi" w:hAnsiTheme="majorBidi" w:cstheme="majorBidi"/>
                <w:sz w:val="26"/>
                <w:szCs w:val="26"/>
              </w:rPr>
            </w:pPr>
          </w:p>
        </w:tc>
        <w:tc>
          <w:tcPr>
            <w:tcW w:w="1384" w:type="dxa"/>
            <w:vAlign w:val="bottom"/>
          </w:tcPr>
          <w:p w:rsidR="00E93152" w:rsidRPr="006653C4" w:rsidRDefault="00E93152"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2024</w:t>
            </w:r>
          </w:p>
        </w:tc>
        <w:tc>
          <w:tcPr>
            <w:tcW w:w="1385" w:type="dxa"/>
            <w:vAlign w:val="bottom"/>
          </w:tcPr>
          <w:p w:rsidR="00E93152" w:rsidRPr="006653C4" w:rsidRDefault="00E93152"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2023</w:t>
            </w:r>
          </w:p>
        </w:tc>
        <w:tc>
          <w:tcPr>
            <w:tcW w:w="1384" w:type="dxa"/>
            <w:vAlign w:val="bottom"/>
          </w:tcPr>
          <w:p w:rsidR="00E93152" w:rsidRPr="006653C4" w:rsidRDefault="00E93152"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2024</w:t>
            </w:r>
          </w:p>
        </w:tc>
        <w:tc>
          <w:tcPr>
            <w:tcW w:w="1385" w:type="dxa"/>
            <w:vAlign w:val="bottom"/>
          </w:tcPr>
          <w:p w:rsidR="00E93152" w:rsidRPr="006653C4" w:rsidRDefault="00E93152"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2023</w:t>
            </w:r>
          </w:p>
        </w:tc>
      </w:tr>
      <w:tr w:rsidR="0004576F" w:rsidTr="00622246">
        <w:tc>
          <w:tcPr>
            <w:tcW w:w="3510" w:type="dxa"/>
            <w:vAlign w:val="bottom"/>
          </w:tcPr>
          <w:p w:rsidR="0004576F" w:rsidRPr="006653C4" w:rsidRDefault="0004576F" w:rsidP="0004576F">
            <w:pPr>
              <w:pStyle w:val="ListParagraph"/>
              <w:spacing w:line="240" w:lineRule="atLeast"/>
              <w:ind w:left="0"/>
              <w:contextualSpacing w:val="0"/>
              <w:rPr>
                <w:rFonts w:asciiTheme="majorBidi" w:hAnsiTheme="majorBidi" w:cstheme="majorBidi"/>
                <w:sz w:val="26"/>
                <w:szCs w:val="26"/>
              </w:rPr>
            </w:pPr>
            <w:r w:rsidRPr="006653C4">
              <w:rPr>
                <w:rFonts w:asciiTheme="majorBidi" w:hAnsiTheme="majorBidi" w:cs="Angsana New"/>
                <w:sz w:val="26"/>
                <w:szCs w:val="26"/>
              </w:rPr>
              <w:t>Accrued income from rendering of services</w:t>
            </w:r>
          </w:p>
        </w:tc>
        <w:tc>
          <w:tcPr>
            <w:tcW w:w="1384" w:type="dxa"/>
            <w:shd w:val="clear" w:color="auto" w:fill="auto"/>
            <w:vAlign w:val="bottom"/>
          </w:tcPr>
          <w:p w:rsidR="0004576F" w:rsidRPr="00C02868" w:rsidRDefault="0004576F" w:rsidP="00087B4E">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26,404</w:t>
            </w:r>
          </w:p>
        </w:tc>
        <w:tc>
          <w:tcPr>
            <w:tcW w:w="1385" w:type="dxa"/>
            <w:shd w:val="clear" w:color="auto" w:fill="auto"/>
            <w:vAlign w:val="bottom"/>
          </w:tcPr>
          <w:p w:rsidR="0004576F" w:rsidRPr="00C02868" w:rsidRDefault="0004576F" w:rsidP="00087B4E">
            <w:pPr>
              <w:pStyle w:val="ListParagraph"/>
              <w:spacing w:line="240" w:lineRule="atLeast"/>
              <w:ind w:left="0"/>
              <w:contextualSpacing w:val="0"/>
              <w:jc w:val="right"/>
              <w:rPr>
                <w:rFonts w:asciiTheme="majorBidi" w:hAnsiTheme="majorBidi" w:cstheme="majorBidi"/>
                <w:sz w:val="28"/>
              </w:rPr>
            </w:pPr>
            <w:r w:rsidRPr="00C02868">
              <w:rPr>
                <w:rFonts w:asciiTheme="majorBidi" w:hAnsiTheme="majorBidi" w:cstheme="majorBidi"/>
                <w:sz w:val="28"/>
              </w:rPr>
              <w:t>13,173</w:t>
            </w:r>
          </w:p>
        </w:tc>
        <w:tc>
          <w:tcPr>
            <w:tcW w:w="1384" w:type="dxa"/>
            <w:shd w:val="clear" w:color="auto" w:fill="auto"/>
            <w:vAlign w:val="bottom"/>
          </w:tcPr>
          <w:p w:rsidR="0004576F" w:rsidRPr="00C02868" w:rsidRDefault="0004576F" w:rsidP="00087B4E">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27</w:t>
            </w:r>
          </w:p>
        </w:tc>
        <w:tc>
          <w:tcPr>
            <w:tcW w:w="1385" w:type="dxa"/>
            <w:shd w:val="clear" w:color="auto" w:fill="FFFFFF" w:themeFill="background1"/>
            <w:vAlign w:val="bottom"/>
          </w:tcPr>
          <w:p w:rsidR="0004576F" w:rsidRPr="00C02868" w:rsidRDefault="0004576F" w:rsidP="00087B4E">
            <w:pPr>
              <w:pStyle w:val="ListParagraph"/>
              <w:spacing w:line="240" w:lineRule="atLeast"/>
              <w:ind w:left="0"/>
              <w:contextualSpacing w:val="0"/>
              <w:jc w:val="right"/>
              <w:rPr>
                <w:rFonts w:asciiTheme="majorBidi" w:hAnsiTheme="majorBidi" w:cstheme="majorBidi"/>
                <w:sz w:val="28"/>
              </w:rPr>
            </w:pPr>
            <w:r w:rsidRPr="00C02868">
              <w:rPr>
                <w:rFonts w:asciiTheme="majorBidi" w:hAnsiTheme="majorBidi" w:cstheme="majorBidi"/>
                <w:sz w:val="28"/>
              </w:rPr>
              <w:t>-</w:t>
            </w:r>
          </w:p>
        </w:tc>
      </w:tr>
      <w:tr w:rsidR="0004576F" w:rsidTr="00622246">
        <w:tc>
          <w:tcPr>
            <w:tcW w:w="3510" w:type="dxa"/>
            <w:vAlign w:val="bottom"/>
          </w:tcPr>
          <w:p w:rsidR="0004576F" w:rsidRPr="006653C4" w:rsidRDefault="0004576F" w:rsidP="0004576F">
            <w:pPr>
              <w:pStyle w:val="ListParagraph"/>
              <w:spacing w:line="240" w:lineRule="atLeast"/>
              <w:ind w:left="0"/>
              <w:contextualSpacing w:val="0"/>
              <w:rPr>
                <w:rFonts w:asciiTheme="majorBidi" w:hAnsiTheme="majorBidi" w:cstheme="majorBidi"/>
                <w:sz w:val="26"/>
                <w:szCs w:val="26"/>
              </w:rPr>
            </w:pPr>
            <w:r w:rsidRPr="006653C4">
              <w:rPr>
                <w:rFonts w:asciiTheme="majorBidi" w:hAnsiTheme="majorBidi" w:cs="Angsana New"/>
                <w:sz w:val="26"/>
                <w:szCs w:val="26"/>
              </w:rPr>
              <w:t>Total</w:t>
            </w:r>
          </w:p>
        </w:tc>
        <w:tc>
          <w:tcPr>
            <w:tcW w:w="1384" w:type="dxa"/>
            <w:shd w:val="clear" w:color="auto" w:fill="auto"/>
            <w:vAlign w:val="bottom"/>
          </w:tcPr>
          <w:p w:rsidR="0004576F" w:rsidRPr="00C02868" w:rsidRDefault="0004576F" w:rsidP="0004576F">
            <w:pPr>
              <w:pStyle w:val="ListParagraph"/>
              <w:pBdr>
                <w:top w:val="single" w:sz="4" w:space="1" w:color="auto"/>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26,404</w:t>
            </w:r>
          </w:p>
        </w:tc>
        <w:tc>
          <w:tcPr>
            <w:tcW w:w="1385" w:type="dxa"/>
            <w:shd w:val="clear" w:color="auto" w:fill="auto"/>
            <w:vAlign w:val="bottom"/>
          </w:tcPr>
          <w:p w:rsidR="0004576F" w:rsidRPr="00C02868" w:rsidRDefault="0004576F" w:rsidP="0004576F">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C02868">
              <w:rPr>
                <w:rFonts w:asciiTheme="majorBidi" w:hAnsiTheme="majorBidi" w:cstheme="majorBidi"/>
                <w:sz w:val="28"/>
              </w:rPr>
              <w:t>13,173</w:t>
            </w:r>
          </w:p>
        </w:tc>
        <w:tc>
          <w:tcPr>
            <w:tcW w:w="1384" w:type="dxa"/>
            <w:shd w:val="clear" w:color="auto" w:fill="auto"/>
            <w:vAlign w:val="bottom"/>
          </w:tcPr>
          <w:p w:rsidR="0004576F" w:rsidRPr="00C02868" w:rsidRDefault="0004576F" w:rsidP="0004576F">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27</w:t>
            </w:r>
          </w:p>
        </w:tc>
        <w:tc>
          <w:tcPr>
            <w:tcW w:w="1385" w:type="dxa"/>
            <w:shd w:val="clear" w:color="auto" w:fill="FFFFFF" w:themeFill="background1"/>
            <w:vAlign w:val="bottom"/>
          </w:tcPr>
          <w:p w:rsidR="0004576F" w:rsidRPr="00C02868" w:rsidRDefault="0004576F" w:rsidP="0004576F">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C02868">
              <w:rPr>
                <w:rFonts w:asciiTheme="majorBidi" w:hAnsiTheme="majorBidi" w:cstheme="majorBidi"/>
                <w:sz w:val="28"/>
              </w:rPr>
              <w:t>-</w:t>
            </w:r>
          </w:p>
        </w:tc>
      </w:tr>
    </w:tbl>
    <w:p w:rsidR="00E83964" w:rsidRPr="002C75A6" w:rsidRDefault="00E83964" w:rsidP="002C75A6">
      <w:pPr>
        <w:spacing w:before="120" w:after="0" w:line="240" w:lineRule="atLeast"/>
        <w:jc w:val="thaiDistribute"/>
        <w:rPr>
          <w:rFonts w:asciiTheme="majorBidi" w:hAnsiTheme="majorBidi" w:cstheme="majorBidi"/>
          <w:sz w:val="28"/>
        </w:rPr>
        <w:sectPr w:rsidR="00E83964" w:rsidRPr="002C75A6" w:rsidSect="00034519">
          <w:headerReference w:type="even" r:id="rId8"/>
          <w:headerReference w:type="default" r:id="rId9"/>
          <w:footerReference w:type="even" r:id="rId10"/>
          <w:footerReference w:type="default" r:id="rId11"/>
          <w:headerReference w:type="first" r:id="rId12"/>
          <w:footerReference w:type="first" r:id="rId13"/>
          <w:pgSz w:w="11907" w:h="16840" w:code="9"/>
          <w:pgMar w:top="1259" w:right="1168" w:bottom="1440" w:left="1259" w:header="720" w:footer="720" w:gutter="0"/>
          <w:pgNumType w:start="14"/>
          <w:cols w:space="720"/>
          <w:docGrid w:linePitch="360"/>
        </w:sectPr>
      </w:pPr>
    </w:p>
    <w:p w:rsidR="0082586A" w:rsidRPr="00D27DF1" w:rsidRDefault="0082586A" w:rsidP="00376B30">
      <w:pPr>
        <w:pStyle w:val="ListParagraph"/>
        <w:numPr>
          <w:ilvl w:val="0"/>
          <w:numId w:val="1"/>
        </w:numPr>
        <w:spacing w:after="0" w:line="240" w:lineRule="auto"/>
        <w:ind w:left="547"/>
        <w:contextualSpacing w:val="0"/>
        <w:jc w:val="thaiDistribute"/>
        <w:rPr>
          <w:rFonts w:asciiTheme="majorBidi" w:hAnsiTheme="majorBidi" w:cstheme="majorBidi"/>
          <w:b/>
          <w:bCs/>
          <w:sz w:val="26"/>
          <w:szCs w:val="26"/>
        </w:rPr>
      </w:pPr>
      <w:r w:rsidRPr="00D27DF1">
        <w:rPr>
          <w:rFonts w:asciiTheme="majorBidi" w:hAnsiTheme="majorBidi" w:cstheme="majorBidi"/>
          <w:b/>
          <w:bCs/>
          <w:sz w:val="26"/>
          <w:szCs w:val="26"/>
        </w:rPr>
        <w:lastRenderedPageBreak/>
        <w:t>OTHER NON-CURRENT FINANCIAL ASSETS</w:t>
      </w:r>
    </w:p>
    <w:p w:rsidR="008647E0" w:rsidRPr="00D27DF1" w:rsidRDefault="008647E0" w:rsidP="00376B30">
      <w:pPr>
        <w:pStyle w:val="ListParagraph"/>
        <w:spacing w:after="0" w:line="240" w:lineRule="auto"/>
        <w:ind w:left="547"/>
        <w:contextualSpacing w:val="0"/>
        <w:rPr>
          <w:rFonts w:asciiTheme="majorBidi" w:hAnsiTheme="majorBidi" w:cstheme="majorBidi"/>
          <w:sz w:val="26"/>
          <w:szCs w:val="26"/>
        </w:rPr>
      </w:pPr>
      <w:r w:rsidRPr="00D27DF1">
        <w:rPr>
          <w:rFonts w:asciiTheme="majorBidi" w:hAnsiTheme="majorBidi" w:cstheme="majorBidi"/>
          <w:sz w:val="26"/>
          <w:szCs w:val="26"/>
        </w:rPr>
        <w:t>Other non</w:t>
      </w:r>
      <w:r w:rsidR="00AE2E49" w:rsidRPr="00D27DF1">
        <w:rPr>
          <w:rFonts w:asciiTheme="majorBidi" w:hAnsiTheme="majorBidi" w:cstheme="majorBidi"/>
          <w:sz w:val="26"/>
          <w:szCs w:val="26"/>
        </w:rPr>
        <w:t>-current financial assets as at</w:t>
      </w:r>
      <w:r w:rsidR="00F1346B" w:rsidRPr="00D27DF1">
        <w:rPr>
          <w:rFonts w:asciiTheme="majorBidi" w:hAnsiTheme="majorBidi" w:cstheme="majorBidi"/>
          <w:sz w:val="26"/>
          <w:szCs w:val="26"/>
        </w:rPr>
        <w:t xml:space="preserve"> December 31</w:t>
      </w:r>
      <w:r w:rsidR="00506196" w:rsidRPr="00D27DF1">
        <w:rPr>
          <w:rFonts w:asciiTheme="majorBidi" w:hAnsiTheme="majorBidi" w:cstheme="majorBidi"/>
          <w:sz w:val="26"/>
          <w:szCs w:val="26"/>
        </w:rPr>
        <w:t>,</w:t>
      </w:r>
      <w:r w:rsidR="00F1346B" w:rsidRPr="00D27DF1">
        <w:rPr>
          <w:rFonts w:asciiTheme="majorBidi" w:hAnsiTheme="majorBidi" w:cstheme="majorBidi"/>
          <w:sz w:val="26"/>
          <w:szCs w:val="26"/>
        </w:rPr>
        <w:t xml:space="preserve"> 2024 and </w:t>
      </w:r>
      <w:r w:rsidR="00AE2E49" w:rsidRPr="00D27DF1">
        <w:rPr>
          <w:rFonts w:asciiTheme="majorBidi" w:hAnsiTheme="majorBidi" w:cstheme="majorBidi"/>
          <w:sz w:val="26"/>
          <w:szCs w:val="26"/>
        </w:rPr>
        <w:t xml:space="preserve">2023 </w:t>
      </w:r>
      <w:r w:rsidRPr="00D27DF1">
        <w:rPr>
          <w:rFonts w:asciiTheme="majorBidi" w:hAnsiTheme="majorBidi" w:cstheme="majorBidi"/>
          <w:sz w:val="26"/>
          <w:szCs w:val="26"/>
        </w:rPr>
        <w:t>consisted of:</w:t>
      </w:r>
    </w:p>
    <w:tbl>
      <w:tblPr>
        <w:tblW w:w="13996" w:type="dxa"/>
        <w:tblInd w:w="224" w:type="dxa"/>
        <w:tblLayout w:type="fixed"/>
        <w:tblLook w:val="04A0" w:firstRow="1" w:lastRow="0" w:firstColumn="1" w:lastColumn="0" w:noHBand="0" w:noVBand="1"/>
      </w:tblPr>
      <w:tblGrid>
        <w:gridCol w:w="316"/>
        <w:gridCol w:w="27"/>
        <w:gridCol w:w="963"/>
        <w:gridCol w:w="6"/>
        <w:gridCol w:w="6744"/>
        <w:gridCol w:w="1485"/>
        <w:gridCol w:w="1485"/>
        <w:gridCol w:w="1485"/>
        <w:gridCol w:w="1485"/>
      </w:tblGrid>
      <w:tr w:rsidR="009C7DA0" w:rsidRPr="00D27DF1" w:rsidTr="00547EA4">
        <w:trPr>
          <w:trHeight w:val="223"/>
        </w:trPr>
        <w:tc>
          <w:tcPr>
            <w:tcW w:w="343" w:type="dxa"/>
            <w:gridSpan w:val="2"/>
            <w:tcBorders>
              <w:top w:val="nil"/>
              <w:left w:val="nil"/>
              <w:bottom w:val="nil"/>
              <w:right w:val="nil"/>
            </w:tcBorders>
            <w:shd w:val="clear" w:color="auto" w:fill="auto"/>
            <w:noWrap/>
            <w:vAlign w:val="bottom"/>
            <w:hideMark/>
          </w:tcPr>
          <w:p w:rsidR="009C7DA0" w:rsidRPr="00D27DF1" w:rsidRDefault="009C7DA0" w:rsidP="00376B30">
            <w:pPr>
              <w:spacing w:after="0" w:line="260" w:lineRule="atLeast"/>
              <w:rPr>
                <w:rFonts w:asciiTheme="majorBidi" w:eastAsia="Times New Roman" w:hAnsiTheme="majorBidi" w:cstheme="majorBidi"/>
                <w:sz w:val="26"/>
                <w:szCs w:val="26"/>
              </w:rPr>
            </w:pPr>
          </w:p>
        </w:tc>
        <w:tc>
          <w:tcPr>
            <w:tcW w:w="969" w:type="dxa"/>
            <w:gridSpan w:val="2"/>
            <w:tcBorders>
              <w:top w:val="nil"/>
              <w:left w:val="nil"/>
              <w:bottom w:val="nil"/>
              <w:right w:val="nil"/>
            </w:tcBorders>
            <w:shd w:val="clear" w:color="auto" w:fill="auto"/>
            <w:noWrap/>
            <w:vAlign w:val="bottom"/>
            <w:hideMark/>
          </w:tcPr>
          <w:p w:rsidR="009C7DA0" w:rsidRPr="00D27DF1" w:rsidRDefault="009C7DA0" w:rsidP="00376B30">
            <w:pPr>
              <w:spacing w:after="0" w:line="260" w:lineRule="atLeast"/>
              <w:rPr>
                <w:rFonts w:asciiTheme="majorBidi" w:eastAsia="Times New Roman" w:hAnsiTheme="majorBidi" w:cstheme="majorBidi"/>
                <w:sz w:val="26"/>
                <w:szCs w:val="26"/>
              </w:rPr>
            </w:pPr>
          </w:p>
        </w:tc>
        <w:tc>
          <w:tcPr>
            <w:tcW w:w="6744" w:type="dxa"/>
            <w:tcBorders>
              <w:top w:val="nil"/>
              <w:left w:val="nil"/>
              <w:bottom w:val="nil"/>
              <w:right w:val="nil"/>
            </w:tcBorders>
            <w:shd w:val="clear" w:color="auto" w:fill="auto"/>
            <w:noWrap/>
            <w:vAlign w:val="bottom"/>
            <w:hideMark/>
          </w:tcPr>
          <w:p w:rsidR="009C7DA0" w:rsidRPr="00D27DF1" w:rsidRDefault="009C7DA0" w:rsidP="00376B30">
            <w:pPr>
              <w:spacing w:after="0" w:line="260" w:lineRule="atLeast"/>
              <w:rPr>
                <w:rFonts w:asciiTheme="majorBidi" w:eastAsia="Times New Roman" w:hAnsiTheme="majorBidi" w:cstheme="majorBidi"/>
                <w:sz w:val="26"/>
                <w:szCs w:val="26"/>
              </w:rPr>
            </w:pPr>
          </w:p>
        </w:tc>
        <w:tc>
          <w:tcPr>
            <w:tcW w:w="5940" w:type="dxa"/>
            <w:gridSpan w:val="4"/>
            <w:tcBorders>
              <w:top w:val="nil"/>
              <w:left w:val="nil"/>
              <w:bottom w:val="nil"/>
              <w:right w:val="nil"/>
            </w:tcBorders>
            <w:shd w:val="clear" w:color="auto" w:fill="auto"/>
            <w:noWrap/>
            <w:vAlign w:val="bottom"/>
            <w:hideMark/>
          </w:tcPr>
          <w:p w:rsidR="009C7DA0" w:rsidRPr="00D27DF1" w:rsidRDefault="0015291A" w:rsidP="00376B30">
            <w:pPr>
              <w:pBdr>
                <w:bottom w:val="single" w:sz="4" w:space="1" w:color="auto"/>
              </w:pBdr>
              <w:spacing w:after="0" w:line="260" w:lineRule="atLeast"/>
              <w:jc w:val="center"/>
              <w:rPr>
                <w:rFonts w:asciiTheme="majorBidi" w:eastAsia="Times New Roman" w:hAnsiTheme="majorBidi" w:cstheme="majorBidi"/>
                <w:sz w:val="26"/>
                <w:szCs w:val="26"/>
              </w:rPr>
            </w:pPr>
            <w:r w:rsidRPr="00D27DF1">
              <w:rPr>
                <w:rFonts w:asciiTheme="majorBidi" w:hAnsiTheme="majorBidi" w:cstheme="majorBidi"/>
                <w:sz w:val="26"/>
                <w:szCs w:val="26"/>
              </w:rPr>
              <w:t>Unit : Thousand Baht</w:t>
            </w:r>
          </w:p>
        </w:tc>
      </w:tr>
      <w:tr w:rsidR="009C7DA0" w:rsidRPr="00D27DF1" w:rsidTr="00547EA4">
        <w:trPr>
          <w:trHeight w:val="147"/>
        </w:trPr>
        <w:tc>
          <w:tcPr>
            <w:tcW w:w="343" w:type="dxa"/>
            <w:gridSpan w:val="2"/>
            <w:tcBorders>
              <w:top w:val="nil"/>
              <w:left w:val="nil"/>
              <w:bottom w:val="nil"/>
              <w:right w:val="nil"/>
            </w:tcBorders>
            <w:shd w:val="clear" w:color="auto" w:fill="auto"/>
            <w:noWrap/>
            <w:vAlign w:val="bottom"/>
            <w:hideMark/>
          </w:tcPr>
          <w:p w:rsidR="009C7DA0" w:rsidRPr="00D27DF1" w:rsidRDefault="009C7DA0" w:rsidP="00376B30">
            <w:pPr>
              <w:spacing w:after="0" w:line="260" w:lineRule="atLeast"/>
              <w:rPr>
                <w:rFonts w:asciiTheme="majorBidi" w:eastAsia="Times New Roman" w:hAnsiTheme="majorBidi" w:cstheme="majorBidi"/>
                <w:sz w:val="26"/>
                <w:szCs w:val="26"/>
              </w:rPr>
            </w:pPr>
          </w:p>
        </w:tc>
        <w:tc>
          <w:tcPr>
            <w:tcW w:w="969" w:type="dxa"/>
            <w:gridSpan w:val="2"/>
            <w:tcBorders>
              <w:top w:val="nil"/>
              <w:left w:val="nil"/>
              <w:bottom w:val="nil"/>
              <w:right w:val="nil"/>
            </w:tcBorders>
            <w:shd w:val="clear" w:color="auto" w:fill="auto"/>
            <w:noWrap/>
            <w:vAlign w:val="bottom"/>
            <w:hideMark/>
          </w:tcPr>
          <w:p w:rsidR="009C7DA0" w:rsidRPr="00D27DF1" w:rsidRDefault="009C7DA0" w:rsidP="00376B30">
            <w:pPr>
              <w:spacing w:after="0" w:line="260" w:lineRule="atLeast"/>
              <w:rPr>
                <w:rFonts w:asciiTheme="majorBidi" w:eastAsia="Times New Roman" w:hAnsiTheme="majorBidi" w:cstheme="majorBidi"/>
                <w:sz w:val="26"/>
                <w:szCs w:val="26"/>
              </w:rPr>
            </w:pPr>
          </w:p>
        </w:tc>
        <w:tc>
          <w:tcPr>
            <w:tcW w:w="6744" w:type="dxa"/>
            <w:tcBorders>
              <w:top w:val="nil"/>
              <w:left w:val="nil"/>
              <w:bottom w:val="nil"/>
              <w:right w:val="nil"/>
            </w:tcBorders>
            <w:shd w:val="clear" w:color="auto" w:fill="auto"/>
            <w:noWrap/>
            <w:vAlign w:val="bottom"/>
            <w:hideMark/>
          </w:tcPr>
          <w:p w:rsidR="009C7DA0" w:rsidRPr="00D27DF1" w:rsidRDefault="009C7DA0" w:rsidP="00376B30">
            <w:pPr>
              <w:spacing w:after="0" w:line="260" w:lineRule="atLeast"/>
              <w:rPr>
                <w:rFonts w:asciiTheme="majorBidi" w:eastAsia="Times New Roman" w:hAnsiTheme="majorBidi" w:cstheme="majorBidi"/>
                <w:sz w:val="26"/>
                <w:szCs w:val="26"/>
              </w:rPr>
            </w:pPr>
          </w:p>
        </w:tc>
        <w:tc>
          <w:tcPr>
            <w:tcW w:w="5940" w:type="dxa"/>
            <w:gridSpan w:val="4"/>
            <w:tcBorders>
              <w:top w:val="nil"/>
              <w:left w:val="nil"/>
              <w:right w:val="nil"/>
            </w:tcBorders>
            <w:shd w:val="clear" w:color="auto" w:fill="auto"/>
            <w:noWrap/>
            <w:vAlign w:val="bottom"/>
            <w:hideMark/>
          </w:tcPr>
          <w:p w:rsidR="009C7DA0" w:rsidRPr="00D27DF1" w:rsidRDefault="0050269C" w:rsidP="00376B30">
            <w:pPr>
              <w:pBdr>
                <w:bottom w:val="single" w:sz="4" w:space="1" w:color="auto"/>
              </w:pBdr>
              <w:spacing w:after="0" w:line="260" w:lineRule="atLeast"/>
              <w:jc w:val="center"/>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Fair value of investments</w:t>
            </w:r>
          </w:p>
        </w:tc>
      </w:tr>
      <w:tr w:rsidR="009C7DA0" w:rsidRPr="00D27DF1" w:rsidTr="00547EA4">
        <w:trPr>
          <w:trHeight w:val="233"/>
        </w:trPr>
        <w:tc>
          <w:tcPr>
            <w:tcW w:w="343" w:type="dxa"/>
            <w:gridSpan w:val="2"/>
            <w:tcBorders>
              <w:top w:val="nil"/>
              <w:left w:val="nil"/>
              <w:bottom w:val="nil"/>
              <w:right w:val="nil"/>
            </w:tcBorders>
            <w:shd w:val="clear" w:color="auto" w:fill="auto"/>
            <w:noWrap/>
            <w:vAlign w:val="bottom"/>
          </w:tcPr>
          <w:p w:rsidR="009C7DA0" w:rsidRPr="00D27DF1" w:rsidRDefault="009C7DA0" w:rsidP="00376B30">
            <w:pPr>
              <w:spacing w:after="0" w:line="260" w:lineRule="atLeast"/>
              <w:rPr>
                <w:rFonts w:asciiTheme="majorBidi" w:eastAsia="Times New Roman" w:hAnsiTheme="majorBidi" w:cstheme="majorBidi"/>
                <w:sz w:val="26"/>
                <w:szCs w:val="26"/>
              </w:rPr>
            </w:pPr>
          </w:p>
        </w:tc>
        <w:tc>
          <w:tcPr>
            <w:tcW w:w="969" w:type="dxa"/>
            <w:gridSpan w:val="2"/>
            <w:tcBorders>
              <w:top w:val="nil"/>
              <w:left w:val="nil"/>
              <w:bottom w:val="nil"/>
              <w:right w:val="nil"/>
            </w:tcBorders>
            <w:shd w:val="clear" w:color="auto" w:fill="auto"/>
            <w:noWrap/>
            <w:vAlign w:val="bottom"/>
          </w:tcPr>
          <w:p w:rsidR="009C7DA0" w:rsidRPr="00D27DF1" w:rsidRDefault="009C7DA0" w:rsidP="00376B30">
            <w:pPr>
              <w:spacing w:after="0" w:line="260" w:lineRule="atLeast"/>
              <w:rPr>
                <w:rFonts w:asciiTheme="majorBidi" w:eastAsia="Times New Roman" w:hAnsiTheme="majorBidi" w:cstheme="majorBidi"/>
                <w:sz w:val="26"/>
                <w:szCs w:val="26"/>
              </w:rPr>
            </w:pPr>
          </w:p>
        </w:tc>
        <w:tc>
          <w:tcPr>
            <w:tcW w:w="6744" w:type="dxa"/>
            <w:tcBorders>
              <w:top w:val="nil"/>
              <w:left w:val="nil"/>
              <w:bottom w:val="nil"/>
              <w:right w:val="nil"/>
            </w:tcBorders>
            <w:shd w:val="clear" w:color="auto" w:fill="auto"/>
            <w:noWrap/>
            <w:vAlign w:val="bottom"/>
          </w:tcPr>
          <w:p w:rsidR="009C7DA0" w:rsidRPr="00D27DF1" w:rsidRDefault="009C7DA0" w:rsidP="00376B30">
            <w:pPr>
              <w:spacing w:after="0" w:line="260" w:lineRule="atLeast"/>
              <w:rPr>
                <w:rFonts w:asciiTheme="majorBidi" w:eastAsia="Times New Roman" w:hAnsiTheme="majorBidi" w:cstheme="majorBidi"/>
                <w:sz w:val="26"/>
                <w:szCs w:val="26"/>
              </w:rPr>
            </w:pPr>
          </w:p>
        </w:tc>
        <w:tc>
          <w:tcPr>
            <w:tcW w:w="2970" w:type="dxa"/>
            <w:gridSpan w:val="2"/>
            <w:tcBorders>
              <w:top w:val="nil"/>
              <w:left w:val="nil"/>
              <w:bottom w:val="nil"/>
            </w:tcBorders>
            <w:shd w:val="clear" w:color="auto" w:fill="auto"/>
            <w:noWrap/>
            <w:vAlign w:val="bottom"/>
          </w:tcPr>
          <w:p w:rsidR="009C7DA0" w:rsidRPr="00D27DF1" w:rsidRDefault="0015291A" w:rsidP="00376B30">
            <w:pPr>
              <w:pBdr>
                <w:bottom w:val="single" w:sz="4" w:space="1" w:color="auto"/>
              </w:pBdr>
              <w:spacing w:after="0" w:line="260" w:lineRule="atLeast"/>
              <w:jc w:val="center"/>
              <w:rPr>
                <w:rFonts w:asciiTheme="majorBidi" w:eastAsia="Times New Roman" w:hAnsiTheme="majorBidi" w:cstheme="majorBidi"/>
                <w:sz w:val="26"/>
                <w:szCs w:val="26"/>
                <w:cs/>
              </w:rPr>
            </w:pPr>
            <w:r w:rsidRPr="00D27DF1">
              <w:rPr>
                <w:rFonts w:asciiTheme="majorBidi" w:hAnsiTheme="majorBidi" w:cstheme="majorBidi"/>
                <w:sz w:val="26"/>
                <w:szCs w:val="26"/>
              </w:rPr>
              <w:t>Consolidated financial statements</w:t>
            </w:r>
          </w:p>
        </w:tc>
        <w:tc>
          <w:tcPr>
            <w:tcW w:w="2970" w:type="dxa"/>
            <w:gridSpan w:val="2"/>
            <w:tcBorders>
              <w:top w:val="nil"/>
              <w:bottom w:val="nil"/>
              <w:right w:val="nil"/>
            </w:tcBorders>
            <w:shd w:val="clear" w:color="auto" w:fill="auto"/>
            <w:vAlign w:val="bottom"/>
          </w:tcPr>
          <w:p w:rsidR="009C7DA0" w:rsidRPr="00D27DF1" w:rsidRDefault="0015291A" w:rsidP="00376B30">
            <w:pPr>
              <w:pBdr>
                <w:bottom w:val="single" w:sz="4" w:space="1" w:color="auto"/>
              </w:pBdr>
              <w:spacing w:after="0" w:line="260" w:lineRule="atLeast"/>
              <w:jc w:val="center"/>
              <w:rPr>
                <w:rFonts w:asciiTheme="majorBidi" w:eastAsia="Times New Roman" w:hAnsiTheme="majorBidi" w:cstheme="majorBidi"/>
                <w:sz w:val="26"/>
                <w:szCs w:val="26"/>
                <w:cs/>
              </w:rPr>
            </w:pPr>
            <w:r w:rsidRPr="00D27DF1">
              <w:rPr>
                <w:rFonts w:asciiTheme="majorBidi" w:hAnsiTheme="majorBidi" w:cstheme="majorBidi"/>
                <w:sz w:val="26"/>
                <w:szCs w:val="26"/>
              </w:rPr>
              <w:t>Separate financial statements</w:t>
            </w:r>
          </w:p>
        </w:tc>
      </w:tr>
      <w:tr w:rsidR="009C7DA0" w:rsidRPr="00D27DF1" w:rsidTr="00547EA4">
        <w:trPr>
          <w:trHeight w:val="147"/>
        </w:trPr>
        <w:tc>
          <w:tcPr>
            <w:tcW w:w="8056" w:type="dxa"/>
            <w:gridSpan w:val="5"/>
            <w:tcBorders>
              <w:top w:val="nil"/>
              <w:left w:val="nil"/>
              <w:bottom w:val="nil"/>
              <w:right w:val="nil"/>
            </w:tcBorders>
            <w:shd w:val="clear" w:color="auto" w:fill="auto"/>
            <w:noWrap/>
            <w:vAlign w:val="bottom"/>
          </w:tcPr>
          <w:p w:rsidR="009C7DA0" w:rsidRPr="00D27DF1" w:rsidRDefault="009C7DA0" w:rsidP="00376B30">
            <w:pPr>
              <w:spacing w:after="0" w:line="260" w:lineRule="atLeast"/>
              <w:rPr>
                <w:rFonts w:asciiTheme="majorBidi" w:eastAsia="Times New Roman" w:hAnsiTheme="majorBidi" w:cstheme="majorBidi"/>
                <w:sz w:val="26"/>
                <w:szCs w:val="26"/>
                <w:cs/>
              </w:rPr>
            </w:pPr>
          </w:p>
        </w:tc>
        <w:tc>
          <w:tcPr>
            <w:tcW w:w="1485" w:type="dxa"/>
            <w:tcBorders>
              <w:top w:val="nil"/>
              <w:left w:val="nil"/>
              <w:bottom w:val="nil"/>
              <w:right w:val="nil"/>
            </w:tcBorders>
            <w:shd w:val="clear" w:color="auto" w:fill="auto"/>
            <w:noWrap/>
            <w:vAlign w:val="bottom"/>
          </w:tcPr>
          <w:p w:rsidR="009C7DA0" w:rsidRPr="00D27DF1" w:rsidRDefault="0015291A" w:rsidP="00376B30">
            <w:pPr>
              <w:pBdr>
                <w:bottom w:val="single" w:sz="4" w:space="1" w:color="auto"/>
              </w:pBdr>
              <w:spacing w:after="0" w:line="260" w:lineRule="atLeast"/>
              <w:jc w:val="center"/>
              <w:rPr>
                <w:rFonts w:asciiTheme="majorBidi" w:eastAsia="Times New Roman" w:hAnsiTheme="majorBidi" w:cstheme="majorBidi"/>
                <w:sz w:val="26"/>
                <w:szCs w:val="26"/>
              </w:rPr>
            </w:pPr>
            <w:r w:rsidRPr="00D27DF1">
              <w:rPr>
                <w:rFonts w:asciiTheme="majorBidi" w:hAnsiTheme="majorBidi" w:cstheme="majorBidi"/>
                <w:sz w:val="26"/>
                <w:szCs w:val="26"/>
              </w:rPr>
              <w:t>2024</w:t>
            </w:r>
          </w:p>
        </w:tc>
        <w:tc>
          <w:tcPr>
            <w:tcW w:w="1485" w:type="dxa"/>
            <w:tcBorders>
              <w:top w:val="nil"/>
              <w:left w:val="nil"/>
              <w:bottom w:val="nil"/>
              <w:right w:val="nil"/>
            </w:tcBorders>
            <w:shd w:val="clear" w:color="auto" w:fill="auto"/>
            <w:noWrap/>
            <w:vAlign w:val="bottom"/>
          </w:tcPr>
          <w:p w:rsidR="009C7DA0" w:rsidRPr="00D27DF1" w:rsidRDefault="0015291A" w:rsidP="00376B30">
            <w:pPr>
              <w:pBdr>
                <w:bottom w:val="single" w:sz="4" w:space="1" w:color="auto"/>
              </w:pBdr>
              <w:spacing w:after="0" w:line="260" w:lineRule="atLeast"/>
              <w:jc w:val="center"/>
              <w:rPr>
                <w:rFonts w:asciiTheme="majorBidi" w:eastAsia="Times New Roman" w:hAnsiTheme="majorBidi" w:cstheme="majorBidi"/>
                <w:sz w:val="26"/>
                <w:szCs w:val="26"/>
              </w:rPr>
            </w:pPr>
            <w:r w:rsidRPr="00D27DF1">
              <w:rPr>
                <w:rFonts w:asciiTheme="majorBidi" w:hAnsiTheme="majorBidi" w:cstheme="majorBidi"/>
                <w:sz w:val="26"/>
                <w:szCs w:val="26"/>
              </w:rPr>
              <w:t>2023</w:t>
            </w:r>
          </w:p>
        </w:tc>
        <w:tc>
          <w:tcPr>
            <w:tcW w:w="1485" w:type="dxa"/>
            <w:tcBorders>
              <w:top w:val="nil"/>
              <w:left w:val="nil"/>
              <w:bottom w:val="nil"/>
              <w:right w:val="nil"/>
            </w:tcBorders>
            <w:shd w:val="clear" w:color="auto" w:fill="auto"/>
            <w:noWrap/>
            <w:vAlign w:val="bottom"/>
          </w:tcPr>
          <w:p w:rsidR="009C7DA0" w:rsidRPr="00D27DF1" w:rsidRDefault="0015291A" w:rsidP="00376B30">
            <w:pPr>
              <w:pBdr>
                <w:bottom w:val="single" w:sz="4" w:space="1" w:color="auto"/>
              </w:pBdr>
              <w:spacing w:after="0" w:line="260" w:lineRule="atLeast"/>
              <w:jc w:val="center"/>
              <w:rPr>
                <w:rFonts w:asciiTheme="majorBidi" w:eastAsia="Times New Roman" w:hAnsiTheme="majorBidi" w:cstheme="majorBidi"/>
                <w:sz w:val="26"/>
                <w:szCs w:val="26"/>
              </w:rPr>
            </w:pPr>
            <w:r w:rsidRPr="00D27DF1">
              <w:rPr>
                <w:rFonts w:asciiTheme="majorBidi" w:hAnsiTheme="majorBidi" w:cstheme="majorBidi"/>
                <w:sz w:val="26"/>
                <w:szCs w:val="26"/>
              </w:rPr>
              <w:t>2024</w:t>
            </w:r>
          </w:p>
        </w:tc>
        <w:tc>
          <w:tcPr>
            <w:tcW w:w="1485" w:type="dxa"/>
            <w:tcBorders>
              <w:top w:val="nil"/>
              <w:left w:val="nil"/>
              <w:bottom w:val="nil"/>
              <w:right w:val="nil"/>
            </w:tcBorders>
            <w:shd w:val="clear" w:color="auto" w:fill="auto"/>
            <w:noWrap/>
            <w:vAlign w:val="bottom"/>
          </w:tcPr>
          <w:p w:rsidR="009C7DA0" w:rsidRPr="00D27DF1" w:rsidRDefault="0015291A" w:rsidP="00376B30">
            <w:pPr>
              <w:pBdr>
                <w:bottom w:val="single" w:sz="4" w:space="1" w:color="auto"/>
              </w:pBdr>
              <w:spacing w:after="0" w:line="260" w:lineRule="atLeast"/>
              <w:jc w:val="center"/>
              <w:rPr>
                <w:rFonts w:asciiTheme="majorBidi" w:eastAsia="Times New Roman" w:hAnsiTheme="majorBidi" w:cstheme="majorBidi"/>
                <w:sz w:val="26"/>
                <w:szCs w:val="26"/>
              </w:rPr>
            </w:pPr>
            <w:r w:rsidRPr="00D27DF1">
              <w:rPr>
                <w:rFonts w:asciiTheme="majorBidi" w:hAnsiTheme="majorBidi" w:cstheme="majorBidi"/>
                <w:sz w:val="26"/>
                <w:szCs w:val="26"/>
              </w:rPr>
              <w:t>2023</w:t>
            </w:r>
          </w:p>
        </w:tc>
      </w:tr>
      <w:tr w:rsidR="009C7DA0" w:rsidRPr="00D27DF1" w:rsidTr="00547EA4">
        <w:trPr>
          <w:trHeight w:val="147"/>
        </w:trPr>
        <w:tc>
          <w:tcPr>
            <w:tcW w:w="8056" w:type="dxa"/>
            <w:gridSpan w:val="5"/>
            <w:tcBorders>
              <w:top w:val="nil"/>
              <w:left w:val="nil"/>
              <w:bottom w:val="nil"/>
              <w:right w:val="nil"/>
            </w:tcBorders>
            <w:shd w:val="clear" w:color="auto" w:fill="auto"/>
            <w:noWrap/>
            <w:vAlign w:val="bottom"/>
          </w:tcPr>
          <w:p w:rsidR="009C7DA0" w:rsidRPr="00D27DF1" w:rsidRDefault="0050269C" w:rsidP="00376B30">
            <w:pPr>
              <w:spacing w:after="0" w:line="260" w:lineRule="atLeast"/>
              <w:rPr>
                <w:rFonts w:asciiTheme="majorBidi" w:eastAsia="Times New Roman" w:hAnsiTheme="majorBidi" w:cstheme="majorBidi"/>
                <w:sz w:val="26"/>
                <w:szCs w:val="26"/>
                <w:cs/>
              </w:rPr>
            </w:pPr>
            <w:r w:rsidRPr="00D27DF1">
              <w:rPr>
                <w:rFonts w:ascii="Angsana New" w:eastAsia="Times New Roman" w:hAnsi="Angsana New" w:cs="Angsana New"/>
                <w:sz w:val="26"/>
                <w:szCs w:val="26"/>
              </w:rPr>
              <w:t>Investments in listed equity instruments</w:t>
            </w:r>
            <w:r w:rsidR="00780940" w:rsidRPr="00D27DF1">
              <w:rPr>
                <w:rFonts w:ascii="Angsana New" w:eastAsia="Times New Roman" w:hAnsi="Angsana New" w:cs="Angsana New"/>
                <w:sz w:val="26"/>
                <w:szCs w:val="26"/>
              </w:rPr>
              <w:t xml:space="preserve"> </w:t>
            </w:r>
            <w:r w:rsidR="00780940" w:rsidRPr="00D27DF1">
              <w:rPr>
                <w:rFonts w:asciiTheme="majorBidi" w:eastAsia="Times New Roman" w:hAnsiTheme="majorBidi" w:cstheme="majorBidi"/>
                <w:sz w:val="26"/>
                <w:szCs w:val="26"/>
              </w:rPr>
              <w:t>that measured at fair value through other comprehensive income</w:t>
            </w:r>
          </w:p>
        </w:tc>
        <w:tc>
          <w:tcPr>
            <w:tcW w:w="1485" w:type="dxa"/>
            <w:tcBorders>
              <w:top w:val="nil"/>
              <w:left w:val="nil"/>
              <w:bottom w:val="nil"/>
              <w:right w:val="nil"/>
            </w:tcBorders>
            <w:shd w:val="clear" w:color="auto" w:fill="auto"/>
            <w:noWrap/>
            <w:vAlign w:val="bottom"/>
          </w:tcPr>
          <w:p w:rsidR="009C7DA0" w:rsidRPr="00D27DF1" w:rsidRDefault="009C7DA0" w:rsidP="00376B30">
            <w:pPr>
              <w:spacing w:after="0" w:line="260" w:lineRule="atLeast"/>
              <w:jc w:val="right"/>
              <w:rPr>
                <w:rFonts w:asciiTheme="majorBidi" w:eastAsia="Times New Roman" w:hAnsiTheme="majorBidi" w:cstheme="majorBidi"/>
                <w:sz w:val="26"/>
                <w:szCs w:val="26"/>
              </w:rPr>
            </w:pPr>
          </w:p>
        </w:tc>
        <w:tc>
          <w:tcPr>
            <w:tcW w:w="1485" w:type="dxa"/>
            <w:tcBorders>
              <w:top w:val="nil"/>
              <w:left w:val="nil"/>
              <w:bottom w:val="nil"/>
              <w:right w:val="nil"/>
            </w:tcBorders>
            <w:shd w:val="clear" w:color="auto" w:fill="auto"/>
            <w:noWrap/>
            <w:vAlign w:val="bottom"/>
          </w:tcPr>
          <w:p w:rsidR="009C7DA0" w:rsidRPr="00D27DF1" w:rsidRDefault="009C7DA0" w:rsidP="00376B30">
            <w:pPr>
              <w:spacing w:after="0" w:line="260" w:lineRule="atLeast"/>
              <w:jc w:val="right"/>
              <w:rPr>
                <w:rFonts w:asciiTheme="majorBidi" w:eastAsia="Times New Roman" w:hAnsiTheme="majorBidi" w:cstheme="majorBidi"/>
                <w:sz w:val="26"/>
                <w:szCs w:val="26"/>
              </w:rPr>
            </w:pPr>
          </w:p>
        </w:tc>
        <w:tc>
          <w:tcPr>
            <w:tcW w:w="1485" w:type="dxa"/>
            <w:tcBorders>
              <w:top w:val="nil"/>
              <w:left w:val="nil"/>
              <w:bottom w:val="nil"/>
              <w:right w:val="nil"/>
            </w:tcBorders>
            <w:shd w:val="clear" w:color="auto" w:fill="auto"/>
            <w:noWrap/>
            <w:vAlign w:val="bottom"/>
          </w:tcPr>
          <w:p w:rsidR="009C7DA0" w:rsidRPr="00D27DF1" w:rsidRDefault="009C7DA0" w:rsidP="00376B30">
            <w:pPr>
              <w:spacing w:after="0" w:line="260" w:lineRule="atLeast"/>
              <w:jc w:val="right"/>
              <w:rPr>
                <w:rFonts w:asciiTheme="majorBidi" w:eastAsia="Times New Roman" w:hAnsiTheme="majorBidi" w:cstheme="majorBidi"/>
                <w:sz w:val="26"/>
                <w:szCs w:val="26"/>
              </w:rPr>
            </w:pPr>
          </w:p>
        </w:tc>
        <w:tc>
          <w:tcPr>
            <w:tcW w:w="1485" w:type="dxa"/>
            <w:tcBorders>
              <w:top w:val="nil"/>
              <w:left w:val="nil"/>
              <w:bottom w:val="nil"/>
              <w:right w:val="nil"/>
            </w:tcBorders>
            <w:shd w:val="clear" w:color="auto" w:fill="auto"/>
            <w:noWrap/>
            <w:vAlign w:val="bottom"/>
          </w:tcPr>
          <w:p w:rsidR="009C7DA0" w:rsidRPr="00D27DF1" w:rsidRDefault="009C7DA0" w:rsidP="00376B30">
            <w:pPr>
              <w:spacing w:after="0" w:line="260" w:lineRule="atLeast"/>
              <w:jc w:val="right"/>
              <w:rPr>
                <w:rFonts w:asciiTheme="majorBidi" w:eastAsia="Times New Roman" w:hAnsiTheme="majorBidi" w:cstheme="majorBidi"/>
                <w:sz w:val="26"/>
                <w:szCs w:val="26"/>
              </w:rPr>
            </w:pPr>
          </w:p>
        </w:tc>
      </w:tr>
      <w:tr w:rsidR="009C7DA0" w:rsidRPr="00D27DF1" w:rsidTr="00547EA4">
        <w:trPr>
          <w:trHeight w:val="110"/>
        </w:trPr>
        <w:tc>
          <w:tcPr>
            <w:tcW w:w="343" w:type="dxa"/>
            <w:gridSpan w:val="2"/>
            <w:tcBorders>
              <w:top w:val="nil"/>
              <w:left w:val="nil"/>
              <w:bottom w:val="nil"/>
              <w:right w:val="nil"/>
            </w:tcBorders>
            <w:shd w:val="clear" w:color="auto" w:fill="auto"/>
            <w:noWrap/>
            <w:vAlign w:val="bottom"/>
            <w:hideMark/>
          </w:tcPr>
          <w:p w:rsidR="009C7DA0" w:rsidRPr="00D27DF1" w:rsidRDefault="009C7DA0" w:rsidP="00376B30">
            <w:pPr>
              <w:spacing w:after="0" w:line="260" w:lineRule="atLeast"/>
              <w:rPr>
                <w:rFonts w:asciiTheme="majorBidi" w:eastAsia="Times New Roman" w:hAnsiTheme="majorBidi" w:cstheme="majorBidi"/>
                <w:sz w:val="26"/>
                <w:szCs w:val="26"/>
              </w:rPr>
            </w:pPr>
          </w:p>
        </w:tc>
        <w:tc>
          <w:tcPr>
            <w:tcW w:w="7713" w:type="dxa"/>
            <w:gridSpan w:val="3"/>
            <w:tcBorders>
              <w:top w:val="nil"/>
              <w:left w:val="nil"/>
              <w:bottom w:val="nil"/>
              <w:right w:val="nil"/>
            </w:tcBorders>
            <w:shd w:val="clear" w:color="auto" w:fill="auto"/>
            <w:noWrap/>
            <w:vAlign w:val="bottom"/>
            <w:hideMark/>
          </w:tcPr>
          <w:p w:rsidR="009C7DA0" w:rsidRPr="00D27DF1" w:rsidRDefault="0050269C" w:rsidP="00376B30">
            <w:pPr>
              <w:spacing w:after="0" w:line="260" w:lineRule="atLeast"/>
              <w:rPr>
                <w:rFonts w:asciiTheme="majorBidi" w:eastAsia="Times New Roman" w:hAnsiTheme="majorBidi" w:cstheme="majorBidi"/>
                <w:sz w:val="26"/>
                <w:szCs w:val="26"/>
                <w:cs/>
              </w:rPr>
            </w:pPr>
            <w:r w:rsidRPr="00D27DF1">
              <w:rPr>
                <w:rFonts w:ascii="Angsana New" w:eastAsia="Times New Roman" w:hAnsi="Angsana New" w:cs="Angsana New"/>
                <w:sz w:val="26"/>
                <w:szCs w:val="26"/>
              </w:rPr>
              <w:t>Beginning balances</w:t>
            </w:r>
          </w:p>
        </w:tc>
        <w:tc>
          <w:tcPr>
            <w:tcW w:w="1485" w:type="dxa"/>
            <w:tcBorders>
              <w:top w:val="nil"/>
              <w:left w:val="nil"/>
              <w:bottom w:val="nil"/>
              <w:right w:val="nil"/>
            </w:tcBorders>
            <w:shd w:val="clear" w:color="auto" w:fill="FFFFFF" w:themeFill="background1"/>
            <w:noWrap/>
            <w:vAlign w:val="bottom"/>
          </w:tcPr>
          <w:p w:rsidR="009C7DA0" w:rsidRPr="00D27DF1" w:rsidRDefault="00D9143E"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29,190</w:t>
            </w:r>
          </w:p>
        </w:tc>
        <w:tc>
          <w:tcPr>
            <w:tcW w:w="1485" w:type="dxa"/>
            <w:tcBorders>
              <w:top w:val="nil"/>
              <w:left w:val="nil"/>
              <w:bottom w:val="nil"/>
              <w:right w:val="nil"/>
            </w:tcBorders>
            <w:shd w:val="clear" w:color="auto" w:fill="FFFFFF" w:themeFill="background1"/>
            <w:noWrap/>
            <w:vAlign w:val="bottom"/>
          </w:tcPr>
          <w:p w:rsidR="009C7DA0" w:rsidRPr="00D27DF1" w:rsidRDefault="009C7DA0"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w:t>
            </w:r>
          </w:p>
        </w:tc>
        <w:tc>
          <w:tcPr>
            <w:tcW w:w="1485" w:type="dxa"/>
            <w:tcBorders>
              <w:top w:val="nil"/>
              <w:left w:val="nil"/>
              <w:bottom w:val="nil"/>
              <w:right w:val="nil"/>
            </w:tcBorders>
            <w:shd w:val="clear" w:color="auto" w:fill="FFFFFF" w:themeFill="background1"/>
            <w:noWrap/>
            <w:vAlign w:val="bottom"/>
          </w:tcPr>
          <w:p w:rsidR="009C7DA0" w:rsidRPr="00D27DF1" w:rsidRDefault="00D9143E"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29,190</w:t>
            </w:r>
          </w:p>
        </w:tc>
        <w:tc>
          <w:tcPr>
            <w:tcW w:w="1485" w:type="dxa"/>
            <w:tcBorders>
              <w:top w:val="nil"/>
              <w:left w:val="nil"/>
              <w:bottom w:val="nil"/>
              <w:right w:val="nil"/>
            </w:tcBorders>
            <w:shd w:val="clear" w:color="auto" w:fill="FFFFFF" w:themeFill="background1"/>
            <w:noWrap/>
            <w:vAlign w:val="bottom"/>
          </w:tcPr>
          <w:p w:rsidR="009C7DA0" w:rsidRPr="00D27DF1" w:rsidRDefault="009C7DA0"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w:t>
            </w:r>
          </w:p>
        </w:tc>
      </w:tr>
      <w:tr w:rsidR="009C7DA0" w:rsidRPr="00D27DF1" w:rsidTr="00547EA4">
        <w:trPr>
          <w:trHeight w:val="360"/>
        </w:trPr>
        <w:tc>
          <w:tcPr>
            <w:tcW w:w="343" w:type="dxa"/>
            <w:gridSpan w:val="2"/>
            <w:tcBorders>
              <w:top w:val="nil"/>
              <w:left w:val="nil"/>
              <w:bottom w:val="nil"/>
              <w:right w:val="nil"/>
            </w:tcBorders>
            <w:shd w:val="clear" w:color="auto" w:fill="auto"/>
            <w:noWrap/>
            <w:vAlign w:val="bottom"/>
            <w:hideMark/>
          </w:tcPr>
          <w:p w:rsidR="009C7DA0" w:rsidRPr="00D27DF1" w:rsidRDefault="009C7DA0" w:rsidP="00376B30">
            <w:pPr>
              <w:spacing w:after="0" w:line="260" w:lineRule="atLeast"/>
              <w:rPr>
                <w:rFonts w:asciiTheme="majorBidi" w:eastAsia="Times New Roman" w:hAnsiTheme="majorBidi" w:cstheme="majorBidi"/>
                <w:sz w:val="26"/>
                <w:szCs w:val="26"/>
              </w:rPr>
            </w:pPr>
          </w:p>
        </w:tc>
        <w:tc>
          <w:tcPr>
            <w:tcW w:w="969" w:type="dxa"/>
            <w:gridSpan w:val="2"/>
            <w:tcBorders>
              <w:top w:val="nil"/>
              <w:left w:val="nil"/>
              <w:bottom w:val="nil"/>
              <w:right w:val="nil"/>
            </w:tcBorders>
            <w:shd w:val="clear" w:color="auto" w:fill="auto"/>
            <w:noWrap/>
            <w:vAlign w:val="bottom"/>
            <w:hideMark/>
          </w:tcPr>
          <w:p w:rsidR="009C7DA0" w:rsidRPr="00D27DF1" w:rsidRDefault="0050269C" w:rsidP="00376B30">
            <w:pPr>
              <w:spacing w:after="0" w:line="260" w:lineRule="atLeast"/>
              <w:rPr>
                <w:rFonts w:asciiTheme="majorBidi" w:eastAsia="Times New Roman" w:hAnsiTheme="majorBidi" w:cstheme="majorBidi"/>
                <w:sz w:val="26"/>
                <w:szCs w:val="26"/>
                <w:u w:val="single"/>
              </w:rPr>
            </w:pPr>
            <w:r w:rsidRPr="00D27DF1">
              <w:rPr>
                <w:rFonts w:ascii="Angsana New" w:eastAsia="Times New Roman" w:hAnsi="Angsana New" w:cs="Angsana New"/>
                <w:sz w:val="26"/>
                <w:szCs w:val="26"/>
                <w:u w:val="single"/>
              </w:rPr>
              <w:t>Add</w:t>
            </w:r>
          </w:p>
        </w:tc>
        <w:tc>
          <w:tcPr>
            <w:tcW w:w="6744" w:type="dxa"/>
            <w:tcBorders>
              <w:top w:val="nil"/>
              <w:left w:val="nil"/>
              <w:bottom w:val="nil"/>
              <w:right w:val="nil"/>
            </w:tcBorders>
            <w:shd w:val="clear" w:color="auto" w:fill="auto"/>
            <w:noWrap/>
            <w:vAlign w:val="bottom"/>
            <w:hideMark/>
          </w:tcPr>
          <w:p w:rsidR="009C7DA0" w:rsidRPr="00D27DF1" w:rsidRDefault="00780940" w:rsidP="00376B30">
            <w:pPr>
              <w:spacing w:after="0" w:line="260" w:lineRule="atLeast"/>
              <w:rPr>
                <w:rFonts w:asciiTheme="majorBidi" w:eastAsia="Times New Roman" w:hAnsiTheme="majorBidi" w:cstheme="majorBidi"/>
                <w:sz w:val="26"/>
                <w:szCs w:val="26"/>
              </w:rPr>
            </w:pPr>
            <w:r w:rsidRPr="00D27DF1">
              <w:rPr>
                <w:rFonts w:ascii="Angsana New" w:eastAsia="Times New Roman" w:hAnsi="Angsana New" w:cs="Angsana New"/>
                <w:sz w:val="26"/>
                <w:szCs w:val="26"/>
              </w:rPr>
              <w:t>Purchased during the year</w:t>
            </w:r>
          </w:p>
        </w:tc>
        <w:tc>
          <w:tcPr>
            <w:tcW w:w="1485" w:type="dxa"/>
            <w:tcBorders>
              <w:top w:val="nil"/>
              <w:left w:val="nil"/>
              <w:bottom w:val="nil"/>
              <w:right w:val="nil"/>
            </w:tcBorders>
            <w:shd w:val="clear" w:color="auto" w:fill="FFFFFF" w:themeFill="background1"/>
            <w:noWrap/>
            <w:vAlign w:val="bottom"/>
          </w:tcPr>
          <w:p w:rsidR="009C7DA0" w:rsidRPr="00D27DF1" w:rsidRDefault="00D9143E" w:rsidP="00376B30">
            <w:pPr>
              <w:pBdr>
                <w:bottom w:val="sing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w:t>
            </w:r>
          </w:p>
        </w:tc>
        <w:tc>
          <w:tcPr>
            <w:tcW w:w="1485" w:type="dxa"/>
            <w:tcBorders>
              <w:top w:val="nil"/>
              <w:left w:val="nil"/>
              <w:bottom w:val="nil"/>
              <w:right w:val="nil"/>
            </w:tcBorders>
            <w:shd w:val="clear" w:color="auto" w:fill="FFFFFF" w:themeFill="background1"/>
            <w:noWrap/>
            <w:vAlign w:val="bottom"/>
          </w:tcPr>
          <w:p w:rsidR="009C7DA0" w:rsidRPr="00D27DF1" w:rsidRDefault="009C7DA0" w:rsidP="00376B30">
            <w:pPr>
              <w:pBdr>
                <w:bottom w:val="sing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49,350</w:t>
            </w:r>
          </w:p>
        </w:tc>
        <w:tc>
          <w:tcPr>
            <w:tcW w:w="1485" w:type="dxa"/>
            <w:tcBorders>
              <w:top w:val="nil"/>
              <w:left w:val="nil"/>
              <w:bottom w:val="nil"/>
              <w:right w:val="nil"/>
            </w:tcBorders>
            <w:shd w:val="clear" w:color="auto" w:fill="FFFFFF" w:themeFill="background1"/>
            <w:noWrap/>
            <w:vAlign w:val="bottom"/>
          </w:tcPr>
          <w:p w:rsidR="009C7DA0" w:rsidRPr="00D27DF1" w:rsidRDefault="00D9143E" w:rsidP="00376B30">
            <w:pPr>
              <w:pBdr>
                <w:bottom w:val="sing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w:t>
            </w:r>
          </w:p>
        </w:tc>
        <w:tc>
          <w:tcPr>
            <w:tcW w:w="1485" w:type="dxa"/>
            <w:tcBorders>
              <w:top w:val="nil"/>
              <w:left w:val="nil"/>
              <w:bottom w:val="nil"/>
              <w:right w:val="nil"/>
            </w:tcBorders>
            <w:shd w:val="clear" w:color="auto" w:fill="FFFFFF" w:themeFill="background1"/>
            <w:noWrap/>
            <w:vAlign w:val="bottom"/>
          </w:tcPr>
          <w:p w:rsidR="009C7DA0" w:rsidRPr="00D27DF1" w:rsidRDefault="009C7DA0" w:rsidP="00376B30">
            <w:pPr>
              <w:pBdr>
                <w:bottom w:val="single" w:sz="4" w:space="1" w:color="auto"/>
              </w:pBdr>
              <w:spacing w:after="0" w:line="260" w:lineRule="atLeast"/>
              <w:jc w:val="right"/>
              <w:rPr>
                <w:rFonts w:asciiTheme="majorBidi" w:eastAsia="Times New Roman" w:hAnsiTheme="majorBidi" w:cstheme="majorBidi"/>
                <w:sz w:val="26"/>
                <w:szCs w:val="26"/>
                <w:cs/>
              </w:rPr>
            </w:pPr>
            <w:r w:rsidRPr="00D27DF1">
              <w:rPr>
                <w:rFonts w:asciiTheme="majorBidi" w:eastAsia="Times New Roman" w:hAnsiTheme="majorBidi" w:cstheme="majorBidi"/>
                <w:sz w:val="26"/>
                <w:szCs w:val="26"/>
              </w:rPr>
              <w:t>49,350</w:t>
            </w:r>
          </w:p>
        </w:tc>
      </w:tr>
      <w:tr w:rsidR="009C7DA0" w:rsidRPr="00D27DF1" w:rsidTr="00547EA4">
        <w:trPr>
          <w:trHeight w:val="225"/>
        </w:trPr>
        <w:tc>
          <w:tcPr>
            <w:tcW w:w="343" w:type="dxa"/>
            <w:gridSpan w:val="2"/>
            <w:tcBorders>
              <w:top w:val="nil"/>
              <w:left w:val="nil"/>
              <w:bottom w:val="nil"/>
              <w:right w:val="nil"/>
            </w:tcBorders>
            <w:shd w:val="clear" w:color="auto" w:fill="auto"/>
            <w:noWrap/>
            <w:vAlign w:val="bottom"/>
            <w:hideMark/>
          </w:tcPr>
          <w:p w:rsidR="009C7DA0" w:rsidRPr="00D27DF1" w:rsidRDefault="009C7DA0" w:rsidP="00376B30">
            <w:pPr>
              <w:spacing w:after="0" w:line="260" w:lineRule="atLeast"/>
              <w:rPr>
                <w:rFonts w:asciiTheme="majorBidi" w:eastAsia="Times New Roman" w:hAnsiTheme="majorBidi" w:cstheme="majorBidi"/>
                <w:sz w:val="26"/>
                <w:szCs w:val="26"/>
              </w:rPr>
            </w:pPr>
          </w:p>
        </w:tc>
        <w:tc>
          <w:tcPr>
            <w:tcW w:w="7713" w:type="dxa"/>
            <w:gridSpan w:val="3"/>
            <w:tcBorders>
              <w:top w:val="nil"/>
              <w:left w:val="nil"/>
              <w:bottom w:val="nil"/>
              <w:right w:val="nil"/>
            </w:tcBorders>
            <w:shd w:val="clear" w:color="auto" w:fill="auto"/>
            <w:noWrap/>
            <w:vAlign w:val="bottom"/>
            <w:hideMark/>
          </w:tcPr>
          <w:p w:rsidR="009C7DA0" w:rsidRPr="00D27DF1" w:rsidRDefault="0050269C" w:rsidP="00376B30">
            <w:pPr>
              <w:spacing w:after="0" w:line="260" w:lineRule="atLeast"/>
              <w:rPr>
                <w:rFonts w:asciiTheme="majorBidi" w:eastAsia="Times New Roman" w:hAnsiTheme="majorBidi" w:cstheme="majorBidi"/>
                <w:sz w:val="26"/>
                <w:szCs w:val="26"/>
              </w:rPr>
            </w:pPr>
            <w:r w:rsidRPr="00D27DF1">
              <w:rPr>
                <w:rFonts w:ascii="Angsana New" w:eastAsia="Times New Roman" w:hAnsi="Angsana New" w:cs="Angsana New"/>
                <w:sz w:val="26"/>
                <w:szCs w:val="26"/>
              </w:rPr>
              <w:t>Ending balances</w:t>
            </w:r>
          </w:p>
        </w:tc>
        <w:tc>
          <w:tcPr>
            <w:tcW w:w="1485" w:type="dxa"/>
            <w:tcBorders>
              <w:top w:val="nil"/>
              <w:left w:val="nil"/>
              <w:bottom w:val="nil"/>
              <w:right w:val="nil"/>
            </w:tcBorders>
            <w:shd w:val="clear" w:color="auto" w:fill="FFFFFF" w:themeFill="background1"/>
            <w:noWrap/>
            <w:vAlign w:val="bottom"/>
          </w:tcPr>
          <w:p w:rsidR="009C7DA0" w:rsidRPr="00D27DF1" w:rsidRDefault="00D9143E"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29,190</w:t>
            </w:r>
          </w:p>
        </w:tc>
        <w:tc>
          <w:tcPr>
            <w:tcW w:w="1485" w:type="dxa"/>
            <w:tcBorders>
              <w:top w:val="nil"/>
              <w:left w:val="nil"/>
              <w:bottom w:val="nil"/>
              <w:right w:val="nil"/>
            </w:tcBorders>
            <w:shd w:val="clear" w:color="auto" w:fill="FFFFFF" w:themeFill="background1"/>
            <w:noWrap/>
            <w:vAlign w:val="bottom"/>
          </w:tcPr>
          <w:p w:rsidR="009C7DA0" w:rsidRPr="00D27DF1" w:rsidRDefault="009C7DA0"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cs/>
              </w:rPr>
              <w:t>49</w:t>
            </w:r>
            <w:r w:rsidRPr="00D27DF1">
              <w:rPr>
                <w:rFonts w:asciiTheme="majorBidi" w:eastAsia="Times New Roman" w:hAnsiTheme="majorBidi" w:cstheme="majorBidi"/>
                <w:sz w:val="26"/>
                <w:szCs w:val="26"/>
              </w:rPr>
              <w:t>,</w:t>
            </w:r>
            <w:r w:rsidRPr="00D27DF1">
              <w:rPr>
                <w:rFonts w:asciiTheme="majorBidi" w:eastAsia="Times New Roman" w:hAnsiTheme="majorBidi" w:cstheme="majorBidi"/>
                <w:sz w:val="26"/>
                <w:szCs w:val="26"/>
                <w:cs/>
              </w:rPr>
              <w:t>350</w:t>
            </w:r>
          </w:p>
        </w:tc>
        <w:tc>
          <w:tcPr>
            <w:tcW w:w="1485" w:type="dxa"/>
            <w:tcBorders>
              <w:top w:val="nil"/>
              <w:left w:val="nil"/>
              <w:bottom w:val="nil"/>
              <w:right w:val="nil"/>
            </w:tcBorders>
            <w:shd w:val="clear" w:color="auto" w:fill="FFFFFF" w:themeFill="background1"/>
            <w:noWrap/>
            <w:vAlign w:val="bottom"/>
          </w:tcPr>
          <w:p w:rsidR="009C7DA0" w:rsidRPr="00D27DF1" w:rsidRDefault="00D9143E"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29,190</w:t>
            </w:r>
          </w:p>
        </w:tc>
        <w:tc>
          <w:tcPr>
            <w:tcW w:w="1485" w:type="dxa"/>
            <w:tcBorders>
              <w:top w:val="nil"/>
              <w:left w:val="nil"/>
              <w:bottom w:val="nil"/>
              <w:right w:val="nil"/>
            </w:tcBorders>
            <w:shd w:val="clear" w:color="auto" w:fill="FFFFFF" w:themeFill="background1"/>
            <w:noWrap/>
            <w:vAlign w:val="bottom"/>
          </w:tcPr>
          <w:p w:rsidR="009C7DA0" w:rsidRPr="00D27DF1" w:rsidRDefault="009C7DA0"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49,350</w:t>
            </w:r>
          </w:p>
        </w:tc>
      </w:tr>
      <w:tr w:rsidR="00780940" w:rsidRPr="00D27DF1" w:rsidTr="00547EA4">
        <w:trPr>
          <w:trHeight w:val="188"/>
        </w:trPr>
        <w:tc>
          <w:tcPr>
            <w:tcW w:w="343" w:type="dxa"/>
            <w:gridSpan w:val="2"/>
            <w:tcBorders>
              <w:top w:val="nil"/>
              <w:left w:val="nil"/>
              <w:bottom w:val="nil"/>
              <w:right w:val="nil"/>
            </w:tcBorders>
            <w:shd w:val="clear" w:color="auto" w:fill="auto"/>
            <w:noWrap/>
            <w:vAlign w:val="bottom"/>
            <w:hideMark/>
          </w:tcPr>
          <w:p w:rsidR="00780940" w:rsidRPr="00D27DF1" w:rsidRDefault="00780940" w:rsidP="00376B30">
            <w:pPr>
              <w:spacing w:after="0" w:line="260" w:lineRule="atLeast"/>
              <w:rPr>
                <w:rFonts w:asciiTheme="majorBidi" w:eastAsia="Times New Roman" w:hAnsiTheme="majorBidi" w:cstheme="majorBidi"/>
                <w:sz w:val="26"/>
                <w:szCs w:val="26"/>
              </w:rPr>
            </w:pPr>
          </w:p>
        </w:tc>
        <w:tc>
          <w:tcPr>
            <w:tcW w:w="969" w:type="dxa"/>
            <w:gridSpan w:val="2"/>
            <w:tcBorders>
              <w:top w:val="nil"/>
              <w:left w:val="nil"/>
              <w:bottom w:val="nil"/>
              <w:right w:val="nil"/>
            </w:tcBorders>
            <w:shd w:val="clear" w:color="auto" w:fill="auto"/>
            <w:noWrap/>
            <w:vAlign w:val="bottom"/>
            <w:hideMark/>
          </w:tcPr>
          <w:p w:rsidR="00780940" w:rsidRPr="00D27DF1" w:rsidRDefault="00780940" w:rsidP="00376B30">
            <w:pPr>
              <w:spacing w:after="0" w:line="260" w:lineRule="atLeast"/>
              <w:rPr>
                <w:rFonts w:asciiTheme="majorBidi" w:eastAsia="Times New Roman" w:hAnsiTheme="majorBidi" w:cstheme="majorBidi"/>
                <w:sz w:val="26"/>
                <w:szCs w:val="26"/>
                <w:u w:val="single"/>
              </w:rPr>
            </w:pPr>
            <w:r w:rsidRPr="00D27DF1">
              <w:rPr>
                <w:rFonts w:ascii="Angsana New" w:eastAsia="Times New Roman" w:hAnsi="Angsana New" w:cs="Angsana New"/>
                <w:sz w:val="26"/>
                <w:szCs w:val="26"/>
                <w:u w:val="single"/>
              </w:rPr>
              <w:t>Adjust</w:t>
            </w:r>
          </w:p>
        </w:tc>
        <w:tc>
          <w:tcPr>
            <w:tcW w:w="6744" w:type="dxa"/>
            <w:tcBorders>
              <w:top w:val="nil"/>
              <w:left w:val="nil"/>
              <w:bottom w:val="nil"/>
              <w:right w:val="nil"/>
            </w:tcBorders>
            <w:shd w:val="clear" w:color="auto" w:fill="auto"/>
            <w:noWrap/>
            <w:vAlign w:val="bottom"/>
            <w:hideMark/>
          </w:tcPr>
          <w:p w:rsidR="00780940" w:rsidRPr="00D27DF1" w:rsidRDefault="00087B4E" w:rsidP="00376B30">
            <w:pPr>
              <w:spacing w:after="0" w:line="260" w:lineRule="atLeast"/>
              <w:rPr>
                <w:rFonts w:asciiTheme="majorBidi" w:eastAsia="Times New Roman" w:hAnsiTheme="majorBidi" w:cstheme="majorBidi"/>
                <w:sz w:val="26"/>
                <w:szCs w:val="26"/>
              </w:rPr>
            </w:pPr>
            <w:r w:rsidRPr="00D27DF1">
              <w:rPr>
                <w:rFonts w:ascii="Angsana New" w:eastAsia="Times New Roman" w:hAnsi="Angsana New" w:cs="Angsana New"/>
                <w:sz w:val="26"/>
                <w:szCs w:val="26"/>
              </w:rPr>
              <w:t xml:space="preserve">Unrealized loss </w:t>
            </w:r>
            <w:r w:rsidR="00780940" w:rsidRPr="00D27DF1">
              <w:rPr>
                <w:rFonts w:ascii="Angsana New" w:eastAsia="Times New Roman" w:hAnsi="Angsana New" w:cs="Angsana New"/>
                <w:sz w:val="26"/>
                <w:szCs w:val="26"/>
              </w:rPr>
              <w:t>on change in fair value of securities</w:t>
            </w:r>
          </w:p>
        </w:tc>
        <w:tc>
          <w:tcPr>
            <w:tcW w:w="1485" w:type="dxa"/>
            <w:tcBorders>
              <w:top w:val="nil"/>
              <w:left w:val="nil"/>
              <w:bottom w:val="nil"/>
              <w:right w:val="nil"/>
            </w:tcBorders>
            <w:shd w:val="clear" w:color="auto" w:fill="auto"/>
            <w:noWrap/>
            <w:vAlign w:val="bottom"/>
          </w:tcPr>
          <w:p w:rsidR="00780940" w:rsidRPr="00D27DF1" w:rsidRDefault="00780940" w:rsidP="00376B30">
            <w:pPr>
              <w:pBdr>
                <w:bottom w:val="sing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(11,970)</w:t>
            </w:r>
          </w:p>
        </w:tc>
        <w:tc>
          <w:tcPr>
            <w:tcW w:w="1485" w:type="dxa"/>
            <w:tcBorders>
              <w:top w:val="nil"/>
              <w:left w:val="nil"/>
              <w:bottom w:val="nil"/>
              <w:right w:val="nil"/>
            </w:tcBorders>
            <w:shd w:val="clear" w:color="auto" w:fill="auto"/>
            <w:noWrap/>
            <w:vAlign w:val="bottom"/>
          </w:tcPr>
          <w:p w:rsidR="00780940" w:rsidRPr="00D27DF1" w:rsidRDefault="00780940" w:rsidP="00376B30">
            <w:pPr>
              <w:pBdr>
                <w:bottom w:val="sing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cs/>
              </w:rPr>
              <w:t>(20</w:t>
            </w:r>
            <w:r w:rsidRPr="00D27DF1">
              <w:rPr>
                <w:rFonts w:asciiTheme="majorBidi" w:eastAsia="Times New Roman" w:hAnsiTheme="majorBidi" w:cstheme="majorBidi"/>
                <w:sz w:val="26"/>
                <w:szCs w:val="26"/>
              </w:rPr>
              <w:t>,</w:t>
            </w:r>
            <w:r w:rsidRPr="00D27DF1">
              <w:rPr>
                <w:rFonts w:asciiTheme="majorBidi" w:eastAsia="Times New Roman" w:hAnsiTheme="majorBidi" w:cstheme="majorBidi"/>
                <w:sz w:val="26"/>
                <w:szCs w:val="26"/>
                <w:cs/>
              </w:rPr>
              <w:t>160)</w:t>
            </w:r>
          </w:p>
        </w:tc>
        <w:tc>
          <w:tcPr>
            <w:tcW w:w="1485" w:type="dxa"/>
            <w:tcBorders>
              <w:top w:val="nil"/>
              <w:left w:val="nil"/>
              <w:bottom w:val="nil"/>
              <w:right w:val="nil"/>
            </w:tcBorders>
            <w:shd w:val="clear" w:color="auto" w:fill="auto"/>
            <w:noWrap/>
            <w:vAlign w:val="bottom"/>
          </w:tcPr>
          <w:p w:rsidR="00780940" w:rsidRPr="00D27DF1" w:rsidRDefault="00780940" w:rsidP="00376B30">
            <w:pPr>
              <w:pBdr>
                <w:bottom w:val="sing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(11,970)</w:t>
            </w:r>
          </w:p>
        </w:tc>
        <w:tc>
          <w:tcPr>
            <w:tcW w:w="1485" w:type="dxa"/>
            <w:tcBorders>
              <w:top w:val="nil"/>
              <w:left w:val="nil"/>
              <w:bottom w:val="nil"/>
              <w:right w:val="nil"/>
            </w:tcBorders>
            <w:shd w:val="clear" w:color="auto" w:fill="auto"/>
            <w:noWrap/>
            <w:vAlign w:val="bottom"/>
          </w:tcPr>
          <w:p w:rsidR="00780940" w:rsidRPr="00D27DF1" w:rsidRDefault="00780940" w:rsidP="00376B30">
            <w:pPr>
              <w:pBdr>
                <w:bottom w:val="sing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cs/>
              </w:rPr>
              <w:t>(20</w:t>
            </w:r>
            <w:r w:rsidRPr="00D27DF1">
              <w:rPr>
                <w:rFonts w:asciiTheme="majorBidi" w:eastAsia="Times New Roman" w:hAnsiTheme="majorBidi" w:cstheme="majorBidi"/>
                <w:sz w:val="26"/>
                <w:szCs w:val="26"/>
              </w:rPr>
              <w:t>,</w:t>
            </w:r>
            <w:r w:rsidRPr="00D27DF1">
              <w:rPr>
                <w:rFonts w:asciiTheme="majorBidi" w:eastAsia="Times New Roman" w:hAnsiTheme="majorBidi" w:cstheme="majorBidi"/>
                <w:sz w:val="26"/>
                <w:szCs w:val="26"/>
                <w:cs/>
              </w:rPr>
              <w:t>160)</w:t>
            </w:r>
          </w:p>
        </w:tc>
      </w:tr>
      <w:tr w:rsidR="00DE28E0" w:rsidRPr="00D27DF1" w:rsidTr="00547EA4">
        <w:trPr>
          <w:trHeight w:val="153"/>
        </w:trPr>
        <w:tc>
          <w:tcPr>
            <w:tcW w:w="8056" w:type="dxa"/>
            <w:gridSpan w:val="5"/>
            <w:tcBorders>
              <w:top w:val="nil"/>
              <w:left w:val="nil"/>
              <w:bottom w:val="nil"/>
              <w:right w:val="nil"/>
            </w:tcBorders>
            <w:shd w:val="clear" w:color="auto" w:fill="auto"/>
            <w:noWrap/>
            <w:vAlign w:val="bottom"/>
            <w:hideMark/>
          </w:tcPr>
          <w:p w:rsidR="00DE28E0" w:rsidRPr="00D27DF1" w:rsidRDefault="00DE28E0" w:rsidP="00376B30">
            <w:pPr>
              <w:spacing w:after="0" w:line="260" w:lineRule="atLeast"/>
              <w:rPr>
                <w:rFonts w:asciiTheme="majorBidi" w:eastAsia="Times New Roman" w:hAnsiTheme="majorBidi" w:cstheme="majorBidi"/>
                <w:sz w:val="26"/>
                <w:szCs w:val="26"/>
              </w:rPr>
            </w:pPr>
            <w:r w:rsidRPr="00D27DF1">
              <w:rPr>
                <w:rFonts w:ascii="Angsana New" w:eastAsia="Times New Roman" w:hAnsi="Angsana New" w:cs="Angsana New"/>
                <w:sz w:val="26"/>
                <w:szCs w:val="26"/>
              </w:rPr>
              <w:t>Total investments in listed equity instruments</w:t>
            </w:r>
          </w:p>
        </w:tc>
        <w:tc>
          <w:tcPr>
            <w:tcW w:w="1485" w:type="dxa"/>
            <w:tcBorders>
              <w:top w:val="nil"/>
              <w:left w:val="nil"/>
              <w:bottom w:val="nil"/>
              <w:right w:val="nil"/>
            </w:tcBorders>
            <w:shd w:val="clear" w:color="auto" w:fill="auto"/>
            <w:noWrap/>
            <w:vAlign w:val="bottom"/>
          </w:tcPr>
          <w:p w:rsidR="00DE28E0" w:rsidRPr="00D27DF1" w:rsidRDefault="00DE28E0"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Angsana New"/>
                <w:sz w:val="26"/>
                <w:szCs w:val="26"/>
                <w:cs/>
              </w:rPr>
              <w:t>17</w:t>
            </w:r>
            <w:r w:rsidRPr="00D27DF1">
              <w:rPr>
                <w:rFonts w:asciiTheme="majorBidi" w:eastAsia="Times New Roman" w:hAnsiTheme="majorBidi" w:cstheme="majorBidi"/>
                <w:sz w:val="26"/>
                <w:szCs w:val="26"/>
              </w:rPr>
              <w:t>,</w:t>
            </w:r>
            <w:r w:rsidRPr="00D27DF1">
              <w:rPr>
                <w:rFonts w:asciiTheme="majorBidi" w:eastAsia="Times New Roman" w:hAnsiTheme="majorBidi" w:cs="Angsana New"/>
                <w:sz w:val="26"/>
                <w:szCs w:val="26"/>
                <w:cs/>
              </w:rPr>
              <w:t>220</w:t>
            </w:r>
          </w:p>
        </w:tc>
        <w:tc>
          <w:tcPr>
            <w:tcW w:w="1485" w:type="dxa"/>
            <w:tcBorders>
              <w:top w:val="nil"/>
              <w:left w:val="nil"/>
              <w:bottom w:val="nil"/>
              <w:right w:val="nil"/>
            </w:tcBorders>
            <w:shd w:val="clear" w:color="auto" w:fill="auto"/>
            <w:noWrap/>
            <w:vAlign w:val="bottom"/>
          </w:tcPr>
          <w:p w:rsidR="00DE28E0" w:rsidRPr="00D27DF1" w:rsidRDefault="00DE28E0"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cs/>
              </w:rPr>
              <w:t>29</w:t>
            </w:r>
            <w:r w:rsidRPr="00D27DF1">
              <w:rPr>
                <w:rFonts w:asciiTheme="majorBidi" w:eastAsia="Times New Roman" w:hAnsiTheme="majorBidi" w:cstheme="majorBidi"/>
                <w:sz w:val="26"/>
                <w:szCs w:val="26"/>
              </w:rPr>
              <w:t>,</w:t>
            </w:r>
            <w:r w:rsidRPr="00D27DF1">
              <w:rPr>
                <w:rFonts w:asciiTheme="majorBidi" w:eastAsia="Times New Roman" w:hAnsiTheme="majorBidi" w:cstheme="majorBidi"/>
                <w:sz w:val="26"/>
                <w:szCs w:val="26"/>
                <w:cs/>
              </w:rPr>
              <w:t>190</w:t>
            </w:r>
          </w:p>
        </w:tc>
        <w:tc>
          <w:tcPr>
            <w:tcW w:w="1485" w:type="dxa"/>
            <w:tcBorders>
              <w:top w:val="nil"/>
              <w:left w:val="nil"/>
              <w:bottom w:val="nil"/>
              <w:right w:val="nil"/>
            </w:tcBorders>
            <w:shd w:val="clear" w:color="auto" w:fill="auto"/>
            <w:noWrap/>
            <w:vAlign w:val="bottom"/>
          </w:tcPr>
          <w:p w:rsidR="00DE28E0" w:rsidRPr="00D27DF1" w:rsidRDefault="00DE28E0"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17,220</w:t>
            </w:r>
          </w:p>
        </w:tc>
        <w:tc>
          <w:tcPr>
            <w:tcW w:w="1485" w:type="dxa"/>
            <w:tcBorders>
              <w:top w:val="nil"/>
              <w:left w:val="nil"/>
              <w:bottom w:val="nil"/>
              <w:right w:val="nil"/>
            </w:tcBorders>
            <w:shd w:val="clear" w:color="auto" w:fill="auto"/>
            <w:noWrap/>
            <w:vAlign w:val="bottom"/>
          </w:tcPr>
          <w:p w:rsidR="00DE28E0" w:rsidRPr="00D27DF1" w:rsidRDefault="00DE28E0"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29,190</w:t>
            </w:r>
          </w:p>
        </w:tc>
      </w:tr>
      <w:tr w:rsidR="00780940" w:rsidRPr="00D27DF1" w:rsidTr="00547EA4">
        <w:trPr>
          <w:trHeight w:val="153"/>
        </w:trPr>
        <w:tc>
          <w:tcPr>
            <w:tcW w:w="8056" w:type="dxa"/>
            <w:gridSpan w:val="5"/>
            <w:tcBorders>
              <w:top w:val="nil"/>
              <w:left w:val="nil"/>
              <w:bottom w:val="nil"/>
              <w:right w:val="nil"/>
            </w:tcBorders>
            <w:shd w:val="clear" w:color="auto" w:fill="auto"/>
            <w:noWrap/>
            <w:vAlign w:val="bottom"/>
          </w:tcPr>
          <w:p w:rsidR="00780940" w:rsidRPr="00D27DF1" w:rsidRDefault="00780940" w:rsidP="00376B30">
            <w:pPr>
              <w:spacing w:after="0" w:line="260" w:lineRule="atLeast"/>
              <w:rPr>
                <w:rFonts w:ascii="Angsana New" w:eastAsia="Times New Roman" w:hAnsi="Angsana New" w:cs="Angsana New"/>
                <w:sz w:val="26"/>
                <w:szCs w:val="26"/>
              </w:rPr>
            </w:pPr>
            <w:r w:rsidRPr="00D27DF1">
              <w:rPr>
                <w:rFonts w:ascii="Angsana New" w:eastAsia="Times New Roman" w:hAnsi="Angsana New" w:cs="Angsana New"/>
                <w:sz w:val="26"/>
                <w:szCs w:val="26"/>
              </w:rPr>
              <w:t xml:space="preserve">Investments in non-listed equity instruments </w:t>
            </w:r>
            <w:r w:rsidRPr="00D27DF1">
              <w:rPr>
                <w:rFonts w:asciiTheme="majorBidi" w:eastAsia="Times New Roman" w:hAnsiTheme="majorBidi" w:cstheme="majorBidi"/>
                <w:sz w:val="26"/>
                <w:szCs w:val="26"/>
              </w:rPr>
              <w:t>that measured</w:t>
            </w:r>
            <w:r w:rsidR="00B75069" w:rsidRPr="00D27DF1">
              <w:rPr>
                <w:rFonts w:asciiTheme="majorBidi" w:eastAsia="Times New Roman" w:hAnsiTheme="majorBidi" w:cstheme="majorBidi"/>
                <w:sz w:val="26"/>
                <w:szCs w:val="26"/>
              </w:rPr>
              <w:t xml:space="preserve"> at fair value through profit or</w:t>
            </w:r>
            <w:r w:rsidRPr="00D27DF1">
              <w:rPr>
                <w:rFonts w:asciiTheme="majorBidi" w:eastAsia="Times New Roman" w:hAnsiTheme="majorBidi" w:cstheme="majorBidi"/>
                <w:sz w:val="26"/>
                <w:szCs w:val="26"/>
              </w:rPr>
              <w:t xml:space="preserve"> loss</w:t>
            </w:r>
          </w:p>
        </w:tc>
        <w:tc>
          <w:tcPr>
            <w:tcW w:w="1485" w:type="dxa"/>
            <w:tcBorders>
              <w:top w:val="nil"/>
              <w:left w:val="nil"/>
              <w:bottom w:val="nil"/>
              <w:right w:val="nil"/>
            </w:tcBorders>
            <w:shd w:val="clear" w:color="auto" w:fill="auto"/>
            <w:noWrap/>
            <w:vAlign w:val="bottom"/>
          </w:tcPr>
          <w:p w:rsidR="00780940" w:rsidRPr="00D27DF1" w:rsidRDefault="00780940" w:rsidP="00376B30">
            <w:pPr>
              <w:spacing w:after="0" w:line="260" w:lineRule="atLeast"/>
              <w:jc w:val="right"/>
              <w:rPr>
                <w:rFonts w:asciiTheme="majorBidi" w:eastAsia="Times New Roman" w:hAnsiTheme="majorBidi" w:cstheme="majorBidi"/>
                <w:sz w:val="26"/>
                <w:szCs w:val="26"/>
              </w:rPr>
            </w:pPr>
          </w:p>
        </w:tc>
        <w:tc>
          <w:tcPr>
            <w:tcW w:w="1485" w:type="dxa"/>
            <w:tcBorders>
              <w:top w:val="nil"/>
              <w:left w:val="nil"/>
              <w:bottom w:val="nil"/>
              <w:right w:val="nil"/>
            </w:tcBorders>
            <w:shd w:val="clear" w:color="auto" w:fill="auto"/>
            <w:noWrap/>
            <w:vAlign w:val="bottom"/>
          </w:tcPr>
          <w:p w:rsidR="00780940" w:rsidRPr="00D27DF1" w:rsidRDefault="00780940" w:rsidP="00376B30">
            <w:pPr>
              <w:spacing w:after="0" w:line="260" w:lineRule="atLeast"/>
              <w:jc w:val="right"/>
              <w:rPr>
                <w:rFonts w:asciiTheme="majorBidi" w:eastAsia="Times New Roman" w:hAnsiTheme="majorBidi" w:cstheme="majorBidi"/>
                <w:sz w:val="26"/>
                <w:szCs w:val="26"/>
                <w:cs/>
              </w:rPr>
            </w:pPr>
          </w:p>
        </w:tc>
        <w:tc>
          <w:tcPr>
            <w:tcW w:w="1485" w:type="dxa"/>
            <w:tcBorders>
              <w:top w:val="nil"/>
              <w:left w:val="nil"/>
              <w:bottom w:val="nil"/>
              <w:right w:val="nil"/>
            </w:tcBorders>
            <w:shd w:val="clear" w:color="auto" w:fill="auto"/>
            <w:noWrap/>
            <w:vAlign w:val="bottom"/>
          </w:tcPr>
          <w:p w:rsidR="00780940" w:rsidRPr="00D27DF1" w:rsidRDefault="00780940" w:rsidP="00376B30">
            <w:pPr>
              <w:spacing w:after="0" w:line="260" w:lineRule="atLeast"/>
              <w:jc w:val="right"/>
              <w:rPr>
                <w:rFonts w:asciiTheme="majorBidi" w:eastAsia="Times New Roman" w:hAnsiTheme="majorBidi" w:cstheme="majorBidi"/>
                <w:sz w:val="26"/>
                <w:szCs w:val="26"/>
              </w:rPr>
            </w:pPr>
          </w:p>
        </w:tc>
        <w:tc>
          <w:tcPr>
            <w:tcW w:w="1485" w:type="dxa"/>
            <w:tcBorders>
              <w:top w:val="nil"/>
              <w:left w:val="nil"/>
              <w:bottom w:val="nil"/>
              <w:right w:val="nil"/>
            </w:tcBorders>
            <w:shd w:val="clear" w:color="auto" w:fill="auto"/>
            <w:noWrap/>
            <w:vAlign w:val="bottom"/>
          </w:tcPr>
          <w:p w:rsidR="00780940" w:rsidRPr="00D27DF1" w:rsidRDefault="00780940" w:rsidP="00376B30">
            <w:pPr>
              <w:spacing w:after="0" w:line="260" w:lineRule="atLeast"/>
              <w:jc w:val="right"/>
              <w:rPr>
                <w:rFonts w:asciiTheme="majorBidi" w:eastAsia="Times New Roman" w:hAnsiTheme="majorBidi" w:cstheme="majorBidi"/>
                <w:sz w:val="26"/>
                <w:szCs w:val="26"/>
              </w:rPr>
            </w:pPr>
          </w:p>
        </w:tc>
      </w:tr>
      <w:tr w:rsidR="00780940" w:rsidRPr="00D27DF1" w:rsidTr="00547EA4">
        <w:trPr>
          <w:trHeight w:val="153"/>
        </w:trPr>
        <w:tc>
          <w:tcPr>
            <w:tcW w:w="316" w:type="dxa"/>
            <w:tcBorders>
              <w:top w:val="nil"/>
              <w:left w:val="nil"/>
              <w:bottom w:val="nil"/>
              <w:right w:val="nil"/>
            </w:tcBorders>
            <w:shd w:val="clear" w:color="auto" w:fill="auto"/>
            <w:noWrap/>
            <w:vAlign w:val="bottom"/>
          </w:tcPr>
          <w:p w:rsidR="00780940" w:rsidRPr="00D27DF1" w:rsidRDefault="00780940" w:rsidP="00376B30">
            <w:pPr>
              <w:spacing w:after="0" w:line="260" w:lineRule="atLeast"/>
              <w:rPr>
                <w:rFonts w:ascii="Angsana New" w:eastAsia="Times New Roman" w:hAnsi="Angsana New" w:cs="Angsana New"/>
                <w:sz w:val="26"/>
                <w:szCs w:val="26"/>
              </w:rPr>
            </w:pPr>
          </w:p>
        </w:tc>
        <w:tc>
          <w:tcPr>
            <w:tcW w:w="7740" w:type="dxa"/>
            <w:gridSpan w:val="4"/>
            <w:tcBorders>
              <w:top w:val="nil"/>
              <w:left w:val="nil"/>
              <w:bottom w:val="nil"/>
              <w:right w:val="nil"/>
            </w:tcBorders>
            <w:shd w:val="clear" w:color="auto" w:fill="auto"/>
            <w:vAlign w:val="bottom"/>
          </w:tcPr>
          <w:p w:rsidR="00780940" w:rsidRPr="00D27DF1" w:rsidRDefault="00780940" w:rsidP="00376B30">
            <w:pPr>
              <w:spacing w:after="0" w:line="260" w:lineRule="atLeast"/>
              <w:rPr>
                <w:rFonts w:ascii="Angsana New" w:eastAsia="Times New Roman" w:hAnsi="Angsana New" w:cs="Angsana New"/>
                <w:sz w:val="26"/>
                <w:szCs w:val="26"/>
              </w:rPr>
            </w:pPr>
            <w:r w:rsidRPr="00D27DF1">
              <w:rPr>
                <w:rFonts w:ascii="Angsana New" w:eastAsia="Times New Roman" w:hAnsi="Angsana New" w:cs="Angsana New"/>
                <w:sz w:val="26"/>
                <w:szCs w:val="26"/>
              </w:rPr>
              <w:t>Beginning balances</w:t>
            </w:r>
          </w:p>
        </w:tc>
        <w:tc>
          <w:tcPr>
            <w:tcW w:w="1485" w:type="dxa"/>
            <w:tcBorders>
              <w:top w:val="nil"/>
              <w:left w:val="nil"/>
              <w:bottom w:val="nil"/>
              <w:right w:val="nil"/>
            </w:tcBorders>
            <w:shd w:val="clear" w:color="auto" w:fill="auto"/>
            <w:noWrap/>
            <w:vAlign w:val="bottom"/>
          </w:tcPr>
          <w:p w:rsidR="00780940" w:rsidRPr="00D27DF1" w:rsidRDefault="00DE28E0"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w:t>
            </w:r>
          </w:p>
        </w:tc>
        <w:tc>
          <w:tcPr>
            <w:tcW w:w="1485" w:type="dxa"/>
            <w:tcBorders>
              <w:top w:val="nil"/>
              <w:left w:val="nil"/>
              <w:bottom w:val="nil"/>
              <w:right w:val="nil"/>
            </w:tcBorders>
            <w:shd w:val="clear" w:color="auto" w:fill="auto"/>
            <w:noWrap/>
            <w:vAlign w:val="bottom"/>
          </w:tcPr>
          <w:p w:rsidR="00780940" w:rsidRPr="00D27DF1" w:rsidRDefault="00DE28E0" w:rsidP="00376B30">
            <w:pPr>
              <w:spacing w:after="0" w:line="260" w:lineRule="atLeast"/>
              <w:jc w:val="right"/>
              <w:rPr>
                <w:rFonts w:asciiTheme="majorBidi" w:eastAsia="Times New Roman" w:hAnsiTheme="majorBidi" w:cstheme="majorBidi"/>
                <w:sz w:val="26"/>
                <w:szCs w:val="26"/>
                <w:cs/>
              </w:rPr>
            </w:pPr>
            <w:r w:rsidRPr="00D27DF1">
              <w:rPr>
                <w:rFonts w:asciiTheme="majorBidi" w:eastAsia="Times New Roman" w:hAnsiTheme="majorBidi" w:cstheme="majorBidi"/>
                <w:sz w:val="26"/>
                <w:szCs w:val="26"/>
              </w:rPr>
              <w:t>-</w:t>
            </w:r>
          </w:p>
        </w:tc>
        <w:tc>
          <w:tcPr>
            <w:tcW w:w="1485" w:type="dxa"/>
            <w:tcBorders>
              <w:top w:val="nil"/>
              <w:left w:val="nil"/>
              <w:bottom w:val="nil"/>
              <w:right w:val="nil"/>
            </w:tcBorders>
            <w:shd w:val="clear" w:color="auto" w:fill="auto"/>
            <w:noWrap/>
            <w:vAlign w:val="bottom"/>
          </w:tcPr>
          <w:p w:rsidR="00780940" w:rsidRPr="00D27DF1" w:rsidRDefault="00DE28E0"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w:t>
            </w:r>
          </w:p>
        </w:tc>
        <w:tc>
          <w:tcPr>
            <w:tcW w:w="1485" w:type="dxa"/>
            <w:tcBorders>
              <w:top w:val="nil"/>
              <w:left w:val="nil"/>
              <w:bottom w:val="nil"/>
              <w:right w:val="nil"/>
            </w:tcBorders>
            <w:shd w:val="clear" w:color="auto" w:fill="auto"/>
            <w:noWrap/>
            <w:vAlign w:val="bottom"/>
          </w:tcPr>
          <w:p w:rsidR="00780940" w:rsidRPr="00D27DF1" w:rsidRDefault="00DE28E0"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w:t>
            </w:r>
          </w:p>
        </w:tc>
      </w:tr>
      <w:tr w:rsidR="00DE28E0" w:rsidRPr="00D27DF1" w:rsidTr="00547EA4">
        <w:trPr>
          <w:trHeight w:val="153"/>
        </w:trPr>
        <w:tc>
          <w:tcPr>
            <w:tcW w:w="316" w:type="dxa"/>
            <w:tcBorders>
              <w:top w:val="nil"/>
              <w:left w:val="nil"/>
              <w:bottom w:val="nil"/>
              <w:right w:val="nil"/>
            </w:tcBorders>
            <w:shd w:val="clear" w:color="auto" w:fill="auto"/>
            <w:noWrap/>
            <w:vAlign w:val="bottom"/>
          </w:tcPr>
          <w:p w:rsidR="00DE28E0" w:rsidRPr="00D27DF1" w:rsidRDefault="00DE28E0" w:rsidP="00376B30">
            <w:pPr>
              <w:spacing w:after="0" w:line="260" w:lineRule="atLeast"/>
              <w:rPr>
                <w:rFonts w:ascii="Angsana New" w:eastAsia="Times New Roman" w:hAnsi="Angsana New" w:cs="Angsana New"/>
                <w:sz w:val="26"/>
                <w:szCs w:val="26"/>
              </w:rPr>
            </w:pPr>
          </w:p>
        </w:tc>
        <w:tc>
          <w:tcPr>
            <w:tcW w:w="990" w:type="dxa"/>
            <w:gridSpan w:val="2"/>
            <w:tcBorders>
              <w:top w:val="nil"/>
              <w:left w:val="nil"/>
              <w:bottom w:val="nil"/>
              <w:right w:val="nil"/>
            </w:tcBorders>
            <w:shd w:val="clear" w:color="auto" w:fill="auto"/>
            <w:vAlign w:val="bottom"/>
          </w:tcPr>
          <w:p w:rsidR="00DE28E0" w:rsidRPr="00D27DF1" w:rsidRDefault="00DE28E0" w:rsidP="00376B30">
            <w:pPr>
              <w:spacing w:after="0" w:line="260" w:lineRule="atLeast"/>
              <w:rPr>
                <w:rFonts w:ascii="Angsana New" w:eastAsia="Times New Roman" w:hAnsi="Angsana New" w:cs="Angsana New"/>
                <w:sz w:val="26"/>
                <w:szCs w:val="26"/>
              </w:rPr>
            </w:pPr>
            <w:r w:rsidRPr="00D27DF1">
              <w:rPr>
                <w:rFonts w:ascii="Angsana New" w:eastAsia="Times New Roman" w:hAnsi="Angsana New" w:cs="Angsana New"/>
                <w:sz w:val="26"/>
                <w:szCs w:val="26"/>
                <w:u w:val="single"/>
              </w:rPr>
              <w:t>Add</w:t>
            </w:r>
          </w:p>
        </w:tc>
        <w:tc>
          <w:tcPr>
            <w:tcW w:w="6750" w:type="dxa"/>
            <w:gridSpan w:val="2"/>
            <w:tcBorders>
              <w:top w:val="nil"/>
              <w:left w:val="nil"/>
              <w:bottom w:val="nil"/>
              <w:right w:val="nil"/>
            </w:tcBorders>
            <w:shd w:val="clear" w:color="auto" w:fill="auto"/>
            <w:vAlign w:val="bottom"/>
          </w:tcPr>
          <w:p w:rsidR="00DE28E0" w:rsidRPr="00D27DF1" w:rsidRDefault="00DE28E0" w:rsidP="00376B30">
            <w:pPr>
              <w:spacing w:after="0" w:line="260" w:lineRule="atLeast"/>
              <w:rPr>
                <w:rFonts w:ascii="Angsana New" w:eastAsia="Times New Roman" w:hAnsi="Angsana New" w:cs="Angsana New"/>
                <w:sz w:val="26"/>
                <w:szCs w:val="26"/>
              </w:rPr>
            </w:pPr>
            <w:r w:rsidRPr="00D27DF1">
              <w:rPr>
                <w:rFonts w:ascii="Angsana New" w:eastAsia="Times New Roman" w:hAnsi="Angsana New" w:cs="Angsana New"/>
                <w:sz w:val="26"/>
                <w:szCs w:val="26"/>
              </w:rPr>
              <w:t>Purchased during the year</w:t>
            </w:r>
          </w:p>
        </w:tc>
        <w:tc>
          <w:tcPr>
            <w:tcW w:w="1485" w:type="dxa"/>
            <w:tcBorders>
              <w:top w:val="nil"/>
              <w:left w:val="nil"/>
              <w:bottom w:val="nil"/>
              <w:right w:val="nil"/>
            </w:tcBorders>
            <w:shd w:val="clear" w:color="auto" w:fill="auto"/>
            <w:noWrap/>
            <w:vAlign w:val="bottom"/>
          </w:tcPr>
          <w:p w:rsidR="00DE28E0" w:rsidRPr="00D27DF1" w:rsidRDefault="00DE28E0" w:rsidP="00376B30">
            <w:pPr>
              <w:pBdr>
                <w:bottom w:val="single" w:sz="4" w:space="1" w:color="auto"/>
              </w:pBdr>
              <w:spacing w:after="0" w:line="260" w:lineRule="atLeast"/>
              <w:jc w:val="right"/>
              <w:rPr>
                <w:rFonts w:asciiTheme="majorBidi" w:eastAsia="Times New Roman" w:hAnsiTheme="majorBidi" w:cs="Angsana New"/>
                <w:sz w:val="26"/>
                <w:szCs w:val="26"/>
                <w:cs/>
              </w:rPr>
            </w:pPr>
            <w:r w:rsidRPr="00D27DF1">
              <w:rPr>
                <w:rFonts w:asciiTheme="majorBidi" w:eastAsia="Times New Roman" w:hAnsiTheme="majorBidi" w:cs="Angsana New"/>
                <w:sz w:val="26"/>
                <w:szCs w:val="26"/>
              </w:rPr>
              <w:t>8,417</w:t>
            </w:r>
          </w:p>
        </w:tc>
        <w:tc>
          <w:tcPr>
            <w:tcW w:w="1485" w:type="dxa"/>
            <w:tcBorders>
              <w:top w:val="nil"/>
              <w:left w:val="nil"/>
              <w:bottom w:val="nil"/>
              <w:right w:val="nil"/>
            </w:tcBorders>
            <w:shd w:val="clear" w:color="auto" w:fill="auto"/>
            <w:noWrap/>
            <w:vAlign w:val="bottom"/>
          </w:tcPr>
          <w:p w:rsidR="00DE28E0" w:rsidRPr="00D27DF1" w:rsidRDefault="00DE28E0" w:rsidP="00376B30">
            <w:pPr>
              <w:pBdr>
                <w:bottom w:val="single" w:sz="4" w:space="1" w:color="auto"/>
              </w:pBdr>
              <w:spacing w:after="0" w:line="260" w:lineRule="atLeast"/>
              <w:jc w:val="right"/>
              <w:rPr>
                <w:rFonts w:asciiTheme="majorBidi" w:eastAsia="Times New Roman" w:hAnsiTheme="majorBidi" w:cstheme="majorBidi"/>
                <w:sz w:val="26"/>
                <w:szCs w:val="26"/>
                <w:cs/>
              </w:rPr>
            </w:pPr>
            <w:r w:rsidRPr="00D27DF1">
              <w:rPr>
                <w:rFonts w:asciiTheme="majorBidi" w:eastAsia="Times New Roman" w:hAnsiTheme="majorBidi" w:cstheme="majorBidi"/>
                <w:sz w:val="26"/>
                <w:szCs w:val="26"/>
              </w:rPr>
              <w:t>-</w:t>
            </w:r>
          </w:p>
        </w:tc>
        <w:tc>
          <w:tcPr>
            <w:tcW w:w="1485" w:type="dxa"/>
            <w:tcBorders>
              <w:top w:val="nil"/>
              <w:left w:val="nil"/>
              <w:bottom w:val="nil"/>
              <w:right w:val="nil"/>
            </w:tcBorders>
            <w:shd w:val="clear" w:color="auto" w:fill="auto"/>
            <w:noWrap/>
            <w:vAlign w:val="bottom"/>
          </w:tcPr>
          <w:p w:rsidR="00DE28E0" w:rsidRPr="00D27DF1" w:rsidRDefault="00DE28E0" w:rsidP="00376B30">
            <w:pPr>
              <w:pBdr>
                <w:bottom w:val="sing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w:t>
            </w:r>
          </w:p>
        </w:tc>
        <w:tc>
          <w:tcPr>
            <w:tcW w:w="1485" w:type="dxa"/>
            <w:tcBorders>
              <w:top w:val="nil"/>
              <w:left w:val="nil"/>
              <w:bottom w:val="nil"/>
              <w:right w:val="nil"/>
            </w:tcBorders>
            <w:shd w:val="clear" w:color="auto" w:fill="auto"/>
            <w:noWrap/>
            <w:vAlign w:val="bottom"/>
          </w:tcPr>
          <w:p w:rsidR="00DE28E0" w:rsidRPr="00D27DF1" w:rsidRDefault="00DE28E0" w:rsidP="00376B30">
            <w:pPr>
              <w:pBdr>
                <w:bottom w:val="sing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w:t>
            </w:r>
          </w:p>
        </w:tc>
      </w:tr>
      <w:tr w:rsidR="00DE28E0" w:rsidRPr="00D27DF1" w:rsidTr="00547EA4">
        <w:trPr>
          <w:trHeight w:val="153"/>
        </w:trPr>
        <w:tc>
          <w:tcPr>
            <w:tcW w:w="8056" w:type="dxa"/>
            <w:gridSpan w:val="5"/>
            <w:tcBorders>
              <w:top w:val="nil"/>
              <w:left w:val="nil"/>
              <w:bottom w:val="nil"/>
              <w:right w:val="nil"/>
            </w:tcBorders>
            <w:shd w:val="clear" w:color="auto" w:fill="auto"/>
            <w:noWrap/>
            <w:vAlign w:val="bottom"/>
          </w:tcPr>
          <w:p w:rsidR="00DE28E0" w:rsidRPr="00D27DF1" w:rsidRDefault="00DE28E0" w:rsidP="00376B30">
            <w:pPr>
              <w:spacing w:after="0" w:line="260" w:lineRule="atLeast"/>
              <w:rPr>
                <w:rFonts w:ascii="Angsana New" w:eastAsia="Times New Roman" w:hAnsi="Angsana New" w:cs="Angsana New"/>
                <w:sz w:val="26"/>
                <w:szCs w:val="26"/>
              </w:rPr>
            </w:pPr>
            <w:r w:rsidRPr="00D27DF1">
              <w:rPr>
                <w:rFonts w:ascii="Angsana New" w:eastAsia="Times New Roman" w:hAnsi="Angsana New" w:cs="Angsana New"/>
                <w:sz w:val="26"/>
                <w:szCs w:val="26"/>
              </w:rPr>
              <w:t>Total investments in non-listed equity instruments</w:t>
            </w:r>
          </w:p>
        </w:tc>
        <w:tc>
          <w:tcPr>
            <w:tcW w:w="1485" w:type="dxa"/>
            <w:tcBorders>
              <w:top w:val="nil"/>
              <w:left w:val="nil"/>
              <w:bottom w:val="nil"/>
              <w:right w:val="nil"/>
            </w:tcBorders>
            <w:shd w:val="clear" w:color="auto" w:fill="auto"/>
            <w:noWrap/>
            <w:vAlign w:val="bottom"/>
          </w:tcPr>
          <w:p w:rsidR="00DE28E0" w:rsidRPr="00D27DF1" w:rsidRDefault="00DE28E0" w:rsidP="00376B30">
            <w:pPr>
              <w:spacing w:after="0" w:line="260" w:lineRule="atLeast"/>
              <w:jc w:val="right"/>
              <w:rPr>
                <w:rFonts w:asciiTheme="majorBidi" w:eastAsia="Times New Roman" w:hAnsiTheme="majorBidi" w:cs="Angsana New"/>
                <w:sz w:val="26"/>
                <w:szCs w:val="26"/>
                <w:cs/>
              </w:rPr>
            </w:pPr>
            <w:r w:rsidRPr="00D27DF1">
              <w:rPr>
                <w:rFonts w:asciiTheme="majorBidi" w:eastAsia="Times New Roman" w:hAnsiTheme="majorBidi" w:cs="Angsana New"/>
                <w:sz w:val="26"/>
                <w:szCs w:val="26"/>
              </w:rPr>
              <w:t>8,417</w:t>
            </w:r>
          </w:p>
        </w:tc>
        <w:tc>
          <w:tcPr>
            <w:tcW w:w="1485" w:type="dxa"/>
            <w:tcBorders>
              <w:top w:val="nil"/>
              <w:left w:val="nil"/>
              <w:bottom w:val="nil"/>
              <w:right w:val="nil"/>
            </w:tcBorders>
            <w:shd w:val="clear" w:color="auto" w:fill="auto"/>
            <w:noWrap/>
            <w:vAlign w:val="bottom"/>
          </w:tcPr>
          <w:p w:rsidR="00DE28E0" w:rsidRPr="00D27DF1" w:rsidRDefault="00DE28E0" w:rsidP="00376B30">
            <w:pPr>
              <w:spacing w:after="0" w:line="260" w:lineRule="atLeast"/>
              <w:jc w:val="right"/>
              <w:rPr>
                <w:rFonts w:asciiTheme="majorBidi" w:eastAsia="Times New Roman" w:hAnsiTheme="majorBidi" w:cstheme="majorBidi"/>
                <w:sz w:val="26"/>
                <w:szCs w:val="26"/>
                <w:cs/>
              </w:rPr>
            </w:pPr>
            <w:r w:rsidRPr="00D27DF1">
              <w:rPr>
                <w:rFonts w:asciiTheme="majorBidi" w:eastAsia="Times New Roman" w:hAnsiTheme="majorBidi" w:cstheme="majorBidi"/>
                <w:sz w:val="26"/>
                <w:szCs w:val="26"/>
              </w:rPr>
              <w:t>-</w:t>
            </w:r>
          </w:p>
        </w:tc>
        <w:tc>
          <w:tcPr>
            <w:tcW w:w="1485" w:type="dxa"/>
            <w:tcBorders>
              <w:top w:val="nil"/>
              <w:left w:val="nil"/>
              <w:bottom w:val="nil"/>
              <w:right w:val="nil"/>
            </w:tcBorders>
            <w:shd w:val="clear" w:color="auto" w:fill="auto"/>
            <w:noWrap/>
            <w:vAlign w:val="bottom"/>
          </w:tcPr>
          <w:p w:rsidR="00DE28E0" w:rsidRPr="00D27DF1" w:rsidRDefault="00DE28E0"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w:t>
            </w:r>
          </w:p>
        </w:tc>
        <w:tc>
          <w:tcPr>
            <w:tcW w:w="1485" w:type="dxa"/>
            <w:tcBorders>
              <w:top w:val="nil"/>
              <w:left w:val="nil"/>
              <w:bottom w:val="nil"/>
              <w:right w:val="nil"/>
            </w:tcBorders>
            <w:shd w:val="clear" w:color="auto" w:fill="auto"/>
            <w:noWrap/>
            <w:vAlign w:val="bottom"/>
          </w:tcPr>
          <w:p w:rsidR="00DE28E0" w:rsidRPr="00D27DF1" w:rsidRDefault="00DE28E0" w:rsidP="00376B30">
            <w:pP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w:t>
            </w:r>
          </w:p>
        </w:tc>
      </w:tr>
      <w:tr w:rsidR="00DE28E0" w:rsidRPr="00D27DF1" w:rsidTr="00547EA4">
        <w:trPr>
          <w:trHeight w:val="211"/>
        </w:trPr>
        <w:tc>
          <w:tcPr>
            <w:tcW w:w="8056" w:type="dxa"/>
            <w:gridSpan w:val="5"/>
            <w:tcBorders>
              <w:top w:val="nil"/>
              <w:left w:val="nil"/>
              <w:bottom w:val="nil"/>
              <w:right w:val="nil"/>
            </w:tcBorders>
            <w:shd w:val="clear" w:color="auto" w:fill="auto"/>
            <w:noWrap/>
            <w:vAlign w:val="bottom"/>
            <w:hideMark/>
          </w:tcPr>
          <w:p w:rsidR="00DE28E0" w:rsidRPr="00D27DF1" w:rsidRDefault="00DE28E0" w:rsidP="00376B30">
            <w:pPr>
              <w:spacing w:after="0" w:line="260" w:lineRule="atLeas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Restricted bank deposit</w:t>
            </w:r>
          </w:p>
        </w:tc>
        <w:tc>
          <w:tcPr>
            <w:tcW w:w="1485" w:type="dxa"/>
            <w:tcBorders>
              <w:top w:val="nil"/>
              <w:left w:val="nil"/>
              <w:bottom w:val="nil"/>
              <w:right w:val="nil"/>
            </w:tcBorders>
            <w:shd w:val="clear" w:color="auto" w:fill="auto"/>
            <w:noWrap/>
            <w:vAlign w:val="bottom"/>
          </w:tcPr>
          <w:p w:rsidR="00DE28E0" w:rsidRPr="00D27DF1" w:rsidRDefault="00DE28E0" w:rsidP="00376B30">
            <w:pPr>
              <w:pBdr>
                <w:bottom w:val="sing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Angsana New"/>
                <w:sz w:val="26"/>
                <w:szCs w:val="26"/>
                <w:cs/>
              </w:rPr>
              <w:t>1</w:t>
            </w:r>
            <w:r w:rsidRPr="00D27DF1">
              <w:rPr>
                <w:rFonts w:asciiTheme="majorBidi" w:eastAsia="Times New Roman" w:hAnsiTheme="majorBidi" w:cs="Angsana New"/>
                <w:sz w:val="26"/>
                <w:szCs w:val="26"/>
              </w:rPr>
              <w:t>1</w:t>
            </w:r>
            <w:r w:rsidRPr="00D27DF1">
              <w:rPr>
                <w:rFonts w:asciiTheme="majorBidi" w:eastAsia="Times New Roman" w:hAnsiTheme="majorBidi" w:cstheme="majorBidi"/>
                <w:sz w:val="26"/>
                <w:szCs w:val="26"/>
              </w:rPr>
              <w:t>,</w:t>
            </w:r>
            <w:r w:rsidRPr="00D27DF1">
              <w:rPr>
                <w:rFonts w:asciiTheme="majorBidi" w:eastAsia="Times New Roman" w:hAnsiTheme="majorBidi" w:cs="Angsana New"/>
                <w:sz w:val="26"/>
                <w:szCs w:val="26"/>
              </w:rPr>
              <w:t>111</w:t>
            </w:r>
          </w:p>
        </w:tc>
        <w:tc>
          <w:tcPr>
            <w:tcW w:w="1485" w:type="dxa"/>
            <w:tcBorders>
              <w:top w:val="nil"/>
              <w:left w:val="nil"/>
              <w:bottom w:val="nil"/>
              <w:right w:val="nil"/>
            </w:tcBorders>
            <w:shd w:val="clear" w:color="auto" w:fill="auto"/>
            <w:noWrap/>
            <w:vAlign w:val="bottom"/>
          </w:tcPr>
          <w:p w:rsidR="00DE28E0" w:rsidRPr="00D27DF1" w:rsidRDefault="00DE28E0" w:rsidP="00376B30">
            <w:pPr>
              <w:pBdr>
                <w:bottom w:val="sing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7,732</w:t>
            </w:r>
          </w:p>
        </w:tc>
        <w:tc>
          <w:tcPr>
            <w:tcW w:w="1485" w:type="dxa"/>
            <w:tcBorders>
              <w:top w:val="nil"/>
              <w:left w:val="nil"/>
              <w:bottom w:val="nil"/>
              <w:right w:val="nil"/>
            </w:tcBorders>
            <w:shd w:val="clear" w:color="auto" w:fill="auto"/>
            <w:noWrap/>
            <w:vAlign w:val="bottom"/>
          </w:tcPr>
          <w:p w:rsidR="00DE28E0" w:rsidRPr="00D27DF1" w:rsidRDefault="00DE28E0" w:rsidP="00376B30">
            <w:pPr>
              <w:pBdr>
                <w:bottom w:val="sing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631</w:t>
            </w:r>
          </w:p>
        </w:tc>
        <w:tc>
          <w:tcPr>
            <w:tcW w:w="1485" w:type="dxa"/>
            <w:tcBorders>
              <w:top w:val="nil"/>
              <w:left w:val="nil"/>
              <w:bottom w:val="nil"/>
              <w:right w:val="nil"/>
            </w:tcBorders>
            <w:shd w:val="clear" w:color="auto" w:fill="auto"/>
            <w:noWrap/>
            <w:vAlign w:val="bottom"/>
          </w:tcPr>
          <w:p w:rsidR="00DE28E0" w:rsidRPr="00D27DF1" w:rsidRDefault="00DE28E0" w:rsidP="00376B30">
            <w:pPr>
              <w:pBdr>
                <w:bottom w:val="sing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w:t>
            </w:r>
          </w:p>
        </w:tc>
      </w:tr>
      <w:tr w:rsidR="00DE28E0" w:rsidRPr="00D27DF1" w:rsidTr="00547EA4">
        <w:trPr>
          <w:trHeight w:val="76"/>
        </w:trPr>
        <w:tc>
          <w:tcPr>
            <w:tcW w:w="8056" w:type="dxa"/>
            <w:gridSpan w:val="5"/>
            <w:tcBorders>
              <w:top w:val="nil"/>
              <w:left w:val="nil"/>
              <w:bottom w:val="nil"/>
              <w:right w:val="nil"/>
            </w:tcBorders>
            <w:shd w:val="clear" w:color="auto" w:fill="auto"/>
            <w:noWrap/>
            <w:vAlign w:val="bottom"/>
            <w:hideMark/>
          </w:tcPr>
          <w:p w:rsidR="00DE28E0" w:rsidRPr="00D27DF1" w:rsidRDefault="00DE28E0" w:rsidP="00376B30">
            <w:pPr>
              <w:spacing w:after="0" w:line="260" w:lineRule="atLeast"/>
              <w:rPr>
                <w:rFonts w:asciiTheme="majorBidi" w:eastAsia="Times New Roman" w:hAnsiTheme="majorBidi" w:cstheme="majorBidi"/>
                <w:sz w:val="26"/>
                <w:szCs w:val="26"/>
                <w:cs/>
              </w:rPr>
            </w:pPr>
            <w:r w:rsidRPr="00D27DF1">
              <w:rPr>
                <w:rFonts w:ascii="Angsana New" w:eastAsia="Times New Roman" w:hAnsi="Angsana New" w:cs="Angsana New"/>
                <w:sz w:val="26"/>
                <w:szCs w:val="26"/>
              </w:rPr>
              <w:t>Total other non-current financial assets</w:t>
            </w:r>
          </w:p>
        </w:tc>
        <w:tc>
          <w:tcPr>
            <w:tcW w:w="1485" w:type="dxa"/>
            <w:tcBorders>
              <w:top w:val="nil"/>
              <w:left w:val="nil"/>
              <w:bottom w:val="nil"/>
              <w:right w:val="nil"/>
            </w:tcBorders>
            <w:shd w:val="clear" w:color="auto" w:fill="auto"/>
            <w:noWrap/>
            <w:vAlign w:val="bottom"/>
          </w:tcPr>
          <w:p w:rsidR="00DE28E0" w:rsidRPr="00D27DF1" w:rsidRDefault="00DE28E0" w:rsidP="00376B30">
            <w:pPr>
              <w:pBdr>
                <w:bottom w:val="doub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36,748</w:t>
            </w:r>
          </w:p>
        </w:tc>
        <w:tc>
          <w:tcPr>
            <w:tcW w:w="1485" w:type="dxa"/>
            <w:tcBorders>
              <w:top w:val="nil"/>
              <w:left w:val="nil"/>
              <w:bottom w:val="nil"/>
              <w:right w:val="nil"/>
            </w:tcBorders>
            <w:shd w:val="clear" w:color="auto" w:fill="auto"/>
            <w:noWrap/>
            <w:vAlign w:val="bottom"/>
          </w:tcPr>
          <w:p w:rsidR="00DE28E0" w:rsidRPr="00D27DF1" w:rsidRDefault="00DE28E0" w:rsidP="00376B30">
            <w:pPr>
              <w:pBdr>
                <w:bottom w:val="doub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36,922</w:t>
            </w:r>
          </w:p>
        </w:tc>
        <w:tc>
          <w:tcPr>
            <w:tcW w:w="1485" w:type="dxa"/>
            <w:tcBorders>
              <w:top w:val="nil"/>
              <w:left w:val="nil"/>
              <w:bottom w:val="nil"/>
              <w:right w:val="nil"/>
            </w:tcBorders>
            <w:shd w:val="clear" w:color="auto" w:fill="auto"/>
            <w:noWrap/>
            <w:vAlign w:val="bottom"/>
          </w:tcPr>
          <w:p w:rsidR="00DE28E0" w:rsidRPr="00D27DF1" w:rsidRDefault="00DE28E0" w:rsidP="00376B30">
            <w:pPr>
              <w:pBdr>
                <w:bottom w:val="doub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17,851</w:t>
            </w:r>
          </w:p>
        </w:tc>
        <w:tc>
          <w:tcPr>
            <w:tcW w:w="1485" w:type="dxa"/>
            <w:tcBorders>
              <w:top w:val="nil"/>
              <w:left w:val="nil"/>
              <w:bottom w:val="nil"/>
              <w:right w:val="nil"/>
            </w:tcBorders>
            <w:shd w:val="clear" w:color="auto" w:fill="auto"/>
            <w:noWrap/>
            <w:vAlign w:val="bottom"/>
          </w:tcPr>
          <w:p w:rsidR="00DE28E0" w:rsidRPr="00D27DF1" w:rsidRDefault="00DE28E0" w:rsidP="00376B30">
            <w:pPr>
              <w:pBdr>
                <w:bottom w:val="double" w:sz="4" w:space="1" w:color="auto"/>
              </w:pBdr>
              <w:spacing w:after="0" w:line="260" w:lineRule="atLeast"/>
              <w:jc w:val="right"/>
              <w:rPr>
                <w:rFonts w:asciiTheme="majorBidi" w:eastAsia="Times New Roman" w:hAnsiTheme="majorBidi" w:cstheme="majorBidi"/>
                <w:sz w:val="26"/>
                <w:szCs w:val="26"/>
              </w:rPr>
            </w:pPr>
            <w:r w:rsidRPr="00D27DF1">
              <w:rPr>
                <w:rFonts w:asciiTheme="majorBidi" w:eastAsia="Times New Roman" w:hAnsiTheme="majorBidi" w:cstheme="majorBidi"/>
                <w:sz w:val="26"/>
                <w:szCs w:val="26"/>
              </w:rPr>
              <w:t>29,190</w:t>
            </w:r>
          </w:p>
        </w:tc>
      </w:tr>
    </w:tbl>
    <w:p w:rsidR="003C01DE" w:rsidRPr="00C11E1B" w:rsidRDefault="007E0819" w:rsidP="00376B30">
      <w:pPr>
        <w:pStyle w:val="ListParagraph"/>
        <w:spacing w:before="60" w:after="60" w:line="160" w:lineRule="atLeast"/>
        <w:ind w:left="288"/>
        <w:contextualSpacing w:val="0"/>
        <w:jc w:val="thaiDistribute"/>
        <w:rPr>
          <w:rFonts w:asciiTheme="majorBidi" w:hAnsiTheme="majorBidi" w:cs="Angsana New"/>
          <w:spacing w:val="-4"/>
          <w:sz w:val="26"/>
          <w:szCs w:val="26"/>
        </w:rPr>
      </w:pPr>
      <w:r w:rsidRPr="00C11E1B">
        <w:rPr>
          <w:rFonts w:asciiTheme="majorBidi" w:hAnsiTheme="majorBidi" w:cs="Angsana New"/>
          <w:spacing w:val="-4"/>
          <w:sz w:val="26"/>
          <w:szCs w:val="26"/>
        </w:rPr>
        <w:t xml:space="preserve">On October 18, 2024, the Company’s </w:t>
      </w:r>
      <w:r w:rsidR="00665D2A" w:rsidRPr="00C11E1B">
        <w:rPr>
          <w:rFonts w:asciiTheme="majorBidi" w:hAnsiTheme="majorBidi" w:cs="Angsana New"/>
          <w:spacing w:val="-4"/>
          <w:sz w:val="26"/>
          <w:szCs w:val="26"/>
        </w:rPr>
        <w:t>Board of Director</w:t>
      </w:r>
      <w:r w:rsidR="0061503D" w:rsidRPr="00C11E1B">
        <w:rPr>
          <w:rFonts w:asciiTheme="majorBidi" w:hAnsiTheme="majorBidi" w:cs="Angsana New"/>
          <w:spacing w:val="-4"/>
          <w:sz w:val="26"/>
          <w:szCs w:val="26"/>
        </w:rPr>
        <w:t xml:space="preserve"> Meeting</w:t>
      </w:r>
      <w:r w:rsidR="00665D2A" w:rsidRPr="00C11E1B">
        <w:rPr>
          <w:rFonts w:asciiTheme="majorBidi" w:hAnsiTheme="majorBidi" w:cs="Angsana New"/>
          <w:spacing w:val="-4"/>
          <w:sz w:val="26"/>
          <w:szCs w:val="26"/>
        </w:rPr>
        <w:t xml:space="preserve"> </w:t>
      </w:r>
      <w:r w:rsidRPr="00C11E1B">
        <w:rPr>
          <w:rFonts w:asciiTheme="majorBidi" w:hAnsiTheme="majorBidi" w:cs="Angsana New"/>
          <w:spacing w:val="-4"/>
          <w:sz w:val="26"/>
          <w:szCs w:val="26"/>
        </w:rPr>
        <w:t xml:space="preserve">No. 2/2024, </w:t>
      </w:r>
      <w:r w:rsidR="003C01DE" w:rsidRPr="00C11E1B">
        <w:rPr>
          <w:rFonts w:asciiTheme="majorBidi" w:hAnsiTheme="majorBidi" w:cs="Angsana New"/>
          <w:spacing w:val="-4"/>
          <w:sz w:val="26"/>
          <w:szCs w:val="26"/>
        </w:rPr>
        <w:t xml:space="preserve">approved the establishment of </w:t>
      </w:r>
      <w:proofErr w:type="spellStart"/>
      <w:r w:rsidR="003C01DE" w:rsidRPr="00C11E1B">
        <w:rPr>
          <w:rFonts w:asciiTheme="majorBidi" w:hAnsiTheme="majorBidi" w:cs="Angsana New"/>
          <w:spacing w:val="-4"/>
          <w:sz w:val="26"/>
          <w:szCs w:val="26"/>
        </w:rPr>
        <w:t>Omoda</w:t>
      </w:r>
      <w:proofErr w:type="spellEnd"/>
      <w:r w:rsidR="003C01DE" w:rsidRPr="00C11E1B">
        <w:rPr>
          <w:rFonts w:asciiTheme="majorBidi" w:hAnsiTheme="majorBidi" w:cs="Angsana New"/>
          <w:spacing w:val="-4"/>
          <w:sz w:val="26"/>
          <w:szCs w:val="26"/>
        </w:rPr>
        <w:t xml:space="preserve"> &amp; </w:t>
      </w:r>
      <w:proofErr w:type="spellStart"/>
      <w:r w:rsidR="003C01DE" w:rsidRPr="00C11E1B">
        <w:rPr>
          <w:rFonts w:asciiTheme="majorBidi" w:hAnsiTheme="majorBidi" w:cs="Angsana New"/>
          <w:spacing w:val="-4"/>
          <w:sz w:val="26"/>
          <w:szCs w:val="26"/>
        </w:rPr>
        <w:t>Jaecoo</w:t>
      </w:r>
      <w:proofErr w:type="spellEnd"/>
      <w:r w:rsidR="003C01DE" w:rsidRPr="00C11E1B">
        <w:rPr>
          <w:rFonts w:asciiTheme="majorBidi" w:hAnsiTheme="majorBidi" w:cs="Angsana New"/>
          <w:spacing w:val="-4"/>
          <w:sz w:val="26"/>
          <w:szCs w:val="26"/>
        </w:rPr>
        <w:t xml:space="preserve"> (Thailand) Company Limited by </w:t>
      </w:r>
      <w:r w:rsidR="00CC520B" w:rsidRPr="00C11E1B">
        <w:rPr>
          <w:rFonts w:asciiTheme="majorBidi" w:hAnsiTheme="majorBidi" w:cs="Angsana New"/>
          <w:spacing w:val="-4"/>
          <w:sz w:val="26"/>
          <w:szCs w:val="26"/>
        </w:rPr>
        <w:t>King Gen Auto Company Limited,</w:t>
      </w:r>
      <w:r w:rsidR="00986445" w:rsidRPr="00C11E1B">
        <w:rPr>
          <w:rFonts w:asciiTheme="majorBidi" w:hAnsiTheme="majorBidi" w:cs="Angsana New"/>
          <w:spacing w:val="-4"/>
          <w:sz w:val="26"/>
          <w:szCs w:val="26"/>
        </w:rPr>
        <w:t xml:space="preserve"> </w:t>
      </w:r>
      <w:r w:rsidR="00665D2A" w:rsidRPr="00C11E1B">
        <w:rPr>
          <w:rFonts w:asciiTheme="majorBidi" w:hAnsiTheme="majorBidi" w:cs="Angsana New"/>
          <w:spacing w:val="-4"/>
          <w:sz w:val="26"/>
          <w:szCs w:val="26"/>
        </w:rPr>
        <w:br/>
      </w:r>
      <w:r w:rsidR="00986445" w:rsidRPr="00C11E1B">
        <w:rPr>
          <w:rFonts w:asciiTheme="majorBidi" w:hAnsiTheme="majorBidi" w:cs="Angsana New"/>
          <w:spacing w:val="-4"/>
          <w:sz w:val="26"/>
          <w:szCs w:val="26"/>
        </w:rPr>
        <w:t>(the “Subsidiary”)</w:t>
      </w:r>
      <w:r w:rsidR="00CF3887" w:rsidRPr="00C11E1B">
        <w:rPr>
          <w:rFonts w:asciiTheme="majorBidi" w:hAnsiTheme="majorBidi" w:cs="Angsana New"/>
          <w:spacing w:val="-4"/>
          <w:sz w:val="26"/>
          <w:szCs w:val="26"/>
        </w:rPr>
        <w:t xml:space="preserve"> with a registered capital of Baht 8.42 million (336</w:t>
      </w:r>
      <w:r w:rsidR="005153CE" w:rsidRPr="00C11E1B">
        <w:rPr>
          <w:rFonts w:asciiTheme="majorBidi" w:hAnsiTheme="majorBidi" w:cs="Angsana New"/>
          <w:spacing w:val="-4"/>
          <w:sz w:val="26"/>
          <w:szCs w:val="26"/>
        </w:rPr>
        <w:t xml:space="preserve">,665 ordinary shares at Baht 25 </w:t>
      </w:r>
      <w:r w:rsidR="00CF3887" w:rsidRPr="00C11E1B">
        <w:rPr>
          <w:rFonts w:asciiTheme="majorBidi" w:hAnsiTheme="majorBidi" w:cs="Angsana New"/>
          <w:spacing w:val="-4"/>
          <w:sz w:val="26"/>
          <w:szCs w:val="26"/>
        </w:rPr>
        <w:t>per share)</w:t>
      </w:r>
      <w:r w:rsidR="00347F71" w:rsidRPr="00C11E1B">
        <w:rPr>
          <w:rFonts w:asciiTheme="majorBidi" w:hAnsiTheme="majorBidi" w:cs="Angsana New"/>
          <w:spacing w:val="-4"/>
          <w:sz w:val="26"/>
          <w:szCs w:val="26"/>
        </w:rPr>
        <w:t xml:space="preserve"> with the Subsidiary</w:t>
      </w:r>
      <w:r w:rsidR="005153CE" w:rsidRPr="00C11E1B">
        <w:rPr>
          <w:rFonts w:asciiTheme="majorBidi" w:hAnsiTheme="majorBidi" w:cs="Angsana New"/>
          <w:spacing w:val="-4"/>
          <w:sz w:val="26"/>
          <w:szCs w:val="26"/>
        </w:rPr>
        <w:t>’s</w:t>
      </w:r>
      <w:r w:rsidR="00347F71" w:rsidRPr="00C11E1B">
        <w:rPr>
          <w:rFonts w:asciiTheme="majorBidi" w:hAnsiTheme="majorBidi" w:cs="Angsana New"/>
          <w:spacing w:val="-4"/>
          <w:sz w:val="26"/>
          <w:szCs w:val="26"/>
        </w:rPr>
        <w:t xml:space="preserve"> shareholding </w:t>
      </w:r>
      <w:r w:rsidR="005153CE" w:rsidRPr="00C11E1B">
        <w:rPr>
          <w:rFonts w:asciiTheme="majorBidi" w:hAnsiTheme="majorBidi" w:cs="Angsana New"/>
          <w:spacing w:val="-4"/>
          <w:sz w:val="26"/>
          <w:szCs w:val="26"/>
        </w:rPr>
        <w:t>proportion of</w:t>
      </w:r>
      <w:r w:rsidR="00347F71" w:rsidRPr="00C11E1B">
        <w:rPr>
          <w:rFonts w:asciiTheme="majorBidi" w:hAnsiTheme="majorBidi" w:cs="Angsana New"/>
          <w:spacing w:val="-4"/>
          <w:sz w:val="26"/>
          <w:szCs w:val="26"/>
        </w:rPr>
        <w:t xml:space="preserve"> 7.69%, and 25% paid - up share.</w:t>
      </w:r>
    </w:p>
    <w:p w:rsidR="00376B30" w:rsidRPr="00C11E1B" w:rsidRDefault="00376B30" w:rsidP="00376B30">
      <w:pPr>
        <w:pStyle w:val="ListParagraph"/>
        <w:spacing w:before="60" w:after="60" w:line="160" w:lineRule="atLeast"/>
        <w:ind w:left="288"/>
        <w:contextualSpacing w:val="0"/>
        <w:jc w:val="thaiDistribute"/>
        <w:rPr>
          <w:rFonts w:asciiTheme="majorBidi" w:hAnsiTheme="majorBidi" w:cs="Angsana New"/>
          <w:spacing w:val="-4"/>
          <w:sz w:val="26"/>
          <w:szCs w:val="26"/>
        </w:rPr>
      </w:pPr>
      <w:r w:rsidRPr="00C11E1B">
        <w:rPr>
          <w:rFonts w:asciiTheme="majorBidi" w:hAnsiTheme="majorBidi" w:cs="Angsana New"/>
          <w:spacing w:val="-4"/>
          <w:sz w:val="26"/>
          <w:szCs w:val="26"/>
        </w:rPr>
        <w:t xml:space="preserve">On October 18, 2024, the Company’s Board of Director Meeting No. 2/2024, approved the establishment of </w:t>
      </w:r>
      <w:proofErr w:type="spellStart"/>
      <w:r w:rsidRPr="00C11E1B">
        <w:rPr>
          <w:rFonts w:asciiTheme="majorBidi" w:hAnsiTheme="majorBidi" w:cs="Angsana New"/>
          <w:spacing w:val="-4"/>
          <w:sz w:val="26"/>
          <w:szCs w:val="26"/>
        </w:rPr>
        <w:t>Omoda</w:t>
      </w:r>
      <w:proofErr w:type="spellEnd"/>
      <w:r w:rsidRPr="00C11E1B">
        <w:rPr>
          <w:rFonts w:asciiTheme="majorBidi" w:hAnsiTheme="majorBidi" w:cs="Angsana New"/>
          <w:spacing w:val="-4"/>
          <w:sz w:val="26"/>
          <w:szCs w:val="26"/>
        </w:rPr>
        <w:t xml:space="preserve"> &amp; </w:t>
      </w:r>
      <w:proofErr w:type="spellStart"/>
      <w:r w:rsidRPr="00C11E1B">
        <w:rPr>
          <w:rFonts w:asciiTheme="majorBidi" w:hAnsiTheme="majorBidi" w:cs="Angsana New"/>
          <w:spacing w:val="-4"/>
          <w:sz w:val="26"/>
          <w:szCs w:val="26"/>
        </w:rPr>
        <w:t>Jaecoo</w:t>
      </w:r>
      <w:proofErr w:type="spellEnd"/>
      <w:r w:rsidR="00BF517F" w:rsidRPr="00C11E1B">
        <w:rPr>
          <w:rFonts w:asciiTheme="majorBidi" w:hAnsiTheme="majorBidi" w:cs="Angsana New"/>
          <w:spacing w:val="-4"/>
          <w:sz w:val="26"/>
          <w:szCs w:val="26"/>
        </w:rPr>
        <w:t xml:space="preserve"> Manufacturing</w:t>
      </w:r>
      <w:r w:rsidRPr="00C11E1B">
        <w:rPr>
          <w:rFonts w:asciiTheme="majorBidi" w:hAnsiTheme="majorBidi" w:cs="Angsana New"/>
          <w:spacing w:val="-4"/>
          <w:sz w:val="26"/>
          <w:szCs w:val="26"/>
        </w:rPr>
        <w:t xml:space="preserve"> (Thailand) Company Limited by King Gen Auto Company Limited, </w:t>
      </w:r>
      <w:r w:rsidRPr="00C11E1B">
        <w:rPr>
          <w:rFonts w:asciiTheme="majorBidi" w:hAnsiTheme="majorBidi" w:cs="Angsana New"/>
          <w:spacing w:val="-4"/>
          <w:sz w:val="26"/>
          <w:szCs w:val="26"/>
        </w:rPr>
        <w:br/>
        <w:t>(the “Subsidiary”) with a register</w:t>
      </w:r>
      <w:r w:rsidR="00BF517F" w:rsidRPr="00C11E1B">
        <w:rPr>
          <w:rFonts w:asciiTheme="majorBidi" w:hAnsiTheme="majorBidi" w:cs="Angsana New"/>
          <w:spacing w:val="-4"/>
          <w:sz w:val="26"/>
          <w:szCs w:val="26"/>
        </w:rPr>
        <w:t>ed capital of Baht 100, (1 ordinary shares at Baht 100</w:t>
      </w:r>
      <w:r w:rsidRPr="00C11E1B">
        <w:rPr>
          <w:rFonts w:asciiTheme="majorBidi" w:hAnsiTheme="majorBidi" w:cs="Angsana New"/>
          <w:spacing w:val="-4"/>
          <w:sz w:val="26"/>
          <w:szCs w:val="26"/>
        </w:rPr>
        <w:t xml:space="preserve"> per share) with the Subsidiary’s shareholding proportion of</w:t>
      </w:r>
      <w:r w:rsidR="00BF517F" w:rsidRPr="00C11E1B">
        <w:rPr>
          <w:rFonts w:asciiTheme="majorBidi" w:hAnsiTheme="majorBidi" w:cs="Angsana New"/>
          <w:spacing w:val="-4"/>
          <w:sz w:val="26"/>
          <w:szCs w:val="26"/>
        </w:rPr>
        <w:t xml:space="preserve">  0.0001%, and 100</w:t>
      </w:r>
      <w:r w:rsidRPr="00C11E1B">
        <w:rPr>
          <w:rFonts w:asciiTheme="majorBidi" w:hAnsiTheme="majorBidi" w:cs="Angsana New"/>
          <w:spacing w:val="-4"/>
          <w:sz w:val="26"/>
          <w:szCs w:val="26"/>
        </w:rPr>
        <w:t>% paid - up share.</w:t>
      </w:r>
    </w:p>
    <w:p w:rsidR="000D6440" w:rsidRPr="00D27DF1" w:rsidRDefault="000D6440" w:rsidP="00376B30">
      <w:pPr>
        <w:pStyle w:val="ListParagraph"/>
        <w:spacing w:after="0" w:line="160" w:lineRule="atLeast"/>
        <w:ind w:left="288"/>
        <w:contextualSpacing w:val="0"/>
        <w:rPr>
          <w:rFonts w:asciiTheme="majorBidi" w:hAnsiTheme="majorBidi" w:cs="Angsana New"/>
          <w:sz w:val="26"/>
          <w:szCs w:val="26"/>
        </w:rPr>
      </w:pPr>
      <w:r w:rsidRPr="00D27DF1">
        <w:rPr>
          <w:rFonts w:asciiTheme="majorBidi" w:hAnsiTheme="majorBidi" w:cs="Angsana New"/>
          <w:sz w:val="26"/>
          <w:szCs w:val="26"/>
        </w:rPr>
        <w:t>Other non-current financial assets that are investments in listed equity instruments, the Group use the fair value measurement at level 1</w:t>
      </w:r>
      <w:r w:rsidRPr="00D27DF1">
        <w:rPr>
          <w:rFonts w:asciiTheme="majorBidi" w:hAnsiTheme="majorBidi" w:cs="Angsana New"/>
          <w:sz w:val="26"/>
          <w:szCs w:val="26"/>
          <w:cs/>
        </w:rPr>
        <w:t>.</w:t>
      </w:r>
    </w:p>
    <w:p w:rsidR="001637AE" w:rsidRPr="00D27DF1" w:rsidRDefault="001637AE" w:rsidP="00376B30">
      <w:pPr>
        <w:pStyle w:val="ListParagraph"/>
        <w:spacing w:after="0" w:line="160" w:lineRule="atLeast"/>
        <w:ind w:left="288"/>
        <w:contextualSpacing w:val="0"/>
        <w:rPr>
          <w:rFonts w:asciiTheme="majorBidi" w:hAnsiTheme="majorBidi" w:cs="Angsana New"/>
          <w:sz w:val="26"/>
          <w:szCs w:val="26"/>
        </w:rPr>
      </w:pPr>
      <w:r w:rsidRPr="00D27DF1">
        <w:rPr>
          <w:rFonts w:asciiTheme="majorBidi" w:hAnsiTheme="majorBidi" w:cs="Angsana New"/>
          <w:sz w:val="26"/>
          <w:szCs w:val="26"/>
        </w:rPr>
        <w:t xml:space="preserve">Other non-current financial assets that are investments in </w:t>
      </w:r>
      <w:r w:rsidR="002E0FA1" w:rsidRPr="00D27DF1">
        <w:rPr>
          <w:rFonts w:asciiTheme="majorBidi" w:hAnsiTheme="majorBidi" w:cs="Angsana New"/>
          <w:sz w:val="26"/>
          <w:szCs w:val="26"/>
        </w:rPr>
        <w:t>non-</w:t>
      </w:r>
      <w:r w:rsidRPr="00D27DF1">
        <w:rPr>
          <w:rFonts w:asciiTheme="majorBidi" w:hAnsiTheme="majorBidi" w:cs="Angsana New"/>
          <w:sz w:val="26"/>
          <w:szCs w:val="26"/>
        </w:rPr>
        <w:t xml:space="preserve">listed equity instruments, the Group use the fair value measurement at level </w:t>
      </w:r>
      <w:r w:rsidR="002E0FA1" w:rsidRPr="00D27DF1">
        <w:rPr>
          <w:rFonts w:asciiTheme="majorBidi" w:hAnsiTheme="majorBidi" w:cs="Angsana New"/>
          <w:sz w:val="26"/>
          <w:szCs w:val="26"/>
        </w:rPr>
        <w:t>3</w:t>
      </w:r>
      <w:r w:rsidRPr="00D27DF1">
        <w:rPr>
          <w:rFonts w:asciiTheme="majorBidi" w:hAnsiTheme="majorBidi" w:cs="Angsana New"/>
          <w:sz w:val="26"/>
          <w:szCs w:val="26"/>
          <w:cs/>
        </w:rPr>
        <w:t>.</w:t>
      </w:r>
    </w:p>
    <w:p w:rsidR="0083537B" w:rsidRPr="00D27DF1" w:rsidRDefault="00F1346B" w:rsidP="00376B30">
      <w:pPr>
        <w:pStyle w:val="ListParagraph"/>
        <w:spacing w:after="0" w:line="160" w:lineRule="atLeast"/>
        <w:ind w:left="284" w:right="-79"/>
        <w:contextualSpacing w:val="0"/>
        <w:jc w:val="thaiDistribute"/>
        <w:rPr>
          <w:rFonts w:asciiTheme="majorBidi" w:hAnsiTheme="majorBidi" w:cs="Angsana New"/>
          <w:sz w:val="26"/>
          <w:szCs w:val="26"/>
          <w:cs/>
        </w:rPr>
        <w:sectPr w:rsidR="0083537B" w:rsidRPr="00D27DF1" w:rsidSect="00D27DF1">
          <w:headerReference w:type="default" r:id="rId14"/>
          <w:footerReference w:type="default" r:id="rId15"/>
          <w:pgSz w:w="16840" w:h="11907" w:orient="landscape" w:code="9"/>
          <w:pgMar w:top="1080" w:right="1259" w:bottom="1168" w:left="1440" w:header="720" w:footer="720" w:gutter="0"/>
          <w:cols w:space="720"/>
          <w:docGrid w:linePitch="360"/>
        </w:sectPr>
      </w:pPr>
      <w:r w:rsidRPr="00D27DF1">
        <w:rPr>
          <w:rFonts w:asciiTheme="majorBidi" w:hAnsiTheme="majorBidi" w:cs="Angsana New"/>
          <w:spacing w:val="-2"/>
          <w:sz w:val="26"/>
          <w:szCs w:val="26"/>
        </w:rPr>
        <w:t>As at December</w:t>
      </w:r>
      <w:r w:rsidR="002E0FA1" w:rsidRPr="00D27DF1">
        <w:rPr>
          <w:rFonts w:asciiTheme="majorBidi" w:hAnsiTheme="majorBidi" w:cstheme="majorBidi"/>
          <w:spacing w:val="-2"/>
          <w:sz w:val="26"/>
          <w:szCs w:val="26"/>
        </w:rPr>
        <w:t xml:space="preserve"> 31</w:t>
      </w:r>
      <w:r w:rsidR="006A28DE" w:rsidRPr="00D27DF1">
        <w:rPr>
          <w:rFonts w:asciiTheme="majorBidi" w:hAnsiTheme="majorBidi" w:cstheme="majorBidi"/>
          <w:spacing w:val="-2"/>
          <w:sz w:val="26"/>
          <w:szCs w:val="26"/>
        </w:rPr>
        <w:t>,</w:t>
      </w:r>
      <w:r w:rsidR="002E0FA1" w:rsidRPr="00D27DF1">
        <w:rPr>
          <w:rFonts w:asciiTheme="majorBidi" w:hAnsiTheme="majorBidi" w:cs="Angsana New"/>
          <w:spacing w:val="-2"/>
          <w:sz w:val="26"/>
          <w:szCs w:val="26"/>
        </w:rPr>
        <w:t xml:space="preserve"> 2024</w:t>
      </w:r>
      <w:r w:rsidR="00571D40" w:rsidRPr="00D27DF1">
        <w:rPr>
          <w:rFonts w:asciiTheme="majorBidi" w:hAnsiTheme="majorBidi" w:cs="Angsana New"/>
          <w:spacing w:val="-2"/>
          <w:sz w:val="26"/>
          <w:szCs w:val="26"/>
          <w:cs/>
        </w:rPr>
        <w:t xml:space="preserve"> </w:t>
      </w:r>
      <w:r w:rsidR="002E0FA1" w:rsidRPr="00D27DF1">
        <w:rPr>
          <w:rFonts w:asciiTheme="majorBidi" w:hAnsiTheme="majorBidi" w:cs="Angsana New"/>
          <w:spacing w:val="-2"/>
          <w:sz w:val="26"/>
          <w:szCs w:val="26"/>
        </w:rPr>
        <w:t>and 2023</w:t>
      </w:r>
      <w:r w:rsidR="00015DD5" w:rsidRPr="00D27DF1">
        <w:rPr>
          <w:rFonts w:asciiTheme="majorBidi" w:hAnsiTheme="majorBidi" w:cs="Angsana New"/>
          <w:spacing w:val="-2"/>
          <w:sz w:val="26"/>
          <w:szCs w:val="26"/>
        </w:rPr>
        <w:t xml:space="preserve">, </w:t>
      </w:r>
      <w:r w:rsidR="002E0FA1" w:rsidRPr="00D27DF1">
        <w:rPr>
          <w:rFonts w:asciiTheme="majorBidi" w:hAnsiTheme="majorBidi" w:cs="Angsana New"/>
          <w:spacing w:val="-2"/>
          <w:sz w:val="26"/>
          <w:szCs w:val="26"/>
        </w:rPr>
        <w:t>the Group</w:t>
      </w:r>
      <w:r w:rsidR="00312BEE" w:rsidRPr="00D27DF1">
        <w:rPr>
          <w:rFonts w:asciiTheme="majorBidi" w:hAnsiTheme="majorBidi" w:cs="Angsana New"/>
          <w:spacing w:val="-2"/>
          <w:sz w:val="26"/>
          <w:szCs w:val="26"/>
        </w:rPr>
        <w:t xml:space="preserve"> ha</w:t>
      </w:r>
      <w:r w:rsidR="003C2237" w:rsidRPr="00D27DF1">
        <w:rPr>
          <w:rFonts w:asciiTheme="majorBidi" w:hAnsiTheme="majorBidi" w:cs="Angsana New"/>
          <w:spacing w:val="-2"/>
          <w:sz w:val="26"/>
          <w:szCs w:val="26"/>
        </w:rPr>
        <w:t>s</w:t>
      </w:r>
      <w:r w:rsidR="005A0645" w:rsidRPr="00D27DF1">
        <w:rPr>
          <w:rFonts w:asciiTheme="majorBidi" w:hAnsiTheme="majorBidi" w:cs="Angsana New"/>
          <w:spacing w:val="-2"/>
          <w:sz w:val="26"/>
          <w:szCs w:val="26"/>
        </w:rPr>
        <w:t xml:space="preserve"> </w:t>
      </w:r>
      <w:r w:rsidR="003C4DDC" w:rsidRPr="00D27DF1">
        <w:rPr>
          <w:rFonts w:asciiTheme="majorBidi" w:hAnsiTheme="majorBidi" w:cs="Angsana New"/>
          <w:spacing w:val="-2"/>
          <w:sz w:val="26"/>
          <w:szCs w:val="26"/>
        </w:rPr>
        <w:t>fixed deposits</w:t>
      </w:r>
      <w:r w:rsidR="00015DD5" w:rsidRPr="00D27DF1">
        <w:rPr>
          <w:rFonts w:asciiTheme="majorBidi" w:hAnsiTheme="majorBidi" w:cs="Angsana New"/>
          <w:spacing w:val="-2"/>
          <w:sz w:val="26"/>
          <w:szCs w:val="26"/>
        </w:rPr>
        <w:t xml:space="preserve"> with</w:t>
      </w:r>
      <w:r w:rsidR="007039DE" w:rsidRPr="00D27DF1">
        <w:rPr>
          <w:rFonts w:asciiTheme="majorBidi" w:hAnsiTheme="majorBidi" w:cs="Angsana New"/>
          <w:spacing w:val="-2"/>
          <w:sz w:val="26"/>
          <w:szCs w:val="26"/>
        </w:rPr>
        <w:t xml:space="preserve"> a security</w:t>
      </w:r>
      <w:r w:rsidR="00087B4E" w:rsidRPr="00D27DF1">
        <w:rPr>
          <w:rFonts w:asciiTheme="majorBidi" w:hAnsiTheme="majorBidi" w:cs="Angsana New"/>
          <w:spacing w:val="-2"/>
          <w:sz w:val="26"/>
          <w:szCs w:val="26"/>
        </w:rPr>
        <w:t xml:space="preserve"> company</w:t>
      </w:r>
      <w:r w:rsidR="002E0FA1" w:rsidRPr="00D27DF1">
        <w:rPr>
          <w:rFonts w:asciiTheme="majorBidi" w:hAnsiTheme="majorBidi" w:cs="Angsana New"/>
          <w:spacing w:val="-2"/>
          <w:sz w:val="26"/>
          <w:szCs w:val="26"/>
        </w:rPr>
        <w:t xml:space="preserve"> and</w:t>
      </w:r>
      <w:r w:rsidR="00015DD5" w:rsidRPr="00D27DF1">
        <w:rPr>
          <w:rFonts w:asciiTheme="majorBidi" w:hAnsiTheme="majorBidi" w:cs="Angsana New"/>
          <w:spacing w:val="-2"/>
          <w:sz w:val="26"/>
          <w:szCs w:val="26"/>
        </w:rPr>
        <w:t xml:space="preserve"> two</w:t>
      </w:r>
      <w:r w:rsidR="002428EF" w:rsidRPr="00D27DF1">
        <w:rPr>
          <w:rFonts w:asciiTheme="majorBidi" w:hAnsiTheme="majorBidi" w:cs="Angsana New"/>
          <w:spacing w:val="-2"/>
          <w:sz w:val="26"/>
          <w:szCs w:val="26"/>
        </w:rPr>
        <w:t xml:space="preserve"> local commercial bank</w:t>
      </w:r>
      <w:r w:rsidR="00015DD5" w:rsidRPr="00D27DF1">
        <w:rPr>
          <w:rFonts w:asciiTheme="majorBidi" w:hAnsiTheme="majorBidi" w:cs="Angsana New"/>
          <w:spacing w:val="-2"/>
          <w:sz w:val="26"/>
          <w:szCs w:val="26"/>
        </w:rPr>
        <w:t>s</w:t>
      </w:r>
      <w:r w:rsidR="002E0FA1" w:rsidRPr="00D27DF1">
        <w:rPr>
          <w:rFonts w:asciiTheme="majorBidi" w:hAnsiTheme="majorBidi" w:cs="Angsana New"/>
          <w:spacing w:val="-2"/>
          <w:sz w:val="26"/>
          <w:szCs w:val="26"/>
        </w:rPr>
        <w:t>. The Group</w:t>
      </w:r>
      <w:r w:rsidR="002428EF" w:rsidRPr="00D27DF1">
        <w:rPr>
          <w:rFonts w:asciiTheme="majorBidi" w:hAnsiTheme="majorBidi" w:cs="Angsana New"/>
          <w:spacing w:val="-2"/>
          <w:sz w:val="26"/>
          <w:szCs w:val="26"/>
        </w:rPr>
        <w:t xml:space="preserve"> pledged these fixed deposits as </w:t>
      </w:r>
      <w:r w:rsidR="00312BEE" w:rsidRPr="00D27DF1">
        <w:rPr>
          <w:rFonts w:asciiTheme="majorBidi" w:hAnsiTheme="majorBidi" w:cs="Angsana New"/>
          <w:spacing w:val="-2"/>
          <w:sz w:val="26"/>
          <w:szCs w:val="26"/>
        </w:rPr>
        <w:t xml:space="preserve">security for </w:t>
      </w:r>
      <w:r w:rsidR="00E20C50" w:rsidRPr="00D27DF1">
        <w:rPr>
          <w:rFonts w:asciiTheme="majorBidi" w:hAnsiTheme="majorBidi" w:cs="Angsana New"/>
          <w:spacing w:val="-2"/>
          <w:sz w:val="26"/>
          <w:szCs w:val="26"/>
        </w:rPr>
        <w:t xml:space="preserve">certain </w:t>
      </w:r>
      <w:r w:rsidR="009C461A" w:rsidRPr="00D27DF1">
        <w:rPr>
          <w:rFonts w:asciiTheme="majorBidi" w:hAnsiTheme="majorBidi" w:cs="Angsana New"/>
          <w:spacing w:val="-2"/>
          <w:sz w:val="26"/>
          <w:szCs w:val="26"/>
        </w:rPr>
        <w:t>performance</w:t>
      </w:r>
      <w:r w:rsidR="009C461A" w:rsidRPr="00D27DF1">
        <w:rPr>
          <w:rFonts w:asciiTheme="majorBidi" w:hAnsiTheme="majorBidi" w:cs="Angsana New"/>
          <w:sz w:val="26"/>
          <w:szCs w:val="26"/>
        </w:rPr>
        <w:t xml:space="preserve"> bonds as required in th</w:t>
      </w:r>
      <w:r w:rsidR="00087B4E" w:rsidRPr="00D27DF1">
        <w:rPr>
          <w:rFonts w:asciiTheme="majorBidi" w:hAnsiTheme="majorBidi" w:cs="Angsana New"/>
          <w:sz w:val="26"/>
          <w:szCs w:val="26"/>
        </w:rPr>
        <w:t xml:space="preserve">e normal course of business </w:t>
      </w:r>
      <w:r w:rsidR="003C4DDC" w:rsidRPr="00D27DF1">
        <w:rPr>
          <w:rFonts w:asciiTheme="majorBidi" w:hAnsiTheme="majorBidi" w:cs="Angsana New"/>
          <w:sz w:val="26"/>
          <w:szCs w:val="26"/>
        </w:rPr>
        <w:t>(Note 2</w:t>
      </w:r>
      <w:r w:rsidR="002E0FA1" w:rsidRPr="00D27DF1">
        <w:rPr>
          <w:rFonts w:asciiTheme="majorBidi" w:hAnsiTheme="majorBidi" w:cs="Angsana New"/>
          <w:sz w:val="26"/>
          <w:szCs w:val="26"/>
        </w:rPr>
        <w:t>8</w:t>
      </w:r>
      <w:r w:rsidR="002428EF" w:rsidRPr="00D27DF1">
        <w:rPr>
          <w:rFonts w:asciiTheme="majorBidi" w:hAnsiTheme="majorBidi" w:cs="Angsana New"/>
          <w:sz w:val="26"/>
          <w:szCs w:val="26"/>
        </w:rPr>
        <w:t>).</w:t>
      </w:r>
    </w:p>
    <w:p w:rsidR="0096703E" w:rsidRDefault="0096703E" w:rsidP="0013125C">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96703E">
        <w:rPr>
          <w:rFonts w:asciiTheme="majorBidi" w:hAnsiTheme="majorBidi" w:cstheme="majorBidi"/>
          <w:b/>
          <w:bCs/>
          <w:sz w:val="28"/>
        </w:rPr>
        <w:lastRenderedPageBreak/>
        <w:t xml:space="preserve">INVESTMENTS IN SUBSIDIARIES </w:t>
      </w:r>
    </w:p>
    <w:p w:rsidR="0096703E" w:rsidRDefault="0096703E" w:rsidP="0013125C">
      <w:pPr>
        <w:pStyle w:val="ListParagraph"/>
        <w:spacing w:before="120" w:after="120" w:line="240" w:lineRule="auto"/>
        <w:ind w:left="547"/>
        <w:contextualSpacing w:val="0"/>
        <w:rPr>
          <w:rFonts w:asciiTheme="majorBidi" w:hAnsiTheme="majorBidi" w:cstheme="majorBidi"/>
          <w:sz w:val="28"/>
        </w:rPr>
      </w:pPr>
      <w:r w:rsidRPr="0096703E">
        <w:rPr>
          <w:rFonts w:asciiTheme="majorBidi" w:hAnsiTheme="majorBidi" w:cstheme="majorBidi"/>
          <w:sz w:val="28"/>
        </w:rPr>
        <w:t>Investments in subsidiaries as presented in the separate financial statements as at</w:t>
      </w:r>
      <w:r w:rsidR="00304AAC">
        <w:rPr>
          <w:rFonts w:asciiTheme="majorBidi" w:hAnsiTheme="majorBidi" w:cstheme="majorBidi" w:hint="cs"/>
          <w:sz w:val="28"/>
          <w:cs/>
        </w:rPr>
        <w:t xml:space="preserve"> </w:t>
      </w:r>
      <w:r w:rsidR="00304AAC">
        <w:rPr>
          <w:rFonts w:asciiTheme="majorBidi" w:hAnsiTheme="majorBidi" w:cstheme="majorBidi"/>
          <w:sz w:val="28"/>
        </w:rPr>
        <w:t>December 31</w:t>
      </w:r>
      <w:r w:rsidR="00C06337" w:rsidRPr="00413A13">
        <w:rPr>
          <w:rFonts w:asciiTheme="majorBidi" w:hAnsiTheme="majorBidi" w:cstheme="majorBidi"/>
          <w:sz w:val="28"/>
        </w:rPr>
        <w:t>,</w:t>
      </w:r>
      <w:r w:rsidRPr="0096703E">
        <w:rPr>
          <w:rFonts w:asciiTheme="majorBidi" w:hAnsiTheme="majorBidi" w:cstheme="majorBidi"/>
          <w:sz w:val="28"/>
        </w:rPr>
        <w:t xml:space="preserve"> 202</w:t>
      </w:r>
      <w:r w:rsidR="00304AAC">
        <w:rPr>
          <w:rFonts w:asciiTheme="majorBidi" w:hAnsiTheme="majorBidi" w:cstheme="majorBidi"/>
          <w:sz w:val="28"/>
        </w:rPr>
        <w:t xml:space="preserve">4 and </w:t>
      </w:r>
      <w:r>
        <w:rPr>
          <w:rFonts w:asciiTheme="majorBidi" w:hAnsiTheme="majorBidi" w:cstheme="majorBidi"/>
          <w:sz w:val="28"/>
        </w:rPr>
        <w:t>2023</w:t>
      </w:r>
      <w:r w:rsidRPr="0096703E">
        <w:rPr>
          <w:rFonts w:asciiTheme="majorBidi" w:hAnsiTheme="majorBidi" w:cstheme="majorBidi"/>
          <w:sz w:val="28"/>
        </w:rPr>
        <w:t xml:space="preserve"> consisted of:</w:t>
      </w:r>
    </w:p>
    <w:tbl>
      <w:tblPr>
        <w:tblStyle w:val="TableGrid"/>
        <w:tblW w:w="140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469"/>
        <w:gridCol w:w="1470"/>
        <w:gridCol w:w="990"/>
        <w:gridCol w:w="990"/>
        <w:gridCol w:w="1314"/>
        <w:gridCol w:w="1315"/>
        <w:gridCol w:w="1314"/>
        <w:gridCol w:w="1315"/>
      </w:tblGrid>
      <w:tr w:rsidR="00D459F1" w:rsidRPr="00A32BEA" w:rsidTr="0013125C">
        <w:tc>
          <w:tcPr>
            <w:tcW w:w="3870" w:type="dxa"/>
            <w:vAlign w:val="bottom"/>
          </w:tcPr>
          <w:p w:rsidR="00D459F1" w:rsidRPr="00A32BEA" w:rsidRDefault="00D459F1" w:rsidP="00E13A2F">
            <w:pPr>
              <w:pStyle w:val="ListParagraph"/>
              <w:ind w:left="0"/>
              <w:contextualSpacing w:val="0"/>
              <w:jc w:val="center"/>
              <w:rPr>
                <w:rFonts w:asciiTheme="majorBidi" w:hAnsiTheme="majorBidi" w:cstheme="majorBidi"/>
                <w:sz w:val="27"/>
                <w:szCs w:val="27"/>
              </w:rPr>
            </w:pPr>
          </w:p>
        </w:tc>
        <w:tc>
          <w:tcPr>
            <w:tcW w:w="2939" w:type="dxa"/>
            <w:gridSpan w:val="2"/>
            <w:vAlign w:val="bottom"/>
          </w:tcPr>
          <w:p w:rsidR="00D459F1" w:rsidRPr="00A32BEA" w:rsidRDefault="00D459F1" w:rsidP="00E13A2F">
            <w:pPr>
              <w:pStyle w:val="ListParagraph"/>
              <w:ind w:left="0"/>
              <w:contextualSpacing w:val="0"/>
              <w:jc w:val="center"/>
              <w:rPr>
                <w:rFonts w:asciiTheme="majorBidi" w:hAnsiTheme="majorBidi" w:cstheme="majorBidi"/>
                <w:sz w:val="27"/>
                <w:szCs w:val="27"/>
              </w:rPr>
            </w:pPr>
          </w:p>
        </w:tc>
        <w:tc>
          <w:tcPr>
            <w:tcW w:w="1980" w:type="dxa"/>
            <w:gridSpan w:val="2"/>
            <w:vAlign w:val="bottom"/>
          </w:tcPr>
          <w:p w:rsidR="00D459F1" w:rsidRPr="00A32BEA" w:rsidRDefault="00D459F1" w:rsidP="00E13A2F">
            <w:pPr>
              <w:pStyle w:val="ListParagraph"/>
              <w:ind w:left="0"/>
              <w:contextualSpacing w:val="0"/>
              <w:jc w:val="center"/>
              <w:rPr>
                <w:rFonts w:asciiTheme="majorBidi" w:hAnsiTheme="majorBidi" w:cstheme="majorBidi"/>
                <w:sz w:val="27"/>
                <w:szCs w:val="27"/>
                <w:cs/>
              </w:rPr>
            </w:pPr>
          </w:p>
        </w:tc>
        <w:tc>
          <w:tcPr>
            <w:tcW w:w="5258" w:type="dxa"/>
            <w:gridSpan w:val="4"/>
            <w:vAlign w:val="bottom"/>
          </w:tcPr>
          <w:p w:rsidR="00D459F1" w:rsidRPr="00A32BEA" w:rsidRDefault="00D459F1"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Unit : Thousand Baht</w:t>
            </w:r>
          </w:p>
        </w:tc>
      </w:tr>
      <w:tr w:rsidR="00340D38" w:rsidRPr="00A32BEA" w:rsidTr="0013125C">
        <w:trPr>
          <w:trHeight w:val="270"/>
        </w:trPr>
        <w:tc>
          <w:tcPr>
            <w:tcW w:w="3870" w:type="dxa"/>
            <w:vMerge w:val="restart"/>
            <w:vAlign w:val="bottom"/>
          </w:tcPr>
          <w:p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Name</w:t>
            </w:r>
          </w:p>
        </w:tc>
        <w:tc>
          <w:tcPr>
            <w:tcW w:w="1469" w:type="dxa"/>
            <w:vMerge w:val="restart"/>
            <w:vAlign w:val="bottom"/>
          </w:tcPr>
          <w:p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Country of incorporation</w:t>
            </w:r>
          </w:p>
        </w:tc>
        <w:tc>
          <w:tcPr>
            <w:tcW w:w="1470" w:type="dxa"/>
            <w:vMerge w:val="restart"/>
            <w:vAlign w:val="bottom"/>
          </w:tcPr>
          <w:p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Nature of business</w:t>
            </w:r>
          </w:p>
        </w:tc>
        <w:tc>
          <w:tcPr>
            <w:tcW w:w="1980" w:type="dxa"/>
            <w:gridSpan w:val="2"/>
            <w:vAlign w:val="bottom"/>
          </w:tcPr>
          <w:p w:rsidR="00340D38" w:rsidRPr="00A32BEA" w:rsidRDefault="002369F5" w:rsidP="00E13A2F">
            <w:pPr>
              <w:pStyle w:val="ListParagraph"/>
              <w:pBdr>
                <w:bottom w:val="single" w:sz="4" w:space="1" w:color="auto"/>
              </w:pBdr>
              <w:ind w:left="0"/>
              <w:contextualSpacing w:val="0"/>
              <w:jc w:val="center"/>
              <w:rPr>
                <w:rFonts w:asciiTheme="majorBidi" w:hAnsiTheme="majorBidi" w:cstheme="majorBidi"/>
                <w:sz w:val="27"/>
                <w:szCs w:val="27"/>
                <w:cs/>
              </w:rPr>
            </w:pPr>
            <w:r>
              <w:rPr>
                <w:rFonts w:asciiTheme="majorBidi" w:hAnsiTheme="majorBidi" w:cstheme="majorBidi"/>
                <w:sz w:val="27"/>
                <w:szCs w:val="27"/>
              </w:rPr>
              <w:t>Percentage of h</w:t>
            </w:r>
            <w:r w:rsidR="001241AB" w:rsidRPr="00A32BEA">
              <w:rPr>
                <w:rFonts w:asciiTheme="majorBidi" w:hAnsiTheme="majorBidi" w:cstheme="majorBidi"/>
                <w:sz w:val="27"/>
                <w:szCs w:val="27"/>
              </w:rPr>
              <w:t>olding</w:t>
            </w:r>
          </w:p>
        </w:tc>
        <w:tc>
          <w:tcPr>
            <w:tcW w:w="2629" w:type="dxa"/>
            <w:gridSpan w:val="2"/>
            <w:vAlign w:val="bottom"/>
          </w:tcPr>
          <w:p w:rsidR="00340D38" w:rsidRPr="00A32BEA" w:rsidRDefault="002369F5" w:rsidP="00E13A2F">
            <w:pPr>
              <w:pStyle w:val="ListParagraph"/>
              <w:pBdr>
                <w:bottom w:val="single" w:sz="4" w:space="1" w:color="auto"/>
              </w:pBdr>
              <w:ind w:left="0"/>
              <w:contextualSpacing w:val="0"/>
              <w:jc w:val="center"/>
              <w:rPr>
                <w:rFonts w:asciiTheme="majorBidi" w:hAnsiTheme="majorBidi" w:cstheme="majorBidi"/>
                <w:sz w:val="27"/>
                <w:szCs w:val="27"/>
                <w:cs/>
              </w:rPr>
            </w:pPr>
            <w:r>
              <w:rPr>
                <w:rFonts w:asciiTheme="majorBidi" w:hAnsiTheme="majorBidi" w:cstheme="majorBidi"/>
                <w:sz w:val="27"/>
                <w:szCs w:val="27"/>
              </w:rPr>
              <w:t>Issued and paid-</w:t>
            </w:r>
            <w:r w:rsidR="001241AB" w:rsidRPr="00A32BEA">
              <w:rPr>
                <w:rFonts w:asciiTheme="majorBidi" w:hAnsiTheme="majorBidi" w:cstheme="majorBidi"/>
                <w:sz w:val="27"/>
                <w:szCs w:val="27"/>
              </w:rPr>
              <w:t>up</w:t>
            </w:r>
          </w:p>
        </w:tc>
        <w:tc>
          <w:tcPr>
            <w:tcW w:w="2629" w:type="dxa"/>
            <w:gridSpan w:val="2"/>
            <w:vAlign w:val="bottom"/>
          </w:tcPr>
          <w:p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At cost</w:t>
            </w:r>
          </w:p>
        </w:tc>
      </w:tr>
      <w:tr w:rsidR="001241AB" w:rsidRPr="00A32BEA" w:rsidTr="0013125C">
        <w:tc>
          <w:tcPr>
            <w:tcW w:w="3870" w:type="dxa"/>
            <w:vMerge/>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1469" w:type="dxa"/>
            <w:vMerge/>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1470" w:type="dxa"/>
            <w:vMerge/>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990"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2024</w:t>
            </w:r>
          </w:p>
        </w:tc>
        <w:tc>
          <w:tcPr>
            <w:tcW w:w="990"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2023</w:t>
            </w:r>
          </w:p>
        </w:tc>
        <w:tc>
          <w:tcPr>
            <w:tcW w:w="1314"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2024</w:t>
            </w:r>
          </w:p>
        </w:tc>
        <w:tc>
          <w:tcPr>
            <w:tcW w:w="1315"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2023</w:t>
            </w:r>
          </w:p>
        </w:tc>
        <w:tc>
          <w:tcPr>
            <w:tcW w:w="1314"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2024</w:t>
            </w:r>
          </w:p>
        </w:tc>
        <w:tc>
          <w:tcPr>
            <w:tcW w:w="1315"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2023</w:t>
            </w:r>
          </w:p>
        </w:tc>
      </w:tr>
      <w:tr w:rsidR="0072438E" w:rsidRPr="00A32BEA" w:rsidTr="0013125C">
        <w:tc>
          <w:tcPr>
            <w:tcW w:w="5339" w:type="dxa"/>
            <w:gridSpan w:val="2"/>
            <w:vAlign w:val="center"/>
          </w:tcPr>
          <w:p w:rsidR="0072438E" w:rsidRPr="00A32BEA" w:rsidRDefault="0072438E" w:rsidP="0072438E">
            <w:pPr>
              <w:pStyle w:val="ListParagraph"/>
              <w:tabs>
                <w:tab w:val="left" w:pos="336"/>
                <w:tab w:val="center" w:pos="530"/>
              </w:tabs>
              <w:ind w:left="0"/>
              <w:contextualSpacing w:val="0"/>
              <w:rPr>
                <w:rFonts w:asciiTheme="majorBidi" w:hAnsiTheme="majorBidi" w:cstheme="majorBidi"/>
                <w:sz w:val="27"/>
                <w:szCs w:val="27"/>
              </w:rPr>
            </w:pPr>
            <w:r>
              <w:rPr>
                <w:rFonts w:asciiTheme="majorBidi" w:hAnsiTheme="majorBidi" w:cstheme="majorBidi"/>
                <w:b/>
                <w:bCs/>
                <w:sz w:val="28"/>
              </w:rPr>
              <w:t>Subsidiaries is direct shareholder by the Company</w:t>
            </w:r>
          </w:p>
        </w:tc>
        <w:tc>
          <w:tcPr>
            <w:tcW w:w="1470" w:type="dxa"/>
          </w:tcPr>
          <w:p w:rsidR="0072438E" w:rsidRPr="00A32BEA" w:rsidRDefault="0072438E" w:rsidP="00E13A2F">
            <w:pPr>
              <w:pStyle w:val="ListParagraph"/>
              <w:ind w:left="0"/>
              <w:contextualSpacing w:val="0"/>
              <w:jc w:val="center"/>
              <w:rPr>
                <w:rFonts w:asciiTheme="majorBidi" w:hAnsiTheme="majorBidi" w:cstheme="majorBidi"/>
                <w:sz w:val="27"/>
                <w:szCs w:val="27"/>
              </w:rPr>
            </w:pPr>
          </w:p>
        </w:tc>
        <w:tc>
          <w:tcPr>
            <w:tcW w:w="990" w:type="dxa"/>
            <w:shd w:val="clear" w:color="auto" w:fill="auto"/>
          </w:tcPr>
          <w:p w:rsidR="0072438E" w:rsidRPr="00A32BEA" w:rsidRDefault="0072438E" w:rsidP="00E13A2F">
            <w:pPr>
              <w:pStyle w:val="ListParagraph"/>
              <w:ind w:left="0"/>
              <w:contextualSpacing w:val="0"/>
              <w:jc w:val="center"/>
              <w:rPr>
                <w:rFonts w:asciiTheme="majorBidi" w:hAnsiTheme="majorBidi" w:cstheme="majorBidi"/>
                <w:sz w:val="27"/>
                <w:szCs w:val="27"/>
              </w:rPr>
            </w:pPr>
          </w:p>
        </w:tc>
        <w:tc>
          <w:tcPr>
            <w:tcW w:w="990" w:type="dxa"/>
            <w:shd w:val="clear" w:color="auto" w:fill="auto"/>
          </w:tcPr>
          <w:p w:rsidR="0072438E" w:rsidRPr="00A32BEA" w:rsidRDefault="0072438E" w:rsidP="00E13A2F">
            <w:pPr>
              <w:pStyle w:val="ListParagraph"/>
              <w:ind w:left="0"/>
              <w:contextualSpacing w:val="0"/>
              <w:jc w:val="center"/>
              <w:rPr>
                <w:rFonts w:asciiTheme="majorBidi" w:hAnsiTheme="majorBidi" w:cstheme="majorBidi"/>
                <w:sz w:val="27"/>
                <w:szCs w:val="27"/>
              </w:rPr>
            </w:pPr>
          </w:p>
        </w:tc>
        <w:tc>
          <w:tcPr>
            <w:tcW w:w="1314" w:type="dxa"/>
            <w:shd w:val="clear" w:color="auto" w:fill="auto"/>
          </w:tcPr>
          <w:p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5" w:type="dxa"/>
            <w:shd w:val="clear" w:color="auto" w:fill="auto"/>
          </w:tcPr>
          <w:p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tcPr>
          <w:p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5" w:type="dxa"/>
            <w:shd w:val="clear" w:color="auto" w:fill="auto"/>
          </w:tcPr>
          <w:p w:rsidR="0072438E" w:rsidRPr="00A32BEA" w:rsidRDefault="0072438E" w:rsidP="00E13A2F">
            <w:pPr>
              <w:pStyle w:val="ListParagraph"/>
              <w:ind w:left="0"/>
              <w:contextualSpacing w:val="0"/>
              <w:jc w:val="right"/>
              <w:rPr>
                <w:rFonts w:asciiTheme="majorBidi" w:hAnsiTheme="majorBidi" w:cstheme="majorBidi"/>
                <w:sz w:val="27"/>
                <w:szCs w:val="27"/>
              </w:rPr>
            </w:pPr>
          </w:p>
        </w:tc>
      </w:tr>
      <w:tr w:rsidR="00340D38" w:rsidRPr="00A32BEA" w:rsidTr="0013125C">
        <w:tc>
          <w:tcPr>
            <w:tcW w:w="3870" w:type="dxa"/>
          </w:tcPr>
          <w:p w:rsidR="00340D38" w:rsidRPr="00A32BEA" w:rsidRDefault="0052182C" w:rsidP="0072438E">
            <w:pPr>
              <w:pStyle w:val="ListParagraph"/>
              <w:ind w:left="144"/>
              <w:contextualSpacing w:val="0"/>
              <w:rPr>
                <w:rFonts w:asciiTheme="majorBidi" w:hAnsiTheme="majorBidi" w:cstheme="majorBidi"/>
                <w:sz w:val="27"/>
                <w:szCs w:val="27"/>
              </w:rPr>
            </w:pPr>
            <w:proofErr w:type="spellStart"/>
            <w:r w:rsidRPr="00A32BEA">
              <w:rPr>
                <w:rFonts w:asciiTheme="majorBidi" w:hAnsiTheme="majorBidi" w:cstheme="majorBidi"/>
                <w:sz w:val="27"/>
                <w:szCs w:val="27"/>
              </w:rPr>
              <w:t>Montri</w:t>
            </w:r>
            <w:proofErr w:type="spellEnd"/>
            <w:r w:rsidRPr="00A32BEA">
              <w:rPr>
                <w:rFonts w:asciiTheme="majorBidi" w:hAnsiTheme="majorBidi" w:cstheme="majorBidi"/>
                <w:sz w:val="27"/>
                <w:szCs w:val="27"/>
              </w:rPr>
              <w:t xml:space="preserve"> Transport Corporation Public Co., Ltd.</w:t>
            </w:r>
          </w:p>
        </w:tc>
        <w:tc>
          <w:tcPr>
            <w:tcW w:w="1469" w:type="dxa"/>
          </w:tcPr>
          <w:p w:rsidR="00340D38" w:rsidRPr="00A32BEA" w:rsidRDefault="001241AB" w:rsidP="00E13A2F">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rsidR="00340D38" w:rsidRPr="00A32BEA" w:rsidRDefault="0052182C"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rsidR="00340D38" w:rsidRPr="00A32BEA" w:rsidRDefault="00340D38"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90</w:t>
            </w:r>
          </w:p>
        </w:tc>
        <w:tc>
          <w:tcPr>
            <w:tcW w:w="990" w:type="dxa"/>
            <w:shd w:val="clear" w:color="auto" w:fill="auto"/>
          </w:tcPr>
          <w:p w:rsidR="00340D38" w:rsidRPr="00A32BEA" w:rsidRDefault="00340D38"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90</w:t>
            </w:r>
          </w:p>
        </w:tc>
        <w:tc>
          <w:tcPr>
            <w:tcW w:w="1314" w:type="dxa"/>
            <w:shd w:val="clear" w:color="auto" w:fill="auto"/>
          </w:tcPr>
          <w:p w:rsidR="00340D38" w:rsidRPr="00A32BEA" w:rsidRDefault="00340D38"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375,000</w:t>
            </w:r>
          </w:p>
        </w:tc>
        <w:tc>
          <w:tcPr>
            <w:tcW w:w="1315" w:type="dxa"/>
            <w:shd w:val="clear" w:color="auto" w:fill="auto"/>
          </w:tcPr>
          <w:p w:rsidR="00340D38" w:rsidRPr="00A32BEA" w:rsidRDefault="00340D38"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375,000</w:t>
            </w:r>
          </w:p>
        </w:tc>
        <w:tc>
          <w:tcPr>
            <w:tcW w:w="1314" w:type="dxa"/>
            <w:shd w:val="clear" w:color="auto" w:fill="auto"/>
          </w:tcPr>
          <w:p w:rsidR="00340D38" w:rsidRPr="00A32BEA" w:rsidRDefault="00340D38"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539,000</w:t>
            </w:r>
          </w:p>
        </w:tc>
        <w:tc>
          <w:tcPr>
            <w:tcW w:w="1315" w:type="dxa"/>
            <w:shd w:val="clear" w:color="auto" w:fill="auto"/>
          </w:tcPr>
          <w:p w:rsidR="00340D38" w:rsidRPr="00A32BEA" w:rsidRDefault="00340D38"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539,000</w:t>
            </w:r>
          </w:p>
        </w:tc>
      </w:tr>
      <w:tr w:rsidR="001241AB" w:rsidRPr="00A32BEA" w:rsidTr="0013125C">
        <w:tc>
          <w:tcPr>
            <w:tcW w:w="3870" w:type="dxa"/>
          </w:tcPr>
          <w:p w:rsidR="001241AB" w:rsidRPr="00A32BEA" w:rsidRDefault="00170991" w:rsidP="0072438E">
            <w:pPr>
              <w:pStyle w:val="ListParagraph"/>
              <w:ind w:left="144"/>
              <w:contextualSpacing w:val="0"/>
              <w:rPr>
                <w:rFonts w:asciiTheme="majorBidi" w:hAnsiTheme="majorBidi" w:cstheme="majorBidi"/>
                <w:sz w:val="27"/>
                <w:szCs w:val="27"/>
              </w:rPr>
            </w:pPr>
            <w:proofErr w:type="spellStart"/>
            <w:r w:rsidRPr="00A32BEA">
              <w:rPr>
                <w:rFonts w:asciiTheme="majorBidi" w:hAnsiTheme="majorBidi" w:cstheme="majorBidi"/>
                <w:sz w:val="27"/>
                <w:szCs w:val="27"/>
              </w:rPr>
              <w:t>Waruka</w:t>
            </w:r>
            <w:proofErr w:type="spellEnd"/>
            <w:r w:rsidR="0052182C" w:rsidRPr="00A32BEA">
              <w:rPr>
                <w:rFonts w:asciiTheme="majorBidi" w:hAnsiTheme="majorBidi" w:cstheme="majorBidi"/>
                <w:sz w:val="27"/>
                <w:szCs w:val="27"/>
                <w:cs/>
              </w:rPr>
              <w:t xml:space="preserve">888 </w:t>
            </w:r>
            <w:r w:rsidR="0052182C" w:rsidRPr="00A32BEA">
              <w:rPr>
                <w:rFonts w:asciiTheme="majorBidi" w:hAnsiTheme="majorBidi" w:cstheme="majorBidi"/>
                <w:sz w:val="27"/>
                <w:szCs w:val="27"/>
              </w:rPr>
              <w:t>Co., Ltd.</w:t>
            </w:r>
          </w:p>
        </w:tc>
        <w:tc>
          <w:tcPr>
            <w:tcW w:w="1469" w:type="dxa"/>
          </w:tcPr>
          <w:p w:rsidR="001241AB" w:rsidRPr="00A32BEA" w:rsidRDefault="001241AB" w:rsidP="00E13A2F">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rsidR="001241AB" w:rsidRPr="00A32BEA" w:rsidRDefault="0052182C"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rsidR="001241AB" w:rsidRPr="00A32BEA" w:rsidRDefault="001241AB"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49</w:t>
            </w:r>
          </w:p>
        </w:tc>
        <w:tc>
          <w:tcPr>
            <w:tcW w:w="990" w:type="dxa"/>
            <w:shd w:val="clear" w:color="auto" w:fill="auto"/>
          </w:tcPr>
          <w:p w:rsidR="001241AB" w:rsidRPr="00A32BEA" w:rsidRDefault="001241AB"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49</w:t>
            </w:r>
          </w:p>
        </w:tc>
        <w:tc>
          <w:tcPr>
            <w:tcW w:w="1314" w:type="dxa"/>
            <w:shd w:val="clear" w:color="auto" w:fill="auto"/>
          </w:tcPr>
          <w:p w:rsidR="001241AB" w:rsidRPr="00A32BEA" w:rsidRDefault="001241AB"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20,000</w:t>
            </w:r>
          </w:p>
        </w:tc>
        <w:tc>
          <w:tcPr>
            <w:tcW w:w="1315" w:type="dxa"/>
            <w:shd w:val="clear" w:color="auto" w:fill="auto"/>
          </w:tcPr>
          <w:p w:rsidR="001241AB" w:rsidRPr="00A32BEA" w:rsidRDefault="001241AB"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20,000</w:t>
            </w:r>
          </w:p>
        </w:tc>
        <w:tc>
          <w:tcPr>
            <w:tcW w:w="1314" w:type="dxa"/>
            <w:shd w:val="clear" w:color="auto" w:fill="auto"/>
          </w:tcPr>
          <w:p w:rsidR="001241AB" w:rsidRPr="00A32BEA" w:rsidRDefault="001241AB"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12,020</w:t>
            </w:r>
          </w:p>
        </w:tc>
        <w:tc>
          <w:tcPr>
            <w:tcW w:w="1315" w:type="dxa"/>
            <w:shd w:val="clear" w:color="auto" w:fill="auto"/>
          </w:tcPr>
          <w:p w:rsidR="001241AB" w:rsidRPr="00A32BEA" w:rsidRDefault="001241AB"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12,020</w:t>
            </w:r>
          </w:p>
        </w:tc>
      </w:tr>
      <w:tr w:rsidR="00170991" w:rsidRPr="00A32BEA" w:rsidTr="0013125C">
        <w:tc>
          <w:tcPr>
            <w:tcW w:w="3870" w:type="dxa"/>
          </w:tcPr>
          <w:p w:rsidR="00170991" w:rsidRPr="00A32BEA" w:rsidRDefault="00170991" w:rsidP="0072438E">
            <w:pPr>
              <w:pStyle w:val="ListParagraph"/>
              <w:ind w:left="144"/>
              <w:contextualSpacing w:val="0"/>
              <w:rPr>
                <w:rFonts w:asciiTheme="majorBidi" w:hAnsiTheme="majorBidi" w:cstheme="majorBidi"/>
                <w:sz w:val="27"/>
                <w:szCs w:val="27"/>
              </w:rPr>
            </w:pPr>
            <w:proofErr w:type="spellStart"/>
            <w:r w:rsidRPr="00A32BEA">
              <w:rPr>
                <w:rFonts w:asciiTheme="majorBidi" w:hAnsiTheme="majorBidi" w:cstheme="majorBidi"/>
                <w:sz w:val="27"/>
                <w:szCs w:val="27"/>
              </w:rPr>
              <w:t>Montri</w:t>
            </w:r>
            <w:proofErr w:type="spellEnd"/>
            <w:r w:rsidRPr="00A32BEA">
              <w:rPr>
                <w:rFonts w:asciiTheme="majorBidi" w:hAnsiTheme="majorBidi" w:cstheme="majorBidi"/>
                <w:sz w:val="27"/>
                <w:szCs w:val="27"/>
              </w:rPr>
              <w:t xml:space="preserve"> Carriers Co., Ltd.</w:t>
            </w:r>
          </w:p>
        </w:tc>
        <w:tc>
          <w:tcPr>
            <w:tcW w:w="1469" w:type="dxa"/>
          </w:tcPr>
          <w:p w:rsidR="00170991" w:rsidRPr="00A32BEA" w:rsidRDefault="00170991" w:rsidP="00E13A2F">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rsidR="00170991" w:rsidRPr="00A32BEA" w:rsidRDefault="00170991"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rsidR="00170991" w:rsidRPr="00A32BEA" w:rsidRDefault="00870ECA"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990" w:type="dxa"/>
            <w:shd w:val="clear" w:color="auto" w:fill="auto"/>
          </w:tcPr>
          <w:p w:rsidR="00170991" w:rsidRPr="00A32BEA" w:rsidRDefault="00170991"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w:t>
            </w:r>
          </w:p>
        </w:tc>
        <w:tc>
          <w:tcPr>
            <w:tcW w:w="1314" w:type="dxa"/>
            <w:shd w:val="clear" w:color="auto" w:fill="auto"/>
          </w:tcPr>
          <w:p w:rsidR="00170991" w:rsidRPr="00A32BEA" w:rsidRDefault="00170991"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1,250</w:t>
            </w:r>
          </w:p>
        </w:tc>
        <w:tc>
          <w:tcPr>
            <w:tcW w:w="1315" w:type="dxa"/>
            <w:shd w:val="clear" w:color="auto" w:fill="auto"/>
          </w:tcPr>
          <w:p w:rsidR="00170991" w:rsidRPr="00A32BEA" w:rsidRDefault="00170991"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w:t>
            </w:r>
          </w:p>
        </w:tc>
        <w:tc>
          <w:tcPr>
            <w:tcW w:w="1314" w:type="dxa"/>
            <w:shd w:val="clear" w:color="auto" w:fill="auto"/>
          </w:tcPr>
          <w:p w:rsidR="00170991" w:rsidRPr="00A32BEA" w:rsidRDefault="00170991" w:rsidP="006849ED">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1,250</w:t>
            </w:r>
          </w:p>
        </w:tc>
        <w:tc>
          <w:tcPr>
            <w:tcW w:w="1315" w:type="dxa"/>
            <w:shd w:val="clear" w:color="auto" w:fill="auto"/>
          </w:tcPr>
          <w:p w:rsidR="00170991" w:rsidRPr="00A32BEA" w:rsidRDefault="00170991" w:rsidP="006849ED">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w:t>
            </w:r>
          </w:p>
        </w:tc>
      </w:tr>
      <w:tr w:rsidR="0072438E" w:rsidRPr="00A32BEA" w:rsidTr="0013125C">
        <w:tc>
          <w:tcPr>
            <w:tcW w:w="3870" w:type="dxa"/>
          </w:tcPr>
          <w:p w:rsidR="0072438E" w:rsidRPr="00A32BEA" w:rsidRDefault="0072438E" w:rsidP="0072438E">
            <w:pPr>
              <w:pStyle w:val="ListParagraph"/>
              <w:ind w:left="144"/>
              <w:contextualSpacing w:val="0"/>
              <w:rPr>
                <w:rFonts w:asciiTheme="majorBidi" w:hAnsiTheme="majorBidi" w:cstheme="majorBidi"/>
                <w:sz w:val="27"/>
                <w:szCs w:val="27"/>
              </w:rPr>
            </w:pPr>
            <w:r>
              <w:rPr>
                <w:rFonts w:asciiTheme="majorBidi" w:hAnsiTheme="majorBidi" w:cstheme="majorBidi"/>
                <w:sz w:val="27"/>
                <w:szCs w:val="27"/>
              </w:rPr>
              <w:t xml:space="preserve">King Gen Auto </w:t>
            </w:r>
            <w:proofErr w:type="spellStart"/>
            <w:r>
              <w:rPr>
                <w:rFonts w:asciiTheme="majorBidi" w:hAnsiTheme="majorBidi" w:cstheme="majorBidi"/>
                <w:sz w:val="27"/>
                <w:szCs w:val="27"/>
              </w:rPr>
              <w:t>Co.,Ltd</w:t>
            </w:r>
            <w:proofErr w:type="spellEnd"/>
            <w:r>
              <w:rPr>
                <w:rFonts w:asciiTheme="majorBidi" w:hAnsiTheme="majorBidi" w:cstheme="majorBidi"/>
                <w:sz w:val="27"/>
                <w:szCs w:val="27"/>
              </w:rPr>
              <w:t>.</w:t>
            </w:r>
          </w:p>
        </w:tc>
        <w:tc>
          <w:tcPr>
            <w:tcW w:w="1469" w:type="dxa"/>
          </w:tcPr>
          <w:p w:rsidR="0072438E" w:rsidRPr="00A32BEA" w:rsidRDefault="0072438E" w:rsidP="0072438E">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990" w:type="dxa"/>
            <w:shd w:val="clear" w:color="auto" w:fill="auto"/>
          </w:tcPr>
          <w:p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w:t>
            </w:r>
          </w:p>
        </w:tc>
        <w:tc>
          <w:tcPr>
            <w:tcW w:w="1314" w:type="dxa"/>
            <w:shd w:val="clear" w:color="auto" w:fill="auto"/>
          </w:tcPr>
          <w:p w:rsidR="0072438E" w:rsidRPr="00A32BEA" w:rsidRDefault="00622246"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9,000</w:t>
            </w:r>
          </w:p>
        </w:tc>
        <w:tc>
          <w:tcPr>
            <w:tcW w:w="1315" w:type="dxa"/>
            <w:shd w:val="clear" w:color="auto" w:fill="auto"/>
          </w:tcPr>
          <w:p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314" w:type="dxa"/>
            <w:shd w:val="clear" w:color="auto" w:fill="auto"/>
          </w:tcPr>
          <w:p w:rsidR="0072438E" w:rsidRPr="00A32BEA" w:rsidRDefault="00622246" w:rsidP="0072438E">
            <w:pPr>
              <w:pStyle w:val="ListParagraph"/>
              <w:pBdr>
                <w:bottom w:val="sing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9,000</w:t>
            </w:r>
          </w:p>
        </w:tc>
        <w:tc>
          <w:tcPr>
            <w:tcW w:w="1315" w:type="dxa"/>
            <w:shd w:val="clear" w:color="auto" w:fill="auto"/>
          </w:tcPr>
          <w:p w:rsidR="0072438E" w:rsidRPr="00A32BEA" w:rsidRDefault="0072438E" w:rsidP="0072438E">
            <w:pPr>
              <w:pStyle w:val="ListParagraph"/>
              <w:pBdr>
                <w:bottom w:val="sing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r>
      <w:tr w:rsidR="001241AB" w:rsidRPr="00A32BEA" w:rsidTr="0013125C">
        <w:tc>
          <w:tcPr>
            <w:tcW w:w="3870" w:type="dxa"/>
            <w:vAlign w:val="bottom"/>
          </w:tcPr>
          <w:p w:rsidR="001241AB" w:rsidRPr="00A32BEA" w:rsidRDefault="0052182C" w:rsidP="0072438E">
            <w:pPr>
              <w:pStyle w:val="ListParagraph"/>
              <w:ind w:left="144"/>
              <w:contextualSpacing w:val="0"/>
              <w:rPr>
                <w:rFonts w:asciiTheme="majorBidi" w:hAnsiTheme="majorBidi" w:cstheme="majorBidi"/>
                <w:sz w:val="27"/>
                <w:szCs w:val="27"/>
                <w:cs/>
              </w:rPr>
            </w:pPr>
            <w:r w:rsidRPr="00A32BEA">
              <w:rPr>
                <w:rFonts w:asciiTheme="majorBidi" w:hAnsiTheme="majorBidi" w:cstheme="majorBidi"/>
                <w:sz w:val="27"/>
                <w:szCs w:val="27"/>
              </w:rPr>
              <w:t>Total</w:t>
            </w:r>
          </w:p>
        </w:tc>
        <w:tc>
          <w:tcPr>
            <w:tcW w:w="1469" w:type="dxa"/>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470" w:type="dxa"/>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990" w:type="dxa"/>
            <w:shd w:val="clear" w:color="auto" w:fill="auto"/>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990" w:type="dxa"/>
            <w:shd w:val="clear" w:color="auto" w:fill="auto"/>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5" w:type="dxa"/>
            <w:shd w:val="clear" w:color="auto" w:fill="auto"/>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rsidR="001241AB" w:rsidRPr="00A32BEA" w:rsidRDefault="00622246" w:rsidP="00E13A2F">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561,270</w:t>
            </w:r>
          </w:p>
        </w:tc>
        <w:tc>
          <w:tcPr>
            <w:tcW w:w="1315" w:type="dxa"/>
            <w:shd w:val="clear" w:color="auto" w:fill="auto"/>
            <w:vAlign w:val="bottom"/>
          </w:tcPr>
          <w:p w:rsidR="001241AB" w:rsidRPr="00A32BEA" w:rsidRDefault="001241AB" w:rsidP="00E13A2F">
            <w:pPr>
              <w:pStyle w:val="ListParagraph"/>
              <w:pBdr>
                <w:bottom w:val="double" w:sz="4" w:space="1" w:color="auto"/>
              </w:pBdr>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551,020</w:t>
            </w:r>
          </w:p>
        </w:tc>
      </w:tr>
      <w:tr w:rsidR="0072438E" w:rsidRPr="00A32BEA" w:rsidTr="0013125C">
        <w:tc>
          <w:tcPr>
            <w:tcW w:w="7799" w:type="dxa"/>
            <w:gridSpan w:val="4"/>
            <w:vAlign w:val="center"/>
          </w:tcPr>
          <w:p w:rsidR="0072438E" w:rsidRPr="00A32BEA" w:rsidRDefault="007839AA" w:rsidP="007839AA">
            <w:pPr>
              <w:pStyle w:val="ListParagraph"/>
              <w:ind w:left="0"/>
              <w:contextualSpacing w:val="0"/>
              <w:rPr>
                <w:rFonts w:asciiTheme="majorBidi" w:hAnsiTheme="majorBidi" w:cstheme="majorBidi"/>
                <w:sz w:val="27"/>
                <w:szCs w:val="27"/>
              </w:rPr>
            </w:pPr>
            <w:r>
              <w:rPr>
                <w:rFonts w:asciiTheme="majorBidi" w:hAnsiTheme="majorBidi" w:cstheme="majorBidi"/>
                <w:b/>
                <w:bCs/>
                <w:sz w:val="28"/>
              </w:rPr>
              <w:t xml:space="preserve">Subsidiary held </w:t>
            </w:r>
            <w:r w:rsidR="0072438E">
              <w:rPr>
                <w:rFonts w:asciiTheme="majorBidi" w:hAnsiTheme="majorBidi" w:cstheme="majorBidi"/>
                <w:b/>
                <w:bCs/>
                <w:sz w:val="28"/>
              </w:rPr>
              <w:t xml:space="preserve">by </w:t>
            </w:r>
            <w:proofErr w:type="spellStart"/>
            <w:r w:rsidR="0072438E">
              <w:rPr>
                <w:rFonts w:asciiTheme="majorBidi" w:hAnsiTheme="majorBidi" w:cstheme="majorBidi"/>
                <w:b/>
                <w:bCs/>
                <w:sz w:val="28"/>
              </w:rPr>
              <w:t>Montri</w:t>
            </w:r>
            <w:proofErr w:type="spellEnd"/>
            <w:r w:rsidR="0072438E">
              <w:rPr>
                <w:rFonts w:asciiTheme="majorBidi" w:hAnsiTheme="majorBidi" w:cstheme="majorBidi"/>
                <w:b/>
                <w:bCs/>
                <w:sz w:val="28"/>
              </w:rPr>
              <w:t xml:space="preserve"> Transport Corporation Public Co., Ltd.</w:t>
            </w:r>
          </w:p>
        </w:tc>
        <w:tc>
          <w:tcPr>
            <w:tcW w:w="990" w:type="dxa"/>
            <w:shd w:val="clear" w:color="auto" w:fill="auto"/>
            <w:vAlign w:val="bottom"/>
          </w:tcPr>
          <w:p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5" w:type="dxa"/>
            <w:shd w:val="clear" w:color="auto" w:fill="auto"/>
            <w:vAlign w:val="bottom"/>
          </w:tcPr>
          <w:p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rsidR="0072438E" w:rsidRPr="00A32BEA" w:rsidRDefault="0072438E" w:rsidP="0072438E">
            <w:pPr>
              <w:pStyle w:val="ListParagraph"/>
              <w:ind w:left="0"/>
              <w:contextualSpacing w:val="0"/>
              <w:jc w:val="right"/>
              <w:rPr>
                <w:rFonts w:asciiTheme="majorBidi" w:hAnsiTheme="majorBidi" w:cstheme="majorBidi"/>
                <w:sz w:val="27"/>
                <w:szCs w:val="27"/>
              </w:rPr>
            </w:pPr>
          </w:p>
        </w:tc>
        <w:tc>
          <w:tcPr>
            <w:tcW w:w="1315" w:type="dxa"/>
            <w:shd w:val="clear" w:color="auto" w:fill="auto"/>
            <w:vAlign w:val="bottom"/>
          </w:tcPr>
          <w:p w:rsidR="0072438E" w:rsidRPr="00A32BEA" w:rsidRDefault="0072438E" w:rsidP="0072438E">
            <w:pPr>
              <w:pStyle w:val="ListParagraph"/>
              <w:ind w:left="0"/>
              <w:contextualSpacing w:val="0"/>
              <w:jc w:val="right"/>
              <w:rPr>
                <w:rFonts w:asciiTheme="majorBidi" w:hAnsiTheme="majorBidi" w:cstheme="majorBidi"/>
                <w:sz w:val="27"/>
                <w:szCs w:val="27"/>
              </w:rPr>
            </w:pPr>
          </w:p>
        </w:tc>
      </w:tr>
      <w:tr w:rsidR="0072438E" w:rsidRPr="00A32BEA" w:rsidTr="0013125C">
        <w:tc>
          <w:tcPr>
            <w:tcW w:w="3870" w:type="dxa"/>
            <w:vAlign w:val="bottom"/>
          </w:tcPr>
          <w:p w:rsidR="0072438E" w:rsidRPr="00A32BEA" w:rsidRDefault="0072438E" w:rsidP="0072438E">
            <w:pPr>
              <w:pStyle w:val="ListParagraph"/>
              <w:ind w:left="144"/>
              <w:contextualSpacing w:val="0"/>
              <w:rPr>
                <w:rFonts w:asciiTheme="majorBidi" w:hAnsiTheme="majorBidi" w:cstheme="majorBidi"/>
                <w:sz w:val="27"/>
                <w:szCs w:val="27"/>
              </w:rPr>
            </w:pPr>
            <w:proofErr w:type="spellStart"/>
            <w:r w:rsidRPr="0072438E">
              <w:rPr>
                <w:rFonts w:asciiTheme="majorBidi" w:hAnsiTheme="majorBidi" w:cstheme="majorBidi"/>
                <w:sz w:val="27"/>
                <w:szCs w:val="27"/>
              </w:rPr>
              <w:t>Racha</w:t>
            </w:r>
            <w:proofErr w:type="spellEnd"/>
            <w:r w:rsidRPr="0072438E">
              <w:rPr>
                <w:rFonts w:asciiTheme="majorBidi" w:hAnsiTheme="majorBidi" w:cstheme="majorBidi"/>
                <w:sz w:val="27"/>
                <w:szCs w:val="27"/>
              </w:rPr>
              <w:t xml:space="preserve"> Route Co., Ltd.</w:t>
            </w:r>
          </w:p>
        </w:tc>
        <w:tc>
          <w:tcPr>
            <w:tcW w:w="1469" w:type="dxa"/>
          </w:tcPr>
          <w:p w:rsidR="0072438E" w:rsidRPr="00A32BEA" w:rsidRDefault="0072438E" w:rsidP="0072438E">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990" w:type="dxa"/>
            <w:shd w:val="clear" w:color="auto" w:fill="auto"/>
          </w:tcPr>
          <w:p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w:t>
            </w:r>
          </w:p>
        </w:tc>
        <w:tc>
          <w:tcPr>
            <w:tcW w:w="1314" w:type="dxa"/>
            <w:shd w:val="clear" w:color="auto" w:fill="auto"/>
            <w:vAlign w:val="bottom"/>
          </w:tcPr>
          <w:p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1,250</w:t>
            </w:r>
          </w:p>
        </w:tc>
        <w:tc>
          <w:tcPr>
            <w:tcW w:w="1315" w:type="dxa"/>
            <w:shd w:val="clear" w:color="auto" w:fill="auto"/>
            <w:vAlign w:val="bottom"/>
          </w:tcPr>
          <w:p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314" w:type="dxa"/>
            <w:shd w:val="clear" w:color="auto" w:fill="auto"/>
            <w:vAlign w:val="bottom"/>
          </w:tcPr>
          <w:p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1,250</w:t>
            </w:r>
          </w:p>
        </w:tc>
        <w:tc>
          <w:tcPr>
            <w:tcW w:w="1315" w:type="dxa"/>
            <w:shd w:val="clear" w:color="auto" w:fill="auto"/>
            <w:vAlign w:val="bottom"/>
          </w:tcPr>
          <w:p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r>
    </w:tbl>
    <w:p w:rsidR="006E1026" w:rsidRDefault="006E1026">
      <w:pPr>
        <w:rPr>
          <w:rFonts w:asciiTheme="majorBidi" w:hAnsiTheme="majorBidi" w:cstheme="majorBidi"/>
          <w:sz w:val="28"/>
        </w:rPr>
        <w:sectPr w:rsidR="006E1026" w:rsidSect="00870ECA">
          <w:headerReference w:type="default" r:id="rId16"/>
          <w:pgSz w:w="16840" w:h="11907" w:orient="landscape" w:code="9"/>
          <w:pgMar w:top="1259" w:right="1000" w:bottom="1168" w:left="1440" w:header="720" w:footer="720" w:gutter="0"/>
          <w:cols w:space="720"/>
          <w:docGrid w:linePitch="360"/>
        </w:sectPr>
      </w:pPr>
    </w:p>
    <w:p w:rsidR="009B4BAD" w:rsidRDefault="009B4BAD" w:rsidP="006849ED">
      <w:pPr>
        <w:pStyle w:val="ListParagraph"/>
        <w:spacing w:before="120" w:after="120" w:line="240" w:lineRule="auto"/>
        <w:ind w:left="360"/>
        <w:contextualSpacing w:val="0"/>
        <w:jc w:val="thaiDistribute"/>
        <w:rPr>
          <w:rFonts w:asciiTheme="majorBidi" w:hAnsiTheme="majorBidi" w:cs="Angsana New"/>
          <w:sz w:val="28"/>
          <w:highlight w:val="yellow"/>
        </w:rPr>
      </w:pPr>
      <w:r>
        <w:rPr>
          <w:rFonts w:asciiTheme="majorBidi" w:hAnsiTheme="majorBidi" w:cs="Angsana New"/>
          <w:sz w:val="28"/>
        </w:rPr>
        <w:lastRenderedPageBreak/>
        <w:t>In 2023</w:t>
      </w:r>
      <w:r w:rsidRPr="009B4BAD">
        <w:rPr>
          <w:rFonts w:asciiTheme="majorBidi" w:hAnsiTheme="majorBidi" w:cs="Angsana New"/>
          <w:sz w:val="28"/>
        </w:rPr>
        <w:t>, the Company purchased common shares in two subsidiaries as follows;</w:t>
      </w:r>
    </w:p>
    <w:p w:rsidR="009B4BAD" w:rsidRPr="009B4BAD" w:rsidRDefault="00D644DB" w:rsidP="006849ED">
      <w:pPr>
        <w:pStyle w:val="ListParagraph"/>
        <w:numPr>
          <w:ilvl w:val="0"/>
          <w:numId w:val="7"/>
        </w:numPr>
        <w:spacing w:before="120" w:after="120" w:line="240" w:lineRule="auto"/>
        <w:contextualSpacing w:val="0"/>
        <w:jc w:val="thaiDistribute"/>
        <w:rPr>
          <w:rFonts w:ascii="Angsana New" w:hAnsi="Angsana New"/>
          <w:sz w:val="28"/>
        </w:rPr>
      </w:pPr>
      <w:r>
        <w:rPr>
          <w:rFonts w:ascii="Angsana New" w:hAnsi="Angsana New"/>
          <w:spacing w:val="4"/>
          <w:sz w:val="28"/>
        </w:rPr>
        <w:t xml:space="preserve">337,500,000 </w:t>
      </w:r>
      <w:r w:rsidR="009B4BAD" w:rsidRPr="009B4BAD">
        <w:rPr>
          <w:rFonts w:ascii="Angsana New" w:hAnsi="Angsana New"/>
          <w:spacing w:val="4"/>
          <w:sz w:val="28"/>
        </w:rPr>
        <w:t xml:space="preserve">common shares in </w:t>
      </w:r>
      <w:proofErr w:type="spellStart"/>
      <w:r w:rsidR="009B4BAD" w:rsidRPr="009B4BAD">
        <w:rPr>
          <w:rFonts w:ascii="Angsana New" w:hAnsi="Angsana New"/>
          <w:spacing w:val="4"/>
          <w:sz w:val="28"/>
        </w:rPr>
        <w:t>Montri</w:t>
      </w:r>
      <w:proofErr w:type="spellEnd"/>
      <w:r w:rsidR="009B4BAD" w:rsidRPr="009B4BAD">
        <w:rPr>
          <w:rFonts w:ascii="Angsana New" w:hAnsi="Angsana New"/>
          <w:spacing w:val="4"/>
          <w:sz w:val="28"/>
        </w:rPr>
        <w:t xml:space="preserve"> Transport Public Company</w:t>
      </w:r>
      <w:r w:rsidR="009B4BAD">
        <w:rPr>
          <w:rFonts w:ascii="Angsana New" w:hAnsi="Angsana New"/>
          <w:spacing w:val="4"/>
          <w:sz w:val="28"/>
        </w:rPr>
        <w:t xml:space="preserve"> Lim</w:t>
      </w:r>
      <w:r w:rsidR="00D049AE">
        <w:rPr>
          <w:rFonts w:ascii="Angsana New" w:hAnsi="Angsana New"/>
          <w:spacing w:val="4"/>
          <w:sz w:val="28"/>
        </w:rPr>
        <w:t xml:space="preserve">ited, at </w:t>
      </w:r>
      <w:r w:rsidR="00D049AE" w:rsidRPr="00D049AE">
        <w:rPr>
          <w:rFonts w:ascii="Angsana New" w:hAnsi="Angsana New"/>
          <w:spacing w:val="4"/>
          <w:sz w:val="28"/>
        </w:rPr>
        <w:t>par value</w:t>
      </w:r>
      <w:r>
        <w:rPr>
          <w:rFonts w:ascii="Angsana New" w:hAnsi="Angsana New"/>
          <w:spacing w:val="4"/>
          <w:sz w:val="28"/>
        </w:rPr>
        <w:t xml:space="preserve"> of Baht 1 </w:t>
      </w:r>
      <w:r w:rsidR="009B4BAD" w:rsidRPr="009B4BAD">
        <w:rPr>
          <w:rFonts w:ascii="Angsana New" w:hAnsi="Angsana New"/>
          <w:spacing w:val="4"/>
          <w:sz w:val="28"/>
        </w:rPr>
        <w:t xml:space="preserve">per share, </w:t>
      </w:r>
      <w:r w:rsidR="00D459F1" w:rsidRPr="009B4BAD">
        <w:rPr>
          <w:rFonts w:ascii="Angsana New" w:hAnsi="Angsana New"/>
          <w:spacing w:val="4"/>
          <w:sz w:val="28"/>
        </w:rPr>
        <w:t>totaling</w:t>
      </w:r>
      <w:r w:rsidR="009B4BAD">
        <w:rPr>
          <w:rFonts w:ascii="Angsana New" w:hAnsi="Angsana New"/>
          <w:spacing w:val="4"/>
          <w:sz w:val="28"/>
        </w:rPr>
        <w:t xml:space="preserve"> Baht </w:t>
      </w:r>
      <w:r>
        <w:rPr>
          <w:rFonts w:ascii="Angsana New" w:hAnsi="Angsana New"/>
          <w:spacing w:val="4"/>
          <w:sz w:val="28"/>
        </w:rPr>
        <w:t>539</w:t>
      </w:r>
      <w:r w:rsidR="009B4BAD">
        <w:rPr>
          <w:rFonts w:ascii="Angsana New" w:hAnsi="Angsana New"/>
          <w:spacing w:val="4"/>
          <w:sz w:val="28"/>
        </w:rPr>
        <w:t xml:space="preserve"> </w:t>
      </w:r>
      <w:r>
        <w:rPr>
          <w:rFonts w:ascii="Angsana New" w:hAnsi="Angsana New"/>
          <w:spacing w:val="4"/>
          <w:sz w:val="28"/>
        </w:rPr>
        <w:t>million, representing 90.00</w:t>
      </w:r>
      <w:r w:rsidR="009B4BAD" w:rsidRPr="009B4BAD">
        <w:rPr>
          <w:rFonts w:ascii="Angsana New" w:hAnsi="Angsana New"/>
          <w:spacing w:val="4"/>
          <w:sz w:val="28"/>
        </w:rPr>
        <w:t>% of the iss</w:t>
      </w:r>
      <w:r w:rsidR="00D049AE">
        <w:rPr>
          <w:rFonts w:ascii="Angsana New" w:hAnsi="Angsana New"/>
          <w:spacing w:val="4"/>
          <w:sz w:val="28"/>
        </w:rPr>
        <w:t>ued and paid-up share capital. The t</w:t>
      </w:r>
      <w:r w:rsidR="009B4BAD" w:rsidRPr="009B4BAD">
        <w:rPr>
          <w:rFonts w:ascii="Angsana New" w:hAnsi="Angsana New"/>
          <w:spacing w:val="4"/>
          <w:sz w:val="28"/>
        </w:rPr>
        <w:t>ransfer and payment o</w:t>
      </w:r>
      <w:r>
        <w:rPr>
          <w:rFonts w:ascii="Angsana New" w:hAnsi="Angsana New"/>
          <w:spacing w:val="4"/>
          <w:sz w:val="28"/>
        </w:rPr>
        <w:t>f shares were made on January 5, 2023</w:t>
      </w:r>
      <w:r w:rsidR="009B4BAD" w:rsidRPr="009B4BAD">
        <w:rPr>
          <w:rFonts w:ascii="Angsana New" w:hAnsi="Angsana New"/>
          <w:spacing w:val="4"/>
          <w:sz w:val="28"/>
        </w:rPr>
        <w:t>.</w:t>
      </w:r>
    </w:p>
    <w:p w:rsidR="00D644DB" w:rsidRPr="00CD7AD3" w:rsidRDefault="00D644DB" w:rsidP="006849ED">
      <w:pPr>
        <w:pStyle w:val="ListParagraph"/>
        <w:numPr>
          <w:ilvl w:val="0"/>
          <w:numId w:val="7"/>
        </w:numPr>
        <w:spacing w:before="120" w:after="120" w:line="240" w:lineRule="auto"/>
        <w:contextualSpacing w:val="0"/>
        <w:jc w:val="thaiDistribute"/>
        <w:rPr>
          <w:rFonts w:ascii="Angsana New" w:hAnsi="Angsana New"/>
          <w:sz w:val="28"/>
        </w:rPr>
      </w:pPr>
      <w:r w:rsidRPr="00CD7AD3">
        <w:rPr>
          <w:rFonts w:ascii="Angsana New" w:hAnsi="Angsana New"/>
          <w:spacing w:val="4"/>
          <w:sz w:val="28"/>
        </w:rPr>
        <w:t>98,000 common shares in</w:t>
      </w:r>
      <w:r w:rsidR="00F9282E">
        <w:rPr>
          <w:rFonts w:ascii="Angsana New" w:hAnsi="Angsana New"/>
          <w:spacing w:val="4"/>
          <w:sz w:val="28"/>
        </w:rPr>
        <w:t xml:space="preserve"> Waruka</w:t>
      </w:r>
      <w:r w:rsidR="0099477B">
        <w:rPr>
          <w:rFonts w:ascii="Angsana New" w:hAnsi="Angsana New"/>
          <w:spacing w:val="4"/>
          <w:sz w:val="28"/>
        </w:rPr>
        <w:t>888 Company Limited, at</w:t>
      </w:r>
      <w:r w:rsidR="0099477B">
        <w:rPr>
          <w:rFonts w:ascii="Angsana New" w:hAnsi="Angsana New" w:hint="cs"/>
          <w:spacing w:val="4"/>
          <w:sz w:val="28"/>
          <w:cs/>
        </w:rPr>
        <w:t xml:space="preserve"> </w:t>
      </w:r>
      <w:r w:rsidR="00D049AE" w:rsidRPr="00D049AE">
        <w:rPr>
          <w:rFonts w:ascii="Angsana New" w:hAnsi="Angsana New"/>
          <w:spacing w:val="4"/>
          <w:sz w:val="28"/>
        </w:rPr>
        <w:t xml:space="preserve">par value </w:t>
      </w:r>
      <w:r w:rsidRPr="00CD7AD3">
        <w:rPr>
          <w:rFonts w:ascii="Angsana New" w:hAnsi="Angsana New"/>
          <w:spacing w:val="4"/>
          <w:sz w:val="28"/>
        </w:rPr>
        <w:t xml:space="preserve">of Baht 100 per share, </w:t>
      </w:r>
      <w:r w:rsidR="00D459F1" w:rsidRPr="00CD7AD3">
        <w:rPr>
          <w:rFonts w:ascii="Angsana New" w:hAnsi="Angsana New"/>
          <w:spacing w:val="4"/>
          <w:sz w:val="28"/>
        </w:rPr>
        <w:t>totaling</w:t>
      </w:r>
      <w:r w:rsidRPr="00CD7AD3">
        <w:rPr>
          <w:rFonts w:ascii="Angsana New" w:hAnsi="Angsana New"/>
          <w:spacing w:val="4"/>
          <w:sz w:val="28"/>
        </w:rPr>
        <w:t xml:space="preserve"> Baht 9.80 million, representing 49.00% of the issued and paid-up share capital</w:t>
      </w:r>
      <w:r w:rsidR="000618E1">
        <w:rPr>
          <w:rFonts w:ascii="Angsana New" w:hAnsi="Angsana New"/>
          <w:spacing w:val="4"/>
          <w:sz w:val="28"/>
        </w:rPr>
        <w:t>.</w:t>
      </w:r>
      <w:r w:rsidR="000618E1" w:rsidRPr="000618E1">
        <w:t xml:space="preserve"> </w:t>
      </w:r>
      <w:r w:rsidR="000618E1">
        <w:rPr>
          <w:rFonts w:ascii="Angsana New" w:hAnsi="Angsana New"/>
          <w:spacing w:val="4"/>
          <w:sz w:val="28"/>
        </w:rPr>
        <w:t>T</w:t>
      </w:r>
      <w:r w:rsidR="000618E1" w:rsidRPr="000618E1">
        <w:rPr>
          <w:rFonts w:ascii="Angsana New" w:hAnsi="Angsana New"/>
          <w:spacing w:val="4"/>
          <w:sz w:val="28"/>
        </w:rPr>
        <w:t>he investment exp</w:t>
      </w:r>
      <w:r w:rsidR="000618E1">
        <w:rPr>
          <w:rFonts w:ascii="Angsana New" w:hAnsi="Angsana New"/>
          <w:spacing w:val="4"/>
          <w:sz w:val="28"/>
        </w:rPr>
        <w:t>enditure in the amount of Baht 2.22</w:t>
      </w:r>
      <w:r w:rsidR="000618E1" w:rsidRPr="000618E1">
        <w:rPr>
          <w:rFonts w:ascii="Angsana New" w:hAnsi="Angsana New"/>
          <w:spacing w:val="4"/>
          <w:sz w:val="28"/>
        </w:rPr>
        <w:t xml:space="preserve"> million</w:t>
      </w:r>
      <w:r w:rsidRPr="00CD7AD3">
        <w:rPr>
          <w:rFonts w:ascii="Angsana New" w:hAnsi="Angsana New"/>
          <w:spacing w:val="4"/>
          <w:sz w:val="28"/>
        </w:rPr>
        <w:t xml:space="preserve">. </w:t>
      </w:r>
      <w:r w:rsidR="00D049AE">
        <w:rPr>
          <w:rFonts w:ascii="Angsana New" w:hAnsi="Angsana New"/>
          <w:spacing w:val="4"/>
          <w:sz w:val="28"/>
        </w:rPr>
        <w:t>The t</w:t>
      </w:r>
      <w:r w:rsidRPr="00CD7AD3">
        <w:rPr>
          <w:rFonts w:ascii="Angsana New" w:hAnsi="Angsana New"/>
          <w:spacing w:val="4"/>
          <w:sz w:val="28"/>
        </w:rPr>
        <w:t xml:space="preserve">ransfer and payment of shares were made on </w:t>
      </w:r>
      <w:r w:rsidR="00CD7AD3" w:rsidRPr="00CD7AD3">
        <w:rPr>
          <w:rFonts w:ascii="Angsana New" w:hAnsi="Angsana New"/>
          <w:spacing w:val="4"/>
          <w:sz w:val="28"/>
        </w:rPr>
        <w:t>October</w:t>
      </w:r>
      <w:r w:rsidR="00CD7AD3" w:rsidRPr="00CD7AD3">
        <w:rPr>
          <w:rFonts w:ascii="Angsana New" w:hAnsi="Angsana New" w:hint="cs"/>
          <w:spacing w:val="4"/>
          <w:sz w:val="28"/>
          <w:cs/>
        </w:rPr>
        <w:t xml:space="preserve"> </w:t>
      </w:r>
      <w:r w:rsidR="00CD7AD3" w:rsidRPr="00CD7AD3">
        <w:rPr>
          <w:rFonts w:ascii="Angsana New" w:hAnsi="Angsana New"/>
          <w:spacing w:val="4"/>
          <w:sz w:val="28"/>
        </w:rPr>
        <w:t>31, 2023</w:t>
      </w:r>
      <w:r w:rsidRPr="00CD7AD3">
        <w:rPr>
          <w:rFonts w:ascii="Angsana New" w:hAnsi="Angsana New"/>
          <w:spacing w:val="4"/>
          <w:sz w:val="28"/>
        </w:rPr>
        <w:t>.</w:t>
      </w:r>
    </w:p>
    <w:p w:rsidR="00CD7AD3" w:rsidRDefault="00CD7AD3" w:rsidP="006849ED">
      <w:pPr>
        <w:pStyle w:val="ListParagraph"/>
        <w:spacing w:before="120" w:after="120" w:line="240" w:lineRule="auto"/>
        <w:ind w:left="360"/>
        <w:contextualSpacing w:val="0"/>
        <w:jc w:val="thaiDistribute"/>
        <w:rPr>
          <w:rFonts w:asciiTheme="majorBidi" w:hAnsiTheme="majorBidi" w:cs="Angsana New"/>
          <w:sz w:val="28"/>
          <w:highlight w:val="yellow"/>
        </w:rPr>
      </w:pPr>
      <w:r w:rsidRPr="00CD7AD3">
        <w:rPr>
          <w:rFonts w:asciiTheme="majorBidi" w:hAnsiTheme="majorBidi" w:cs="Angsana New"/>
          <w:sz w:val="28"/>
        </w:rPr>
        <w:t xml:space="preserve">The difference between the purchase prices of the investments and their </w:t>
      </w:r>
      <w:r w:rsidR="000618E1" w:rsidRPr="000618E1">
        <w:rPr>
          <w:rFonts w:asciiTheme="majorBidi" w:hAnsiTheme="majorBidi" w:cs="Angsana New"/>
          <w:sz w:val="28"/>
        </w:rPr>
        <w:t xml:space="preserve">fair value of </w:t>
      </w:r>
      <w:r w:rsidR="00207992" w:rsidRPr="000618E1">
        <w:rPr>
          <w:rFonts w:asciiTheme="majorBidi" w:hAnsiTheme="majorBidi" w:cs="Angsana New"/>
          <w:sz w:val="28"/>
        </w:rPr>
        <w:t xml:space="preserve">assets </w:t>
      </w:r>
      <w:r w:rsidR="000618E1" w:rsidRPr="000618E1">
        <w:rPr>
          <w:rFonts w:asciiTheme="majorBidi" w:hAnsiTheme="majorBidi" w:cs="Angsana New"/>
          <w:sz w:val="28"/>
        </w:rPr>
        <w:t xml:space="preserve">acquired and liabilities </w:t>
      </w:r>
      <w:r w:rsidR="00207992">
        <w:rPr>
          <w:rFonts w:asciiTheme="majorBidi" w:hAnsiTheme="majorBidi" w:cs="Angsana New"/>
          <w:sz w:val="28"/>
        </w:rPr>
        <w:t xml:space="preserve">assumed </w:t>
      </w:r>
      <w:r w:rsidRPr="00CD7AD3">
        <w:rPr>
          <w:rFonts w:asciiTheme="majorBidi" w:hAnsiTheme="majorBidi" w:cs="Angsana New"/>
          <w:sz w:val="28"/>
        </w:rPr>
        <w:t xml:space="preserve">at the </w:t>
      </w:r>
      <w:r w:rsidR="00207992">
        <w:rPr>
          <w:rFonts w:asciiTheme="majorBidi" w:hAnsiTheme="majorBidi" w:cs="Angsana New"/>
          <w:sz w:val="28"/>
        </w:rPr>
        <w:t>acquisition date</w:t>
      </w:r>
      <w:r w:rsidRPr="00CD7AD3">
        <w:rPr>
          <w:rFonts w:asciiTheme="majorBidi" w:hAnsiTheme="majorBidi" w:cs="Angsana New"/>
          <w:sz w:val="28"/>
        </w:rPr>
        <w:t xml:space="preserve"> is as follows:</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8"/>
        <w:gridCol w:w="2272"/>
      </w:tblGrid>
      <w:tr w:rsidR="004D7927" w:rsidRPr="004D7927" w:rsidTr="000618E1">
        <w:tc>
          <w:tcPr>
            <w:tcW w:w="6818" w:type="dxa"/>
            <w:shd w:val="clear" w:color="auto" w:fill="auto"/>
            <w:vAlign w:val="bottom"/>
          </w:tcPr>
          <w:p w:rsidR="004D7927" w:rsidRPr="004D7927" w:rsidRDefault="004D7927" w:rsidP="006849ED">
            <w:pPr>
              <w:pStyle w:val="ListParagraph"/>
              <w:ind w:left="0"/>
              <w:contextualSpacing w:val="0"/>
              <w:jc w:val="center"/>
              <w:rPr>
                <w:rFonts w:asciiTheme="majorBidi" w:hAnsiTheme="majorBidi" w:cs="Angsana New"/>
                <w:sz w:val="28"/>
                <w:highlight w:val="yellow"/>
              </w:rPr>
            </w:pPr>
          </w:p>
        </w:tc>
        <w:tc>
          <w:tcPr>
            <w:tcW w:w="2272" w:type="dxa"/>
            <w:shd w:val="clear" w:color="auto" w:fill="auto"/>
            <w:vAlign w:val="bottom"/>
          </w:tcPr>
          <w:p w:rsidR="004D7927" w:rsidRPr="004D7927" w:rsidRDefault="000618E1" w:rsidP="006849ED">
            <w:pPr>
              <w:pStyle w:val="ListParagraph"/>
              <w:pBdr>
                <w:bottom w:val="single" w:sz="4" w:space="1" w:color="auto"/>
              </w:pBdr>
              <w:ind w:left="0"/>
              <w:contextualSpacing w:val="0"/>
              <w:jc w:val="center"/>
              <w:rPr>
                <w:rFonts w:asciiTheme="majorBidi" w:hAnsiTheme="majorBidi" w:cs="Angsana New"/>
                <w:sz w:val="28"/>
                <w:highlight w:val="yellow"/>
                <w:cs/>
              </w:rPr>
            </w:pPr>
            <w:r w:rsidRPr="000618E1">
              <w:rPr>
                <w:rFonts w:asciiTheme="majorBidi" w:hAnsiTheme="majorBidi" w:cs="Angsana New"/>
                <w:sz w:val="28"/>
              </w:rPr>
              <w:t>Unit : Thousand Baht</w:t>
            </w:r>
          </w:p>
        </w:tc>
      </w:tr>
      <w:tr w:rsidR="004D7927" w:rsidRPr="004D7927" w:rsidTr="000618E1">
        <w:tc>
          <w:tcPr>
            <w:tcW w:w="6818" w:type="dxa"/>
            <w:shd w:val="clear" w:color="auto" w:fill="auto"/>
            <w:vAlign w:val="bottom"/>
          </w:tcPr>
          <w:p w:rsidR="003E1B93" w:rsidRPr="003E1B93" w:rsidRDefault="003E1B93" w:rsidP="006849ED">
            <w:pPr>
              <w:pStyle w:val="ListParagraph"/>
              <w:ind w:left="0"/>
              <w:contextualSpacing w:val="0"/>
              <w:rPr>
                <w:rFonts w:asciiTheme="majorBidi" w:hAnsiTheme="majorBidi" w:cs="Angsana New"/>
                <w:sz w:val="28"/>
                <w:highlight w:val="yellow"/>
              </w:rPr>
            </w:pPr>
            <w:r w:rsidRPr="007669AA">
              <w:rPr>
                <w:rFonts w:ascii="Angsana New" w:hAnsi="Angsana New"/>
                <w:spacing w:val="4"/>
                <w:sz w:val="28"/>
              </w:rPr>
              <w:t xml:space="preserve">Purchase price was </w:t>
            </w:r>
            <w:r w:rsidR="00651E97" w:rsidRPr="00651E97">
              <w:rPr>
                <w:rFonts w:ascii="Angsana New" w:hAnsi="Angsana New"/>
                <w:spacing w:val="4"/>
                <w:sz w:val="28"/>
              </w:rPr>
              <w:t>higher</w:t>
            </w:r>
            <w:r w:rsidR="00651E97">
              <w:rPr>
                <w:rFonts w:ascii="Angsana New" w:hAnsi="Angsana New"/>
                <w:spacing w:val="4"/>
                <w:sz w:val="28"/>
              </w:rPr>
              <w:t xml:space="preserve"> </w:t>
            </w:r>
            <w:r w:rsidRPr="007669AA">
              <w:rPr>
                <w:rFonts w:ascii="Angsana New" w:hAnsi="Angsana New"/>
                <w:spacing w:val="4"/>
                <w:sz w:val="28"/>
              </w:rPr>
              <w:t xml:space="preserve">than </w:t>
            </w:r>
            <w:r w:rsidRPr="003E1B93">
              <w:rPr>
                <w:rFonts w:ascii="Angsana New" w:hAnsi="Angsana New"/>
                <w:spacing w:val="4"/>
                <w:sz w:val="28"/>
              </w:rPr>
              <w:t xml:space="preserve">fair value </w:t>
            </w:r>
            <w:r w:rsidRPr="007669AA">
              <w:rPr>
                <w:rFonts w:ascii="Angsana New" w:hAnsi="Angsana New"/>
                <w:sz w:val="28"/>
              </w:rPr>
              <w:t xml:space="preserve">- </w:t>
            </w:r>
            <w:proofErr w:type="spellStart"/>
            <w:r w:rsidRPr="003E1B93">
              <w:rPr>
                <w:rFonts w:ascii="Angsana New" w:hAnsi="Angsana New"/>
                <w:sz w:val="28"/>
              </w:rPr>
              <w:t>Montri</w:t>
            </w:r>
            <w:proofErr w:type="spellEnd"/>
            <w:r w:rsidRPr="003E1B93">
              <w:rPr>
                <w:rFonts w:ascii="Angsana New" w:hAnsi="Angsana New"/>
                <w:sz w:val="28"/>
              </w:rPr>
              <w:t xml:space="preserve"> Transport Public Company Limited</w:t>
            </w:r>
          </w:p>
        </w:tc>
        <w:tc>
          <w:tcPr>
            <w:tcW w:w="2272" w:type="dxa"/>
            <w:shd w:val="clear" w:color="auto" w:fill="auto"/>
            <w:vAlign w:val="bottom"/>
          </w:tcPr>
          <w:p w:rsidR="004D7927" w:rsidRPr="00651E97" w:rsidRDefault="004D7927" w:rsidP="006849ED">
            <w:pPr>
              <w:pStyle w:val="ListParagraph"/>
              <w:ind w:left="0"/>
              <w:contextualSpacing w:val="0"/>
              <w:jc w:val="right"/>
              <w:rPr>
                <w:rFonts w:asciiTheme="majorBidi" w:hAnsiTheme="majorBidi" w:cs="Angsana New"/>
                <w:sz w:val="28"/>
              </w:rPr>
            </w:pPr>
            <w:r w:rsidRPr="00651E97">
              <w:rPr>
                <w:rFonts w:asciiTheme="majorBidi" w:hAnsiTheme="majorBidi" w:cs="Angsana New"/>
                <w:sz w:val="28"/>
              </w:rPr>
              <w:t>39,043</w:t>
            </w:r>
          </w:p>
        </w:tc>
      </w:tr>
      <w:tr w:rsidR="004D7927" w:rsidRPr="004D7927" w:rsidTr="000618E1">
        <w:tc>
          <w:tcPr>
            <w:tcW w:w="6818" w:type="dxa"/>
            <w:shd w:val="clear" w:color="auto" w:fill="auto"/>
            <w:vAlign w:val="bottom"/>
          </w:tcPr>
          <w:p w:rsidR="004D7927" w:rsidRPr="004D7927" w:rsidRDefault="00651E97" w:rsidP="006849ED">
            <w:pPr>
              <w:pStyle w:val="ListParagraph"/>
              <w:ind w:left="0"/>
              <w:contextualSpacing w:val="0"/>
              <w:rPr>
                <w:rFonts w:asciiTheme="majorBidi" w:hAnsiTheme="majorBidi" w:cs="Angsana New"/>
                <w:sz w:val="28"/>
                <w:highlight w:val="yellow"/>
              </w:rPr>
            </w:pPr>
            <w:r w:rsidRPr="00651E97">
              <w:rPr>
                <w:rFonts w:asciiTheme="majorBidi" w:hAnsiTheme="majorBidi" w:cs="Angsana New"/>
                <w:sz w:val="28"/>
              </w:rPr>
              <w:t xml:space="preserve">Purchase price was higher than net book value </w:t>
            </w:r>
            <w:r w:rsidR="004D7927" w:rsidRPr="00651E97">
              <w:rPr>
                <w:rFonts w:asciiTheme="majorBidi" w:hAnsiTheme="majorBidi" w:cs="Angsana New"/>
                <w:sz w:val="28"/>
                <w:cs/>
              </w:rPr>
              <w:t>-</w:t>
            </w:r>
            <w:r w:rsidR="004D7927" w:rsidRPr="00651E97">
              <w:rPr>
                <w:rFonts w:asciiTheme="majorBidi" w:hAnsiTheme="majorBidi" w:cs="Angsana New" w:hint="cs"/>
                <w:sz w:val="28"/>
                <w:cs/>
              </w:rPr>
              <w:t xml:space="preserve"> </w:t>
            </w:r>
            <w:proofErr w:type="spellStart"/>
            <w:r w:rsidR="00D459F1">
              <w:rPr>
                <w:rFonts w:asciiTheme="majorBidi" w:hAnsiTheme="majorBidi" w:cs="Angsana New"/>
                <w:sz w:val="28"/>
              </w:rPr>
              <w:t>Waruka</w:t>
            </w:r>
            <w:proofErr w:type="spellEnd"/>
            <w:r w:rsidRPr="00651E97">
              <w:rPr>
                <w:rFonts w:asciiTheme="majorBidi" w:hAnsiTheme="majorBidi" w:cs="Angsana New"/>
                <w:sz w:val="28"/>
                <w:cs/>
              </w:rPr>
              <w:t xml:space="preserve">888 </w:t>
            </w:r>
            <w:r w:rsidRPr="00651E97">
              <w:rPr>
                <w:rFonts w:asciiTheme="majorBidi" w:hAnsiTheme="majorBidi" w:cs="Angsana New"/>
                <w:sz w:val="28"/>
              </w:rPr>
              <w:t xml:space="preserve">Company Limited </w:t>
            </w:r>
            <w:r w:rsidR="000E5BC2">
              <w:rPr>
                <w:rFonts w:asciiTheme="majorBidi" w:hAnsiTheme="majorBidi" w:cs="Angsana New" w:hint="cs"/>
                <w:sz w:val="28"/>
                <w:cs/>
              </w:rPr>
              <w:t>*</w:t>
            </w:r>
          </w:p>
        </w:tc>
        <w:tc>
          <w:tcPr>
            <w:tcW w:w="2272" w:type="dxa"/>
            <w:shd w:val="clear" w:color="auto" w:fill="auto"/>
            <w:vAlign w:val="bottom"/>
          </w:tcPr>
          <w:p w:rsidR="004D7927" w:rsidRPr="00651E97" w:rsidRDefault="004D7927" w:rsidP="006849ED">
            <w:pPr>
              <w:pStyle w:val="ListParagraph"/>
              <w:pBdr>
                <w:bottom w:val="single" w:sz="4" w:space="1" w:color="auto"/>
              </w:pBdr>
              <w:ind w:left="0"/>
              <w:contextualSpacing w:val="0"/>
              <w:jc w:val="right"/>
              <w:rPr>
                <w:rFonts w:asciiTheme="majorBidi" w:hAnsiTheme="majorBidi" w:cs="Angsana New"/>
                <w:sz w:val="28"/>
              </w:rPr>
            </w:pPr>
            <w:r w:rsidRPr="00651E97">
              <w:rPr>
                <w:rFonts w:asciiTheme="majorBidi" w:hAnsiTheme="majorBidi" w:cs="Angsana New"/>
                <w:sz w:val="28"/>
              </w:rPr>
              <w:t>2,834</w:t>
            </w:r>
          </w:p>
        </w:tc>
      </w:tr>
      <w:tr w:rsidR="004D7927" w:rsidRPr="004D7927" w:rsidTr="000618E1">
        <w:tc>
          <w:tcPr>
            <w:tcW w:w="6818" w:type="dxa"/>
            <w:shd w:val="clear" w:color="auto" w:fill="auto"/>
            <w:vAlign w:val="bottom"/>
          </w:tcPr>
          <w:p w:rsidR="004D7927" w:rsidRPr="004D7927" w:rsidRDefault="00651E97" w:rsidP="006849ED">
            <w:pPr>
              <w:pStyle w:val="ListParagraph"/>
              <w:ind w:left="0"/>
              <w:contextualSpacing w:val="0"/>
              <w:rPr>
                <w:rFonts w:asciiTheme="majorBidi" w:hAnsiTheme="majorBidi" w:cs="Angsana New"/>
                <w:sz w:val="28"/>
                <w:highlight w:val="yellow"/>
              </w:rPr>
            </w:pPr>
            <w:r w:rsidRPr="00651E97">
              <w:rPr>
                <w:rFonts w:asciiTheme="majorBidi" w:hAnsiTheme="majorBidi" w:cs="Angsana New"/>
                <w:sz w:val="28"/>
              </w:rPr>
              <w:t>Goodwill</w:t>
            </w:r>
          </w:p>
        </w:tc>
        <w:tc>
          <w:tcPr>
            <w:tcW w:w="2272" w:type="dxa"/>
            <w:shd w:val="clear" w:color="auto" w:fill="auto"/>
            <w:vAlign w:val="bottom"/>
          </w:tcPr>
          <w:p w:rsidR="004D7927" w:rsidRPr="00651E97" w:rsidRDefault="004D7927" w:rsidP="006849ED">
            <w:pPr>
              <w:pStyle w:val="ListParagraph"/>
              <w:pBdr>
                <w:bottom w:val="double" w:sz="4" w:space="1" w:color="auto"/>
              </w:pBdr>
              <w:ind w:left="0"/>
              <w:contextualSpacing w:val="0"/>
              <w:jc w:val="right"/>
              <w:rPr>
                <w:rFonts w:asciiTheme="majorBidi" w:hAnsiTheme="majorBidi" w:cs="Angsana New"/>
                <w:sz w:val="28"/>
              </w:rPr>
            </w:pPr>
            <w:r w:rsidRPr="00651E97">
              <w:rPr>
                <w:rFonts w:asciiTheme="majorBidi" w:hAnsiTheme="majorBidi" w:cs="Angsana New"/>
                <w:sz w:val="28"/>
              </w:rPr>
              <w:t>41,877</w:t>
            </w:r>
          </w:p>
        </w:tc>
      </w:tr>
    </w:tbl>
    <w:p w:rsidR="008E46CA" w:rsidRDefault="000E5BC2" w:rsidP="006849ED">
      <w:pPr>
        <w:pStyle w:val="ListParagraph"/>
        <w:spacing w:before="120" w:after="120" w:line="240" w:lineRule="auto"/>
        <w:ind w:left="360"/>
        <w:contextualSpacing w:val="0"/>
        <w:jc w:val="thaiDistribute"/>
        <w:rPr>
          <w:rFonts w:asciiTheme="majorBidi" w:hAnsiTheme="majorBidi" w:cs="Angsana New"/>
          <w:spacing w:val="-2"/>
          <w:sz w:val="28"/>
        </w:rPr>
      </w:pPr>
      <w:r>
        <w:rPr>
          <w:rFonts w:asciiTheme="majorBidi" w:hAnsiTheme="majorBidi" w:cs="Angsana New" w:hint="cs"/>
          <w:spacing w:val="-2"/>
          <w:sz w:val="28"/>
          <w:cs/>
        </w:rPr>
        <w:t xml:space="preserve">* </w:t>
      </w:r>
      <w:r w:rsidR="008E46CA" w:rsidRPr="008E46CA">
        <w:rPr>
          <w:rFonts w:asciiTheme="majorBidi" w:hAnsiTheme="majorBidi" w:cs="Angsana New"/>
          <w:spacing w:val="-2"/>
          <w:sz w:val="28"/>
        </w:rPr>
        <w:t xml:space="preserve">During </w:t>
      </w:r>
      <w:r w:rsidR="00304AAC">
        <w:rPr>
          <w:rFonts w:asciiTheme="majorBidi" w:hAnsiTheme="majorBidi" w:cs="Angsana New"/>
          <w:spacing w:val="-2"/>
          <w:sz w:val="28"/>
        </w:rPr>
        <w:t xml:space="preserve">November, </w:t>
      </w:r>
      <w:r w:rsidR="002C094D">
        <w:rPr>
          <w:rFonts w:asciiTheme="majorBidi" w:hAnsiTheme="majorBidi" w:cs="Angsana New"/>
          <w:spacing w:val="-2"/>
          <w:sz w:val="28"/>
        </w:rPr>
        <w:t>2023</w:t>
      </w:r>
      <w:r w:rsidR="008E46CA" w:rsidRPr="008E46CA">
        <w:rPr>
          <w:rFonts w:asciiTheme="majorBidi" w:hAnsiTheme="majorBidi" w:cs="Angsana New"/>
          <w:spacing w:val="-2"/>
          <w:sz w:val="28"/>
        </w:rPr>
        <w:t xml:space="preserve">, the Group engaged an independent appraiser to appraise the fair value of identifiable assets acquired and liabilities assumed at the acquisition date. The Group obtained the purchase price allocation report </w:t>
      </w:r>
      <w:r w:rsidR="008E46CA" w:rsidRPr="007F5713">
        <w:rPr>
          <w:rFonts w:asciiTheme="majorBidi" w:hAnsiTheme="majorBidi" w:cs="Angsana New"/>
          <w:spacing w:val="-2"/>
          <w:sz w:val="28"/>
        </w:rPr>
        <w:t xml:space="preserve">dated </w:t>
      </w:r>
      <w:r w:rsidR="00D207B6">
        <w:rPr>
          <w:rFonts w:asciiTheme="majorBidi" w:hAnsiTheme="majorBidi" w:cs="Angsana New"/>
          <w:spacing w:val="-2"/>
          <w:sz w:val="28"/>
        </w:rPr>
        <w:t>September</w:t>
      </w:r>
      <w:r w:rsidR="007F5713" w:rsidRPr="007F5713">
        <w:rPr>
          <w:rFonts w:asciiTheme="majorBidi" w:hAnsiTheme="majorBidi" w:cs="Angsana New"/>
          <w:spacing w:val="-2"/>
          <w:sz w:val="28"/>
        </w:rPr>
        <w:t xml:space="preserve"> </w:t>
      </w:r>
      <w:r w:rsidR="00622246">
        <w:rPr>
          <w:rFonts w:asciiTheme="majorBidi" w:hAnsiTheme="majorBidi" w:cs="Angsana New"/>
          <w:spacing w:val="-2"/>
          <w:sz w:val="28"/>
        </w:rPr>
        <w:br/>
      </w:r>
      <w:r w:rsidR="007F5713" w:rsidRPr="007F5713">
        <w:rPr>
          <w:rFonts w:asciiTheme="majorBidi" w:hAnsiTheme="majorBidi" w:cs="Angsana New"/>
          <w:spacing w:val="-2"/>
          <w:sz w:val="28"/>
        </w:rPr>
        <w:t>27</w:t>
      </w:r>
      <w:r w:rsidR="008E46CA" w:rsidRPr="007F5713">
        <w:rPr>
          <w:rFonts w:asciiTheme="majorBidi" w:hAnsiTheme="majorBidi" w:cs="Angsana New"/>
          <w:spacing w:val="-2"/>
          <w:sz w:val="28"/>
        </w:rPr>
        <w:t>, 2024</w:t>
      </w:r>
      <w:r w:rsidR="008E46CA" w:rsidRPr="008E46CA">
        <w:rPr>
          <w:rFonts w:asciiTheme="majorBidi" w:hAnsiTheme="majorBidi" w:cs="Angsana New"/>
          <w:spacing w:val="-2"/>
          <w:sz w:val="28"/>
        </w:rPr>
        <w:t xml:space="preserve"> from the independent appraiser. The Group has applied Thai Financial Reporting Standard No. 3 “Business combinations” to recognize the bu</w:t>
      </w:r>
      <w:r w:rsidR="008E46CA">
        <w:rPr>
          <w:rFonts w:asciiTheme="majorBidi" w:hAnsiTheme="majorBidi" w:cs="Angsana New"/>
          <w:spacing w:val="-2"/>
          <w:sz w:val="28"/>
        </w:rPr>
        <w:t>siness combination transaction.</w:t>
      </w:r>
    </w:p>
    <w:p w:rsidR="00BD2FAB" w:rsidRDefault="00C2104B" w:rsidP="006849ED">
      <w:pPr>
        <w:pStyle w:val="ListParagraph"/>
        <w:spacing w:before="120" w:after="120" w:line="240" w:lineRule="auto"/>
        <w:ind w:left="360"/>
        <w:contextualSpacing w:val="0"/>
        <w:jc w:val="thaiDistribute"/>
        <w:rPr>
          <w:rFonts w:asciiTheme="majorBidi" w:hAnsiTheme="majorBidi" w:cs="Angsana New"/>
          <w:spacing w:val="-2"/>
          <w:sz w:val="28"/>
        </w:rPr>
      </w:pPr>
      <w:r w:rsidRPr="002041C5">
        <w:rPr>
          <w:rFonts w:asciiTheme="majorBidi" w:hAnsiTheme="majorBidi" w:cs="Angsana New"/>
          <w:spacing w:val="-2"/>
          <w:sz w:val="28"/>
        </w:rPr>
        <w:t>Board of Direc</w:t>
      </w:r>
      <w:r w:rsidR="005159B1" w:rsidRPr="002041C5">
        <w:rPr>
          <w:rFonts w:asciiTheme="majorBidi" w:hAnsiTheme="majorBidi" w:cs="Angsana New"/>
          <w:spacing w:val="-2"/>
          <w:sz w:val="28"/>
        </w:rPr>
        <w:t xml:space="preserve">tor’s Meeting of the Company No. </w:t>
      </w:r>
      <w:r w:rsidR="0041266B" w:rsidRPr="002041C5">
        <w:rPr>
          <w:rFonts w:asciiTheme="majorBidi" w:hAnsiTheme="majorBidi" w:cs="Angsana New"/>
          <w:spacing w:val="-2"/>
          <w:sz w:val="28"/>
        </w:rPr>
        <w:t>5/2024, held on May 30, 2024</w:t>
      </w:r>
      <w:r w:rsidRPr="002041C5">
        <w:rPr>
          <w:rFonts w:asciiTheme="majorBidi" w:hAnsiTheme="majorBidi" w:cs="Angsana New"/>
          <w:spacing w:val="-2"/>
          <w:sz w:val="28"/>
        </w:rPr>
        <w:t xml:space="preserve">, approved the establishment of </w:t>
      </w:r>
      <w:proofErr w:type="spellStart"/>
      <w:r w:rsidRPr="002041C5">
        <w:rPr>
          <w:rFonts w:asciiTheme="majorBidi" w:hAnsiTheme="majorBidi" w:cs="Angsana New"/>
          <w:spacing w:val="-2"/>
          <w:sz w:val="28"/>
        </w:rPr>
        <w:t>Montri</w:t>
      </w:r>
      <w:proofErr w:type="spellEnd"/>
      <w:r w:rsidRPr="002041C5">
        <w:rPr>
          <w:rFonts w:asciiTheme="majorBidi" w:hAnsiTheme="majorBidi" w:cs="Angsana New"/>
          <w:spacing w:val="-2"/>
          <w:sz w:val="28"/>
        </w:rPr>
        <w:t xml:space="preserve"> Carrier Company Limited, with a register</w:t>
      </w:r>
      <w:r w:rsidR="00F06423">
        <w:rPr>
          <w:rFonts w:asciiTheme="majorBidi" w:hAnsiTheme="majorBidi" w:cs="Angsana New"/>
          <w:spacing w:val="-2"/>
          <w:sz w:val="28"/>
        </w:rPr>
        <w:t xml:space="preserve">ed capital of Baht 5.00 million </w:t>
      </w:r>
      <w:r w:rsidRPr="002041C5">
        <w:rPr>
          <w:rFonts w:asciiTheme="majorBidi" w:hAnsiTheme="majorBidi" w:cs="Angsana New"/>
          <w:spacing w:val="-2"/>
          <w:sz w:val="28"/>
        </w:rPr>
        <w:t>(50</w:t>
      </w:r>
      <w:r w:rsidR="00F06423">
        <w:rPr>
          <w:rFonts w:asciiTheme="majorBidi" w:hAnsiTheme="majorBidi" w:cs="Angsana New"/>
          <w:spacing w:val="-2"/>
          <w:sz w:val="28"/>
        </w:rPr>
        <w:t xml:space="preserve">,000 ordinary shares at Baht 100 </w:t>
      </w:r>
      <w:r w:rsidRPr="002041C5">
        <w:rPr>
          <w:rFonts w:asciiTheme="majorBidi" w:hAnsiTheme="majorBidi" w:cs="Angsana New"/>
          <w:spacing w:val="-2"/>
          <w:sz w:val="28"/>
        </w:rPr>
        <w:t xml:space="preserve">per share) with </w:t>
      </w:r>
      <w:r w:rsidR="00F06423">
        <w:rPr>
          <w:rFonts w:asciiTheme="majorBidi" w:hAnsiTheme="majorBidi" w:cs="Angsana New"/>
          <w:spacing w:val="-2"/>
          <w:sz w:val="28"/>
        </w:rPr>
        <w:br/>
      </w:r>
      <w:r w:rsidRPr="002041C5">
        <w:rPr>
          <w:rFonts w:asciiTheme="majorBidi" w:hAnsiTheme="majorBidi" w:cs="Angsana New"/>
          <w:spacing w:val="-2"/>
          <w:sz w:val="28"/>
        </w:rPr>
        <w:t xml:space="preserve">the Company's </w:t>
      </w:r>
      <w:r w:rsidR="00976D2C" w:rsidRPr="002041C5">
        <w:rPr>
          <w:rFonts w:asciiTheme="majorBidi" w:hAnsiTheme="majorBidi" w:cs="Angsana New"/>
          <w:spacing w:val="-2"/>
          <w:sz w:val="28"/>
        </w:rPr>
        <w:t>shareholding proportion of 100</w:t>
      </w:r>
      <w:r w:rsidR="00344C91" w:rsidRPr="002041C5">
        <w:rPr>
          <w:rFonts w:asciiTheme="majorBidi" w:hAnsiTheme="majorBidi" w:cs="Angsana New"/>
          <w:spacing w:val="-2"/>
          <w:sz w:val="28"/>
        </w:rPr>
        <w:t>%</w:t>
      </w:r>
      <w:r w:rsidRPr="002041C5">
        <w:rPr>
          <w:rFonts w:asciiTheme="majorBidi" w:hAnsiTheme="majorBidi" w:cs="Angsana New"/>
          <w:spacing w:val="-2"/>
          <w:sz w:val="28"/>
        </w:rPr>
        <w:t xml:space="preserve">, </w:t>
      </w:r>
      <w:r w:rsidR="000E5BC2">
        <w:rPr>
          <w:rFonts w:asciiTheme="majorBidi" w:hAnsiTheme="majorBidi" w:cs="Angsana New"/>
          <w:spacing w:val="-2"/>
          <w:sz w:val="28"/>
        </w:rPr>
        <w:t>and 25% paid - up share.</w:t>
      </w:r>
    </w:p>
    <w:p w:rsidR="00BD2FAB" w:rsidRDefault="007B7610" w:rsidP="006849ED">
      <w:pPr>
        <w:pStyle w:val="ListParagraph"/>
        <w:spacing w:before="120" w:after="120" w:line="240" w:lineRule="auto"/>
        <w:ind w:left="360"/>
        <w:contextualSpacing w:val="0"/>
        <w:jc w:val="thaiDistribute"/>
        <w:rPr>
          <w:rFonts w:asciiTheme="majorBidi" w:hAnsiTheme="majorBidi" w:cs="Angsana New"/>
          <w:spacing w:val="-2"/>
          <w:sz w:val="28"/>
        </w:rPr>
      </w:pPr>
      <w:r w:rsidRPr="002041C5">
        <w:rPr>
          <w:rFonts w:asciiTheme="majorBidi" w:hAnsiTheme="majorBidi" w:cs="Angsana New"/>
          <w:spacing w:val="-2"/>
          <w:sz w:val="28"/>
        </w:rPr>
        <w:t xml:space="preserve">Board of Director’s Meeting </w:t>
      </w:r>
      <w:r w:rsidRPr="00A5514C">
        <w:rPr>
          <w:rFonts w:asciiTheme="majorBidi" w:hAnsiTheme="majorBidi" w:cs="Angsana New"/>
          <w:spacing w:val="-2"/>
          <w:sz w:val="28"/>
        </w:rPr>
        <w:t xml:space="preserve">of the Company </w:t>
      </w:r>
      <w:r w:rsidR="00BD2FAB" w:rsidRPr="00A5514C">
        <w:rPr>
          <w:rFonts w:asciiTheme="majorBidi" w:hAnsiTheme="majorBidi" w:cs="Angsana New"/>
          <w:spacing w:val="-2"/>
          <w:sz w:val="28"/>
        </w:rPr>
        <w:t>No. 10/2024, held on August 8</w:t>
      </w:r>
      <w:r w:rsidRPr="00A5514C">
        <w:rPr>
          <w:rFonts w:asciiTheme="majorBidi" w:hAnsiTheme="majorBidi" w:cs="Angsana New"/>
          <w:spacing w:val="-2"/>
          <w:sz w:val="28"/>
        </w:rPr>
        <w:t>, 2024,</w:t>
      </w:r>
      <w:r w:rsidRPr="002041C5">
        <w:rPr>
          <w:rFonts w:asciiTheme="majorBidi" w:hAnsiTheme="majorBidi" w:cs="Angsana New"/>
          <w:spacing w:val="-2"/>
          <w:sz w:val="28"/>
        </w:rPr>
        <w:t xml:space="preserve"> approved the establishment of King Gen Auto Company Limited, with a registered capital of</w:t>
      </w:r>
      <w:r w:rsidR="00F06423">
        <w:rPr>
          <w:rFonts w:asciiTheme="majorBidi" w:hAnsiTheme="majorBidi" w:cs="Angsana New"/>
          <w:spacing w:val="-2"/>
          <w:sz w:val="28"/>
        </w:rPr>
        <w:t xml:space="preserve"> Baht</w:t>
      </w:r>
      <w:r w:rsidRPr="002041C5">
        <w:rPr>
          <w:rFonts w:asciiTheme="majorBidi" w:hAnsiTheme="majorBidi" w:cs="Angsana New"/>
          <w:spacing w:val="-2"/>
          <w:sz w:val="28"/>
        </w:rPr>
        <w:t xml:space="preserve"> </w:t>
      </w:r>
      <w:r w:rsidR="001E685B" w:rsidRPr="002041C5">
        <w:rPr>
          <w:rFonts w:asciiTheme="majorBidi" w:hAnsiTheme="majorBidi" w:cs="Angsana New"/>
          <w:spacing w:val="-2"/>
          <w:sz w:val="28"/>
        </w:rPr>
        <w:t>1</w:t>
      </w:r>
      <w:r w:rsidR="00F06423">
        <w:rPr>
          <w:rFonts w:asciiTheme="majorBidi" w:hAnsiTheme="majorBidi" w:cs="Angsana New"/>
          <w:spacing w:val="-2"/>
          <w:sz w:val="28"/>
        </w:rPr>
        <w:t xml:space="preserve">.00 million </w:t>
      </w:r>
      <w:r w:rsidRPr="002041C5">
        <w:rPr>
          <w:rFonts w:asciiTheme="majorBidi" w:hAnsiTheme="majorBidi" w:cs="Angsana New"/>
          <w:spacing w:val="-2"/>
          <w:sz w:val="28"/>
        </w:rPr>
        <w:t>(</w:t>
      </w:r>
      <w:r w:rsidR="001E685B" w:rsidRPr="002041C5">
        <w:rPr>
          <w:rFonts w:asciiTheme="majorBidi" w:hAnsiTheme="majorBidi" w:cs="Angsana New"/>
          <w:spacing w:val="-2"/>
          <w:sz w:val="28"/>
        </w:rPr>
        <w:t>1</w:t>
      </w:r>
      <w:r w:rsidRPr="002041C5">
        <w:rPr>
          <w:rFonts w:asciiTheme="majorBidi" w:hAnsiTheme="majorBidi" w:cs="Angsana New"/>
          <w:spacing w:val="-2"/>
          <w:sz w:val="28"/>
        </w:rPr>
        <w:t>0,</w:t>
      </w:r>
      <w:r w:rsidR="00F06423">
        <w:rPr>
          <w:rFonts w:asciiTheme="majorBidi" w:hAnsiTheme="majorBidi" w:cs="Angsana New"/>
          <w:spacing w:val="-2"/>
          <w:sz w:val="28"/>
        </w:rPr>
        <w:t xml:space="preserve">000 ordinary shares at Baht 100 </w:t>
      </w:r>
      <w:r w:rsidRPr="002041C5">
        <w:rPr>
          <w:rFonts w:asciiTheme="majorBidi" w:hAnsiTheme="majorBidi" w:cs="Angsana New"/>
          <w:spacing w:val="-2"/>
          <w:sz w:val="28"/>
        </w:rPr>
        <w:t xml:space="preserve">per share) with the Company's shareholding proportion of 100%, </w:t>
      </w:r>
      <w:r w:rsidR="000E5BC2">
        <w:rPr>
          <w:rFonts w:asciiTheme="majorBidi" w:hAnsiTheme="majorBidi" w:cs="Angsana New"/>
          <w:spacing w:val="-2"/>
          <w:sz w:val="28"/>
        </w:rPr>
        <w:t>and 25% paid - up share.</w:t>
      </w:r>
    </w:p>
    <w:p w:rsidR="00622246" w:rsidRDefault="00622246" w:rsidP="00622246">
      <w:pPr>
        <w:pStyle w:val="ListParagraph"/>
        <w:spacing w:before="120" w:after="120" w:line="240" w:lineRule="auto"/>
        <w:ind w:left="360"/>
        <w:contextualSpacing w:val="0"/>
        <w:jc w:val="thaiDistribute"/>
        <w:rPr>
          <w:rFonts w:asciiTheme="majorBidi" w:hAnsiTheme="majorBidi" w:cs="Angsana New"/>
          <w:spacing w:val="-2"/>
          <w:sz w:val="28"/>
        </w:rPr>
      </w:pPr>
      <w:r w:rsidRPr="00F06423">
        <w:rPr>
          <w:rFonts w:asciiTheme="majorBidi" w:hAnsiTheme="majorBidi" w:cs="Angsana New"/>
          <w:spacing w:val="-2"/>
          <w:sz w:val="28"/>
        </w:rPr>
        <w:t>Board of Director’s Meeting of the Company No. 12/2024, held on October 7, 2024, approved</w:t>
      </w:r>
      <w:r w:rsidR="00915C86" w:rsidRPr="00F06423">
        <w:rPr>
          <w:rFonts w:asciiTheme="majorBidi" w:hAnsiTheme="majorBidi" w:cs="Angsana New"/>
          <w:spacing w:val="-2"/>
          <w:sz w:val="28"/>
        </w:rPr>
        <w:t xml:space="preserve"> an</w:t>
      </w:r>
      <w:r w:rsidRPr="00F06423">
        <w:rPr>
          <w:rFonts w:asciiTheme="majorBidi" w:hAnsiTheme="majorBidi" w:cs="Angsana New"/>
          <w:spacing w:val="-2"/>
          <w:sz w:val="28"/>
        </w:rPr>
        <w:t xml:space="preserve"> </w:t>
      </w:r>
      <w:r w:rsidR="002270C6" w:rsidRPr="00F06423">
        <w:rPr>
          <w:rFonts w:asciiTheme="majorBidi" w:hAnsiTheme="majorBidi" w:cs="Angsana New"/>
          <w:spacing w:val="-2"/>
          <w:sz w:val="28"/>
        </w:rPr>
        <w:t>increase</w:t>
      </w:r>
      <w:r w:rsidR="00915C86" w:rsidRPr="00F06423">
        <w:rPr>
          <w:rFonts w:asciiTheme="majorBidi" w:hAnsiTheme="majorBidi" w:cs="Angsana New"/>
          <w:spacing w:val="-2"/>
          <w:sz w:val="28"/>
        </w:rPr>
        <w:t xml:space="preserve"> in the registered capital</w:t>
      </w:r>
      <w:r w:rsidRPr="00F06423">
        <w:rPr>
          <w:rFonts w:asciiTheme="majorBidi" w:hAnsiTheme="majorBidi" w:cs="Angsana New"/>
          <w:spacing w:val="-2"/>
          <w:sz w:val="28"/>
        </w:rPr>
        <w:t xml:space="preserve"> of King Gen Auto Company Limite</w:t>
      </w:r>
      <w:r w:rsidR="002270C6" w:rsidRPr="00F06423">
        <w:rPr>
          <w:rFonts w:asciiTheme="majorBidi" w:hAnsiTheme="majorBidi" w:cs="Angsana New"/>
          <w:spacing w:val="-2"/>
          <w:sz w:val="28"/>
        </w:rPr>
        <w:t xml:space="preserve">d, </w:t>
      </w:r>
      <w:r w:rsidR="00915C86" w:rsidRPr="00F06423">
        <w:rPr>
          <w:rFonts w:asciiTheme="majorBidi" w:hAnsiTheme="majorBidi" w:cs="Angsana New"/>
          <w:spacing w:val="-2"/>
          <w:sz w:val="28"/>
        </w:rPr>
        <w:t>from Baht</w:t>
      </w:r>
      <w:r w:rsidR="002270C6" w:rsidRPr="00F06423">
        <w:rPr>
          <w:rFonts w:asciiTheme="majorBidi" w:hAnsiTheme="majorBidi" w:cs="Angsana New"/>
          <w:spacing w:val="-2"/>
          <w:sz w:val="28"/>
        </w:rPr>
        <w:t xml:space="preserve"> </w:t>
      </w:r>
      <w:r w:rsidRPr="00F06423">
        <w:rPr>
          <w:rFonts w:asciiTheme="majorBidi" w:hAnsiTheme="majorBidi" w:cs="Angsana New"/>
          <w:spacing w:val="-2"/>
          <w:sz w:val="28"/>
        </w:rPr>
        <w:t>1.00</w:t>
      </w:r>
      <w:r w:rsidR="002270C6" w:rsidRPr="00F06423">
        <w:rPr>
          <w:rFonts w:asciiTheme="majorBidi" w:hAnsiTheme="majorBidi" w:cs="Angsana New"/>
          <w:spacing w:val="-2"/>
          <w:sz w:val="28"/>
        </w:rPr>
        <w:t xml:space="preserve"> million </w:t>
      </w:r>
      <w:r w:rsidRPr="00F06423">
        <w:rPr>
          <w:rFonts w:asciiTheme="majorBidi" w:hAnsiTheme="majorBidi" w:cs="Angsana New"/>
          <w:spacing w:val="-2"/>
          <w:sz w:val="28"/>
        </w:rPr>
        <w:t>(10,000 ordinar</w:t>
      </w:r>
      <w:r w:rsidR="00915C86" w:rsidRPr="00F06423">
        <w:rPr>
          <w:rFonts w:asciiTheme="majorBidi" w:hAnsiTheme="majorBidi" w:cs="Angsana New"/>
          <w:spacing w:val="-2"/>
          <w:sz w:val="28"/>
        </w:rPr>
        <w:t xml:space="preserve">y shares at Baht 100 </w:t>
      </w:r>
      <w:r w:rsidR="000152B0" w:rsidRPr="00F06423">
        <w:rPr>
          <w:rFonts w:asciiTheme="majorBidi" w:hAnsiTheme="majorBidi" w:cs="Angsana New"/>
          <w:spacing w:val="-2"/>
          <w:sz w:val="28"/>
        </w:rPr>
        <w:t>per share)</w:t>
      </w:r>
      <w:r w:rsidR="00915C86" w:rsidRPr="00F06423">
        <w:rPr>
          <w:rFonts w:asciiTheme="majorBidi" w:hAnsiTheme="majorBidi" w:cs="Angsana New"/>
          <w:spacing w:val="-2"/>
          <w:sz w:val="28"/>
        </w:rPr>
        <w:t xml:space="preserve"> to Baht 9.00 million</w:t>
      </w:r>
      <w:r w:rsidR="000152B0" w:rsidRPr="00F06423">
        <w:rPr>
          <w:rFonts w:asciiTheme="majorBidi" w:hAnsiTheme="majorBidi" w:cs="Angsana New"/>
          <w:spacing w:val="-2"/>
          <w:sz w:val="28"/>
        </w:rPr>
        <w:t xml:space="preserve"> (90,000 ordinar</w:t>
      </w:r>
      <w:r w:rsidR="00915C86" w:rsidRPr="00F06423">
        <w:rPr>
          <w:rFonts w:asciiTheme="majorBidi" w:hAnsiTheme="majorBidi" w:cs="Angsana New"/>
          <w:spacing w:val="-2"/>
          <w:sz w:val="28"/>
        </w:rPr>
        <w:t>y shares at Baht 100 per share), with</w:t>
      </w:r>
      <w:r w:rsidRPr="00F06423">
        <w:rPr>
          <w:rFonts w:asciiTheme="majorBidi" w:hAnsiTheme="majorBidi" w:cs="Angsana New"/>
          <w:spacing w:val="-2"/>
          <w:sz w:val="28"/>
        </w:rPr>
        <w:t xml:space="preserve"> the Company's</w:t>
      </w:r>
      <w:r w:rsidR="00915C86" w:rsidRPr="00F06423">
        <w:rPr>
          <w:rFonts w:asciiTheme="majorBidi" w:hAnsiTheme="majorBidi" w:cs="Angsana New"/>
          <w:spacing w:val="-2"/>
          <w:sz w:val="28"/>
        </w:rPr>
        <w:t xml:space="preserve"> shareholding proportion remaining at </w:t>
      </w:r>
      <w:r w:rsidRPr="00F06423">
        <w:rPr>
          <w:rFonts w:asciiTheme="majorBidi" w:hAnsiTheme="majorBidi" w:cs="Angsana New"/>
          <w:spacing w:val="-2"/>
          <w:sz w:val="28"/>
        </w:rPr>
        <w:t>100%</w:t>
      </w:r>
      <w:r w:rsidR="005D5D76" w:rsidRPr="00F06423">
        <w:rPr>
          <w:rFonts w:asciiTheme="majorBidi" w:hAnsiTheme="majorBidi" w:cs="Angsana New"/>
          <w:spacing w:val="-2"/>
          <w:sz w:val="28"/>
        </w:rPr>
        <w:t xml:space="preserve"> </w:t>
      </w:r>
      <w:r w:rsidR="00915C86" w:rsidRPr="00F06423">
        <w:rPr>
          <w:rFonts w:asciiTheme="majorBidi" w:hAnsiTheme="majorBidi" w:cs="Angsana New"/>
          <w:spacing w:val="-2"/>
          <w:sz w:val="28"/>
        </w:rPr>
        <w:br/>
        <w:t>in the Subsidiary</w:t>
      </w:r>
      <w:r w:rsidR="005D5D76" w:rsidRPr="00F06423">
        <w:rPr>
          <w:rFonts w:asciiTheme="majorBidi" w:hAnsiTheme="majorBidi" w:cs="Angsana New"/>
          <w:spacing w:val="-2"/>
          <w:sz w:val="28"/>
        </w:rPr>
        <w:t>.</w:t>
      </w:r>
    </w:p>
    <w:p w:rsidR="00622246" w:rsidRDefault="00622246">
      <w:pPr>
        <w:rPr>
          <w:rFonts w:asciiTheme="majorBidi" w:hAnsiTheme="majorBidi" w:cs="Angsana New"/>
          <w:spacing w:val="-2"/>
          <w:sz w:val="28"/>
          <w:cs/>
        </w:rPr>
      </w:pPr>
      <w:r>
        <w:rPr>
          <w:rFonts w:asciiTheme="majorBidi" w:hAnsiTheme="majorBidi" w:cs="Angsana New"/>
          <w:spacing w:val="-2"/>
          <w:sz w:val="28"/>
          <w:cs/>
        </w:rPr>
        <w:br w:type="page"/>
      </w:r>
    </w:p>
    <w:p w:rsidR="002041C5" w:rsidRPr="0023747B" w:rsidRDefault="002041C5" w:rsidP="00622246">
      <w:pPr>
        <w:pStyle w:val="ListParagraph"/>
        <w:spacing w:before="60" w:after="60" w:line="240" w:lineRule="auto"/>
        <w:ind w:left="547"/>
        <w:contextualSpacing w:val="0"/>
        <w:jc w:val="thaiDistribute"/>
        <w:rPr>
          <w:rFonts w:asciiTheme="majorBidi" w:hAnsiTheme="majorBidi" w:cs="Angsana New"/>
          <w:sz w:val="28"/>
        </w:rPr>
      </w:pPr>
      <w:r w:rsidRPr="0023747B">
        <w:rPr>
          <w:rFonts w:asciiTheme="majorBidi" w:hAnsiTheme="majorBidi" w:cs="Angsana New"/>
          <w:sz w:val="28"/>
        </w:rPr>
        <w:lastRenderedPageBreak/>
        <w:t xml:space="preserve">Board of Director’s Meeting of the </w:t>
      </w:r>
      <w:proofErr w:type="spellStart"/>
      <w:r w:rsidRPr="0023747B">
        <w:rPr>
          <w:rFonts w:asciiTheme="majorBidi" w:hAnsiTheme="majorBidi" w:cs="Angsana New"/>
          <w:sz w:val="28"/>
        </w:rPr>
        <w:t>Montri</w:t>
      </w:r>
      <w:proofErr w:type="spellEnd"/>
      <w:r w:rsidRPr="0023747B">
        <w:rPr>
          <w:rFonts w:asciiTheme="majorBidi" w:hAnsiTheme="majorBidi" w:cs="Angsana New"/>
          <w:sz w:val="28"/>
        </w:rPr>
        <w:t xml:space="preserve"> Transport Corporation Public Company Limited (Subsidiary) No. 5/2024, held on May 30, 2024, approved the subsidiary invested in </w:t>
      </w:r>
      <w:proofErr w:type="spellStart"/>
      <w:r w:rsidRPr="0023747B">
        <w:rPr>
          <w:rFonts w:asciiTheme="majorBidi" w:hAnsiTheme="majorBidi" w:cs="Angsana New"/>
          <w:sz w:val="28"/>
        </w:rPr>
        <w:t>Racha</w:t>
      </w:r>
      <w:proofErr w:type="spellEnd"/>
      <w:r w:rsidRPr="0023747B">
        <w:rPr>
          <w:rFonts w:asciiTheme="majorBidi" w:hAnsiTheme="majorBidi" w:cs="Angsana New"/>
          <w:sz w:val="28"/>
        </w:rPr>
        <w:t xml:space="preserve"> Route Company Limited by purchasing ordinary shares from existing shareholders, of 12,500 ordinary shares at Baht 100</w:t>
      </w:r>
      <w:r w:rsidR="00C76A7B" w:rsidRPr="0023747B">
        <w:rPr>
          <w:rFonts w:asciiTheme="majorBidi" w:hAnsiTheme="majorBidi" w:cs="Angsana New"/>
          <w:sz w:val="28"/>
        </w:rPr>
        <w:t xml:space="preserve"> per share</w:t>
      </w:r>
      <w:r w:rsidRPr="0023747B">
        <w:rPr>
          <w:rFonts w:asciiTheme="majorBidi" w:hAnsiTheme="majorBidi" w:cs="Angsana New"/>
          <w:sz w:val="28"/>
        </w:rPr>
        <w:t>, with the subsidiary having paid</w:t>
      </w:r>
      <w:r w:rsidR="00C76A7B" w:rsidRPr="0023747B">
        <w:rPr>
          <w:rFonts w:asciiTheme="majorBidi" w:hAnsiTheme="majorBidi" w:cs="Angsana New"/>
          <w:sz w:val="28"/>
        </w:rPr>
        <w:t xml:space="preserve"> - up</w:t>
      </w:r>
      <w:r w:rsidRPr="0023747B">
        <w:rPr>
          <w:rFonts w:asciiTheme="majorBidi" w:hAnsiTheme="majorBidi" w:cs="Angsana New"/>
          <w:sz w:val="28"/>
        </w:rPr>
        <w:t xml:space="preserve"> for 25% of the shares totaling of Baht 0.31 million, representing 25% shareholding proportion causing the subsidiary significant influence.</w:t>
      </w:r>
    </w:p>
    <w:p w:rsidR="001E685B" w:rsidRPr="0023747B" w:rsidRDefault="001E685B" w:rsidP="00622246">
      <w:pPr>
        <w:pStyle w:val="ListParagraph"/>
        <w:spacing w:before="60" w:after="60" w:line="240" w:lineRule="auto"/>
        <w:ind w:left="547"/>
        <w:contextualSpacing w:val="0"/>
        <w:jc w:val="thaiDistribute"/>
        <w:rPr>
          <w:rFonts w:asciiTheme="majorBidi" w:hAnsiTheme="majorBidi" w:cs="Angsana New"/>
          <w:sz w:val="28"/>
        </w:rPr>
      </w:pPr>
      <w:r w:rsidRPr="0023747B">
        <w:rPr>
          <w:rFonts w:asciiTheme="majorBidi" w:hAnsiTheme="majorBidi" w:cs="Angsana New"/>
          <w:sz w:val="28"/>
        </w:rPr>
        <w:t xml:space="preserve">Board of Director’s Meeting of the </w:t>
      </w:r>
      <w:proofErr w:type="spellStart"/>
      <w:r w:rsidRPr="0023747B">
        <w:rPr>
          <w:rFonts w:asciiTheme="majorBidi" w:hAnsiTheme="majorBidi" w:cs="Angsana New"/>
          <w:sz w:val="28"/>
        </w:rPr>
        <w:t>Montri</w:t>
      </w:r>
      <w:proofErr w:type="spellEnd"/>
      <w:r w:rsidRPr="0023747B">
        <w:rPr>
          <w:rFonts w:asciiTheme="majorBidi" w:hAnsiTheme="majorBidi" w:cs="Angsana New"/>
          <w:sz w:val="28"/>
        </w:rPr>
        <w:t xml:space="preserve"> Transport Corporation Public Company Limited (Subsidiary) No. 7/2024, held on July 11,</w:t>
      </w:r>
      <w:r w:rsidR="00304AAC" w:rsidRPr="0023747B">
        <w:rPr>
          <w:rFonts w:asciiTheme="majorBidi" w:hAnsiTheme="majorBidi" w:cs="Angsana New"/>
          <w:sz w:val="28"/>
        </w:rPr>
        <w:t xml:space="preserve"> </w:t>
      </w:r>
      <w:r w:rsidRPr="0023747B">
        <w:rPr>
          <w:rFonts w:asciiTheme="majorBidi" w:hAnsiTheme="majorBidi" w:cs="Angsana New"/>
          <w:sz w:val="28"/>
        </w:rPr>
        <w:t xml:space="preserve">2024, approved the subsidiary invested in </w:t>
      </w:r>
      <w:proofErr w:type="spellStart"/>
      <w:r w:rsidRPr="0023747B">
        <w:rPr>
          <w:rFonts w:asciiTheme="majorBidi" w:hAnsiTheme="majorBidi" w:cs="Angsana New"/>
          <w:sz w:val="28"/>
        </w:rPr>
        <w:t>Racha</w:t>
      </w:r>
      <w:proofErr w:type="spellEnd"/>
      <w:r w:rsidRPr="0023747B">
        <w:rPr>
          <w:rFonts w:asciiTheme="majorBidi" w:hAnsiTheme="majorBidi" w:cs="Angsana New"/>
          <w:sz w:val="28"/>
        </w:rPr>
        <w:t xml:space="preserve"> Route Company Limited (Associate) by purchasing ordinary share</w:t>
      </w:r>
      <w:r w:rsidR="00304AAC" w:rsidRPr="0023747B">
        <w:rPr>
          <w:rFonts w:asciiTheme="majorBidi" w:hAnsiTheme="majorBidi" w:cs="Angsana New"/>
          <w:sz w:val="28"/>
        </w:rPr>
        <w:t xml:space="preserve">s from existing shareholders of </w:t>
      </w:r>
      <w:r w:rsidRPr="0023747B">
        <w:rPr>
          <w:rFonts w:asciiTheme="majorBidi" w:hAnsiTheme="majorBidi" w:cs="Angsana New"/>
          <w:sz w:val="28"/>
        </w:rPr>
        <w:t>37,499 ordinary shares at Baht 100</w:t>
      </w:r>
      <w:r w:rsidR="000E5BC2" w:rsidRPr="0023747B">
        <w:rPr>
          <w:rFonts w:asciiTheme="majorBidi" w:hAnsiTheme="majorBidi" w:cs="Angsana New"/>
          <w:sz w:val="28"/>
        </w:rPr>
        <w:t xml:space="preserve"> per share</w:t>
      </w:r>
      <w:r w:rsidRPr="0023747B">
        <w:rPr>
          <w:rFonts w:asciiTheme="majorBidi" w:hAnsiTheme="majorBidi" w:cs="Angsana New"/>
          <w:sz w:val="28"/>
        </w:rPr>
        <w:t>, with the subsidiary having paid</w:t>
      </w:r>
      <w:r w:rsidR="000E5BC2" w:rsidRPr="0023747B">
        <w:rPr>
          <w:rFonts w:asciiTheme="majorBidi" w:hAnsiTheme="majorBidi" w:cs="Angsana New"/>
          <w:sz w:val="28"/>
        </w:rPr>
        <w:t xml:space="preserve"> - up</w:t>
      </w:r>
      <w:r w:rsidRPr="0023747B">
        <w:rPr>
          <w:rFonts w:asciiTheme="majorBidi" w:hAnsiTheme="majorBidi" w:cs="Angsana New"/>
          <w:sz w:val="28"/>
        </w:rPr>
        <w:t xml:space="preserve"> for 25% of the shares totaling of Baht 0.94 million. The proportion of ordinary shares held changes from 25% to 100%, causing the </w:t>
      </w:r>
      <w:r w:rsidR="000E5BC2" w:rsidRPr="0023747B">
        <w:rPr>
          <w:rFonts w:asciiTheme="majorBidi" w:hAnsiTheme="majorBidi" w:cs="Angsana New"/>
          <w:sz w:val="28"/>
        </w:rPr>
        <w:t>subsidiary to having</w:t>
      </w:r>
      <w:r w:rsidRPr="0023747B">
        <w:rPr>
          <w:rFonts w:asciiTheme="majorBidi" w:hAnsiTheme="majorBidi" w:cs="Angsana New"/>
          <w:sz w:val="28"/>
        </w:rPr>
        <w:t xml:space="preserve"> the power to participate in the financial and operating policy decisions of the </w:t>
      </w:r>
      <w:proofErr w:type="spellStart"/>
      <w:r w:rsidRPr="0023747B">
        <w:rPr>
          <w:rFonts w:asciiTheme="majorBidi" w:hAnsiTheme="majorBidi" w:cs="Angsana New"/>
          <w:sz w:val="28"/>
        </w:rPr>
        <w:t>Racha</w:t>
      </w:r>
      <w:proofErr w:type="spellEnd"/>
      <w:r w:rsidRPr="0023747B">
        <w:rPr>
          <w:rFonts w:asciiTheme="majorBidi" w:hAnsiTheme="majorBidi" w:cs="Angsana New"/>
          <w:sz w:val="28"/>
        </w:rPr>
        <w:t xml:space="preserve"> Route Company Limited.</w:t>
      </w:r>
      <w:r w:rsidR="001323CD" w:rsidRPr="0023747B">
        <w:t xml:space="preserve"> </w:t>
      </w:r>
      <w:r w:rsidR="001323CD" w:rsidRPr="0023747B">
        <w:rPr>
          <w:rFonts w:asciiTheme="majorBidi" w:hAnsiTheme="majorBidi" w:cs="Angsana New"/>
          <w:sz w:val="28"/>
        </w:rPr>
        <w:t>Therefore, the status was changed from an associate company to a subsidiary company.</w:t>
      </w:r>
    </w:p>
    <w:p w:rsidR="00622246" w:rsidRDefault="00622246">
      <w:pPr>
        <w:rPr>
          <w:rFonts w:asciiTheme="majorBidi" w:hAnsiTheme="majorBidi" w:cstheme="majorBidi"/>
          <w:spacing w:val="-2"/>
          <w:sz w:val="28"/>
          <w:highlight w:val="yellow"/>
        </w:rPr>
      </w:pPr>
      <w:r>
        <w:rPr>
          <w:rFonts w:asciiTheme="majorBidi" w:hAnsiTheme="majorBidi" w:cstheme="majorBidi"/>
          <w:spacing w:val="-2"/>
          <w:sz w:val="28"/>
          <w:highlight w:val="yellow"/>
        </w:rPr>
        <w:br w:type="page"/>
      </w:r>
    </w:p>
    <w:p w:rsidR="004D7927" w:rsidRDefault="003D297B" w:rsidP="0013125C">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13125C">
        <w:rPr>
          <w:rFonts w:asciiTheme="majorBidi" w:hAnsiTheme="majorBidi" w:cstheme="majorBidi"/>
          <w:b/>
          <w:bCs/>
          <w:sz w:val="28"/>
        </w:rPr>
        <w:lastRenderedPageBreak/>
        <w:t xml:space="preserve">ADVANCE PAYMENT </w:t>
      </w:r>
      <w:r w:rsidR="001323CD">
        <w:rPr>
          <w:rFonts w:asciiTheme="majorBidi" w:hAnsiTheme="majorBidi" w:cstheme="majorBidi"/>
          <w:b/>
          <w:bCs/>
          <w:sz w:val="28"/>
        </w:rPr>
        <w:t xml:space="preserve">AND </w:t>
      </w:r>
      <w:r w:rsidR="00D06678">
        <w:rPr>
          <w:rFonts w:asciiTheme="majorBidi" w:hAnsiTheme="majorBidi" w:cstheme="majorBidi"/>
          <w:b/>
          <w:bCs/>
          <w:sz w:val="28"/>
        </w:rPr>
        <w:t>DEPOSIT</w:t>
      </w:r>
      <w:r w:rsidR="00AA212A">
        <w:rPr>
          <w:rFonts w:asciiTheme="majorBidi" w:hAnsiTheme="majorBidi" w:cstheme="majorBidi"/>
          <w:b/>
          <w:bCs/>
          <w:sz w:val="28"/>
        </w:rPr>
        <w:t>S</w:t>
      </w:r>
      <w:r w:rsidR="00D06678">
        <w:rPr>
          <w:rFonts w:asciiTheme="majorBidi" w:hAnsiTheme="majorBidi" w:cstheme="majorBidi"/>
          <w:b/>
          <w:bCs/>
          <w:sz w:val="28"/>
        </w:rPr>
        <w:t xml:space="preserve"> </w:t>
      </w:r>
    </w:p>
    <w:p w:rsidR="00622246" w:rsidRDefault="00DB0683" w:rsidP="00622246">
      <w:pPr>
        <w:pStyle w:val="ListParagraph"/>
        <w:spacing w:before="60" w:after="60" w:line="240" w:lineRule="auto"/>
        <w:ind w:left="547"/>
        <w:contextualSpacing w:val="0"/>
        <w:jc w:val="thaiDistribute"/>
        <w:rPr>
          <w:rFonts w:asciiTheme="majorBidi" w:hAnsiTheme="majorBidi" w:cstheme="majorBidi"/>
          <w:sz w:val="28"/>
        </w:rPr>
      </w:pPr>
      <w:r>
        <w:rPr>
          <w:rFonts w:asciiTheme="majorBidi" w:hAnsiTheme="majorBidi" w:cstheme="majorBidi"/>
          <w:sz w:val="28"/>
        </w:rPr>
        <w:t>Advance payment and deposits</w:t>
      </w:r>
      <w:r w:rsidR="00622246" w:rsidRPr="00622246">
        <w:rPr>
          <w:rFonts w:asciiTheme="majorBidi" w:hAnsiTheme="majorBidi" w:cstheme="majorBidi"/>
          <w:sz w:val="28"/>
        </w:rPr>
        <w:t xml:space="preserve"> as at December 31, 2024 and 2023 consisted of:</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72"/>
        <w:gridCol w:w="1373"/>
        <w:gridCol w:w="1372"/>
        <w:gridCol w:w="1373"/>
      </w:tblGrid>
      <w:tr w:rsidR="005840D1" w:rsidRPr="00C02868" w:rsidTr="00BB62D2">
        <w:tc>
          <w:tcPr>
            <w:tcW w:w="3600" w:type="dxa"/>
            <w:vAlign w:val="bottom"/>
          </w:tcPr>
          <w:p w:rsidR="005840D1" w:rsidRPr="00C02868" w:rsidRDefault="005840D1" w:rsidP="00E969B1">
            <w:pPr>
              <w:pStyle w:val="ListParagraph"/>
              <w:spacing w:line="240" w:lineRule="atLeast"/>
              <w:ind w:left="0"/>
              <w:contextualSpacing w:val="0"/>
              <w:rPr>
                <w:rFonts w:asciiTheme="majorBidi" w:hAnsiTheme="majorBidi" w:cstheme="majorBidi"/>
                <w:sz w:val="28"/>
              </w:rPr>
            </w:pPr>
          </w:p>
        </w:tc>
        <w:tc>
          <w:tcPr>
            <w:tcW w:w="5490" w:type="dxa"/>
            <w:gridSpan w:val="4"/>
            <w:vAlign w:val="bottom"/>
          </w:tcPr>
          <w:p w:rsidR="005840D1" w:rsidRPr="00C02868"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5840D1">
              <w:rPr>
                <w:rFonts w:asciiTheme="majorBidi" w:hAnsiTheme="majorBidi" w:cstheme="majorBidi"/>
                <w:sz w:val="28"/>
              </w:rPr>
              <w:t>Unit : Thousand Baht</w:t>
            </w:r>
          </w:p>
        </w:tc>
      </w:tr>
      <w:tr w:rsidR="005840D1" w:rsidRPr="00C02868" w:rsidTr="00BB62D2">
        <w:tc>
          <w:tcPr>
            <w:tcW w:w="3600" w:type="dxa"/>
            <w:vAlign w:val="bottom"/>
          </w:tcPr>
          <w:p w:rsidR="005840D1" w:rsidRPr="00C02868" w:rsidRDefault="005840D1" w:rsidP="00E969B1">
            <w:pPr>
              <w:pStyle w:val="ListParagraph"/>
              <w:spacing w:line="240" w:lineRule="atLeast"/>
              <w:ind w:left="0"/>
              <w:contextualSpacing w:val="0"/>
              <w:rPr>
                <w:rFonts w:asciiTheme="majorBidi" w:hAnsiTheme="majorBidi" w:cstheme="majorBidi"/>
                <w:sz w:val="28"/>
              </w:rPr>
            </w:pPr>
          </w:p>
        </w:tc>
        <w:tc>
          <w:tcPr>
            <w:tcW w:w="2745" w:type="dxa"/>
            <w:gridSpan w:val="2"/>
            <w:vAlign w:val="bottom"/>
          </w:tcPr>
          <w:p w:rsidR="005840D1" w:rsidRPr="00C02868"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1637AE">
              <w:rPr>
                <w:rFonts w:asciiTheme="majorBidi" w:hAnsiTheme="majorBidi" w:cstheme="majorBidi"/>
                <w:sz w:val="27"/>
                <w:szCs w:val="27"/>
              </w:rPr>
              <w:t>Consolidated financial statements</w:t>
            </w:r>
          </w:p>
        </w:tc>
        <w:tc>
          <w:tcPr>
            <w:tcW w:w="2745" w:type="dxa"/>
            <w:gridSpan w:val="2"/>
            <w:vAlign w:val="bottom"/>
          </w:tcPr>
          <w:p w:rsidR="005840D1" w:rsidRPr="00C02868"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1637AE">
              <w:rPr>
                <w:rFonts w:asciiTheme="majorBidi" w:hAnsiTheme="majorBidi" w:cstheme="majorBidi"/>
                <w:sz w:val="27"/>
                <w:szCs w:val="27"/>
              </w:rPr>
              <w:t>Separate financial statements</w:t>
            </w:r>
          </w:p>
        </w:tc>
      </w:tr>
      <w:tr w:rsidR="005840D1" w:rsidRPr="00C02868" w:rsidTr="00BB62D2">
        <w:tc>
          <w:tcPr>
            <w:tcW w:w="3600" w:type="dxa"/>
            <w:vAlign w:val="bottom"/>
          </w:tcPr>
          <w:p w:rsidR="005840D1" w:rsidRPr="00C02868" w:rsidRDefault="005840D1" w:rsidP="00E969B1">
            <w:pPr>
              <w:pStyle w:val="ListParagraph"/>
              <w:spacing w:line="240" w:lineRule="atLeast"/>
              <w:ind w:left="0"/>
              <w:contextualSpacing w:val="0"/>
              <w:rPr>
                <w:rFonts w:asciiTheme="majorBidi" w:hAnsiTheme="majorBidi" w:cstheme="majorBidi"/>
                <w:sz w:val="28"/>
              </w:rPr>
            </w:pPr>
          </w:p>
        </w:tc>
        <w:tc>
          <w:tcPr>
            <w:tcW w:w="1372" w:type="dxa"/>
            <w:vAlign w:val="bottom"/>
          </w:tcPr>
          <w:p w:rsidR="005840D1" w:rsidRPr="00C02868" w:rsidRDefault="005840D1" w:rsidP="00E969B1">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1373" w:type="dxa"/>
            <w:vAlign w:val="bottom"/>
          </w:tcPr>
          <w:p w:rsidR="005840D1" w:rsidRPr="00C02868" w:rsidRDefault="005840D1" w:rsidP="00E969B1">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c>
          <w:tcPr>
            <w:tcW w:w="1372" w:type="dxa"/>
            <w:vAlign w:val="bottom"/>
          </w:tcPr>
          <w:p w:rsidR="005840D1" w:rsidRPr="00C02868" w:rsidRDefault="005840D1" w:rsidP="00E969B1">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1373" w:type="dxa"/>
            <w:vAlign w:val="bottom"/>
          </w:tcPr>
          <w:p w:rsidR="005840D1" w:rsidRPr="00C02868" w:rsidRDefault="005840D1" w:rsidP="00E969B1">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5840D1" w:rsidRPr="00C02868" w:rsidTr="00BB62D2">
        <w:trPr>
          <w:trHeight w:val="361"/>
        </w:trPr>
        <w:tc>
          <w:tcPr>
            <w:tcW w:w="3600" w:type="dxa"/>
            <w:vAlign w:val="bottom"/>
          </w:tcPr>
          <w:p w:rsidR="005840D1" w:rsidRPr="00C32135" w:rsidRDefault="00045D7D" w:rsidP="00E969B1">
            <w:pPr>
              <w:spacing w:line="240" w:lineRule="atLeast"/>
              <w:jc w:val="thaiDistribute"/>
              <w:rPr>
                <w:rFonts w:asciiTheme="majorBidi" w:hAnsiTheme="majorBidi" w:cs="Angsana New"/>
                <w:sz w:val="28"/>
              </w:rPr>
            </w:pPr>
            <w:r>
              <w:rPr>
                <w:rFonts w:asciiTheme="majorBidi" w:hAnsiTheme="majorBidi" w:cs="Angsana New"/>
                <w:sz w:val="28"/>
              </w:rPr>
              <w:t>Advance payment</w:t>
            </w:r>
            <w:r w:rsidR="005840D1">
              <w:rPr>
                <w:rFonts w:asciiTheme="majorBidi" w:hAnsiTheme="majorBidi" w:cs="Angsana New"/>
                <w:sz w:val="28"/>
              </w:rPr>
              <w:t>*</w:t>
            </w:r>
          </w:p>
        </w:tc>
        <w:tc>
          <w:tcPr>
            <w:tcW w:w="1372" w:type="dxa"/>
            <w:shd w:val="clear" w:color="auto" w:fill="auto"/>
            <w:vAlign w:val="bottom"/>
          </w:tcPr>
          <w:p w:rsidR="005840D1" w:rsidRPr="00C32135" w:rsidRDefault="005840D1" w:rsidP="00E969B1">
            <w:pPr>
              <w:pStyle w:val="ListParagraph"/>
              <w:spacing w:line="240" w:lineRule="atLeast"/>
              <w:ind w:left="0"/>
              <w:contextualSpacing w:val="0"/>
              <w:jc w:val="right"/>
              <w:rPr>
                <w:rFonts w:asciiTheme="majorBidi" w:hAnsiTheme="majorBidi" w:cs="Angsana New"/>
                <w:sz w:val="28"/>
              </w:rPr>
            </w:pPr>
            <w:r>
              <w:rPr>
                <w:rFonts w:asciiTheme="majorBidi" w:hAnsiTheme="majorBidi" w:cstheme="majorBidi"/>
                <w:sz w:val="28"/>
              </w:rPr>
              <w:t>10,756</w:t>
            </w:r>
          </w:p>
        </w:tc>
        <w:tc>
          <w:tcPr>
            <w:tcW w:w="1373" w:type="dxa"/>
            <w:shd w:val="clear" w:color="auto" w:fill="auto"/>
            <w:vAlign w:val="bottom"/>
          </w:tcPr>
          <w:p w:rsidR="005840D1" w:rsidRPr="00C32135" w:rsidRDefault="005840D1" w:rsidP="00E969B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10</w:t>
            </w:r>
            <w:r w:rsidR="001170E9">
              <w:rPr>
                <w:rFonts w:asciiTheme="majorBidi" w:hAnsiTheme="majorBidi" w:cstheme="majorBidi"/>
                <w:sz w:val="28"/>
              </w:rPr>
              <w:t>,000</w:t>
            </w:r>
          </w:p>
        </w:tc>
        <w:tc>
          <w:tcPr>
            <w:tcW w:w="1372" w:type="dxa"/>
            <w:shd w:val="clear" w:color="auto" w:fill="auto"/>
            <w:vAlign w:val="bottom"/>
          </w:tcPr>
          <w:p w:rsidR="005840D1" w:rsidRPr="00C32135" w:rsidRDefault="005840D1" w:rsidP="00E969B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10,756</w:t>
            </w:r>
          </w:p>
        </w:tc>
        <w:tc>
          <w:tcPr>
            <w:tcW w:w="1373" w:type="dxa"/>
            <w:shd w:val="clear" w:color="auto" w:fill="FFFFFF" w:themeFill="background1"/>
            <w:vAlign w:val="bottom"/>
          </w:tcPr>
          <w:p w:rsidR="005840D1" w:rsidRPr="00C32135" w:rsidRDefault="005840D1" w:rsidP="00E969B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10</w:t>
            </w:r>
            <w:r w:rsidR="001170E9">
              <w:rPr>
                <w:rFonts w:asciiTheme="majorBidi" w:hAnsiTheme="majorBidi" w:cstheme="majorBidi"/>
                <w:sz w:val="28"/>
              </w:rPr>
              <w:t>,000</w:t>
            </w:r>
          </w:p>
        </w:tc>
      </w:tr>
      <w:tr w:rsidR="005840D1" w:rsidRPr="00C02868" w:rsidTr="00BB62D2">
        <w:trPr>
          <w:trHeight w:val="361"/>
        </w:trPr>
        <w:tc>
          <w:tcPr>
            <w:tcW w:w="3600" w:type="dxa"/>
            <w:vAlign w:val="bottom"/>
          </w:tcPr>
          <w:p w:rsidR="005840D1" w:rsidRPr="00C32135" w:rsidRDefault="00045D7D" w:rsidP="00E969B1">
            <w:pPr>
              <w:spacing w:line="240" w:lineRule="atLeast"/>
              <w:jc w:val="thaiDistribute"/>
              <w:rPr>
                <w:rFonts w:asciiTheme="majorBidi" w:hAnsiTheme="majorBidi" w:cs="Angsana New"/>
                <w:sz w:val="28"/>
                <w:cs/>
              </w:rPr>
            </w:pPr>
            <w:r>
              <w:rPr>
                <w:rFonts w:asciiTheme="majorBidi" w:hAnsiTheme="majorBidi" w:cs="Angsana New"/>
                <w:sz w:val="28"/>
              </w:rPr>
              <w:t>Deposit</w:t>
            </w:r>
            <w:r w:rsidR="005840D1">
              <w:rPr>
                <w:rFonts w:asciiTheme="majorBidi" w:hAnsiTheme="majorBidi" w:cs="Angsana New"/>
                <w:sz w:val="28"/>
              </w:rPr>
              <w:t>**</w:t>
            </w:r>
          </w:p>
        </w:tc>
        <w:tc>
          <w:tcPr>
            <w:tcW w:w="1372" w:type="dxa"/>
            <w:shd w:val="clear" w:color="auto" w:fill="auto"/>
            <w:vAlign w:val="bottom"/>
          </w:tcPr>
          <w:p w:rsidR="005840D1" w:rsidRDefault="005840D1" w:rsidP="00E969B1">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theme="majorBidi"/>
                <w:sz w:val="28"/>
              </w:rPr>
              <w:t>25,338</w:t>
            </w:r>
          </w:p>
        </w:tc>
        <w:tc>
          <w:tcPr>
            <w:tcW w:w="1373" w:type="dxa"/>
            <w:shd w:val="clear" w:color="auto" w:fill="auto"/>
            <w:vAlign w:val="bottom"/>
          </w:tcPr>
          <w:p w:rsidR="005840D1" w:rsidRDefault="005840D1" w:rsidP="00E969B1">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72" w:type="dxa"/>
            <w:shd w:val="clear" w:color="auto" w:fill="auto"/>
            <w:vAlign w:val="bottom"/>
          </w:tcPr>
          <w:p w:rsidR="005840D1" w:rsidRDefault="005840D1" w:rsidP="00E969B1">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73" w:type="dxa"/>
            <w:shd w:val="clear" w:color="auto" w:fill="FFFFFF" w:themeFill="background1"/>
            <w:vAlign w:val="bottom"/>
          </w:tcPr>
          <w:p w:rsidR="005840D1" w:rsidRDefault="005840D1" w:rsidP="00E969B1">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5840D1" w:rsidRPr="00C02868" w:rsidTr="00BB62D2">
        <w:trPr>
          <w:trHeight w:val="361"/>
        </w:trPr>
        <w:tc>
          <w:tcPr>
            <w:tcW w:w="3600" w:type="dxa"/>
            <w:vAlign w:val="bottom"/>
          </w:tcPr>
          <w:p w:rsidR="005840D1" w:rsidRDefault="00045D7D" w:rsidP="00E969B1">
            <w:pPr>
              <w:spacing w:line="240" w:lineRule="atLeast"/>
              <w:jc w:val="thaiDistribute"/>
              <w:rPr>
                <w:rFonts w:asciiTheme="majorBidi" w:hAnsiTheme="majorBidi" w:cs="Angsana New"/>
                <w:sz w:val="28"/>
                <w:cs/>
              </w:rPr>
            </w:pPr>
            <w:r>
              <w:rPr>
                <w:rFonts w:asciiTheme="majorBidi" w:hAnsiTheme="majorBidi" w:cs="Angsana New"/>
                <w:sz w:val="28"/>
              </w:rPr>
              <w:t>Total advance payment and deposit</w:t>
            </w:r>
          </w:p>
        </w:tc>
        <w:tc>
          <w:tcPr>
            <w:tcW w:w="1372" w:type="dxa"/>
            <w:shd w:val="clear" w:color="auto" w:fill="auto"/>
            <w:vAlign w:val="bottom"/>
          </w:tcPr>
          <w:p w:rsidR="005840D1" w:rsidRDefault="005840D1" w:rsidP="00DA584F">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36,094</w:t>
            </w:r>
          </w:p>
        </w:tc>
        <w:tc>
          <w:tcPr>
            <w:tcW w:w="1373" w:type="dxa"/>
            <w:shd w:val="clear" w:color="auto" w:fill="auto"/>
            <w:vAlign w:val="bottom"/>
          </w:tcPr>
          <w:p w:rsidR="005840D1" w:rsidRDefault="005840D1" w:rsidP="00DA584F">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10</w:t>
            </w:r>
            <w:r w:rsidR="001170E9">
              <w:rPr>
                <w:rFonts w:asciiTheme="majorBidi" w:hAnsiTheme="majorBidi" w:cstheme="majorBidi"/>
                <w:sz w:val="28"/>
              </w:rPr>
              <w:t>,000</w:t>
            </w:r>
          </w:p>
        </w:tc>
        <w:tc>
          <w:tcPr>
            <w:tcW w:w="1372" w:type="dxa"/>
            <w:shd w:val="clear" w:color="auto" w:fill="auto"/>
            <w:vAlign w:val="bottom"/>
          </w:tcPr>
          <w:p w:rsidR="005840D1" w:rsidRDefault="005840D1" w:rsidP="00DA584F">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10,756</w:t>
            </w:r>
          </w:p>
        </w:tc>
        <w:tc>
          <w:tcPr>
            <w:tcW w:w="1373" w:type="dxa"/>
            <w:shd w:val="clear" w:color="auto" w:fill="FFFFFF" w:themeFill="background1"/>
            <w:vAlign w:val="bottom"/>
          </w:tcPr>
          <w:p w:rsidR="005840D1" w:rsidRDefault="005840D1" w:rsidP="00DA584F">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10</w:t>
            </w:r>
            <w:r w:rsidR="001170E9">
              <w:rPr>
                <w:rFonts w:asciiTheme="majorBidi" w:hAnsiTheme="majorBidi" w:cstheme="majorBidi"/>
                <w:sz w:val="28"/>
              </w:rPr>
              <w:t>,000</w:t>
            </w:r>
          </w:p>
        </w:tc>
      </w:tr>
    </w:tbl>
    <w:p w:rsidR="008B6AAF" w:rsidRDefault="00567F42" w:rsidP="008B6AAF">
      <w:pPr>
        <w:pStyle w:val="ListParagraph"/>
        <w:spacing w:before="120" w:after="0" w:line="240" w:lineRule="atLeast"/>
        <w:ind w:left="360"/>
        <w:contextualSpacing w:val="0"/>
        <w:jc w:val="thaiDistribute"/>
        <w:rPr>
          <w:rFonts w:asciiTheme="majorBidi" w:hAnsiTheme="majorBidi" w:cstheme="majorBidi"/>
          <w:sz w:val="28"/>
          <w:cs/>
        </w:rPr>
      </w:pPr>
      <w:r w:rsidRPr="008B6AAF">
        <w:rPr>
          <w:rFonts w:asciiTheme="majorBidi" w:hAnsiTheme="majorBidi" w:cs="Angsana New"/>
          <w:sz w:val="28"/>
        </w:rPr>
        <w:t>*</w:t>
      </w:r>
      <w:r w:rsidR="008B6AAF" w:rsidRPr="008B6AAF">
        <w:rPr>
          <w:rFonts w:asciiTheme="majorBidi" w:hAnsiTheme="majorBidi" w:cstheme="majorBidi"/>
          <w:sz w:val="28"/>
        </w:rPr>
        <w:t xml:space="preserve"> </w:t>
      </w:r>
      <w:r w:rsidR="008B6AAF" w:rsidRPr="00977710">
        <w:rPr>
          <w:rFonts w:asciiTheme="majorBidi" w:hAnsiTheme="majorBidi" w:cstheme="majorBidi"/>
          <w:sz w:val="28"/>
        </w:rPr>
        <w:t>Board of Director’s Meeting No.</w:t>
      </w:r>
      <w:r w:rsidR="008B6AAF" w:rsidRPr="00977710">
        <w:rPr>
          <w:rFonts w:asciiTheme="majorBidi" w:hAnsiTheme="majorBidi" w:cstheme="majorBidi"/>
          <w:sz w:val="28"/>
          <w:cs/>
        </w:rPr>
        <w:t>8/2</w:t>
      </w:r>
      <w:r w:rsidR="008B6AAF" w:rsidRPr="00977710">
        <w:rPr>
          <w:rFonts w:asciiTheme="majorBidi" w:hAnsiTheme="majorBidi" w:cstheme="majorBidi"/>
          <w:sz w:val="28"/>
        </w:rPr>
        <w:t>023</w:t>
      </w:r>
      <w:r w:rsidR="008B6AAF" w:rsidRPr="00977710">
        <w:rPr>
          <w:rFonts w:asciiTheme="majorBidi" w:hAnsiTheme="majorBidi" w:cstheme="majorBidi"/>
          <w:sz w:val="28"/>
          <w:cs/>
        </w:rPr>
        <w:t xml:space="preserve"> </w:t>
      </w:r>
      <w:r w:rsidR="008B6AAF" w:rsidRPr="00977710">
        <w:rPr>
          <w:rFonts w:asciiTheme="majorBidi" w:hAnsiTheme="majorBidi" w:cstheme="majorBidi"/>
          <w:sz w:val="28"/>
        </w:rPr>
        <w:t xml:space="preserve">of the Company held on December </w:t>
      </w:r>
      <w:r w:rsidR="008B6AAF" w:rsidRPr="00977710">
        <w:rPr>
          <w:rFonts w:asciiTheme="majorBidi" w:hAnsiTheme="majorBidi" w:cstheme="majorBidi"/>
          <w:sz w:val="28"/>
          <w:cs/>
        </w:rPr>
        <w:t>12</w:t>
      </w:r>
      <w:r w:rsidR="008B6AAF" w:rsidRPr="00977710">
        <w:rPr>
          <w:rFonts w:asciiTheme="majorBidi" w:hAnsiTheme="majorBidi" w:cstheme="majorBidi"/>
          <w:sz w:val="28"/>
        </w:rPr>
        <w:t xml:space="preserve">, </w:t>
      </w:r>
      <w:r w:rsidR="008B6AAF" w:rsidRPr="00977710">
        <w:rPr>
          <w:rFonts w:asciiTheme="majorBidi" w:hAnsiTheme="majorBidi" w:cstheme="majorBidi"/>
          <w:sz w:val="28"/>
          <w:cs/>
        </w:rPr>
        <w:t>2023</w:t>
      </w:r>
      <w:r w:rsidR="008B6AAF" w:rsidRPr="00977710">
        <w:rPr>
          <w:rFonts w:asciiTheme="majorBidi" w:hAnsiTheme="majorBidi" w:cstheme="majorBidi"/>
          <w:sz w:val="28"/>
        </w:rPr>
        <w:t xml:space="preserve">, approved to enter into memorandum of understanding of investment in </w:t>
      </w:r>
      <w:proofErr w:type="spellStart"/>
      <w:r w:rsidR="008B6AAF" w:rsidRPr="00977710">
        <w:rPr>
          <w:rFonts w:asciiTheme="majorBidi" w:hAnsiTheme="majorBidi" w:cstheme="majorBidi"/>
          <w:sz w:val="28"/>
        </w:rPr>
        <w:t>Racha</w:t>
      </w:r>
      <w:proofErr w:type="spellEnd"/>
      <w:r w:rsidR="008B6AAF" w:rsidRPr="00977710">
        <w:rPr>
          <w:rFonts w:asciiTheme="majorBidi" w:hAnsiTheme="majorBidi" w:cstheme="majorBidi"/>
          <w:sz w:val="28"/>
        </w:rPr>
        <w:t xml:space="preserve"> Inter Group Company Limited and approved the payment of an advance deposit of Baht 10</w:t>
      </w:r>
      <w:r w:rsidR="008B6AAF" w:rsidRPr="00977710">
        <w:rPr>
          <w:rFonts w:asciiTheme="majorBidi" w:hAnsiTheme="majorBidi" w:cstheme="majorBidi"/>
          <w:sz w:val="28"/>
          <w:cs/>
        </w:rPr>
        <w:t xml:space="preserve"> </w:t>
      </w:r>
      <w:r w:rsidR="008B6AAF" w:rsidRPr="00977710">
        <w:rPr>
          <w:rFonts w:asciiTheme="majorBidi" w:hAnsiTheme="majorBidi" w:cstheme="majorBidi"/>
          <w:sz w:val="28"/>
        </w:rPr>
        <w:t xml:space="preserve">million in order to perform due </w:t>
      </w:r>
      <w:r w:rsidR="00436F35">
        <w:rPr>
          <w:rFonts w:asciiTheme="majorBidi" w:hAnsiTheme="majorBidi" w:cstheme="majorBidi"/>
          <w:sz w:val="28"/>
        </w:rPr>
        <w:t xml:space="preserve">diligence. The Company paid an </w:t>
      </w:r>
      <w:r w:rsidR="008B6AAF" w:rsidRPr="00977710">
        <w:rPr>
          <w:rFonts w:asciiTheme="majorBidi" w:hAnsiTheme="majorBidi" w:cstheme="majorBidi"/>
          <w:sz w:val="28"/>
        </w:rPr>
        <w:t>advance</w:t>
      </w:r>
      <w:r w:rsidR="008B6AAF" w:rsidRPr="00977710">
        <w:rPr>
          <w:rFonts w:asciiTheme="majorBidi" w:hAnsiTheme="majorBidi" w:cstheme="majorBidi" w:hint="cs"/>
          <w:sz w:val="28"/>
          <w:cs/>
        </w:rPr>
        <w:t xml:space="preserve"> </w:t>
      </w:r>
      <w:r w:rsidR="008B6AAF" w:rsidRPr="00977710">
        <w:rPr>
          <w:rFonts w:asciiTheme="majorBidi" w:hAnsiTheme="majorBidi" w:cstheme="majorBidi"/>
          <w:sz w:val="28"/>
        </w:rPr>
        <w:t>deposit</w:t>
      </w:r>
      <w:r w:rsidR="0090045C">
        <w:rPr>
          <w:rFonts w:asciiTheme="majorBidi" w:hAnsiTheme="majorBidi" w:cstheme="majorBidi"/>
          <w:sz w:val="28"/>
        </w:rPr>
        <w:t xml:space="preserve"> to one of its directors</w:t>
      </w:r>
      <w:r w:rsidR="0090045C">
        <w:rPr>
          <w:rFonts w:asciiTheme="majorBidi" w:hAnsiTheme="majorBidi" w:cstheme="majorBidi" w:hint="cs"/>
          <w:sz w:val="28"/>
          <w:cs/>
        </w:rPr>
        <w:t xml:space="preserve"> </w:t>
      </w:r>
      <w:r w:rsidR="0090045C">
        <w:rPr>
          <w:rFonts w:asciiTheme="majorBidi" w:hAnsiTheme="majorBidi" w:cstheme="majorBidi"/>
          <w:sz w:val="28"/>
        </w:rPr>
        <w:t xml:space="preserve">of </w:t>
      </w:r>
      <w:proofErr w:type="spellStart"/>
      <w:r w:rsidR="00436F35">
        <w:rPr>
          <w:rFonts w:asciiTheme="majorBidi" w:hAnsiTheme="majorBidi" w:cstheme="majorBidi"/>
          <w:sz w:val="28"/>
        </w:rPr>
        <w:t>Racha</w:t>
      </w:r>
      <w:proofErr w:type="spellEnd"/>
      <w:r w:rsidR="00436F35">
        <w:rPr>
          <w:rFonts w:asciiTheme="majorBidi" w:hAnsiTheme="majorBidi" w:cstheme="majorBidi"/>
          <w:sz w:val="28"/>
        </w:rPr>
        <w:t xml:space="preserve"> Inter Group Company Limited </w:t>
      </w:r>
      <w:r w:rsidR="008B6AAF" w:rsidRPr="00977710">
        <w:rPr>
          <w:rFonts w:asciiTheme="majorBidi" w:hAnsiTheme="majorBidi" w:cstheme="majorBidi"/>
          <w:sz w:val="28"/>
        </w:rPr>
        <w:t>on</w:t>
      </w:r>
      <w:r w:rsidR="008B6AAF" w:rsidRPr="00977710">
        <w:rPr>
          <w:rFonts w:asciiTheme="majorBidi" w:hAnsiTheme="majorBidi" w:cstheme="majorBidi" w:hint="cs"/>
          <w:sz w:val="28"/>
          <w:cs/>
        </w:rPr>
        <w:t xml:space="preserve"> </w:t>
      </w:r>
      <w:r w:rsidR="008B6AAF" w:rsidRPr="00977710">
        <w:rPr>
          <w:rFonts w:asciiTheme="majorBidi" w:hAnsiTheme="majorBidi" w:cstheme="majorBidi"/>
          <w:sz w:val="28"/>
        </w:rPr>
        <w:t xml:space="preserve">December </w:t>
      </w:r>
      <w:r w:rsidR="008B6AAF" w:rsidRPr="00977710">
        <w:rPr>
          <w:rFonts w:asciiTheme="majorBidi" w:hAnsiTheme="majorBidi" w:cstheme="majorBidi"/>
          <w:sz w:val="28"/>
          <w:cs/>
        </w:rPr>
        <w:t>29</w:t>
      </w:r>
      <w:r w:rsidR="008B6AAF" w:rsidRPr="00977710">
        <w:rPr>
          <w:rFonts w:asciiTheme="majorBidi" w:hAnsiTheme="majorBidi" w:cstheme="majorBidi"/>
          <w:sz w:val="28"/>
        </w:rPr>
        <w:t xml:space="preserve">, </w:t>
      </w:r>
      <w:r w:rsidR="008B6AAF" w:rsidRPr="00977710">
        <w:rPr>
          <w:rFonts w:asciiTheme="majorBidi" w:hAnsiTheme="majorBidi" w:cstheme="majorBidi"/>
          <w:sz w:val="28"/>
          <w:cs/>
        </w:rPr>
        <w:t>2023</w:t>
      </w:r>
      <w:r w:rsidR="008B6AAF" w:rsidRPr="00977710">
        <w:rPr>
          <w:rFonts w:asciiTheme="majorBidi" w:hAnsiTheme="majorBidi" w:cstheme="majorBidi"/>
          <w:sz w:val="28"/>
        </w:rPr>
        <w:t>.</w:t>
      </w:r>
    </w:p>
    <w:p w:rsidR="00BD6DDC" w:rsidRDefault="0058386C" w:rsidP="008B6AAF">
      <w:pPr>
        <w:pStyle w:val="ListParagraph"/>
        <w:spacing w:before="120" w:after="0" w:line="240" w:lineRule="atLeast"/>
        <w:ind w:left="360"/>
        <w:contextualSpacing w:val="0"/>
        <w:jc w:val="thaiDistribute"/>
        <w:rPr>
          <w:rFonts w:asciiTheme="majorBidi" w:hAnsiTheme="majorBidi" w:cstheme="majorBidi"/>
          <w:sz w:val="28"/>
        </w:rPr>
      </w:pPr>
      <w:r w:rsidRPr="0058386C">
        <w:rPr>
          <w:rFonts w:asciiTheme="majorBidi" w:hAnsiTheme="majorBidi" w:cstheme="majorBidi"/>
          <w:sz w:val="28"/>
        </w:rPr>
        <w:t xml:space="preserve">On August 30, 2024, the Company sent a notice to terminate the memorandum of understanding of investment in </w:t>
      </w:r>
      <w:proofErr w:type="spellStart"/>
      <w:r w:rsidRPr="0058386C">
        <w:rPr>
          <w:rFonts w:asciiTheme="majorBidi" w:hAnsiTheme="majorBidi" w:cstheme="majorBidi"/>
          <w:sz w:val="28"/>
        </w:rPr>
        <w:t>Racha</w:t>
      </w:r>
      <w:proofErr w:type="spellEnd"/>
      <w:r w:rsidRPr="0058386C">
        <w:rPr>
          <w:rFonts w:asciiTheme="majorBidi" w:hAnsiTheme="majorBidi" w:cstheme="majorBidi"/>
          <w:sz w:val="28"/>
        </w:rPr>
        <w:t xml:space="preserve"> Inter Group Company</w:t>
      </w:r>
      <w:r w:rsidR="00FB5C53">
        <w:rPr>
          <w:rFonts w:asciiTheme="majorBidi" w:hAnsiTheme="majorBidi" w:cstheme="majorBidi"/>
          <w:sz w:val="28"/>
        </w:rPr>
        <w:t xml:space="preserve"> Limited to </w:t>
      </w:r>
      <w:r w:rsidR="00CC0EC0">
        <w:rPr>
          <w:rFonts w:asciiTheme="majorBidi" w:hAnsiTheme="majorBidi" w:cstheme="majorBidi"/>
          <w:sz w:val="28"/>
        </w:rPr>
        <w:t xml:space="preserve">the </w:t>
      </w:r>
      <w:r w:rsidR="00870DA6">
        <w:rPr>
          <w:rFonts w:asciiTheme="majorBidi" w:hAnsiTheme="majorBidi" w:cstheme="majorBidi"/>
          <w:sz w:val="28"/>
        </w:rPr>
        <w:t>director</w:t>
      </w:r>
      <w:r w:rsidR="00FB5C53">
        <w:rPr>
          <w:rFonts w:asciiTheme="majorBidi" w:hAnsiTheme="majorBidi" w:cstheme="majorBidi"/>
          <w:sz w:val="28"/>
        </w:rPr>
        <w:t xml:space="preserve"> of the aforementioned</w:t>
      </w:r>
      <w:r w:rsidRPr="0058386C">
        <w:rPr>
          <w:rFonts w:asciiTheme="majorBidi" w:hAnsiTheme="majorBidi" w:cstheme="majorBidi"/>
          <w:sz w:val="28"/>
        </w:rPr>
        <w:t>, due to the results of the business due diligence not meeting the Company’s standards. Later</w:t>
      </w:r>
      <w:r w:rsidR="00BD6DDC">
        <w:rPr>
          <w:rFonts w:asciiTheme="majorBidi" w:hAnsiTheme="majorBidi" w:cstheme="majorBidi"/>
          <w:sz w:val="28"/>
        </w:rPr>
        <w:t>, on September 19, 2024,</w:t>
      </w:r>
      <w:r w:rsidR="00BD6DDC">
        <w:rPr>
          <w:rFonts w:asciiTheme="majorBidi" w:hAnsiTheme="majorBidi" w:cstheme="majorBidi" w:hint="cs"/>
          <w:sz w:val="28"/>
          <w:cs/>
        </w:rPr>
        <w:t xml:space="preserve"> </w:t>
      </w:r>
      <w:r w:rsidR="00BD6DDC">
        <w:rPr>
          <w:rFonts w:asciiTheme="majorBidi" w:hAnsiTheme="majorBidi" w:cstheme="majorBidi"/>
          <w:sz w:val="28"/>
        </w:rPr>
        <w:t>the director</w:t>
      </w:r>
      <w:r w:rsidR="00BD6DDC">
        <w:rPr>
          <w:rFonts w:asciiTheme="majorBidi" w:hAnsiTheme="majorBidi" w:cstheme="majorBidi" w:hint="cs"/>
          <w:sz w:val="28"/>
          <w:cs/>
        </w:rPr>
        <w:t xml:space="preserve"> </w:t>
      </w:r>
      <w:r w:rsidRPr="0058386C">
        <w:rPr>
          <w:rFonts w:asciiTheme="majorBidi" w:hAnsiTheme="majorBidi" w:cstheme="majorBidi"/>
          <w:sz w:val="28"/>
        </w:rPr>
        <w:t xml:space="preserve">of the aforementioned company sent a letter rejecting </w:t>
      </w:r>
      <w:r w:rsidR="00BD6DDC">
        <w:rPr>
          <w:rFonts w:asciiTheme="majorBidi" w:hAnsiTheme="majorBidi" w:cstheme="majorBidi"/>
          <w:sz w:val="28"/>
          <w:cs/>
        </w:rPr>
        <w:br/>
      </w:r>
      <w:r w:rsidRPr="0058386C">
        <w:rPr>
          <w:rFonts w:asciiTheme="majorBidi" w:hAnsiTheme="majorBidi" w:cstheme="majorBidi"/>
          <w:sz w:val="28"/>
        </w:rPr>
        <w:t>the return of the deposit to the Company, claiming that the Company had violated the terms and therefore had no right to terminate the memorandum of understanding and demand the repayment of the deposit. On January 21, 2025, the Company filed</w:t>
      </w:r>
      <w:r w:rsidR="00BD6DDC">
        <w:rPr>
          <w:rFonts w:asciiTheme="majorBidi" w:hAnsiTheme="majorBidi" w:cstheme="majorBidi"/>
          <w:sz w:val="28"/>
        </w:rPr>
        <w:t xml:space="preserve"> a civil lawsuit against</w:t>
      </w:r>
      <w:r w:rsidR="00BD6DDC">
        <w:rPr>
          <w:rFonts w:asciiTheme="majorBidi" w:hAnsiTheme="majorBidi" w:cstheme="majorBidi" w:hint="cs"/>
          <w:sz w:val="28"/>
          <w:cs/>
        </w:rPr>
        <w:t xml:space="preserve"> </w:t>
      </w:r>
      <w:r w:rsidR="00BD6DDC">
        <w:rPr>
          <w:rFonts w:asciiTheme="majorBidi" w:hAnsiTheme="majorBidi" w:cstheme="majorBidi"/>
          <w:sz w:val="28"/>
        </w:rPr>
        <w:t>the</w:t>
      </w:r>
      <w:r w:rsidR="00CC0EC0">
        <w:rPr>
          <w:rFonts w:asciiTheme="majorBidi" w:hAnsiTheme="majorBidi" w:cstheme="majorBidi"/>
          <w:sz w:val="28"/>
        </w:rPr>
        <w:t xml:space="preserve"> same</w:t>
      </w:r>
      <w:r w:rsidR="00BD6DDC">
        <w:rPr>
          <w:rFonts w:asciiTheme="majorBidi" w:hAnsiTheme="majorBidi" w:cstheme="majorBidi"/>
          <w:sz w:val="28"/>
        </w:rPr>
        <w:t xml:space="preserve"> director</w:t>
      </w:r>
      <w:r w:rsidR="00CC0EC0">
        <w:rPr>
          <w:rFonts w:asciiTheme="majorBidi" w:hAnsiTheme="majorBidi" w:cstheme="majorBidi"/>
          <w:sz w:val="28"/>
        </w:rPr>
        <w:t xml:space="preserve"> </w:t>
      </w:r>
      <w:r w:rsidRPr="0058386C">
        <w:rPr>
          <w:rFonts w:asciiTheme="majorBidi" w:hAnsiTheme="majorBidi" w:cstheme="majorBidi"/>
          <w:sz w:val="28"/>
        </w:rPr>
        <w:t>for breach of contract and to repay the deposit according to the memorandum of understanding regar</w:t>
      </w:r>
      <w:r w:rsidR="00BD6DDC">
        <w:rPr>
          <w:rFonts w:asciiTheme="majorBidi" w:hAnsiTheme="majorBidi" w:cstheme="majorBidi"/>
          <w:sz w:val="28"/>
        </w:rPr>
        <w:t xml:space="preserve">ding the investment in such </w:t>
      </w:r>
      <w:r w:rsidRPr="0058386C">
        <w:rPr>
          <w:rFonts w:asciiTheme="majorBidi" w:hAnsiTheme="majorBidi" w:cstheme="majorBidi"/>
          <w:sz w:val="28"/>
        </w:rPr>
        <w:t xml:space="preserve">company, in the amount of Baht 10.00 million, along with interest at the rate of 7.5% per annum. The case is currently in the process of witness examination. </w:t>
      </w:r>
    </w:p>
    <w:p w:rsidR="008B6AAF" w:rsidRDefault="00567F42" w:rsidP="008B6AAF">
      <w:pPr>
        <w:pStyle w:val="ListParagraph"/>
        <w:spacing w:before="120" w:after="0" w:line="240" w:lineRule="atLeast"/>
        <w:ind w:left="360"/>
        <w:contextualSpacing w:val="0"/>
        <w:jc w:val="thaiDistribute"/>
        <w:rPr>
          <w:rFonts w:asciiTheme="majorBidi" w:hAnsiTheme="majorBidi" w:cstheme="majorBidi"/>
          <w:sz w:val="28"/>
        </w:rPr>
      </w:pPr>
      <w:r w:rsidRPr="009D7B8C">
        <w:rPr>
          <w:rFonts w:asciiTheme="majorBidi" w:hAnsiTheme="majorBidi" w:cs="Angsana New"/>
          <w:sz w:val="28"/>
        </w:rPr>
        <w:t>**</w:t>
      </w:r>
      <w:r w:rsidR="008B6AAF" w:rsidRPr="008B6AAF">
        <w:rPr>
          <w:rFonts w:asciiTheme="majorBidi" w:hAnsiTheme="majorBidi" w:cstheme="majorBidi"/>
          <w:sz w:val="28"/>
        </w:rPr>
        <w:t xml:space="preserve"> </w:t>
      </w:r>
      <w:r w:rsidR="008B6AAF" w:rsidRPr="00977710">
        <w:rPr>
          <w:rFonts w:asciiTheme="majorBidi" w:hAnsiTheme="majorBidi" w:cstheme="majorBidi"/>
          <w:sz w:val="28"/>
        </w:rPr>
        <w:t xml:space="preserve">Board of Director’s Meeting of the </w:t>
      </w:r>
      <w:proofErr w:type="spellStart"/>
      <w:r w:rsidR="008B6AAF" w:rsidRPr="00977710">
        <w:rPr>
          <w:rFonts w:asciiTheme="majorBidi" w:hAnsiTheme="majorBidi" w:cstheme="majorBidi"/>
          <w:sz w:val="28"/>
        </w:rPr>
        <w:t>Montri</w:t>
      </w:r>
      <w:proofErr w:type="spellEnd"/>
      <w:r w:rsidR="008B6AAF" w:rsidRPr="00977710">
        <w:rPr>
          <w:rFonts w:asciiTheme="majorBidi" w:hAnsiTheme="majorBidi" w:cstheme="majorBidi"/>
          <w:sz w:val="28"/>
        </w:rPr>
        <w:t xml:space="preserve"> Transport Corporation Public Company Limited (Subsidiary) No. 1/2024, held on January 25 2024, approved to sign the joint operation contract for emp</w:t>
      </w:r>
      <w:r w:rsidR="008B6AAF">
        <w:rPr>
          <w:rFonts w:asciiTheme="majorBidi" w:hAnsiTheme="majorBidi" w:cstheme="majorBidi"/>
          <w:sz w:val="28"/>
        </w:rPr>
        <w:t xml:space="preserve">loyee shuttle service with </w:t>
      </w:r>
      <w:proofErr w:type="spellStart"/>
      <w:r w:rsidR="008B6AAF">
        <w:rPr>
          <w:rFonts w:asciiTheme="majorBidi" w:hAnsiTheme="majorBidi" w:cstheme="majorBidi"/>
          <w:sz w:val="28"/>
        </w:rPr>
        <w:t>Racha</w:t>
      </w:r>
      <w:proofErr w:type="spellEnd"/>
      <w:r w:rsidR="008B6AAF" w:rsidRPr="00977710">
        <w:rPr>
          <w:rFonts w:asciiTheme="majorBidi" w:hAnsiTheme="majorBidi" w:cstheme="majorBidi"/>
          <w:sz w:val="28"/>
        </w:rPr>
        <w:t xml:space="preserve"> Inter Group Company Limited and approved the payment of a deposit of Baht 23</w:t>
      </w:r>
      <w:r w:rsidR="008B6AAF" w:rsidRPr="00977710">
        <w:rPr>
          <w:rFonts w:asciiTheme="majorBidi" w:hAnsiTheme="majorBidi" w:cstheme="majorBidi"/>
          <w:sz w:val="28"/>
          <w:cs/>
        </w:rPr>
        <w:t xml:space="preserve"> </w:t>
      </w:r>
      <w:r w:rsidR="008B6AAF" w:rsidRPr="00977710">
        <w:rPr>
          <w:rFonts w:asciiTheme="majorBidi" w:hAnsiTheme="majorBidi" w:cstheme="majorBidi"/>
          <w:sz w:val="28"/>
        </w:rPr>
        <w:t>million in order to support and cooperate in procuring electric trains. The Company paid the deposit on</w:t>
      </w:r>
      <w:r w:rsidR="008B6AAF" w:rsidRPr="00977710">
        <w:rPr>
          <w:rFonts w:asciiTheme="majorBidi" w:hAnsiTheme="majorBidi" w:cstheme="majorBidi" w:hint="cs"/>
          <w:sz w:val="28"/>
          <w:cs/>
        </w:rPr>
        <w:t xml:space="preserve"> </w:t>
      </w:r>
      <w:r w:rsidR="008B6AAF" w:rsidRPr="00977710">
        <w:rPr>
          <w:rFonts w:asciiTheme="majorBidi" w:hAnsiTheme="majorBidi" w:cstheme="majorBidi"/>
          <w:sz w:val="28"/>
        </w:rPr>
        <w:t>January 26, 2024, and February 1, 2024.</w:t>
      </w:r>
    </w:p>
    <w:p w:rsidR="0058386C" w:rsidRDefault="0058386C" w:rsidP="008B6AAF">
      <w:pPr>
        <w:pStyle w:val="ListParagraph"/>
        <w:spacing w:before="120" w:after="0" w:line="240" w:lineRule="atLeast"/>
        <w:ind w:left="360"/>
        <w:contextualSpacing w:val="0"/>
        <w:jc w:val="thaiDistribute"/>
        <w:rPr>
          <w:rFonts w:asciiTheme="majorBidi" w:hAnsiTheme="majorBidi" w:cstheme="majorBidi"/>
          <w:sz w:val="28"/>
        </w:rPr>
      </w:pPr>
      <w:r w:rsidRPr="0058386C">
        <w:rPr>
          <w:rFonts w:asciiTheme="majorBidi" w:hAnsiTheme="majorBidi" w:cstheme="majorBidi"/>
          <w:sz w:val="28"/>
        </w:rPr>
        <w:t xml:space="preserve">On August 30, 2024, the Subsidiary sent a notice to terminate the joint operation contract for employee shuttle services with </w:t>
      </w:r>
      <w:proofErr w:type="spellStart"/>
      <w:r w:rsidRPr="0058386C">
        <w:rPr>
          <w:rFonts w:asciiTheme="majorBidi" w:hAnsiTheme="majorBidi" w:cstheme="majorBidi"/>
          <w:sz w:val="28"/>
        </w:rPr>
        <w:t>Racha</w:t>
      </w:r>
      <w:proofErr w:type="spellEnd"/>
      <w:r w:rsidRPr="0058386C">
        <w:rPr>
          <w:rFonts w:asciiTheme="majorBidi" w:hAnsiTheme="majorBidi" w:cstheme="majorBidi"/>
          <w:sz w:val="28"/>
        </w:rPr>
        <w:t xml:space="preserve"> Inter Group Company Limited due to a breach of the joint operation contract for the employee shuttle service.</w:t>
      </w:r>
    </w:p>
    <w:p w:rsidR="00BD6DDC" w:rsidRDefault="0058386C" w:rsidP="008B6AAF">
      <w:pPr>
        <w:pStyle w:val="ListParagraph"/>
        <w:spacing w:before="120" w:after="0" w:line="240" w:lineRule="atLeast"/>
        <w:ind w:left="360"/>
        <w:contextualSpacing w:val="0"/>
        <w:jc w:val="thaiDistribute"/>
        <w:rPr>
          <w:rFonts w:asciiTheme="majorBidi" w:hAnsiTheme="majorBidi" w:cstheme="majorBidi"/>
          <w:sz w:val="28"/>
        </w:rPr>
      </w:pPr>
      <w:r w:rsidRPr="0058386C">
        <w:rPr>
          <w:rFonts w:asciiTheme="majorBidi" w:hAnsiTheme="majorBidi" w:cstheme="majorBidi"/>
          <w:sz w:val="28"/>
        </w:rPr>
        <w:t xml:space="preserve">On January 20, 2025, the Subsidiary filed a criminal lawsuit against the said </w:t>
      </w:r>
      <w:r w:rsidR="00870DA6">
        <w:rPr>
          <w:rFonts w:asciiTheme="majorBidi" w:hAnsiTheme="majorBidi" w:cstheme="majorBidi"/>
          <w:sz w:val="28"/>
        </w:rPr>
        <w:t xml:space="preserve">company and </w:t>
      </w:r>
      <w:r w:rsidR="00CC0EC0">
        <w:rPr>
          <w:rFonts w:asciiTheme="majorBidi" w:hAnsiTheme="majorBidi" w:cstheme="majorBidi"/>
          <w:sz w:val="28"/>
        </w:rPr>
        <w:t xml:space="preserve">the </w:t>
      </w:r>
      <w:r w:rsidR="00870DA6">
        <w:rPr>
          <w:rFonts w:asciiTheme="majorBidi" w:hAnsiTheme="majorBidi" w:cstheme="majorBidi"/>
          <w:sz w:val="28"/>
        </w:rPr>
        <w:t>director</w:t>
      </w:r>
      <w:r w:rsidRPr="0058386C">
        <w:rPr>
          <w:rFonts w:asciiTheme="majorBidi" w:hAnsiTheme="majorBidi" w:cstheme="majorBidi"/>
          <w:sz w:val="28"/>
        </w:rPr>
        <w:t xml:space="preserve"> for issuing </w:t>
      </w:r>
      <w:r w:rsidR="009E3344">
        <w:rPr>
          <w:rFonts w:asciiTheme="majorBidi" w:hAnsiTheme="majorBidi" w:cstheme="majorBidi"/>
          <w:sz w:val="28"/>
        </w:rPr>
        <w:br/>
      </w:r>
      <w:r w:rsidRPr="0058386C">
        <w:rPr>
          <w:rFonts w:asciiTheme="majorBidi" w:hAnsiTheme="majorBidi" w:cstheme="majorBidi"/>
          <w:sz w:val="28"/>
        </w:rPr>
        <w:t xml:space="preserve">a check without sufficient funds in the account to repay the deposit as per the joint operation agreement for employee shuttle services, in the amount of Baht 23.00 million, </w:t>
      </w:r>
      <w:proofErr w:type="gramStart"/>
      <w:r w:rsidRPr="0058386C">
        <w:rPr>
          <w:rFonts w:asciiTheme="majorBidi" w:hAnsiTheme="majorBidi" w:cstheme="majorBidi"/>
          <w:sz w:val="28"/>
        </w:rPr>
        <w:t>The</w:t>
      </w:r>
      <w:proofErr w:type="gramEnd"/>
      <w:r w:rsidRPr="0058386C">
        <w:rPr>
          <w:rFonts w:asciiTheme="majorBidi" w:hAnsiTheme="majorBidi" w:cstheme="majorBidi"/>
          <w:sz w:val="28"/>
        </w:rPr>
        <w:t xml:space="preserve"> case is currently in the process of a preliminary inquiry. </w:t>
      </w:r>
    </w:p>
    <w:p w:rsidR="0058386C" w:rsidRDefault="0058386C" w:rsidP="008B6AAF">
      <w:pPr>
        <w:pStyle w:val="ListParagraph"/>
        <w:spacing w:before="120" w:after="0" w:line="240" w:lineRule="atLeast"/>
        <w:ind w:left="360"/>
        <w:contextualSpacing w:val="0"/>
        <w:jc w:val="thaiDistribute"/>
        <w:rPr>
          <w:rFonts w:asciiTheme="majorBidi" w:hAnsiTheme="majorBidi" w:cstheme="majorBidi"/>
          <w:sz w:val="28"/>
        </w:rPr>
      </w:pPr>
      <w:r w:rsidRPr="0058386C">
        <w:rPr>
          <w:rFonts w:asciiTheme="majorBidi" w:hAnsiTheme="majorBidi" w:cstheme="majorBidi"/>
          <w:sz w:val="28"/>
        </w:rPr>
        <w:t xml:space="preserve">The </w:t>
      </w:r>
      <w:r w:rsidR="00870DA6">
        <w:rPr>
          <w:rFonts w:asciiTheme="majorBidi" w:hAnsiTheme="majorBidi" w:cstheme="majorBidi"/>
          <w:sz w:val="28"/>
        </w:rPr>
        <w:t>management and legal counsel</w:t>
      </w:r>
      <w:r w:rsidRPr="0058386C">
        <w:rPr>
          <w:rFonts w:asciiTheme="majorBidi" w:hAnsiTheme="majorBidi" w:cstheme="majorBidi"/>
          <w:sz w:val="28"/>
        </w:rPr>
        <w:t xml:space="preserve"> of the</w:t>
      </w:r>
      <w:r w:rsidR="004633F4">
        <w:rPr>
          <w:rFonts w:asciiTheme="majorBidi" w:hAnsiTheme="majorBidi" w:cstheme="majorBidi"/>
          <w:sz w:val="28"/>
        </w:rPr>
        <w:t xml:space="preserve"> Group and the Company </w:t>
      </w:r>
      <w:r w:rsidRPr="0058386C">
        <w:rPr>
          <w:rFonts w:asciiTheme="majorBidi" w:hAnsiTheme="majorBidi" w:cstheme="majorBidi"/>
          <w:sz w:val="28"/>
        </w:rPr>
        <w:t>bel</w:t>
      </w:r>
      <w:r w:rsidR="00870DA6">
        <w:rPr>
          <w:rFonts w:asciiTheme="majorBidi" w:hAnsiTheme="majorBidi" w:cstheme="majorBidi"/>
          <w:sz w:val="28"/>
        </w:rPr>
        <w:t xml:space="preserve">ieve that </w:t>
      </w:r>
      <w:r w:rsidRPr="0058386C">
        <w:rPr>
          <w:rFonts w:asciiTheme="majorBidi" w:hAnsiTheme="majorBidi" w:cstheme="majorBidi"/>
          <w:sz w:val="28"/>
        </w:rPr>
        <w:t xml:space="preserve">when the case is </w:t>
      </w:r>
      <w:r w:rsidR="004633F4">
        <w:rPr>
          <w:rFonts w:asciiTheme="majorBidi" w:hAnsiTheme="majorBidi" w:cstheme="majorBidi"/>
          <w:sz w:val="28"/>
        </w:rPr>
        <w:t xml:space="preserve">finally </w:t>
      </w:r>
      <w:r w:rsidRPr="0058386C">
        <w:rPr>
          <w:rFonts w:asciiTheme="majorBidi" w:hAnsiTheme="majorBidi" w:cstheme="majorBidi"/>
          <w:sz w:val="28"/>
        </w:rPr>
        <w:t xml:space="preserve">concluded, </w:t>
      </w:r>
      <w:r w:rsidR="004633F4">
        <w:rPr>
          <w:rFonts w:asciiTheme="majorBidi" w:hAnsiTheme="majorBidi" w:cstheme="majorBidi"/>
          <w:sz w:val="28"/>
        </w:rPr>
        <w:br/>
      </w:r>
      <w:r w:rsidRPr="0058386C">
        <w:rPr>
          <w:rFonts w:asciiTheme="majorBidi" w:hAnsiTheme="majorBidi" w:cstheme="majorBidi"/>
          <w:sz w:val="28"/>
        </w:rPr>
        <w:t xml:space="preserve">the </w:t>
      </w:r>
      <w:r w:rsidR="004633F4">
        <w:rPr>
          <w:rFonts w:asciiTheme="majorBidi" w:hAnsiTheme="majorBidi" w:cstheme="majorBidi"/>
          <w:sz w:val="28"/>
        </w:rPr>
        <w:t xml:space="preserve">Group and the Company </w:t>
      </w:r>
      <w:r w:rsidRPr="0058386C">
        <w:rPr>
          <w:rFonts w:asciiTheme="majorBidi" w:hAnsiTheme="majorBidi" w:cstheme="majorBidi"/>
          <w:sz w:val="28"/>
        </w:rPr>
        <w:t xml:space="preserve">will not </w:t>
      </w:r>
      <w:r w:rsidR="004633F4">
        <w:rPr>
          <w:rFonts w:asciiTheme="majorBidi" w:hAnsiTheme="majorBidi" w:cstheme="majorBidi"/>
          <w:sz w:val="28"/>
        </w:rPr>
        <w:t xml:space="preserve">incur any </w:t>
      </w:r>
      <w:r w:rsidRPr="0058386C">
        <w:rPr>
          <w:rFonts w:asciiTheme="majorBidi" w:hAnsiTheme="majorBidi" w:cstheme="majorBidi"/>
          <w:sz w:val="28"/>
        </w:rPr>
        <w:t>damage</w:t>
      </w:r>
      <w:r w:rsidR="004633F4">
        <w:rPr>
          <w:rFonts w:asciiTheme="majorBidi" w:hAnsiTheme="majorBidi" w:cstheme="majorBidi"/>
          <w:sz w:val="28"/>
        </w:rPr>
        <w:t xml:space="preserve"> beyond what has already been recorded.</w:t>
      </w:r>
      <w:r w:rsidRPr="0058386C">
        <w:rPr>
          <w:rFonts w:asciiTheme="majorBidi" w:hAnsiTheme="majorBidi" w:cstheme="majorBidi"/>
          <w:sz w:val="28"/>
        </w:rPr>
        <w:t xml:space="preserve"> </w:t>
      </w:r>
    </w:p>
    <w:p w:rsidR="00C07852" w:rsidRPr="00977710" w:rsidRDefault="00C07852" w:rsidP="008B6AAF">
      <w:pPr>
        <w:pStyle w:val="ListParagraph"/>
        <w:spacing w:before="120" w:after="0" w:line="240" w:lineRule="atLeast"/>
        <w:ind w:left="360"/>
        <w:contextualSpacing w:val="0"/>
        <w:jc w:val="thaiDistribute"/>
        <w:rPr>
          <w:rFonts w:asciiTheme="majorBidi" w:hAnsiTheme="majorBidi" w:cstheme="majorBidi"/>
          <w:sz w:val="28"/>
        </w:rPr>
      </w:pPr>
    </w:p>
    <w:p w:rsidR="00304AAC" w:rsidRDefault="00304AAC" w:rsidP="008867E2">
      <w:pPr>
        <w:pStyle w:val="ListParagraph"/>
        <w:spacing w:before="60" w:after="60" w:line="240" w:lineRule="auto"/>
        <w:ind w:left="547"/>
        <w:contextualSpacing w:val="0"/>
        <w:jc w:val="thaiDistribute"/>
        <w:rPr>
          <w:rFonts w:asciiTheme="majorBidi" w:hAnsiTheme="majorBidi" w:cstheme="majorBidi"/>
          <w:sz w:val="28"/>
        </w:rPr>
        <w:sectPr w:rsidR="00304AAC" w:rsidSect="00493B54">
          <w:pgSz w:w="11907" w:h="16840" w:code="9"/>
          <w:pgMar w:top="1259" w:right="1168" w:bottom="1440" w:left="1259" w:header="720" w:footer="720" w:gutter="0"/>
          <w:cols w:space="720"/>
          <w:docGrid w:linePitch="360"/>
        </w:sectPr>
      </w:pPr>
    </w:p>
    <w:p w:rsidR="00CA6BB4" w:rsidRPr="00CA6BB4" w:rsidRDefault="00CA6BB4" w:rsidP="00CA6BB4">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CA6BB4">
        <w:rPr>
          <w:rFonts w:asciiTheme="majorBidi" w:hAnsiTheme="majorBidi" w:cstheme="majorBidi"/>
          <w:b/>
          <w:bCs/>
          <w:sz w:val="28"/>
        </w:rPr>
        <w:lastRenderedPageBreak/>
        <w:t>P</w:t>
      </w:r>
      <w:r w:rsidR="00BD59B7">
        <w:rPr>
          <w:rFonts w:asciiTheme="majorBidi" w:hAnsiTheme="majorBidi" w:cstheme="majorBidi"/>
          <w:b/>
          <w:bCs/>
          <w:sz w:val="28"/>
        </w:rPr>
        <w:t>LANT</w:t>
      </w:r>
      <w:r w:rsidR="00AD385C">
        <w:rPr>
          <w:rFonts w:asciiTheme="majorBidi" w:hAnsiTheme="majorBidi" w:cstheme="majorBidi"/>
          <w:b/>
          <w:bCs/>
          <w:sz w:val="28"/>
        </w:rPr>
        <w:t>,</w:t>
      </w:r>
      <w:r w:rsidR="00BD59B7">
        <w:rPr>
          <w:rFonts w:asciiTheme="majorBidi" w:hAnsiTheme="majorBidi" w:cstheme="majorBidi"/>
          <w:b/>
          <w:bCs/>
          <w:sz w:val="28"/>
        </w:rPr>
        <w:t xml:space="preserve"> EQUIPMENT AND VEHICLE </w:t>
      </w:r>
    </w:p>
    <w:p w:rsidR="00CA6BB4" w:rsidRDefault="00CA6BB4" w:rsidP="00CA6BB4">
      <w:pPr>
        <w:pStyle w:val="ListParagraph"/>
        <w:spacing w:before="60" w:after="60" w:line="240" w:lineRule="auto"/>
        <w:ind w:left="547"/>
        <w:contextualSpacing w:val="0"/>
        <w:jc w:val="thaiDistribute"/>
        <w:rPr>
          <w:rFonts w:asciiTheme="majorBidi" w:hAnsiTheme="majorBidi" w:cstheme="majorBidi"/>
          <w:sz w:val="28"/>
          <w:cs/>
        </w:rPr>
      </w:pPr>
      <w:r>
        <w:rPr>
          <w:rFonts w:asciiTheme="majorBidi" w:hAnsiTheme="majorBidi" w:cstheme="majorBidi"/>
          <w:sz w:val="28"/>
        </w:rPr>
        <w:t>Plant</w:t>
      </w:r>
      <w:r w:rsidR="00AD385C">
        <w:rPr>
          <w:rFonts w:asciiTheme="majorBidi" w:hAnsiTheme="majorBidi" w:cstheme="majorBidi"/>
          <w:sz w:val="28"/>
        </w:rPr>
        <w:t>,</w:t>
      </w:r>
      <w:r w:rsidRPr="004155F3">
        <w:rPr>
          <w:rFonts w:asciiTheme="majorBidi" w:hAnsiTheme="majorBidi" w:cstheme="majorBidi"/>
          <w:sz w:val="28"/>
        </w:rPr>
        <w:t xml:space="preserve"> </w:t>
      </w:r>
      <w:r>
        <w:rPr>
          <w:rFonts w:asciiTheme="majorBidi" w:hAnsiTheme="majorBidi" w:cstheme="majorBidi"/>
          <w:sz w:val="28"/>
        </w:rPr>
        <w:t xml:space="preserve">equipment and </w:t>
      </w:r>
      <w:r w:rsidRPr="0062282E">
        <w:rPr>
          <w:rFonts w:asciiTheme="majorBidi" w:hAnsiTheme="majorBidi" w:cstheme="majorBidi"/>
          <w:sz w:val="28"/>
        </w:rPr>
        <w:t>vehicle</w:t>
      </w:r>
      <w:r w:rsidR="0061577E">
        <w:rPr>
          <w:rFonts w:asciiTheme="majorBidi" w:hAnsiTheme="majorBidi" w:cstheme="majorBidi"/>
          <w:sz w:val="28"/>
        </w:rPr>
        <w:t xml:space="preserve"> as at December 31</w:t>
      </w:r>
      <w:r w:rsidRPr="00413A13">
        <w:rPr>
          <w:rFonts w:asciiTheme="majorBidi" w:hAnsiTheme="majorBidi" w:cstheme="majorBidi"/>
          <w:sz w:val="28"/>
        </w:rPr>
        <w:t>,</w:t>
      </w:r>
      <w:r w:rsidRPr="004155F3">
        <w:rPr>
          <w:rFonts w:asciiTheme="majorBidi" w:hAnsiTheme="majorBidi" w:cstheme="majorBidi"/>
          <w:sz w:val="28"/>
        </w:rPr>
        <w:t xml:space="preserve"> 202</w:t>
      </w:r>
      <w:r w:rsidR="0061577E">
        <w:rPr>
          <w:rFonts w:asciiTheme="majorBidi" w:hAnsiTheme="majorBidi" w:cstheme="majorBidi"/>
          <w:sz w:val="28"/>
        </w:rPr>
        <w:t xml:space="preserve">4 and </w:t>
      </w:r>
      <w:r>
        <w:rPr>
          <w:rFonts w:asciiTheme="majorBidi" w:hAnsiTheme="majorBidi" w:cstheme="majorBidi"/>
          <w:sz w:val="28"/>
        </w:rPr>
        <w:t>2023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67"/>
        <w:gridCol w:w="1467"/>
        <w:gridCol w:w="1467"/>
        <w:gridCol w:w="1468"/>
        <w:gridCol w:w="1467"/>
        <w:gridCol w:w="1467"/>
        <w:gridCol w:w="1468"/>
      </w:tblGrid>
      <w:tr w:rsidR="00CA6BB4" w:rsidRPr="00086381" w:rsidTr="00EA2998">
        <w:tc>
          <w:tcPr>
            <w:tcW w:w="3510" w:type="dxa"/>
          </w:tcPr>
          <w:p w:rsidR="00CA6BB4" w:rsidRPr="00086381" w:rsidRDefault="00CA6BB4" w:rsidP="003427A8">
            <w:pPr>
              <w:jc w:val="thaiDistribute"/>
              <w:rPr>
                <w:rFonts w:ascii="Angsana New" w:hAnsi="Angsana New" w:cs="Angsana New"/>
                <w:sz w:val="26"/>
                <w:szCs w:val="26"/>
                <w:cs/>
              </w:rPr>
            </w:pPr>
          </w:p>
        </w:tc>
        <w:tc>
          <w:tcPr>
            <w:tcW w:w="10271" w:type="dxa"/>
            <w:gridSpan w:val="7"/>
            <w:vAlign w:val="bottom"/>
          </w:tcPr>
          <w:p w:rsidR="00CA6BB4" w:rsidRPr="00086381" w:rsidRDefault="000A3F66" w:rsidP="003427A8">
            <w:pPr>
              <w:pBdr>
                <w:bottom w:val="single" w:sz="4" w:space="1" w:color="auto"/>
              </w:pBdr>
              <w:jc w:val="center"/>
              <w:rPr>
                <w:rFonts w:ascii="Angsana New" w:hAnsi="Angsana New" w:cs="Angsana New"/>
                <w:sz w:val="26"/>
                <w:szCs w:val="26"/>
              </w:rPr>
            </w:pPr>
            <w:r w:rsidRPr="00086381">
              <w:rPr>
                <w:rFonts w:ascii="Angsana New" w:hAnsi="Angsana New" w:cs="Angsana New"/>
                <w:sz w:val="26"/>
                <w:szCs w:val="26"/>
              </w:rPr>
              <w:t>Unit</w:t>
            </w:r>
            <w:r w:rsidR="00CA6BB4" w:rsidRPr="00086381">
              <w:rPr>
                <w:rFonts w:ascii="Angsana New" w:hAnsi="Angsana New" w:cs="Angsana New" w:hint="cs"/>
                <w:sz w:val="26"/>
                <w:szCs w:val="26"/>
                <w:cs/>
              </w:rPr>
              <w:t xml:space="preserve"> </w:t>
            </w:r>
            <w:r w:rsidRPr="00086381">
              <w:rPr>
                <w:rFonts w:ascii="Angsana New" w:hAnsi="Angsana New" w:cs="Angsana New"/>
                <w:sz w:val="26"/>
                <w:szCs w:val="26"/>
              </w:rPr>
              <w:t>: Thousand Baht</w:t>
            </w:r>
          </w:p>
        </w:tc>
      </w:tr>
      <w:tr w:rsidR="00CA6BB4" w:rsidRPr="00086381" w:rsidTr="00EA2998">
        <w:tc>
          <w:tcPr>
            <w:tcW w:w="3510" w:type="dxa"/>
          </w:tcPr>
          <w:p w:rsidR="00CA6BB4" w:rsidRPr="00086381" w:rsidRDefault="00CA6BB4" w:rsidP="003427A8">
            <w:pPr>
              <w:jc w:val="thaiDistribute"/>
              <w:rPr>
                <w:rFonts w:ascii="Angsana New" w:hAnsi="Angsana New" w:cs="Angsana New"/>
                <w:sz w:val="26"/>
                <w:szCs w:val="26"/>
              </w:rPr>
            </w:pPr>
          </w:p>
        </w:tc>
        <w:tc>
          <w:tcPr>
            <w:tcW w:w="10271" w:type="dxa"/>
            <w:gridSpan w:val="7"/>
            <w:vAlign w:val="bottom"/>
          </w:tcPr>
          <w:p w:rsidR="00CA6BB4" w:rsidRPr="00086381" w:rsidRDefault="000A3F66" w:rsidP="003427A8">
            <w:pPr>
              <w:pBdr>
                <w:bottom w:val="single" w:sz="4" w:space="1" w:color="auto"/>
              </w:pBdr>
              <w:jc w:val="center"/>
              <w:rPr>
                <w:rFonts w:ascii="Angsana New" w:hAnsi="Angsana New" w:cs="Angsana New"/>
                <w:sz w:val="26"/>
                <w:szCs w:val="26"/>
              </w:rPr>
            </w:pPr>
            <w:r w:rsidRPr="00086381">
              <w:rPr>
                <w:rFonts w:ascii="Angsana New" w:eastAsia="Times New Roman" w:hAnsi="Angsana New"/>
                <w:sz w:val="26"/>
                <w:szCs w:val="26"/>
              </w:rPr>
              <w:t>Consolidated financial statements</w:t>
            </w:r>
          </w:p>
        </w:tc>
      </w:tr>
      <w:tr w:rsidR="000A3F66" w:rsidRPr="00086381" w:rsidTr="00EA2998">
        <w:tc>
          <w:tcPr>
            <w:tcW w:w="3510" w:type="dxa"/>
          </w:tcPr>
          <w:p w:rsidR="00CA6BB4" w:rsidRPr="00086381" w:rsidRDefault="00CA6BB4" w:rsidP="003427A8">
            <w:pPr>
              <w:jc w:val="thaiDistribute"/>
              <w:rPr>
                <w:rFonts w:ascii="Angsana New" w:hAnsi="Angsana New" w:cs="Angsana New"/>
                <w:sz w:val="26"/>
                <w:szCs w:val="26"/>
              </w:rPr>
            </w:pPr>
          </w:p>
        </w:tc>
        <w:tc>
          <w:tcPr>
            <w:tcW w:w="1467" w:type="dxa"/>
            <w:vAlign w:val="bottom"/>
          </w:tcPr>
          <w:p w:rsidR="00CA6BB4" w:rsidRPr="00086381" w:rsidRDefault="000A3F66" w:rsidP="003427A8">
            <w:pPr>
              <w:pBdr>
                <w:bottom w:val="single" w:sz="4" w:space="1" w:color="auto"/>
              </w:pBdr>
              <w:jc w:val="center"/>
              <w:rPr>
                <w:rFonts w:ascii="Angsana New" w:hAnsi="Angsana New" w:cs="Angsana New"/>
                <w:sz w:val="26"/>
                <w:szCs w:val="26"/>
              </w:rPr>
            </w:pPr>
            <w:r w:rsidRPr="00086381">
              <w:rPr>
                <w:rFonts w:ascii="Angsana New" w:hAnsi="Angsana New" w:cs="Angsana New"/>
                <w:sz w:val="26"/>
                <w:szCs w:val="26"/>
              </w:rPr>
              <w:t>Land improvement</w:t>
            </w:r>
          </w:p>
        </w:tc>
        <w:tc>
          <w:tcPr>
            <w:tcW w:w="1467" w:type="dxa"/>
            <w:vAlign w:val="bottom"/>
          </w:tcPr>
          <w:p w:rsidR="00CA6BB4" w:rsidRPr="00086381" w:rsidRDefault="000A3F66" w:rsidP="003427A8">
            <w:pPr>
              <w:pBdr>
                <w:bottom w:val="single" w:sz="4" w:space="1" w:color="auto"/>
              </w:pBdr>
              <w:jc w:val="center"/>
              <w:rPr>
                <w:rFonts w:ascii="Angsana New" w:hAnsi="Angsana New" w:cs="Angsana New"/>
                <w:sz w:val="26"/>
                <w:szCs w:val="26"/>
              </w:rPr>
            </w:pPr>
            <w:r w:rsidRPr="00086381">
              <w:rPr>
                <w:rFonts w:ascii="Angsana New" w:hAnsi="Angsana New" w:cs="Angsana New"/>
                <w:sz w:val="26"/>
                <w:szCs w:val="26"/>
              </w:rPr>
              <w:t>Building and improvement</w:t>
            </w:r>
          </w:p>
        </w:tc>
        <w:tc>
          <w:tcPr>
            <w:tcW w:w="1467" w:type="dxa"/>
            <w:vAlign w:val="bottom"/>
          </w:tcPr>
          <w:p w:rsidR="00CA6BB4" w:rsidRPr="00086381" w:rsidRDefault="000A3F66" w:rsidP="003427A8">
            <w:pPr>
              <w:pBdr>
                <w:bottom w:val="single" w:sz="4" w:space="1" w:color="auto"/>
              </w:pBdr>
              <w:jc w:val="center"/>
              <w:rPr>
                <w:rFonts w:ascii="Angsana New" w:hAnsi="Angsana New" w:cs="Angsana New"/>
                <w:sz w:val="26"/>
                <w:szCs w:val="26"/>
              </w:rPr>
            </w:pPr>
            <w:r w:rsidRPr="00086381">
              <w:rPr>
                <w:rFonts w:ascii="Angsana New" w:hAnsi="Angsana New" w:cs="Angsana New"/>
                <w:sz w:val="26"/>
                <w:szCs w:val="26"/>
              </w:rPr>
              <w:t>Operating equipment</w:t>
            </w:r>
          </w:p>
        </w:tc>
        <w:tc>
          <w:tcPr>
            <w:tcW w:w="1468" w:type="dxa"/>
            <w:vAlign w:val="bottom"/>
          </w:tcPr>
          <w:p w:rsidR="00CA6BB4" w:rsidRPr="00086381" w:rsidRDefault="000A3F66" w:rsidP="003427A8">
            <w:pPr>
              <w:pBdr>
                <w:bottom w:val="single" w:sz="4" w:space="1" w:color="auto"/>
              </w:pBdr>
              <w:jc w:val="center"/>
              <w:rPr>
                <w:rFonts w:ascii="Angsana New" w:hAnsi="Angsana New" w:cs="Angsana New"/>
                <w:sz w:val="26"/>
                <w:szCs w:val="26"/>
              </w:rPr>
            </w:pPr>
            <w:r w:rsidRPr="00086381">
              <w:rPr>
                <w:rFonts w:ascii="Angsana New" w:hAnsi="Angsana New" w:cs="Angsana New"/>
                <w:sz w:val="26"/>
                <w:szCs w:val="26"/>
              </w:rPr>
              <w:t>Furniture, fixtures and office equipment</w:t>
            </w:r>
          </w:p>
        </w:tc>
        <w:tc>
          <w:tcPr>
            <w:tcW w:w="1467" w:type="dxa"/>
            <w:vAlign w:val="bottom"/>
          </w:tcPr>
          <w:p w:rsidR="00CA6BB4" w:rsidRPr="00086381" w:rsidRDefault="000A3F66" w:rsidP="003427A8">
            <w:pPr>
              <w:pBdr>
                <w:bottom w:val="single" w:sz="4" w:space="1" w:color="auto"/>
              </w:pBdr>
              <w:jc w:val="center"/>
              <w:rPr>
                <w:rFonts w:ascii="Angsana New" w:hAnsi="Angsana New" w:cs="Angsana New"/>
                <w:sz w:val="26"/>
                <w:szCs w:val="26"/>
              </w:rPr>
            </w:pPr>
            <w:r w:rsidRPr="00086381">
              <w:rPr>
                <w:rFonts w:ascii="Angsana New" w:hAnsi="Angsana New" w:cs="Angsana New"/>
                <w:sz w:val="26"/>
                <w:szCs w:val="26"/>
              </w:rPr>
              <w:t>Vehicles</w:t>
            </w:r>
          </w:p>
        </w:tc>
        <w:tc>
          <w:tcPr>
            <w:tcW w:w="1467" w:type="dxa"/>
            <w:vAlign w:val="bottom"/>
          </w:tcPr>
          <w:p w:rsidR="00CA6BB4" w:rsidRPr="00086381" w:rsidRDefault="000A3F66" w:rsidP="00EA2998">
            <w:pPr>
              <w:pBdr>
                <w:bottom w:val="single" w:sz="4" w:space="1" w:color="auto"/>
              </w:pBdr>
              <w:jc w:val="center"/>
              <w:rPr>
                <w:rFonts w:ascii="Angsana New" w:hAnsi="Angsana New" w:cs="Angsana New"/>
                <w:sz w:val="26"/>
                <w:szCs w:val="26"/>
              </w:rPr>
            </w:pPr>
            <w:r w:rsidRPr="00086381">
              <w:rPr>
                <w:rFonts w:ascii="Angsana New" w:hAnsi="Angsana New" w:cs="Angsana New"/>
                <w:sz w:val="26"/>
                <w:szCs w:val="26"/>
              </w:rPr>
              <w:t xml:space="preserve">Work under </w:t>
            </w:r>
            <w:r w:rsidR="00EA2998">
              <w:rPr>
                <w:rFonts w:ascii="Angsana New" w:hAnsi="Angsana New" w:cs="Angsana New"/>
                <w:sz w:val="26"/>
                <w:szCs w:val="26"/>
              </w:rPr>
              <w:t>installation</w:t>
            </w:r>
          </w:p>
        </w:tc>
        <w:tc>
          <w:tcPr>
            <w:tcW w:w="1468" w:type="dxa"/>
            <w:vAlign w:val="bottom"/>
          </w:tcPr>
          <w:p w:rsidR="00CA6BB4" w:rsidRPr="00086381" w:rsidRDefault="000A3F66" w:rsidP="003427A8">
            <w:pPr>
              <w:pBdr>
                <w:bottom w:val="single" w:sz="4" w:space="1" w:color="auto"/>
              </w:pBdr>
              <w:jc w:val="center"/>
              <w:rPr>
                <w:rFonts w:ascii="Angsana New" w:hAnsi="Angsana New" w:cs="Angsana New"/>
                <w:sz w:val="26"/>
                <w:szCs w:val="26"/>
              </w:rPr>
            </w:pPr>
            <w:r w:rsidRPr="00086381">
              <w:rPr>
                <w:rFonts w:ascii="Angsana New" w:hAnsi="Angsana New" w:cs="Angsana New"/>
                <w:sz w:val="26"/>
                <w:szCs w:val="26"/>
              </w:rPr>
              <w:t>Total</w:t>
            </w:r>
          </w:p>
        </w:tc>
      </w:tr>
      <w:tr w:rsidR="000A3F66" w:rsidRPr="00086381" w:rsidTr="00EA2998">
        <w:tc>
          <w:tcPr>
            <w:tcW w:w="3510" w:type="dxa"/>
            <w:vAlign w:val="center"/>
          </w:tcPr>
          <w:p w:rsidR="00CA6BB4" w:rsidRPr="00086381" w:rsidRDefault="006121D6" w:rsidP="003427A8">
            <w:pPr>
              <w:rPr>
                <w:rFonts w:ascii="Angsana New" w:hAnsi="Angsana New" w:cs="Angsana New"/>
                <w:sz w:val="26"/>
                <w:szCs w:val="26"/>
              </w:rPr>
            </w:pPr>
            <w:r w:rsidRPr="00086381">
              <w:rPr>
                <w:rFonts w:ascii="Angsana New" w:hAnsi="Angsana New" w:cs="Angsana New"/>
                <w:sz w:val="26"/>
                <w:szCs w:val="26"/>
              </w:rPr>
              <w:t>At cost</w:t>
            </w:r>
          </w:p>
        </w:tc>
        <w:tc>
          <w:tcPr>
            <w:tcW w:w="1467" w:type="dxa"/>
          </w:tcPr>
          <w:p w:rsidR="00CA6BB4" w:rsidRPr="00086381" w:rsidRDefault="00CA6BB4" w:rsidP="003427A8">
            <w:pPr>
              <w:jc w:val="thaiDistribute"/>
              <w:rPr>
                <w:rFonts w:ascii="Angsana New" w:hAnsi="Angsana New" w:cs="Angsana New"/>
                <w:sz w:val="26"/>
                <w:szCs w:val="26"/>
              </w:rPr>
            </w:pPr>
          </w:p>
        </w:tc>
        <w:tc>
          <w:tcPr>
            <w:tcW w:w="1467" w:type="dxa"/>
          </w:tcPr>
          <w:p w:rsidR="00CA6BB4" w:rsidRPr="00086381" w:rsidRDefault="00CA6BB4" w:rsidP="003427A8">
            <w:pPr>
              <w:jc w:val="thaiDistribute"/>
              <w:rPr>
                <w:rFonts w:ascii="Angsana New" w:hAnsi="Angsana New" w:cs="Angsana New"/>
                <w:sz w:val="26"/>
                <w:szCs w:val="26"/>
              </w:rPr>
            </w:pPr>
          </w:p>
        </w:tc>
        <w:tc>
          <w:tcPr>
            <w:tcW w:w="1467" w:type="dxa"/>
          </w:tcPr>
          <w:p w:rsidR="00CA6BB4" w:rsidRPr="00086381" w:rsidRDefault="00CA6BB4" w:rsidP="003427A8">
            <w:pPr>
              <w:jc w:val="thaiDistribute"/>
              <w:rPr>
                <w:rFonts w:ascii="Angsana New" w:hAnsi="Angsana New" w:cs="Angsana New"/>
                <w:sz w:val="26"/>
                <w:szCs w:val="26"/>
              </w:rPr>
            </w:pPr>
          </w:p>
        </w:tc>
        <w:tc>
          <w:tcPr>
            <w:tcW w:w="1468" w:type="dxa"/>
          </w:tcPr>
          <w:p w:rsidR="00CA6BB4" w:rsidRPr="00086381" w:rsidRDefault="00CA6BB4" w:rsidP="003427A8">
            <w:pPr>
              <w:jc w:val="thaiDistribute"/>
              <w:rPr>
                <w:rFonts w:ascii="Angsana New" w:hAnsi="Angsana New" w:cs="Angsana New"/>
                <w:sz w:val="26"/>
                <w:szCs w:val="26"/>
              </w:rPr>
            </w:pPr>
          </w:p>
        </w:tc>
        <w:tc>
          <w:tcPr>
            <w:tcW w:w="1467" w:type="dxa"/>
          </w:tcPr>
          <w:p w:rsidR="00CA6BB4" w:rsidRPr="00086381" w:rsidRDefault="00CA6BB4" w:rsidP="003427A8">
            <w:pPr>
              <w:jc w:val="thaiDistribute"/>
              <w:rPr>
                <w:rFonts w:ascii="Angsana New" w:hAnsi="Angsana New" w:cs="Angsana New"/>
                <w:sz w:val="26"/>
                <w:szCs w:val="26"/>
              </w:rPr>
            </w:pPr>
          </w:p>
        </w:tc>
        <w:tc>
          <w:tcPr>
            <w:tcW w:w="1467" w:type="dxa"/>
          </w:tcPr>
          <w:p w:rsidR="00CA6BB4" w:rsidRPr="00086381" w:rsidRDefault="00CA6BB4" w:rsidP="003427A8">
            <w:pPr>
              <w:jc w:val="thaiDistribute"/>
              <w:rPr>
                <w:rFonts w:ascii="Angsana New" w:hAnsi="Angsana New" w:cs="Angsana New"/>
                <w:sz w:val="26"/>
                <w:szCs w:val="26"/>
              </w:rPr>
            </w:pPr>
          </w:p>
        </w:tc>
        <w:tc>
          <w:tcPr>
            <w:tcW w:w="1468" w:type="dxa"/>
          </w:tcPr>
          <w:p w:rsidR="00CA6BB4" w:rsidRPr="00086381" w:rsidRDefault="00CA6BB4" w:rsidP="003427A8">
            <w:pPr>
              <w:jc w:val="thaiDistribute"/>
              <w:rPr>
                <w:rFonts w:ascii="Angsana New" w:hAnsi="Angsana New" w:cs="Angsana New"/>
                <w:sz w:val="26"/>
                <w:szCs w:val="26"/>
              </w:rPr>
            </w:pPr>
          </w:p>
        </w:tc>
      </w:tr>
      <w:tr w:rsidR="00801471" w:rsidRPr="00086381" w:rsidTr="00EA2998">
        <w:tc>
          <w:tcPr>
            <w:tcW w:w="3510" w:type="dxa"/>
            <w:vAlign w:val="center"/>
          </w:tcPr>
          <w:p w:rsidR="00801471" w:rsidRPr="00086381" w:rsidRDefault="00801471" w:rsidP="00801471">
            <w:pPr>
              <w:ind w:left="144"/>
              <w:rPr>
                <w:rFonts w:ascii="Angsana New" w:hAnsi="Angsana New" w:cs="Angsana New"/>
                <w:sz w:val="26"/>
                <w:szCs w:val="26"/>
              </w:rPr>
            </w:pPr>
            <w:r w:rsidRPr="00086381">
              <w:rPr>
                <w:rFonts w:ascii="Angsana New" w:hAnsi="Angsana New" w:cs="Angsana New"/>
                <w:sz w:val="26"/>
                <w:szCs w:val="26"/>
              </w:rPr>
              <w:t>As at December 31, 2023</w:t>
            </w:r>
          </w:p>
        </w:tc>
        <w:tc>
          <w:tcPr>
            <w:tcW w:w="1467" w:type="dxa"/>
            <w:shd w:val="clear" w:color="auto" w:fill="auto"/>
            <w:vAlign w:val="bottom"/>
          </w:tcPr>
          <w:p w:rsidR="00801471" w:rsidRPr="00FD1CCC" w:rsidRDefault="00801471" w:rsidP="00801471">
            <w:pPr>
              <w:jc w:val="right"/>
              <w:rPr>
                <w:rFonts w:ascii="Angsana New" w:hAnsi="Angsana New" w:cs="Angsana New"/>
                <w:sz w:val="24"/>
                <w:szCs w:val="24"/>
              </w:rPr>
            </w:pPr>
            <w:r w:rsidRPr="00462CCA">
              <w:rPr>
                <w:rFonts w:ascii="Angsana New" w:hAnsi="Angsana New" w:cs="Angsana New"/>
                <w:sz w:val="24"/>
                <w:szCs w:val="24"/>
              </w:rPr>
              <w:t>555</w:t>
            </w:r>
          </w:p>
        </w:tc>
        <w:tc>
          <w:tcPr>
            <w:tcW w:w="1467" w:type="dxa"/>
            <w:shd w:val="clear" w:color="auto" w:fill="auto"/>
            <w:vAlign w:val="bottom"/>
          </w:tcPr>
          <w:p w:rsidR="00801471" w:rsidRPr="00FD1CCC" w:rsidRDefault="00801471" w:rsidP="00801471">
            <w:pPr>
              <w:jc w:val="right"/>
              <w:rPr>
                <w:rFonts w:ascii="Angsana New" w:hAnsi="Angsana New" w:cs="Angsana New"/>
                <w:sz w:val="24"/>
                <w:szCs w:val="24"/>
              </w:rPr>
            </w:pPr>
            <w:r w:rsidRPr="00462CCA">
              <w:rPr>
                <w:rFonts w:ascii="Angsana New" w:hAnsi="Angsana New" w:cs="Angsana New"/>
                <w:sz w:val="24"/>
                <w:szCs w:val="24"/>
              </w:rPr>
              <w:t>37,456</w:t>
            </w:r>
          </w:p>
        </w:tc>
        <w:tc>
          <w:tcPr>
            <w:tcW w:w="1467" w:type="dxa"/>
            <w:shd w:val="clear" w:color="auto" w:fill="auto"/>
            <w:vAlign w:val="bottom"/>
          </w:tcPr>
          <w:p w:rsidR="00801471" w:rsidRPr="00FD1CCC" w:rsidRDefault="00801471" w:rsidP="00801471">
            <w:pPr>
              <w:jc w:val="right"/>
              <w:rPr>
                <w:rFonts w:ascii="Angsana New" w:hAnsi="Angsana New" w:cs="Angsana New"/>
                <w:sz w:val="24"/>
                <w:szCs w:val="24"/>
              </w:rPr>
            </w:pPr>
            <w:r w:rsidRPr="00462CCA">
              <w:rPr>
                <w:rFonts w:ascii="Angsana New" w:hAnsi="Angsana New" w:cs="Angsana New"/>
                <w:sz w:val="24"/>
                <w:szCs w:val="24"/>
              </w:rPr>
              <w:t>8,923</w:t>
            </w:r>
          </w:p>
        </w:tc>
        <w:tc>
          <w:tcPr>
            <w:tcW w:w="1468" w:type="dxa"/>
            <w:shd w:val="clear" w:color="auto" w:fill="auto"/>
            <w:vAlign w:val="bottom"/>
          </w:tcPr>
          <w:p w:rsidR="00801471" w:rsidRPr="00FD1CCC" w:rsidRDefault="00801471" w:rsidP="00801471">
            <w:pPr>
              <w:jc w:val="right"/>
              <w:rPr>
                <w:rFonts w:ascii="Angsana New" w:hAnsi="Angsana New" w:cs="Angsana New"/>
                <w:sz w:val="24"/>
                <w:szCs w:val="24"/>
              </w:rPr>
            </w:pPr>
            <w:r w:rsidRPr="00462CCA">
              <w:rPr>
                <w:rFonts w:ascii="Angsana New" w:hAnsi="Angsana New" w:cs="Angsana New"/>
                <w:sz w:val="24"/>
                <w:szCs w:val="24"/>
              </w:rPr>
              <w:t>23,434</w:t>
            </w:r>
          </w:p>
        </w:tc>
        <w:tc>
          <w:tcPr>
            <w:tcW w:w="1467" w:type="dxa"/>
            <w:shd w:val="clear" w:color="auto" w:fill="auto"/>
            <w:vAlign w:val="bottom"/>
          </w:tcPr>
          <w:p w:rsidR="00801471" w:rsidRPr="00FD1CCC" w:rsidRDefault="00801471" w:rsidP="00801471">
            <w:pPr>
              <w:jc w:val="right"/>
              <w:rPr>
                <w:rFonts w:ascii="Angsana New" w:hAnsi="Angsana New" w:cs="Angsana New"/>
                <w:sz w:val="24"/>
                <w:szCs w:val="24"/>
              </w:rPr>
            </w:pPr>
            <w:r w:rsidRPr="00462CCA">
              <w:rPr>
                <w:rFonts w:ascii="Angsana New" w:hAnsi="Angsana New" w:cs="Angsana New"/>
                <w:sz w:val="24"/>
                <w:szCs w:val="24"/>
              </w:rPr>
              <w:t>1,280,025</w:t>
            </w:r>
          </w:p>
        </w:tc>
        <w:tc>
          <w:tcPr>
            <w:tcW w:w="1467" w:type="dxa"/>
            <w:shd w:val="clear" w:color="auto" w:fill="auto"/>
            <w:vAlign w:val="bottom"/>
          </w:tcPr>
          <w:p w:rsidR="00801471" w:rsidRPr="00FD1CCC" w:rsidRDefault="00801471" w:rsidP="00801471">
            <w:pPr>
              <w:jc w:val="right"/>
              <w:rPr>
                <w:rFonts w:ascii="Angsana New" w:hAnsi="Angsana New" w:cs="Angsana New"/>
                <w:sz w:val="24"/>
                <w:szCs w:val="24"/>
              </w:rPr>
            </w:pPr>
            <w:r w:rsidRPr="00FD1CCC">
              <w:rPr>
                <w:rFonts w:ascii="Angsana New" w:hAnsi="Angsana New" w:cs="Angsana New"/>
                <w:sz w:val="24"/>
                <w:szCs w:val="24"/>
              </w:rPr>
              <w:t>4,334</w:t>
            </w:r>
          </w:p>
        </w:tc>
        <w:tc>
          <w:tcPr>
            <w:tcW w:w="1468" w:type="dxa"/>
            <w:shd w:val="clear" w:color="auto" w:fill="auto"/>
            <w:vAlign w:val="bottom"/>
          </w:tcPr>
          <w:p w:rsidR="00801471" w:rsidRPr="00FD1CCC" w:rsidRDefault="00801471" w:rsidP="00801471">
            <w:pPr>
              <w:jc w:val="right"/>
              <w:rPr>
                <w:rFonts w:ascii="Angsana New" w:hAnsi="Angsana New" w:cs="Angsana New"/>
                <w:sz w:val="24"/>
                <w:szCs w:val="24"/>
              </w:rPr>
            </w:pPr>
            <w:r>
              <w:rPr>
                <w:rFonts w:ascii="Angsana New" w:hAnsi="Angsana New" w:cs="Angsana New"/>
                <w:sz w:val="24"/>
                <w:szCs w:val="24"/>
              </w:rPr>
              <w:t>1,354,727</w:t>
            </w:r>
          </w:p>
        </w:tc>
      </w:tr>
      <w:tr w:rsidR="00AB00DC" w:rsidRPr="00086381" w:rsidTr="00EA2998">
        <w:tc>
          <w:tcPr>
            <w:tcW w:w="3510" w:type="dxa"/>
            <w:vAlign w:val="center"/>
          </w:tcPr>
          <w:p w:rsidR="00AB00DC" w:rsidRPr="00086381" w:rsidRDefault="00AB00DC" w:rsidP="00AB00DC">
            <w:pPr>
              <w:ind w:left="144"/>
              <w:rPr>
                <w:rFonts w:ascii="Angsana New" w:hAnsi="Angsana New" w:cs="Angsana New"/>
                <w:sz w:val="26"/>
                <w:szCs w:val="26"/>
                <w:cs/>
              </w:rPr>
            </w:pPr>
            <w:r w:rsidRPr="00086381">
              <w:rPr>
                <w:rFonts w:ascii="Angsana New" w:eastAsia="Times New Roman" w:hAnsi="Angsana New"/>
                <w:color w:val="000000"/>
                <w:sz w:val="26"/>
                <w:szCs w:val="26"/>
              </w:rPr>
              <w:t>Purchases during the year</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2,238</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738</w:t>
            </w:r>
          </w:p>
        </w:tc>
        <w:tc>
          <w:tcPr>
            <w:tcW w:w="1468"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3,284</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9,032</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35,178</w:t>
            </w:r>
          </w:p>
        </w:tc>
        <w:tc>
          <w:tcPr>
            <w:tcW w:w="1468" w:type="dxa"/>
            <w:shd w:val="clear" w:color="auto" w:fill="auto"/>
            <w:vAlign w:val="bottom"/>
          </w:tcPr>
          <w:p w:rsidR="00AB00DC" w:rsidRPr="00FD1CCC" w:rsidRDefault="00AB00DC" w:rsidP="00AB00DC">
            <w:pPr>
              <w:jc w:val="right"/>
              <w:rPr>
                <w:rFonts w:ascii="Angsana New" w:hAnsi="Angsana New" w:cs="Angsana New"/>
                <w:sz w:val="24"/>
                <w:szCs w:val="24"/>
              </w:rPr>
            </w:pPr>
            <w:r>
              <w:rPr>
                <w:rFonts w:ascii="Angsana New" w:hAnsi="Angsana New" w:cs="Angsana New"/>
                <w:sz w:val="24"/>
                <w:szCs w:val="24"/>
              </w:rPr>
              <w:t>50,470</w:t>
            </w:r>
          </w:p>
        </w:tc>
      </w:tr>
      <w:tr w:rsidR="00AB00DC" w:rsidRPr="00086381" w:rsidTr="00EA2998">
        <w:tc>
          <w:tcPr>
            <w:tcW w:w="3510" w:type="dxa"/>
            <w:vAlign w:val="center"/>
          </w:tcPr>
          <w:p w:rsidR="00AB00DC" w:rsidRPr="00086381" w:rsidRDefault="00AB00DC" w:rsidP="00AB00DC">
            <w:pPr>
              <w:ind w:left="144"/>
              <w:rPr>
                <w:rFonts w:ascii="Angsana New" w:hAnsi="Angsana New" w:cs="Angsana New"/>
                <w:sz w:val="26"/>
                <w:szCs w:val="26"/>
                <w:cs/>
              </w:rPr>
            </w:pPr>
            <w:r w:rsidRPr="00086381">
              <w:rPr>
                <w:rFonts w:ascii="Angsana New" w:eastAsia="Times New Roman" w:hAnsi="Angsana New"/>
                <w:color w:val="000000"/>
                <w:sz w:val="26"/>
                <w:szCs w:val="26"/>
              </w:rPr>
              <w:t>Transfers in (out) during year</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3,163</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p>
        </w:tc>
        <w:tc>
          <w:tcPr>
            <w:tcW w:w="1468"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462CCA">
              <w:rPr>
                <w:rFonts w:ascii="Angsana New" w:hAnsi="Angsana New" w:cs="Angsana New"/>
                <w:sz w:val="24"/>
                <w:szCs w:val="24"/>
              </w:rPr>
              <w:t>10,911</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r>
              <w:rPr>
                <w:rFonts w:ascii="Angsana New" w:hAnsi="Angsana New" w:cs="Angsana New"/>
                <w:sz w:val="24"/>
                <w:szCs w:val="24"/>
              </w:rPr>
              <w:t>14,074</w:t>
            </w:r>
            <w:r w:rsidRPr="00FD1CCC">
              <w:rPr>
                <w:rFonts w:ascii="Angsana New" w:hAnsi="Angsana New" w:cs="Angsana New"/>
                <w:sz w:val="24"/>
                <w:szCs w:val="24"/>
              </w:rPr>
              <w:t>)</w:t>
            </w:r>
          </w:p>
        </w:tc>
        <w:tc>
          <w:tcPr>
            <w:tcW w:w="1468" w:type="dxa"/>
            <w:shd w:val="clear" w:color="auto" w:fill="auto"/>
            <w:vAlign w:val="bottom"/>
          </w:tcPr>
          <w:p w:rsidR="00AB00DC" w:rsidRPr="00FD1CCC" w:rsidRDefault="00AB00DC" w:rsidP="00AB00DC">
            <w:pPr>
              <w:jc w:val="right"/>
              <w:rPr>
                <w:rFonts w:ascii="Angsana New" w:hAnsi="Angsana New" w:cs="Angsana New"/>
                <w:sz w:val="24"/>
                <w:szCs w:val="24"/>
              </w:rPr>
            </w:pPr>
            <w:r>
              <w:rPr>
                <w:rFonts w:ascii="Angsana New" w:hAnsi="Angsana New" w:cs="Angsana New"/>
                <w:sz w:val="24"/>
                <w:szCs w:val="24"/>
              </w:rPr>
              <w:t>-</w:t>
            </w:r>
          </w:p>
        </w:tc>
      </w:tr>
      <w:tr w:rsidR="00AB00DC" w:rsidRPr="00086381" w:rsidTr="00EA2998">
        <w:tc>
          <w:tcPr>
            <w:tcW w:w="3510" w:type="dxa"/>
            <w:vAlign w:val="center"/>
          </w:tcPr>
          <w:p w:rsidR="00AB00DC" w:rsidRPr="00086381" w:rsidRDefault="00AB00DC" w:rsidP="00AB00DC">
            <w:pPr>
              <w:ind w:left="144"/>
              <w:rPr>
                <w:rFonts w:ascii="Angsana New" w:eastAsia="Times New Roman" w:hAnsi="Angsana New"/>
                <w:color w:val="000000"/>
                <w:sz w:val="26"/>
                <w:szCs w:val="26"/>
              </w:rPr>
            </w:pPr>
            <w:r w:rsidRPr="00086381">
              <w:rPr>
                <w:rFonts w:ascii="Angsana New" w:eastAsia="Times New Roman" w:hAnsi="Angsana New"/>
                <w:color w:val="000000"/>
                <w:sz w:val="26"/>
                <w:szCs w:val="26"/>
              </w:rPr>
              <w:t xml:space="preserve">Transfers </w:t>
            </w:r>
            <w:r>
              <w:rPr>
                <w:rFonts w:ascii="Angsana New" w:eastAsia="Times New Roman" w:hAnsi="Angsana New"/>
                <w:color w:val="000000"/>
                <w:sz w:val="26"/>
                <w:szCs w:val="26"/>
              </w:rPr>
              <w:t>out</w:t>
            </w:r>
            <w:r w:rsidR="00EA2998">
              <w:rPr>
                <w:rFonts w:ascii="Angsana New" w:eastAsia="Times New Roman" w:hAnsi="Angsana New"/>
                <w:color w:val="000000"/>
                <w:sz w:val="26"/>
                <w:szCs w:val="26"/>
              </w:rPr>
              <w:t xml:space="preserve"> to</w:t>
            </w:r>
            <w:r>
              <w:rPr>
                <w:rFonts w:ascii="Angsana New" w:eastAsia="Times New Roman" w:hAnsi="Angsana New"/>
                <w:color w:val="000000"/>
                <w:sz w:val="26"/>
                <w:szCs w:val="26"/>
              </w:rPr>
              <w:t xml:space="preserve"> computer software </w:t>
            </w:r>
            <w:r w:rsidRPr="00086381">
              <w:rPr>
                <w:rFonts w:ascii="Angsana New" w:eastAsia="Times New Roman" w:hAnsi="Angsana New"/>
                <w:color w:val="000000"/>
                <w:sz w:val="26"/>
                <w:szCs w:val="26"/>
              </w:rPr>
              <w:t>(Note 13)</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(73)</w:t>
            </w:r>
          </w:p>
        </w:tc>
        <w:tc>
          <w:tcPr>
            <w:tcW w:w="1468"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p>
        </w:tc>
        <w:tc>
          <w:tcPr>
            <w:tcW w:w="1468"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(73)</w:t>
            </w:r>
          </w:p>
        </w:tc>
      </w:tr>
      <w:tr w:rsidR="00AB00DC" w:rsidRPr="00086381" w:rsidTr="00EA2998">
        <w:tc>
          <w:tcPr>
            <w:tcW w:w="3510" w:type="dxa"/>
            <w:vAlign w:val="center"/>
          </w:tcPr>
          <w:p w:rsidR="00AB00DC" w:rsidRPr="00086381" w:rsidRDefault="00AB00DC" w:rsidP="00AB00DC">
            <w:pPr>
              <w:ind w:left="144"/>
              <w:rPr>
                <w:rFonts w:ascii="Angsana New" w:eastAsia="Times New Roman" w:hAnsi="Angsana New"/>
                <w:color w:val="000000"/>
                <w:sz w:val="26"/>
                <w:szCs w:val="26"/>
              </w:rPr>
            </w:pPr>
            <w:r w:rsidRPr="00086381">
              <w:rPr>
                <w:rFonts w:ascii="Angsana New" w:eastAsia="Times New Roman" w:hAnsi="Angsana New"/>
                <w:color w:val="000000"/>
                <w:sz w:val="26"/>
                <w:szCs w:val="26"/>
              </w:rPr>
              <w:t>Transfers out</w:t>
            </w:r>
            <w:r w:rsidR="00EA2998">
              <w:rPr>
                <w:rFonts w:ascii="Angsana New" w:eastAsia="Times New Roman" w:hAnsi="Angsana New"/>
                <w:color w:val="000000"/>
                <w:sz w:val="26"/>
                <w:szCs w:val="26"/>
              </w:rPr>
              <w:t xml:space="preserve"> to</w:t>
            </w:r>
            <w:r w:rsidRPr="00086381">
              <w:rPr>
                <w:rFonts w:ascii="Angsana New" w:eastAsia="Times New Roman" w:hAnsi="Angsana New"/>
                <w:color w:val="000000"/>
                <w:sz w:val="26"/>
                <w:szCs w:val="26"/>
              </w:rPr>
              <w:t xml:space="preserve"> right of use assets (Note 12)</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p>
        </w:tc>
        <w:tc>
          <w:tcPr>
            <w:tcW w:w="1468"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(5,500)</w:t>
            </w:r>
          </w:p>
        </w:tc>
        <w:tc>
          <w:tcPr>
            <w:tcW w:w="1467"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w:t>
            </w:r>
          </w:p>
        </w:tc>
        <w:tc>
          <w:tcPr>
            <w:tcW w:w="1468" w:type="dxa"/>
            <w:shd w:val="clear" w:color="auto" w:fill="auto"/>
            <w:vAlign w:val="bottom"/>
          </w:tcPr>
          <w:p w:rsidR="00AB00DC" w:rsidRPr="00FD1CCC" w:rsidRDefault="00AB00DC" w:rsidP="00AB00DC">
            <w:pPr>
              <w:jc w:val="right"/>
              <w:rPr>
                <w:rFonts w:ascii="Angsana New" w:hAnsi="Angsana New" w:cs="Angsana New"/>
                <w:sz w:val="24"/>
                <w:szCs w:val="24"/>
              </w:rPr>
            </w:pPr>
            <w:r w:rsidRPr="00FD1CCC">
              <w:rPr>
                <w:rFonts w:ascii="Angsana New" w:hAnsi="Angsana New" w:cs="Angsana New"/>
                <w:sz w:val="24"/>
                <w:szCs w:val="24"/>
              </w:rPr>
              <w:t>(5,500)</w:t>
            </w:r>
          </w:p>
        </w:tc>
      </w:tr>
      <w:tr w:rsidR="000C0A85" w:rsidRPr="00086381" w:rsidTr="00EA2998">
        <w:tc>
          <w:tcPr>
            <w:tcW w:w="3510" w:type="dxa"/>
            <w:vAlign w:val="center"/>
          </w:tcPr>
          <w:p w:rsidR="000C0A85" w:rsidRPr="00086381" w:rsidRDefault="000C0A85" w:rsidP="000C0A85">
            <w:pPr>
              <w:ind w:left="144"/>
              <w:rPr>
                <w:rFonts w:ascii="Angsana New" w:hAnsi="Angsana New" w:cs="Angsana New"/>
                <w:sz w:val="26"/>
                <w:szCs w:val="26"/>
                <w:cs/>
              </w:rPr>
            </w:pPr>
            <w:r w:rsidRPr="00086381">
              <w:rPr>
                <w:rFonts w:ascii="Angsana New" w:eastAsia="Times New Roman" w:hAnsi="Angsana New"/>
                <w:color w:val="000000"/>
                <w:sz w:val="26"/>
                <w:szCs w:val="26"/>
              </w:rPr>
              <w:t>Write-off during the year</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FD1CCC">
              <w:rPr>
                <w:rFonts w:ascii="Angsana New" w:hAnsi="Angsana New" w:cs="Angsana New"/>
                <w:sz w:val="24"/>
                <w:szCs w:val="24"/>
              </w:rPr>
              <w:t>-</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FD1CCC">
              <w:rPr>
                <w:rFonts w:ascii="Angsana New" w:hAnsi="Angsana New" w:cs="Angsana New"/>
                <w:sz w:val="24"/>
                <w:szCs w:val="24"/>
              </w:rPr>
              <w:t>(3,152)</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FD1CCC">
              <w:rPr>
                <w:rFonts w:ascii="Angsana New" w:hAnsi="Angsana New" w:cs="Angsana New"/>
                <w:sz w:val="24"/>
                <w:szCs w:val="24"/>
              </w:rPr>
              <w:t>(2,108)</w:t>
            </w:r>
          </w:p>
        </w:tc>
        <w:tc>
          <w:tcPr>
            <w:tcW w:w="1468"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FD1CCC">
              <w:rPr>
                <w:rFonts w:ascii="Angsana New" w:hAnsi="Angsana New" w:cs="Angsana New"/>
                <w:sz w:val="24"/>
                <w:szCs w:val="24"/>
              </w:rPr>
              <w:t>(8,913)</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Pr>
                <w:rFonts w:ascii="Angsana New" w:hAnsi="Angsana New" w:cs="Angsana New"/>
                <w:sz w:val="24"/>
                <w:szCs w:val="24"/>
              </w:rPr>
              <w:t>-</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FD1CCC">
              <w:rPr>
                <w:rFonts w:ascii="Angsana New" w:hAnsi="Angsana New" w:cs="Angsana New"/>
                <w:sz w:val="24"/>
                <w:szCs w:val="24"/>
              </w:rPr>
              <w:t>-</w:t>
            </w:r>
          </w:p>
        </w:tc>
        <w:tc>
          <w:tcPr>
            <w:tcW w:w="1468"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462CCA">
              <w:rPr>
                <w:rFonts w:ascii="Angsana New" w:hAnsi="Angsana New" w:cs="Angsana New"/>
                <w:sz w:val="24"/>
                <w:szCs w:val="24"/>
              </w:rPr>
              <w:t>(14,173)</w:t>
            </w:r>
          </w:p>
        </w:tc>
      </w:tr>
      <w:tr w:rsidR="000C0A85" w:rsidRPr="00086381" w:rsidTr="00EA2998">
        <w:tc>
          <w:tcPr>
            <w:tcW w:w="3510" w:type="dxa"/>
            <w:vAlign w:val="center"/>
          </w:tcPr>
          <w:p w:rsidR="000C0A85" w:rsidRPr="00086381" w:rsidRDefault="000C0A85" w:rsidP="000C0A85">
            <w:pPr>
              <w:ind w:left="144"/>
              <w:rPr>
                <w:rFonts w:ascii="Angsana New" w:hAnsi="Angsana New" w:cs="Angsana New"/>
                <w:sz w:val="26"/>
                <w:szCs w:val="26"/>
              </w:rPr>
            </w:pPr>
            <w:r w:rsidRPr="00086381">
              <w:rPr>
                <w:rFonts w:ascii="Angsana New" w:hAnsi="Angsana New" w:cs="Angsana New"/>
                <w:sz w:val="26"/>
                <w:szCs w:val="26"/>
              </w:rPr>
              <w:t>As at December 31, 2024</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462CCA">
              <w:rPr>
                <w:rFonts w:ascii="Angsana New" w:hAnsi="Angsana New" w:cs="Angsana New"/>
                <w:sz w:val="24"/>
                <w:szCs w:val="24"/>
              </w:rPr>
              <w:t>555</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462CCA">
              <w:rPr>
                <w:rFonts w:ascii="Angsana New" w:hAnsi="Angsana New" w:cs="Angsana New"/>
                <w:sz w:val="24"/>
                <w:szCs w:val="24"/>
              </w:rPr>
              <w:t>39,705</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462CCA">
              <w:rPr>
                <w:rFonts w:ascii="Angsana New" w:hAnsi="Angsana New" w:cs="Angsana New"/>
                <w:sz w:val="24"/>
                <w:szCs w:val="24"/>
              </w:rPr>
              <w:t>7,480</w:t>
            </w:r>
          </w:p>
        </w:tc>
        <w:tc>
          <w:tcPr>
            <w:tcW w:w="1468"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462CCA">
              <w:rPr>
                <w:rFonts w:ascii="Angsana New" w:hAnsi="Angsana New" w:cs="Angsana New"/>
                <w:sz w:val="24"/>
                <w:szCs w:val="24"/>
              </w:rPr>
              <w:t>17,805</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462CCA">
              <w:rPr>
                <w:rFonts w:ascii="Angsana New" w:hAnsi="Angsana New" w:cs="Angsana New"/>
                <w:sz w:val="24"/>
                <w:szCs w:val="24"/>
              </w:rPr>
              <w:t>1,294,468</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FD1CCC">
              <w:rPr>
                <w:rFonts w:ascii="Angsana New" w:hAnsi="Angsana New" w:cs="Angsana New"/>
                <w:sz w:val="24"/>
                <w:szCs w:val="24"/>
              </w:rPr>
              <w:t>25,438</w:t>
            </w:r>
          </w:p>
        </w:tc>
        <w:tc>
          <w:tcPr>
            <w:tcW w:w="1468"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462CCA">
              <w:rPr>
                <w:rFonts w:ascii="Angsana New" w:hAnsi="Angsana New" w:cs="Angsana New"/>
                <w:sz w:val="24"/>
                <w:szCs w:val="24"/>
              </w:rPr>
              <w:t>1,385,451</w:t>
            </w:r>
          </w:p>
        </w:tc>
      </w:tr>
      <w:tr w:rsidR="000A3F66" w:rsidRPr="00086381" w:rsidTr="00EA2998">
        <w:tc>
          <w:tcPr>
            <w:tcW w:w="3510" w:type="dxa"/>
            <w:vAlign w:val="center"/>
          </w:tcPr>
          <w:p w:rsidR="00CA6BB4" w:rsidRPr="00086381" w:rsidRDefault="006121D6" w:rsidP="003427A8">
            <w:pPr>
              <w:rPr>
                <w:rFonts w:ascii="Angsana New" w:hAnsi="Angsana New" w:cs="Angsana New"/>
                <w:sz w:val="26"/>
                <w:szCs w:val="26"/>
                <w:cs/>
              </w:rPr>
            </w:pPr>
            <w:r w:rsidRPr="00086381">
              <w:rPr>
                <w:rFonts w:ascii="Angsana New" w:hAnsi="Angsana New" w:cs="Angsana New"/>
                <w:sz w:val="26"/>
                <w:szCs w:val="26"/>
              </w:rPr>
              <w:t>Accumulated depreciation</w:t>
            </w:r>
          </w:p>
        </w:tc>
        <w:tc>
          <w:tcPr>
            <w:tcW w:w="1467" w:type="dxa"/>
            <w:vAlign w:val="bottom"/>
          </w:tcPr>
          <w:p w:rsidR="00CA6BB4" w:rsidRPr="00086381" w:rsidRDefault="00CA6BB4" w:rsidP="003427A8">
            <w:pPr>
              <w:jc w:val="right"/>
              <w:rPr>
                <w:rFonts w:ascii="Angsana New" w:hAnsi="Angsana New" w:cs="Angsana New"/>
                <w:sz w:val="26"/>
                <w:szCs w:val="26"/>
              </w:rPr>
            </w:pPr>
          </w:p>
        </w:tc>
        <w:tc>
          <w:tcPr>
            <w:tcW w:w="1467" w:type="dxa"/>
            <w:vAlign w:val="bottom"/>
          </w:tcPr>
          <w:p w:rsidR="00CA6BB4" w:rsidRPr="00086381" w:rsidRDefault="00CA6BB4" w:rsidP="003427A8">
            <w:pPr>
              <w:jc w:val="right"/>
              <w:rPr>
                <w:rFonts w:ascii="Angsana New" w:hAnsi="Angsana New" w:cs="Angsana New"/>
                <w:sz w:val="26"/>
                <w:szCs w:val="26"/>
              </w:rPr>
            </w:pPr>
          </w:p>
        </w:tc>
        <w:tc>
          <w:tcPr>
            <w:tcW w:w="1467" w:type="dxa"/>
            <w:vAlign w:val="bottom"/>
          </w:tcPr>
          <w:p w:rsidR="00CA6BB4" w:rsidRPr="00086381" w:rsidRDefault="00CA6BB4" w:rsidP="003427A8">
            <w:pPr>
              <w:jc w:val="right"/>
              <w:rPr>
                <w:rFonts w:ascii="Angsana New" w:hAnsi="Angsana New" w:cs="Angsana New"/>
                <w:sz w:val="26"/>
                <w:szCs w:val="26"/>
              </w:rPr>
            </w:pPr>
          </w:p>
        </w:tc>
        <w:tc>
          <w:tcPr>
            <w:tcW w:w="1468" w:type="dxa"/>
            <w:vAlign w:val="bottom"/>
          </w:tcPr>
          <w:p w:rsidR="00CA6BB4" w:rsidRPr="00086381" w:rsidRDefault="00CA6BB4" w:rsidP="003427A8">
            <w:pPr>
              <w:jc w:val="right"/>
              <w:rPr>
                <w:rFonts w:ascii="Angsana New" w:hAnsi="Angsana New" w:cs="Angsana New"/>
                <w:sz w:val="26"/>
                <w:szCs w:val="26"/>
              </w:rPr>
            </w:pPr>
          </w:p>
        </w:tc>
        <w:tc>
          <w:tcPr>
            <w:tcW w:w="1467" w:type="dxa"/>
            <w:vAlign w:val="bottom"/>
          </w:tcPr>
          <w:p w:rsidR="00CA6BB4" w:rsidRPr="00086381" w:rsidRDefault="00CA6BB4" w:rsidP="003427A8">
            <w:pPr>
              <w:jc w:val="right"/>
              <w:rPr>
                <w:rFonts w:ascii="Angsana New" w:hAnsi="Angsana New" w:cs="Angsana New"/>
                <w:sz w:val="26"/>
                <w:szCs w:val="26"/>
              </w:rPr>
            </w:pPr>
          </w:p>
        </w:tc>
        <w:tc>
          <w:tcPr>
            <w:tcW w:w="1467" w:type="dxa"/>
            <w:vAlign w:val="bottom"/>
          </w:tcPr>
          <w:p w:rsidR="00CA6BB4" w:rsidRPr="00086381" w:rsidRDefault="00CA6BB4" w:rsidP="003427A8">
            <w:pPr>
              <w:jc w:val="right"/>
              <w:rPr>
                <w:rFonts w:ascii="Angsana New" w:hAnsi="Angsana New" w:cs="Angsana New"/>
                <w:sz w:val="26"/>
                <w:szCs w:val="26"/>
              </w:rPr>
            </w:pPr>
          </w:p>
        </w:tc>
        <w:tc>
          <w:tcPr>
            <w:tcW w:w="1468" w:type="dxa"/>
            <w:vAlign w:val="bottom"/>
          </w:tcPr>
          <w:p w:rsidR="00CA6BB4" w:rsidRPr="00086381" w:rsidRDefault="00CA6BB4" w:rsidP="003427A8">
            <w:pPr>
              <w:jc w:val="right"/>
              <w:rPr>
                <w:rFonts w:ascii="Angsana New" w:hAnsi="Angsana New" w:cs="Angsana New"/>
                <w:sz w:val="26"/>
                <w:szCs w:val="26"/>
              </w:rPr>
            </w:pPr>
          </w:p>
        </w:tc>
      </w:tr>
      <w:tr w:rsidR="000C0A85" w:rsidRPr="00086381" w:rsidTr="00EA2998">
        <w:tc>
          <w:tcPr>
            <w:tcW w:w="3510" w:type="dxa"/>
            <w:vAlign w:val="center"/>
          </w:tcPr>
          <w:p w:rsidR="000C0A85" w:rsidRPr="00086381" w:rsidRDefault="000C0A85" w:rsidP="000C0A85">
            <w:pPr>
              <w:ind w:left="144"/>
              <w:rPr>
                <w:rFonts w:ascii="Angsana New" w:hAnsi="Angsana New" w:cs="Angsana New"/>
                <w:sz w:val="26"/>
                <w:szCs w:val="26"/>
                <w:cs/>
              </w:rPr>
            </w:pPr>
            <w:r w:rsidRPr="00086381">
              <w:rPr>
                <w:rFonts w:ascii="Angsana New" w:hAnsi="Angsana New" w:cs="Angsana New"/>
                <w:sz w:val="26"/>
                <w:szCs w:val="26"/>
              </w:rPr>
              <w:t xml:space="preserve">As at December </w:t>
            </w:r>
            <w:r w:rsidRPr="00086381">
              <w:rPr>
                <w:rFonts w:ascii="Angsana New" w:hAnsi="Angsana New" w:cs="Angsana New"/>
                <w:sz w:val="26"/>
                <w:szCs w:val="26"/>
                <w:cs/>
              </w:rPr>
              <w:t>31</w:t>
            </w:r>
            <w:r w:rsidRPr="00086381">
              <w:rPr>
                <w:rFonts w:ascii="Angsana New" w:hAnsi="Angsana New" w:cs="Angsana New"/>
                <w:sz w:val="26"/>
                <w:szCs w:val="26"/>
              </w:rPr>
              <w:t xml:space="preserve">, </w:t>
            </w:r>
            <w:r w:rsidRPr="00086381">
              <w:rPr>
                <w:rFonts w:ascii="Angsana New" w:hAnsi="Angsana New" w:cs="Angsana New"/>
                <w:sz w:val="26"/>
                <w:szCs w:val="26"/>
                <w:cs/>
              </w:rPr>
              <w:t>202</w:t>
            </w:r>
            <w:r w:rsidRPr="00086381">
              <w:rPr>
                <w:rFonts w:ascii="Angsana New" w:hAnsi="Angsana New" w:cs="Angsana New"/>
                <w:sz w:val="26"/>
                <w:szCs w:val="26"/>
              </w:rPr>
              <w:t>3</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rPr>
            </w:pPr>
            <w:r w:rsidRPr="00462CCA">
              <w:rPr>
                <w:rFonts w:ascii="Angsana New" w:hAnsi="Angsana New" w:cs="Angsana New"/>
                <w:sz w:val="24"/>
                <w:szCs w:val="24"/>
              </w:rPr>
              <w:t>(111)</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rPr>
            </w:pPr>
            <w:r w:rsidRPr="00462CCA">
              <w:rPr>
                <w:rFonts w:ascii="Angsana New" w:hAnsi="Angsana New" w:cs="Angsana New"/>
                <w:sz w:val="24"/>
                <w:szCs w:val="24"/>
              </w:rPr>
              <w:t>(32,107)</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rPr>
            </w:pPr>
            <w:r w:rsidRPr="00462CCA">
              <w:rPr>
                <w:rFonts w:ascii="Angsana New" w:hAnsi="Angsana New" w:cs="Angsana New"/>
                <w:sz w:val="24"/>
                <w:szCs w:val="24"/>
              </w:rPr>
              <w:t>(4,410)</w:t>
            </w:r>
          </w:p>
        </w:tc>
        <w:tc>
          <w:tcPr>
            <w:tcW w:w="1468" w:type="dxa"/>
            <w:shd w:val="clear" w:color="auto" w:fill="auto"/>
            <w:vAlign w:val="bottom"/>
          </w:tcPr>
          <w:p w:rsidR="000C0A85" w:rsidRPr="00FD1CCC" w:rsidRDefault="000C0A85" w:rsidP="000C0A85">
            <w:pPr>
              <w:jc w:val="right"/>
              <w:rPr>
                <w:rFonts w:ascii="Angsana New" w:hAnsi="Angsana New" w:cs="Angsana New"/>
                <w:sz w:val="24"/>
                <w:szCs w:val="24"/>
              </w:rPr>
            </w:pPr>
            <w:r w:rsidRPr="00462CCA">
              <w:rPr>
                <w:rFonts w:ascii="Angsana New" w:hAnsi="Angsana New" w:cs="Angsana New"/>
                <w:sz w:val="24"/>
                <w:szCs w:val="24"/>
              </w:rPr>
              <w:t>(16,340)</w:t>
            </w:r>
          </w:p>
        </w:tc>
        <w:tc>
          <w:tcPr>
            <w:tcW w:w="1467" w:type="dxa"/>
            <w:shd w:val="clear" w:color="auto" w:fill="auto"/>
            <w:vAlign w:val="bottom"/>
          </w:tcPr>
          <w:p w:rsidR="000C0A85" w:rsidRPr="00FD1CCC" w:rsidRDefault="00A10B99" w:rsidP="000C0A85">
            <w:pPr>
              <w:jc w:val="right"/>
              <w:rPr>
                <w:rFonts w:ascii="Angsana New" w:hAnsi="Angsana New" w:cs="Angsana New"/>
                <w:sz w:val="24"/>
                <w:szCs w:val="24"/>
              </w:rPr>
            </w:pPr>
            <w:r w:rsidRPr="00A10B99">
              <w:rPr>
                <w:rFonts w:ascii="Angsana New" w:hAnsi="Angsana New" w:cs="Angsana New"/>
                <w:sz w:val="24"/>
                <w:szCs w:val="24"/>
              </w:rPr>
              <w:t>(797,155)</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rPr>
            </w:pPr>
            <w:r w:rsidRPr="00FD1CCC">
              <w:rPr>
                <w:rFonts w:ascii="Angsana New" w:hAnsi="Angsana New" w:cs="Angsana New"/>
                <w:sz w:val="24"/>
                <w:szCs w:val="24"/>
              </w:rPr>
              <w:t>-</w:t>
            </w:r>
          </w:p>
        </w:tc>
        <w:tc>
          <w:tcPr>
            <w:tcW w:w="1468" w:type="dxa"/>
            <w:shd w:val="clear" w:color="auto" w:fill="auto"/>
            <w:vAlign w:val="bottom"/>
          </w:tcPr>
          <w:p w:rsidR="000C0A85" w:rsidRPr="00FD1CCC" w:rsidRDefault="00A10B99" w:rsidP="000C0A85">
            <w:pPr>
              <w:jc w:val="right"/>
              <w:rPr>
                <w:rFonts w:ascii="Angsana New" w:hAnsi="Angsana New" w:cs="Angsana New"/>
                <w:sz w:val="24"/>
                <w:szCs w:val="24"/>
              </w:rPr>
            </w:pPr>
            <w:r w:rsidRPr="00A10B99">
              <w:rPr>
                <w:rFonts w:ascii="Angsana New" w:hAnsi="Angsana New" w:cs="Angsana New"/>
                <w:sz w:val="24"/>
                <w:szCs w:val="24"/>
              </w:rPr>
              <w:t>(850,123)</w:t>
            </w:r>
          </w:p>
        </w:tc>
      </w:tr>
      <w:tr w:rsidR="000C0A85" w:rsidRPr="00086381" w:rsidTr="00EA2998">
        <w:tc>
          <w:tcPr>
            <w:tcW w:w="3510" w:type="dxa"/>
            <w:vAlign w:val="center"/>
          </w:tcPr>
          <w:p w:rsidR="000C0A85" w:rsidRPr="00086381" w:rsidRDefault="000C0A85" w:rsidP="000C0A85">
            <w:pPr>
              <w:ind w:left="144"/>
              <w:rPr>
                <w:rFonts w:ascii="Angsana New" w:hAnsi="Angsana New" w:cs="Angsana New"/>
                <w:sz w:val="26"/>
                <w:szCs w:val="26"/>
                <w:cs/>
              </w:rPr>
            </w:pPr>
            <w:r w:rsidRPr="00086381">
              <w:rPr>
                <w:rFonts w:ascii="Angsana New" w:eastAsia="Times New Roman" w:hAnsi="Angsana New"/>
                <w:color w:val="000000"/>
                <w:sz w:val="26"/>
                <w:szCs w:val="26"/>
              </w:rPr>
              <w:t>Depreciation for the year</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rPr>
            </w:pPr>
            <w:r w:rsidRPr="00FD1CCC">
              <w:rPr>
                <w:rFonts w:ascii="Angsana New" w:hAnsi="Angsana New" w:cs="Angsana New"/>
                <w:sz w:val="24"/>
                <w:szCs w:val="24"/>
              </w:rPr>
              <w:t>(111)</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rPr>
            </w:pPr>
            <w:r w:rsidRPr="00FD1CCC">
              <w:rPr>
                <w:rFonts w:ascii="Angsana New" w:hAnsi="Angsana New" w:cs="Angsana New"/>
                <w:sz w:val="24"/>
                <w:szCs w:val="24"/>
                <w:cs/>
              </w:rPr>
              <w:t>(2</w:t>
            </w:r>
            <w:r w:rsidRPr="00FD1CCC">
              <w:rPr>
                <w:rFonts w:ascii="Angsana New" w:hAnsi="Angsana New" w:cs="Angsana New"/>
                <w:sz w:val="24"/>
                <w:szCs w:val="24"/>
              </w:rPr>
              <w:t>,</w:t>
            </w:r>
            <w:r w:rsidRPr="00FD1CCC">
              <w:rPr>
                <w:rFonts w:ascii="Angsana New" w:hAnsi="Angsana New" w:cs="Angsana New"/>
                <w:sz w:val="24"/>
                <w:szCs w:val="24"/>
                <w:cs/>
              </w:rPr>
              <w:t>328)</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rPr>
            </w:pPr>
            <w:r w:rsidRPr="00462CCA">
              <w:rPr>
                <w:rFonts w:ascii="Angsana New" w:hAnsi="Angsana New" w:cs="Angsana New"/>
                <w:sz w:val="24"/>
                <w:szCs w:val="24"/>
                <w:cs/>
              </w:rPr>
              <w:t>(940)</w:t>
            </w:r>
          </w:p>
        </w:tc>
        <w:tc>
          <w:tcPr>
            <w:tcW w:w="1468" w:type="dxa"/>
            <w:shd w:val="clear" w:color="auto" w:fill="auto"/>
            <w:vAlign w:val="bottom"/>
          </w:tcPr>
          <w:p w:rsidR="000C0A85" w:rsidRPr="00FD1CCC" w:rsidRDefault="000C0A85" w:rsidP="000C0A85">
            <w:pPr>
              <w:jc w:val="right"/>
              <w:rPr>
                <w:rFonts w:ascii="Angsana New" w:hAnsi="Angsana New" w:cs="Angsana New"/>
                <w:sz w:val="24"/>
                <w:szCs w:val="24"/>
              </w:rPr>
            </w:pPr>
            <w:r w:rsidRPr="00FD1CCC">
              <w:rPr>
                <w:rFonts w:ascii="Angsana New" w:hAnsi="Angsana New" w:cs="Angsana New"/>
                <w:sz w:val="24"/>
                <w:szCs w:val="24"/>
                <w:cs/>
              </w:rPr>
              <w:t>(1</w:t>
            </w:r>
            <w:r w:rsidRPr="00FD1CCC">
              <w:rPr>
                <w:rFonts w:ascii="Angsana New" w:hAnsi="Angsana New" w:cs="Angsana New"/>
                <w:sz w:val="24"/>
                <w:szCs w:val="24"/>
              </w:rPr>
              <w:t>,</w:t>
            </w:r>
            <w:r w:rsidRPr="00FD1CCC">
              <w:rPr>
                <w:rFonts w:ascii="Angsana New" w:hAnsi="Angsana New" w:cs="Angsana New"/>
                <w:sz w:val="24"/>
                <w:szCs w:val="24"/>
                <w:cs/>
              </w:rPr>
              <w:t>763)</w:t>
            </w:r>
          </w:p>
        </w:tc>
        <w:tc>
          <w:tcPr>
            <w:tcW w:w="1467" w:type="dxa"/>
            <w:shd w:val="clear" w:color="auto" w:fill="auto"/>
            <w:vAlign w:val="bottom"/>
          </w:tcPr>
          <w:p w:rsidR="000C0A85" w:rsidRPr="00FD1CCC" w:rsidRDefault="00A10B99" w:rsidP="000C0A85">
            <w:pPr>
              <w:jc w:val="right"/>
              <w:rPr>
                <w:rFonts w:ascii="Angsana New" w:hAnsi="Angsana New" w:cs="Angsana New"/>
                <w:sz w:val="24"/>
                <w:szCs w:val="24"/>
              </w:rPr>
            </w:pPr>
            <w:r w:rsidRPr="00A10B99">
              <w:rPr>
                <w:rFonts w:ascii="Angsana New" w:hAnsi="Angsana New" w:cs="Angsana New"/>
                <w:sz w:val="24"/>
                <w:szCs w:val="24"/>
                <w:cs/>
              </w:rPr>
              <w:t>(80</w:t>
            </w:r>
            <w:r w:rsidRPr="00A10B99">
              <w:rPr>
                <w:rFonts w:ascii="Angsana New" w:hAnsi="Angsana New" w:cs="Angsana New"/>
                <w:sz w:val="24"/>
                <w:szCs w:val="24"/>
              </w:rPr>
              <w:t>,</w:t>
            </w:r>
            <w:r w:rsidRPr="00A10B99">
              <w:rPr>
                <w:rFonts w:ascii="Angsana New" w:hAnsi="Angsana New" w:cs="Angsana New"/>
                <w:sz w:val="24"/>
                <w:szCs w:val="24"/>
                <w:cs/>
              </w:rPr>
              <w:t>755)</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rPr>
            </w:pPr>
            <w:r w:rsidRPr="00FD1CCC">
              <w:rPr>
                <w:rFonts w:ascii="Angsana New" w:hAnsi="Angsana New" w:cs="Angsana New"/>
                <w:sz w:val="24"/>
                <w:szCs w:val="24"/>
              </w:rPr>
              <w:t>-</w:t>
            </w:r>
          </w:p>
        </w:tc>
        <w:tc>
          <w:tcPr>
            <w:tcW w:w="1468" w:type="dxa"/>
            <w:shd w:val="clear" w:color="auto" w:fill="auto"/>
            <w:vAlign w:val="bottom"/>
          </w:tcPr>
          <w:p w:rsidR="000C0A85" w:rsidRPr="00FD1CCC" w:rsidRDefault="00A10B99" w:rsidP="000C0A85">
            <w:pPr>
              <w:jc w:val="right"/>
              <w:rPr>
                <w:rFonts w:ascii="Angsana New" w:hAnsi="Angsana New" w:cs="Angsana New"/>
                <w:sz w:val="24"/>
                <w:szCs w:val="24"/>
              </w:rPr>
            </w:pPr>
            <w:r w:rsidRPr="00A10B99">
              <w:rPr>
                <w:rFonts w:ascii="Angsana New" w:hAnsi="Angsana New" w:cs="Angsana New"/>
                <w:sz w:val="24"/>
                <w:szCs w:val="24"/>
              </w:rPr>
              <w:t>(85,897)</w:t>
            </w:r>
          </w:p>
        </w:tc>
      </w:tr>
      <w:tr w:rsidR="000C0A85" w:rsidRPr="00086381" w:rsidTr="00EA2998">
        <w:tc>
          <w:tcPr>
            <w:tcW w:w="3510" w:type="dxa"/>
            <w:vAlign w:val="center"/>
          </w:tcPr>
          <w:p w:rsidR="000C0A85" w:rsidRPr="00086381" w:rsidRDefault="00EA2998" w:rsidP="000C0A85">
            <w:pPr>
              <w:ind w:left="144"/>
              <w:rPr>
                <w:rFonts w:ascii="Angsana New" w:eastAsia="Times New Roman" w:hAnsi="Angsana New"/>
                <w:color w:val="000000"/>
                <w:sz w:val="26"/>
                <w:szCs w:val="26"/>
              </w:rPr>
            </w:pPr>
            <w:r>
              <w:rPr>
                <w:rFonts w:ascii="Angsana New" w:eastAsia="Times New Roman" w:hAnsi="Angsana New"/>
                <w:color w:val="000000"/>
                <w:sz w:val="26"/>
                <w:szCs w:val="26"/>
              </w:rPr>
              <w:t xml:space="preserve">Transfers out to </w:t>
            </w:r>
            <w:r w:rsidR="000C0A85">
              <w:rPr>
                <w:rFonts w:ascii="Angsana New" w:eastAsia="Times New Roman" w:hAnsi="Angsana New"/>
                <w:color w:val="000000"/>
                <w:sz w:val="26"/>
                <w:szCs w:val="26"/>
              </w:rPr>
              <w:t xml:space="preserve">computer software </w:t>
            </w:r>
            <w:r w:rsidR="000C0A85" w:rsidRPr="00086381">
              <w:rPr>
                <w:rFonts w:ascii="Angsana New" w:eastAsia="Times New Roman" w:hAnsi="Angsana New"/>
                <w:color w:val="000000"/>
                <w:sz w:val="26"/>
                <w:szCs w:val="26"/>
              </w:rPr>
              <w:t>(Note 13)</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rPr>
            </w:pPr>
            <w:r>
              <w:rPr>
                <w:rFonts w:ascii="Angsana New" w:hAnsi="Angsana New" w:cs="Angsana New"/>
                <w:sz w:val="24"/>
                <w:szCs w:val="24"/>
              </w:rPr>
              <w:t>-</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cs/>
              </w:rPr>
            </w:pPr>
            <w:r>
              <w:rPr>
                <w:rFonts w:ascii="Angsana New" w:hAnsi="Angsana New" w:cs="Angsana New"/>
                <w:sz w:val="24"/>
                <w:szCs w:val="24"/>
              </w:rPr>
              <w:t>-</w:t>
            </w:r>
          </w:p>
        </w:tc>
        <w:tc>
          <w:tcPr>
            <w:tcW w:w="1467" w:type="dxa"/>
            <w:shd w:val="clear" w:color="auto" w:fill="auto"/>
            <w:vAlign w:val="bottom"/>
          </w:tcPr>
          <w:p w:rsidR="000C0A85" w:rsidRPr="00FD1CCC" w:rsidRDefault="00A10B99" w:rsidP="000C0A85">
            <w:pPr>
              <w:jc w:val="right"/>
              <w:rPr>
                <w:rFonts w:ascii="Angsana New" w:hAnsi="Angsana New" w:cs="Angsana New"/>
                <w:sz w:val="24"/>
                <w:szCs w:val="24"/>
                <w:cs/>
              </w:rPr>
            </w:pPr>
            <w:r>
              <w:rPr>
                <w:rFonts w:ascii="Angsana New" w:hAnsi="Angsana New" w:cs="Angsana New"/>
                <w:sz w:val="24"/>
                <w:szCs w:val="24"/>
              </w:rPr>
              <w:t>51</w:t>
            </w:r>
          </w:p>
        </w:tc>
        <w:tc>
          <w:tcPr>
            <w:tcW w:w="1468" w:type="dxa"/>
            <w:shd w:val="clear" w:color="auto" w:fill="auto"/>
            <w:vAlign w:val="bottom"/>
          </w:tcPr>
          <w:p w:rsidR="000C0A85" w:rsidRPr="00FD1CCC" w:rsidRDefault="000C0A85" w:rsidP="000C0A85">
            <w:pPr>
              <w:jc w:val="right"/>
              <w:rPr>
                <w:rFonts w:ascii="Angsana New" w:hAnsi="Angsana New" w:cs="Angsana New"/>
                <w:sz w:val="24"/>
                <w:szCs w:val="24"/>
                <w:cs/>
              </w:rPr>
            </w:pPr>
            <w:r>
              <w:rPr>
                <w:rFonts w:ascii="Angsana New" w:hAnsi="Angsana New" w:cs="Angsana New"/>
                <w:sz w:val="24"/>
                <w:szCs w:val="24"/>
              </w:rPr>
              <w:t>-</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cs/>
              </w:rPr>
            </w:pPr>
            <w:r>
              <w:rPr>
                <w:rFonts w:ascii="Angsana New" w:hAnsi="Angsana New" w:cs="Angsana New"/>
                <w:sz w:val="24"/>
                <w:szCs w:val="24"/>
              </w:rPr>
              <w:t>-</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rPr>
            </w:pPr>
            <w:r>
              <w:rPr>
                <w:rFonts w:ascii="Angsana New" w:hAnsi="Angsana New" w:cs="Angsana New"/>
                <w:sz w:val="24"/>
                <w:szCs w:val="24"/>
              </w:rPr>
              <w:t>-</w:t>
            </w:r>
          </w:p>
        </w:tc>
        <w:tc>
          <w:tcPr>
            <w:tcW w:w="1468" w:type="dxa"/>
            <w:shd w:val="clear" w:color="auto" w:fill="auto"/>
            <w:vAlign w:val="bottom"/>
          </w:tcPr>
          <w:p w:rsidR="000C0A85" w:rsidRPr="00FD1CCC" w:rsidRDefault="00A10B99" w:rsidP="000C0A85">
            <w:pPr>
              <w:jc w:val="right"/>
              <w:rPr>
                <w:rFonts w:ascii="Angsana New" w:hAnsi="Angsana New" w:cs="Angsana New"/>
                <w:sz w:val="24"/>
                <w:szCs w:val="24"/>
              </w:rPr>
            </w:pPr>
            <w:r>
              <w:rPr>
                <w:rFonts w:ascii="Angsana New" w:hAnsi="Angsana New" w:cs="Angsana New"/>
                <w:sz w:val="24"/>
                <w:szCs w:val="24"/>
              </w:rPr>
              <w:t>51</w:t>
            </w:r>
          </w:p>
        </w:tc>
      </w:tr>
      <w:tr w:rsidR="000C0A85" w:rsidRPr="00086381" w:rsidTr="00EA2998">
        <w:tc>
          <w:tcPr>
            <w:tcW w:w="3510" w:type="dxa"/>
            <w:vAlign w:val="center"/>
          </w:tcPr>
          <w:p w:rsidR="000C0A85" w:rsidRPr="00086381" w:rsidRDefault="000C0A85" w:rsidP="000C0A85">
            <w:pPr>
              <w:ind w:left="144"/>
              <w:rPr>
                <w:rFonts w:ascii="Angsana New" w:eastAsia="Times New Roman" w:hAnsi="Angsana New"/>
                <w:color w:val="000000"/>
                <w:sz w:val="26"/>
                <w:szCs w:val="26"/>
              </w:rPr>
            </w:pPr>
            <w:r w:rsidRPr="00086381">
              <w:rPr>
                <w:rFonts w:ascii="Angsana New" w:eastAsia="Times New Roman" w:hAnsi="Angsana New"/>
                <w:color w:val="000000"/>
                <w:sz w:val="26"/>
                <w:szCs w:val="26"/>
              </w:rPr>
              <w:t xml:space="preserve">Transfers out </w:t>
            </w:r>
            <w:r w:rsidR="00EA2998">
              <w:rPr>
                <w:rFonts w:ascii="Angsana New" w:eastAsia="Times New Roman" w:hAnsi="Angsana New"/>
                <w:color w:val="000000"/>
                <w:sz w:val="26"/>
                <w:szCs w:val="26"/>
              </w:rPr>
              <w:t xml:space="preserve">to </w:t>
            </w:r>
            <w:r w:rsidRPr="00086381">
              <w:rPr>
                <w:rFonts w:ascii="Angsana New" w:eastAsia="Times New Roman" w:hAnsi="Angsana New"/>
                <w:color w:val="000000"/>
                <w:sz w:val="26"/>
                <w:szCs w:val="26"/>
              </w:rPr>
              <w:t>right of use assets (Note 12)</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rPr>
            </w:pPr>
            <w:r w:rsidRPr="00FD1CCC">
              <w:rPr>
                <w:rFonts w:ascii="Angsana New" w:hAnsi="Angsana New" w:cs="Angsana New"/>
                <w:sz w:val="24"/>
                <w:szCs w:val="24"/>
              </w:rPr>
              <w:t>-</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rPr>
            </w:pPr>
            <w:r>
              <w:rPr>
                <w:rFonts w:ascii="Angsana New" w:hAnsi="Angsana New" w:cs="Angsana New"/>
                <w:sz w:val="24"/>
                <w:szCs w:val="24"/>
              </w:rPr>
              <w:t>-</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rPr>
            </w:pPr>
            <w:r>
              <w:rPr>
                <w:rFonts w:ascii="Angsana New" w:hAnsi="Angsana New" w:cs="Angsana New"/>
                <w:sz w:val="24"/>
                <w:szCs w:val="24"/>
              </w:rPr>
              <w:t>-</w:t>
            </w:r>
          </w:p>
        </w:tc>
        <w:tc>
          <w:tcPr>
            <w:tcW w:w="1468" w:type="dxa"/>
            <w:shd w:val="clear" w:color="auto" w:fill="auto"/>
            <w:vAlign w:val="bottom"/>
          </w:tcPr>
          <w:p w:rsidR="000C0A85" w:rsidRPr="00FD1CCC" w:rsidRDefault="000C0A85" w:rsidP="000C0A85">
            <w:pPr>
              <w:jc w:val="right"/>
              <w:rPr>
                <w:rFonts w:ascii="Angsana New" w:hAnsi="Angsana New" w:cs="Angsana New"/>
                <w:sz w:val="24"/>
                <w:szCs w:val="24"/>
              </w:rPr>
            </w:pPr>
            <w:r>
              <w:rPr>
                <w:rFonts w:ascii="Angsana New" w:hAnsi="Angsana New" w:cs="Angsana New"/>
                <w:sz w:val="24"/>
                <w:szCs w:val="24"/>
              </w:rPr>
              <w:t>-</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cs/>
              </w:rPr>
            </w:pPr>
            <w:r w:rsidRPr="00FD1CCC">
              <w:rPr>
                <w:rFonts w:ascii="Angsana New" w:hAnsi="Angsana New" w:cs="Angsana New"/>
                <w:sz w:val="24"/>
                <w:szCs w:val="24"/>
              </w:rPr>
              <w:t>555</w:t>
            </w:r>
          </w:p>
        </w:tc>
        <w:tc>
          <w:tcPr>
            <w:tcW w:w="1467" w:type="dxa"/>
            <w:shd w:val="clear" w:color="auto" w:fill="auto"/>
            <w:vAlign w:val="bottom"/>
          </w:tcPr>
          <w:p w:rsidR="000C0A85" w:rsidRPr="00FD1CCC" w:rsidRDefault="000C0A85" w:rsidP="000C0A85">
            <w:pPr>
              <w:jc w:val="right"/>
              <w:rPr>
                <w:rFonts w:ascii="Angsana New" w:hAnsi="Angsana New" w:cs="Angsana New"/>
                <w:sz w:val="24"/>
                <w:szCs w:val="24"/>
              </w:rPr>
            </w:pPr>
            <w:r w:rsidRPr="00FD1CCC">
              <w:rPr>
                <w:rFonts w:ascii="Angsana New" w:hAnsi="Angsana New" w:cs="Angsana New"/>
                <w:sz w:val="24"/>
                <w:szCs w:val="24"/>
              </w:rPr>
              <w:t>-</w:t>
            </w:r>
          </w:p>
        </w:tc>
        <w:tc>
          <w:tcPr>
            <w:tcW w:w="1468" w:type="dxa"/>
            <w:shd w:val="clear" w:color="auto" w:fill="auto"/>
            <w:vAlign w:val="bottom"/>
          </w:tcPr>
          <w:p w:rsidR="000C0A85" w:rsidRPr="00FD1CCC" w:rsidRDefault="000C0A85" w:rsidP="000C0A85">
            <w:pPr>
              <w:jc w:val="right"/>
              <w:rPr>
                <w:rFonts w:ascii="Angsana New" w:hAnsi="Angsana New" w:cs="Angsana New"/>
                <w:sz w:val="24"/>
                <w:szCs w:val="24"/>
              </w:rPr>
            </w:pPr>
            <w:r w:rsidRPr="00FD1CCC">
              <w:rPr>
                <w:rFonts w:ascii="Angsana New" w:hAnsi="Angsana New" w:cs="Angsana New"/>
                <w:sz w:val="24"/>
                <w:szCs w:val="24"/>
              </w:rPr>
              <w:t>555</w:t>
            </w:r>
          </w:p>
        </w:tc>
      </w:tr>
      <w:tr w:rsidR="000C0A85" w:rsidRPr="00086381" w:rsidTr="00EA2998">
        <w:tc>
          <w:tcPr>
            <w:tcW w:w="3510" w:type="dxa"/>
            <w:vAlign w:val="center"/>
          </w:tcPr>
          <w:p w:rsidR="000C0A85" w:rsidRPr="00086381" w:rsidRDefault="000C0A85" w:rsidP="000C0A85">
            <w:pPr>
              <w:ind w:left="144"/>
              <w:rPr>
                <w:rFonts w:ascii="Angsana New" w:hAnsi="Angsana New" w:cs="Angsana New"/>
                <w:sz w:val="26"/>
                <w:szCs w:val="26"/>
                <w:cs/>
              </w:rPr>
            </w:pPr>
            <w:r w:rsidRPr="00086381">
              <w:rPr>
                <w:rFonts w:ascii="Angsana New" w:hAnsi="Angsana New" w:cs="Angsana New"/>
                <w:sz w:val="26"/>
                <w:szCs w:val="26"/>
              </w:rPr>
              <w:t>Write-off during the year</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Pr>
                <w:rFonts w:ascii="Angsana New" w:hAnsi="Angsana New" w:cs="Angsana New"/>
                <w:sz w:val="24"/>
                <w:szCs w:val="24"/>
              </w:rPr>
              <w:t>-</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FD1CCC">
              <w:rPr>
                <w:rFonts w:ascii="Angsana New" w:hAnsi="Angsana New" w:cs="Angsana New"/>
                <w:sz w:val="24"/>
                <w:szCs w:val="24"/>
              </w:rPr>
              <w:t>3,074</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FD1CCC">
              <w:rPr>
                <w:rFonts w:ascii="Angsana New" w:hAnsi="Angsana New" w:cs="Angsana New"/>
                <w:sz w:val="24"/>
                <w:szCs w:val="24"/>
              </w:rPr>
              <w:t>1,900</w:t>
            </w:r>
          </w:p>
        </w:tc>
        <w:tc>
          <w:tcPr>
            <w:tcW w:w="1468"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FD1CCC">
              <w:rPr>
                <w:rFonts w:ascii="Angsana New" w:hAnsi="Angsana New" w:cs="Angsana New"/>
                <w:sz w:val="24"/>
                <w:szCs w:val="24"/>
              </w:rPr>
              <w:t>7,994</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Pr>
                <w:rFonts w:ascii="Angsana New" w:hAnsi="Angsana New" w:cs="Angsana New"/>
                <w:sz w:val="24"/>
                <w:szCs w:val="24"/>
              </w:rPr>
              <w:t>-</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FD1CCC">
              <w:rPr>
                <w:rFonts w:ascii="Angsana New" w:hAnsi="Angsana New" w:cs="Angsana New"/>
                <w:sz w:val="24"/>
                <w:szCs w:val="24"/>
              </w:rPr>
              <w:t>-</w:t>
            </w:r>
          </w:p>
        </w:tc>
        <w:tc>
          <w:tcPr>
            <w:tcW w:w="1468"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cs/>
              </w:rPr>
            </w:pPr>
            <w:r w:rsidRPr="00462CCA">
              <w:rPr>
                <w:rFonts w:ascii="Angsana New" w:hAnsi="Angsana New" w:cs="Angsana New"/>
                <w:sz w:val="24"/>
                <w:szCs w:val="24"/>
              </w:rPr>
              <w:t>12,968</w:t>
            </w:r>
          </w:p>
        </w:tc>
      </w:tr>
      <w:tr w:rsidR="000C0A85" w:rsidRPr="00086381" w:rsidTr="00EA2998">
        <w:tc>
          <w:tcPr>
            <w:tcW w:w="3510" w:type="dxa"/>
            <w:vAlign w:val="center"/>
          </w:tcPr>
          <w:p w:rsidR="000C0A85" w:rsidRPr="00086381" w:rsidRDefault="000C0A85" w:rsidP="000C0A85">
            <w:pPr>
              <w:ind w:left="144"/>
              <w:rPr>
                <w:rFonts w:ascii="Angsana New" w:hAnsi="Angsana New" w:cs="Angsana New"/>
                <w:sz w:val="26"/>
                <w:szCs w:val="26"/>
                <w:cs/>
              </w:rPr>
            </w:pPr>
            <w:r w:rsidRPr="00086381">
              <w:rPr>
                <w:rFonts w:ascii="Angsana New" w:hAnsi="Angsana New" w:cs="Angsana New"/>
                <w:sz w:val="26"/>
                <w:szCs w:val="26"/>
              </w:rPr>
              <w:t>As at December 31, 2024</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462CCA">
              <w:rPr>
                <w:rFonts w:ascii="Angsana New" w:hAnsi="Angsana New" w:cs="Angsana New"/>
                <w:sz w:val="24"/>
                <w:szCs w:val="24"/>
              </w:rPr>
              <w:t>(222)</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Pr>
                <w:rFonts w:ascii="Angsana New" w:hAnsi="Angsana New" w:cs="Angsana New"/>
                <w:sz w:val="24"/>
                <w:szCs w:val="24"/>
              </w:rPr>
              <w:t>(31,361</w:t>
            </w:r>
            <w:r w:rsidRPr="00462CCA">
              <w:rPr>
                <w:rFonts w:ascii="Angsana New" w:hAnsi="Angsana New" w:cs="Angsana New"/>
                <w:sz w:val="24"/>
                <w:szCs w:val="24"/>
              </w:rPr>
              <w:t>)</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Pr>
                <w:rFonts w:ascii="Angsana New" w:hAnsi="Angsana New" w:cs="Angsana New"/>
                <w:sz w:val="24"/>
                <w:szCs w:val="24"/>
              </w:rPr>
              <w:t>(3,399</w:t>
            </w:r>
            <w:r w:rsidRPr="00462CCA">
              <w:rPr>
                <w:rFonts w:ascii="Angsana New" w:hAnsi="Angsana New" w:cs="Angsana New"/>
                <w:sz w:val="24"/>
                <w:szCs w:val="24"/>
              </w:rPr>
              <w:t>)</w:t>
            </w:r>
          </w:p>
        </w:tc>
        <w:tc>
          <w:tcPr>
            <w:tcW w:w="1468"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462CCA">
              <w:rPr>
                <w:rFonts w:ascii="Angsana New" w:hAnsi="Angsana New" w:cs="Angsana New"/>
                <w:sz w:val="24"/>
                <w:szCs w:val="24"/>
              </w:rPr>
              <w:t>(10,109)</w:t>
            </w:r>
          </w:p>
        </w:tc>
        <w:tc>
          <w:tcPr>
            <w:tcW w:w="1467" w:type="dxa"/>
            <w:shd w:val="clear" w:color="auto" w:fill="auto"/>
            <w:vAlign w:val="bottom"/>
          </w:tcPr>
          <w:p w:rsidR="000C0A85" w:rsidRPr="00FD1CCC" w:rsidRDefault="00A10B99" w:rsidP="000C0A85">
            <w:pPr>
              <w:pBdr>
                <w:bottom w:val="single" w:sz="4" w:space="1" w:color="auto"/>
              </w:pBdr>
              <w:jc w:val="right"/>
              <w:rPr>
                <w:rFonts w:ascii="Angsana New" w:hAnsi="Angsana New" w:cs="Angsana New"/>
                <w:sz w:val="24"/>
                <w:szCs w:val="24"/>
              </w:rPr>
            </w:pPr>
            <w:r w:rsidRPr="00A10B99">
              <w:rPr>
                <w:rFonts w:ascii="Angsana New" w:hAnsi="Angsana New" w:cs="Angsana New"/>
                <w:sz w:val="24"/>
                <w:szCs w:val="24"/>
              </w:rPr>
              <w:t>(877,355)</w:t>
            </w:r>
          </w:p>
        </w:tc>
        <w:tc>
          <w:tcPr>
            <w:tcW w:w="1467" w:type="dxa"/>
            <w:shd w:val="clear" w:color="auto" w:fill="auto"/>
            <w:vAlign w:val="bottom"/>
          </w:tcPr>
          <w:p w:rsidR="000C0A85" w:rsidRPr="00FD1CCC" w:rsidRDefault="000C0A85" w:rsidP="000C0A85">
            <w:pPr>
              <w:pBdr>
                <w:bottom w:val="single" w:sz="4" w:space="1" w:color="auto"/>
              </w:pBdr>
              <w:jc w:val="right"/>
              <w:rPr>
                <w:rFonts w:ascii="Angsana New" w:hAnsi="Angsana New" w:cs="Angsana New"/>
                <w:sz w:val="24"/>
                <w:szCs w:val="24"/>
              </w:rPr>
            </w:pPr>
            <w:r w:rsidRPr="00FD1CCC">
              <w:rPr>
                <w:rFonts w:ascii="Angsana New" w:hAnsi="Angsana New" w:cs="Angsana New"/>
                <w:sz w:val="24"/>
                <w:szCs w:val="24"/>
              </w:rPr>
              <w:t>-</w:t>
            </w:r>
          </w:p>
        </w:tc>
        <w:tc>
          <w:tcPr>
            <w:tcW w:w="1468" w:type="dxa"/>
            <w:shd w:val="clear" w:color="auto" w:fill="auto"/>
            <w:vAlign w:val="bottom"/>
          </w:tcPr>
          <w:p w:rsidR="000C0A85" w:rsidRPr="00FD1CCC" w:rsidRDefault="00A10B99" w:rsidP="000C0A85">
            <w:pPr>
              <w:pBdr>
                <w:bottom w:val="single" w:sz="4" w:space="1" w:color="auto"/>
              </w:pBdr>
              <w:jc w:val="right"/>
              <w:rPr>
                <w:rFonts w:ascii="Angsana New" w:hAnsi="Angsana New" w:cs="Angsana New"/>
                <w:sz w:val="24"/>
                <w:szCs w:val="24"/>
              </w:rPr>
            </w:pPr>
            <w:r w:rsidRPr="00A10B99">
              <w:rPr>
                <w:rFonts w:ascii="Angsana New" w:hAnsi="Angsana New" w:cs="Angsana New"/>
                <w:sz w:val="24"/>
                <w:szCs w:val="24"/>
                <w:cs/>
              </w:rPr>
              <w:t>(922</w:t>
            </w:r>
            <w:r w:rsidRPr="00A10B99">
              <w:rPr>
                <w:rFonts w:ascii="Angsana New" w:hAnsi="Angsana New" w:cs="Angsana New"/>
                <w:sz w:val="24"/>
                <w:szCs w:val="24"/>
              </w:rPr>
              <w:t>,</w:t>
            </w:r>
            <w:r w:rsidRPr="00A10B99">
              <w:rPr>
                <w:rFonts w:ascii="Angsana New" w:hAnsi="Angsana New" w:cs="Angsana New"/>
                <w:sz w:val="24"/>
                <w:szCs w:val="24"/>
                <w:cs/>
              </w:rPr>
              <w:t>446)</w:t>
            </w:r>
          </w:p>
        </w:tc>
      </w:tr>
      <w:tr w:rsidR="000A3F66" w:rsidRPr="00086381" w:rsidTr="00EA2998">
        <w:tc>
          <w:tcPr>
            <w:tcW w:w="3510" w:type="dxa"/>
            <w:vAlign w:val="center"/>
          </w:tcPr>
          <w:p w:rsidR="00CA6BB4" w:rsidRPr="00086381" w:rsidRDefault="006121D6" w:rsidP="003427A8">
            <w:pPr>
              <w:rPr>
                <w:rFonts w:ascii="Angsana New" w:hAnsi="Angsana New" w:cs="Angsana New"/>
                <w:sz w:val="26"/>
                <w:szCs w:val="26"/>
                <w:cs/>
              </w:rPr>
            </w:pPr>
            <w:r w:rsidRPr="00086381">
              <w:rPr>
                <w:rFonts w:ascii="Angsana New" w:eastAsia="Times New Roman" w:hAnsi="Angsana New"/>
                <w:color w:val="000000"/>
                <w:sz w:val="26"/>
                <w:szCs w:val="26"/>
              </w:rPr>
              <w:t>Net book value</w:t>
            </w:r>
          </w:p>
        </w:tc>
        <w:tc>
          <w:tcPr>
            <w:tcW w:w="1467" w:type="dxa"/>
            <w:vAlign w:val="bottom"/>
          </w:tcPr>
          <w:p w:rsidR="00CA6BB4" w:rsidRPr="00086381" w:rsidRDefault="00CA6BB4" w:rsidP="003427A8">
            <w:pPr>
              <w:jc w:val="right"/>
              <w:rPr>
                <w:rFonts w:ascii="Angsana New" w:hAnsi="Angsana New" w:cs="Angsana New"/>
                <w:sz w:val="26"/>
                <w:szCs w:val="26"/>
              </w:rPr>
            </w:pPr>
          </w:p>
        </w:tc>
        <w:tc>
          <w:tcPr>
            <w:tcW w:w="1467" w:type="dxa"/>
            <w:vAlign w:val="bottom"/>
          </w:tcPr>
          <w:p w:rsidR="00CA6BB4" w:rsidRPr="00086381" w:rsidRDefault="00CA6BB4" w:rsidP="003427A8">
            <w:pPr>
              <w:jc w:val="right"/>
              <w:rPr>
                <w:rFonts w:ascii="Angsana New" w:hAnsi="Angsana New" w:cs="Angsana New"/>
                <w:sz w:val="26"/>
                <w:szCs w:val="26"/>
              </w:rPr>
            </w:pPr>
          </w:p>
        </w:tc>
        <w:tc>
          <w:tcPr>
            <w:tcW w:w="1467" w:type="dxa"/>
            <w:vAlign w:val="bottom"/>
          </w:tcPr>
          <w:p w:rsidR="00CA6BB4" w:rsidRPr="00086381" w:rsidRDefault="00CA6BB4" w:rsidP="003427A8">
            <w:pPr>
              <w:jc w:val="right"/>
              <w:rPr>
                <w:rFonts w:ascii="Angsana New" w:hAnsi="Angsana New" w:cs="Angsana New"/>
                <w:sz w:val="26"/>
                <w:szCs w:val="26"/>
              </w:rPr>
            </w:pPr>
          </w:p>
        </w:tc>
        <w:tc>
          <w:tcPr>
            <w:tcW w:w="1468" w:type="dxa"/>
            <w:vAlign w:val="bottom"/>
          </w:tcPr>
          <w:p w:rsidR="00CA6BB4" w:rsidRPr="00086381" w:rsidRDefault="00CA6BB4" w:rsidP="003427A8">
            <w:pPr>
              <w:jc w:val="right"/>
              <w:rPr>
                <w:rFonts w:ascii="Angsana New" w:hAnsi="Angsana New" w:cs="Angsana New"/>
                <w:sz w:val="26"/>
                <w:szCs w:val="26"/>
              </w:rPr>
            </w:pPr>
          </w:p>
        </w:tc>
        <w:tc>
          <w:tcPr>
            <w:tcW w:w="1467" w:type="dxa"/>
            <w:vAlign w:val="bottom"/>
          </w:tcPr>
          <w:p w:rsidR="00CA6BB4" w:rsidRPr="00086381" w:rsidRDefault="00CA6BB4" w:rsidP="003427A8">
            <w:pPr>
              <w:jc w:val="right"/>
              <w:rPr>
                <w:rFonts w:ascii="Angsana New" w:hAnsi="Angsana New" w:cs="Angsana New"/>
                <w:sz w:val="26"/>
                <w:szCs w:val="26"/>
              </w:rPr>
            </w:pPr>
          </w:p>
        </w:tc>
        <w:tc>
          <w:tcPr>
            <w:tcW w:w="1467" w:type="dxa"/>
            <w:vAlign w:val="bottom"/>
          </w:tcPr>
          <w:p w:rsidR="00CA6BB4" w:rsidRPr="00086381" w:rsidRDefault="00CA6BB4" w:rsidP="003427A8">
            <w:pPr>
              <w:jc w:val="right"/>
              <w:rPr>
                <w:rFonts w:ascii="Angsana New" w:hAnsi="Angsana New" w:cs="Angsana New"/>
                <w:sz w:val="26"/>
                <w:szCs w:val="26"/>
              </w:rPr>
            </w:pPr>
          </w:p>
        </w:tc>
        <w:tc>
          <w:tcPr>
            <w:tcW w:w="1468" w:type="dxa"/>
            <w:vAlign w:val="bottom"/>
          </w:tcPr>
          <w:p w:rsidR="00CA6BB4" w:rsidRPr="00086381" w:rsidRDefault="00CA6BB4" w:rsidP="003427A8">
            <w:pPr>
              <w:jc w:val="right"/>
              <w:rPr>
                <w:rFonts w:ascii="Angsana New" w:hAnsi="Angsana New" w:cs="Angsana New"/>
                <w:sz w:val="26"/>
                <w:szCs w:val="26"/>
              </w:rPr>
            </w:pPr>
          </w:p>
        </w:tc>
      </w:tr>
      <w:tr w:rsidR="000C0A85" w:rsidRPr="00086381" w:rsidTr="00EA2998">
        <w:tc>
          <w:tcPr>
            <w:tcW w:w="3510" w:type="dxa"/>
            <w:vAlign w:val="center"/>
          </w:tcPr>
          <w:p w:rsidR="000C0A85" w:rsidRPr="00086381" w:rsidRDefault="000C0A85" w:rsidP="000C0A85">
            <w:pPr>
              <w:ind w:left="144"/>
              <w:rPr>
                <w:rFonts w:ascii="Angsana New" w:hAnsi="Angsana New" w:cs="Angsana New"/>
                <w:sz w:val="26"/>
                <w:szCs w:val="26"/>
              </w:rPr>
            </w:pPr>
            <w:r w:rsidRPr="00086381">
              <w:rPr>
                <w:rFonts w:ascii="Angsana New" w:eastAsia="Times New Roman" w:hAnsi="Angsana New" w:cs="Angsana New"/>
                <w:color w:val="000000"/>
                <w:sz w:val="26"/>
                <w:szCs w:val="26"/>
              </w:rPr>
              <w:t xml:space="preserve">As at December </w:t>
            </w:r>
            <w:r w:rsidRPr="00086381">
              <w:rPr>
                <w:rFonts w:ascii="Angsana New" w:eastAsia="Times New Roman" w:hAnsi="Angsana New" w:cs="Angsana New"/>
                <w:color w:val="000000"/>
                <w:sz w:val="26"/>
                <w:szCs w:val="26"/>
                <w:cs/>
              </w:rPr>
              <w:t>31</w:t>
            </w:r>
            <w:r w:rsidRPr="00086381">
              <w:rPr>
                <w:rFonts w:ascii="Angsana New" w:eastAsia="Times New Roman" w:hAnsi="Angsana New" w:cs="Angsana New"/>
                <w:color w:val="000000"/>
                <w:sz w:val="26"/>
                <w:szCs w:val="26"/>
              </w:rPr>
              <w:t xml:space="preserve">, </w:t>
            </w:r>
            <w:r w:rsidRPr="00086381">
              <w:rPr>
                <w:rFonts w:ascii="Angsana New" w:eastAsia="Times New Roman" w:hAnsi="Angsana New" w:cs="Angsana New"/>
                <w:color w:val="000000"/>
                <w:sz w:val="26"/>
                <w:szCs w:val="26"/>
                <w:cs/>
              </w:rPr>
              <w:t>20</w:t>
            </w:r>
            <w:r w:rsidRPr="00086381">
              <w:rPr>
                <w:rFonts w:ascii="Angsana New" w:eastAsia="Times New Roman" w:hAnsi="Angsana New" w:cs="Angsana New"/>
                <w:color w:val="000000"/>
                <w:sz w:val="26"/>
                <w:szCs w:val="26"/>
              </w:rPr>
              <w:t>23</w:t>
            </w:r>
          </w:p>
        </w:tc>
        <w:tc>
          <w:tcPr>
            <w:tcW w:w="1467" w:type="dxa"/>
            <w:shd w:val="clear" w:color="auto" w:fill="auto"/>
            <w:vAlign w:val="bottom"/>
          </w:tcPr>
          <w:p w:rsidR="000C0A85" w:rsidRPr="00FD1CCC" w:rsidRDefault="000C0A85" w:rsidP="000C0A85">
            <w:pPr>
              <w:pBdr>
                <w:bottom w:val="double" w:sz="4" w:space="1" w:color="auto"/>
              </w:pBdr>
              <w:jc w:val="right"/>
              <w:rPr>
                <w:rFonts w:ascii="Angsana New" w:hAnsi="Angsana New" w:cs="Angsana New"/>
                <w:sz w:val="24"/>
                <w:szCs w:val="24"/>
              </w:rPr>
            </w:pPr>
            <w:r w:rsidRPr="00FD1CCC">
              <w:rPr>
                <w:rFonts w:ascii="Angsana New" w:hAnsi="Angsana New" w:cs="Angsana New"/>
                <w:sz w:val="24"/>
                <w:szCs w:val="24"/>
              </w:rPr>
              <w:t>444</w:t>
            </w:r>
          </w:p>
        </w:tc>
        <w:tc>
          <w:tcPr>
            <w:tcW w:w="1467" w:type="dxa"/>
            <w:shd w:val="clear" w:color="auto" w:fill="auto"/>
            <w:vAlign w:val="bottom"/>
          </w:tcPr>
          <w:p w:rsidR="000C0A85" w:rsidRPr="00FD1CCC" w:rsidRDefault="000C0A85" w:rsidP="000C0A85">
            <w:pPr>
              <w:pBdr>
                <w:bottom w:val="double" w:sz="4" w:space="1" w:color="auto"/>
              </w:pBdr>
              <w:jc w:val="right"/>
              <w:rPr>
                <w:rFonts w:ascii="Angsana New" w:hAnsi="Angsana New" w:cs="Angsana New"/>
                <w:sz w:val="24"/>
                <w:szCs w:val="24"/>
              </w:rPr>
            </w:pPr>
            <w:r w:rsidRPr="00462CCA">
              <w:rPr>
                <w:rFonts w:ascii="Angsana New" w:hAnsi="Angsana New" w:cs="Angsana New"/>
                <w:sz w:val="24"/>
                <w:szCs w:val="24"/>
              </w:rPr>
              <w:t>5,349</w:t>
            </w:r>
          </w:p>
        </w:tc>
        <w:tc>
          <w:tcPr>
            <w:tcW w:w="1467" w:type="dxa"/>
            <w:shd w:val="clear" w:color="auto" w:fill="auto"/>
            <w:vAlign w:val="bottom"/>
          </w:tcPr>
          <w:p w:rsidR="000C0A85" w:rsidRPr="00FD1CCC" w:rsidRDefault="000C0A85" w:rsidP="000C0A85">
            <w:pPr>
              <w:pBdr>
                <w:bottom w:val="double" w:sz="4" w:space="1" w:color="auto"/>
              </w:pBdr>
              <w:jc w:val="right"/>
              <w:rPr>
                <w:rFonts w:ascii="Angsana New" w:hAnsi="Angsana New" w:cs="Angsana New"/>
                <w:sz w:val="24"/>
                <w:szCs w:val="24"/>
              </w:rPr>
            </w:pPr>
            <w:r w:rsidRPr="00462CCA">
              <w:rPr>
                <w:rFonts w:ascii="Angsana New" w:hAnsi="Angsana New" w:cs="Angsana New"/>
                <w:sz w:val="24"/>
                <w:szCs w:val="24"/>
              </w:rPr>
              <w:t>4,513</w:t>
            </w:r>
          </w:p>
        </w:tc>
        <w:tc>
          <w:tcPr>
            <w:tcW w:w="1468" w:type="dxa"/>
            <w:shd w:val="clear" w:color="auto" w:fill="auto"/>
            <w:vAlign w:val="bottom"/>
          </w:tcPr>
          <w:p w:rsidR="000C0A85" w:rsidRPr="00FD1CCC" w:rsidRDefault="000C0A85" w:rsidP="000C0A85">
            <w:pPr>
              <w:pBdr>
                <w:bottom w:val="double" w:sz="4" w:space="1" w:color="auto"/>
              </w:pBdr>
              <w:jc w:val="right"/>
              <w:rPr>
                <w:rFonts w:ascii="Angsana New" w:hAnsi="Angsana New" w:cs="Angsana New"/>
                <w:sz w:val="24"/>
                <w:szCs w:val="24"/>
              </w:rPr>
            </w:pPr>
            <w:r w:rsidRPr="00462CCA">
              <w:rPr>
                <w:rFonts w:ascii="Angsana New" w:hAnsi="Angsana New" w:cs="Angsana New"/>
                <w:sz w:val="24"/>
                <w:szCs w:val="24"/>
              </w:rPr>
              <w:t>7,094</w:t>
            </w:r>
          </w:p>
        </w:tc>
        <w:tc>
          <w:tcPr>
            <w:tcW w:w="1467" w:type="dxa"/>
            <w:shd w:val="clear" w:color="auto" w:fill="auto"/>
            <w:vAlign w:val="bottom"/>
          </w:tcPr>
          <w:p w:rsidR="000C0A85" w:rsidRPr="00FD1CCC" w:rsidRDefault="00A10B99" w:rsidP="000C0A85">
            <w:pPr>
              <w:pBdr>
                <w:bottom w:val="double" w:sz="4" w:space="1" w:color="auto"/>
              </w:pBdr>
              <w:jc w:val="right"/>
              <w:rPr>
                <w:rFonts w:ascii="Angsana New" w:hAnsi="Angsana New" w:cs="Angsana New"/>
                <w:sz w:val="24"/>
                <w:szCs w:val="24"/>
              </w:rPr>
            </w:pPr>
            <w:r w:rsidRPr="00A10B99">
              <w:rPr>
                <w:rFonts w:ascii="Angsana New" w:hAnsi="Angsana New" w:cs="Angsana New"/>
                <w:sz w:val="24"/>
                <w:szCs w:val="24"/>
              </w:rPr>
              <w:t>482,870</w:t>
            </w:r>
          </w:p>
        </w:tc>
        <w:tc>
          <w:tcPr>
            <w:tcW w:w="1467" w:type="dxa"/>
            <w:shd w:val="clear" w:color="auto" w:fill="auto"/>
            <w:vAlign w:val="bottom"/>
          </w:tcPr>
          <w:p w:rsidR="000C0A85" w:rsidRPr="00FD1CCC" w:rsidRDefault="000C0A85" w:rsidP="000C0A85">
            <w:pPr>
              <w:pBdr>
                <w:bottom w:val="double" w:sz="4" w:space="1" w:color="auto"/>
              </w:pBdr>
              <w:jc w:val="right"/>
              <w:rPr>
                <w:rFonts w:ascii="Angsana New" w:hAnsi="Angsana New" w:cs="Angsana New"/>
                <w:sz w:val="24"/>
                <w:szCs w:val="24"/>
              </w:rPr>
            </w:pPr>
            <w:r w:rsidRPr="00FD1CCC">
              <w:rPr>
                <w:rFonts w:ascii="Angsana New" w:hAnsi="Angsana New" w:cs="Angsana New"/>
                <w:sz w:val="24"/>
                <w:szCs w:val="24"/>
              </w:rPr>
              <w:t>4,334</w:t>
            </w:r>
          </w:p>
        </w:tc>
        <w:tc>
          <w:tcPr>
            <w:tcW w:w="1468" w:type="dxa"/>
            <w:shd w:val="clear" w:color="auto" w:fill="auto"/>
            <w:vAlign w:val="bottom"/>
          </w:tcPr>
          <w:p w:rsidR="000C0A85" w:rsidRPr="00FD1CCC" w:rsidRDefault="006811C1" w:rsidP="000C0A85">
            <w:pPr>
              <w:pBdr>
                <w:bottom w:val="double" w:sz="4" w:space="1" w:color="auto"/>
              </w:pBdr>
              <w:jc w:val="right"/>
              <w:rPr>
                <w:rFonts w:ascii="Angsana New" w:hAnsi="Angsana New" w:cs="Angsana New"/>
                <w:sz w:val="24"/>
                <w:szCs w:val="24"/>
              </w:rPr>
            </w:pPr>
            <w:r>
              <w:rPr>
                <w:rFonts w:ascii="Angsana New" w:hAnsi="Angsana New" w:cs="Angsana New"/>
                <w:sz w:val="24"/>
                <w:szCs w:val="24"/>
              </w:rPr>
              <w:t>504,604</w:t>
            </w:r>
          </w:p>
        </w:tc>
      </w:tr>
      <w:tr w:rsidR="000C0A85" w:rsidRPr="00086381" w:rsidTr="00EA2998">
        <w:tc>
          <w:tcPr>
            <w:tcW w:w="3510" w:type="dxa"/>
            <w:vAlign w:val="center"/>
          </w:tcPr>
          <w:p w:rsidR="000C0A85" w:rsidRPr="00086381" w:rsidRDefault="000C0A85" w:rsidP="000C0A85">
            <w:pPr>
              <w:ind w:left="144"/>
              <w:rPr>
                <w:rFonts w:ascii="Angsana New" w:hAnsi="Angsana New" w:cs="Angsana New"/>
                <w:sz w:val="26"/>
                <w:szCs w:val="26"/>
              </w:rPr>
            </w:pPr>
            <w:r w:rsidRPr="00086381">
              <w:rPr>
                <w:rFonts w:ascii="Angsana New" w:eastAsia="Times New Roman" w:hAnsi="Angsana New" w:cs="Angsana New"/>
                <w:color w:val="000000"/>
                <w:sz w:val="26"/>
                <w:szCs w:val="26"/>
              </w:rPr>
              <w:t xml:space="preserve">As at December </w:t>
            </w:r>
            <w:r w:rsidRPr="00086381">
              <w:rPr>
                <w:rFonts w:ascii="Angsana New" w:eastAsia="Times New Roman" w:hAnsi="Angsana New" w:cs="Angsana New"/>
                <w:color w:val="000000"/>
                <w:sz w:val="26"/>
                <w:szCs w:val="26"/>
                <w:cs/>
              </w:rPr>
              <w:t>31</w:t>
            </w:r>
            <w:r w:rsidRPr="00086381">
              <w:rPr>
                <w:rFonts w:ascii="Angsana New" w:eastAsia="Times New Roman" w:hAnsi="Angsana New" w:cs="Angsana New"/>
                <w:color w:val="000000"/>
                <w:sz w:val="26"/>
                <w:szCs w:val="26"/>
              </w:rPr>
              <w:t xml:space="preserve">, </w:t>
            </w:r>
            <w:r w:rsidRPr="00086381">
              <w:rPr>
                <w:rFonts w:ascii="Angsana New" w:eastAsia="Times New Roman" w:hAnsi="Angsana New" w:cs="Angsana New"/>
                <w:color w:val="000000"/>
                <w:sz w:val="26"/>
                <w:szCs w:val="26"/>
                <w:cs/>
              </w:rPr>
              <w:t>20</w:t>
            </w:r>
            <w:r w:rsidRPr="00086381">
              <w:rPr>
                <w:rFonts w:ascii="Angsana New" w:eastAsia="Times New Roman" w:hAnsi="Angsana New" w:cs="Angsana New"/>
                <w:color w:val="000000"/>
                <w:sz w:val="26"/>
                <w:szCs w:val="26"/>
              </w:rPr>
              <w:t>24</w:t>
            </w:r>
          </w:p>
        </w:tc>
        <w:tc>
          <w:tcPr>
            <w:tcW w:w="1467" w:type="dxa"/>
            <w:shd w:val="clear" w:color="auto" w:fill="auto"/>
            <w:vAlign w:val="bottom"/>
          </w:tcPr>
          <w:p w:rsidR="000C0A85" w:rsidRPr="00FD1CCC" w:rsidRDefault="000C0A85" w:rsidP="000C0A85">
            <w:pPr>
              <w:pBdr>
                <w:bottom w:val="double" w:sz="4" w:space="1" w:color="auto"/>
              </w:pBdr>
              <w:jc w:val="right"/>
              <w:rPr>
                <w:rFonts w:ascii="Angsana New" w:hAnsi="Angsana New" w:cs="Angsana New"/>
                <w:sz w:val="24"/>
                <w:szCs w:val="24"/>
              </w:rPr>
            </w:pPr>
            <w:r w:rsidRPr="00FD1CCC">
              <w:rPr>
                <w:rFonts w:ascii="Angsana New" w:hAnsi="Angsana New" w:cs="Angsana New"/>
                <w:sz w:val="24"/>
                <w:szCs w:val="24"/>
              </w:rPr>
              <w:t>333</w:t>
            </w:r>
          </w:p>
        </w:tc>
        <w:tc>
          <w:tcPr>
            <w:tcW w:w="1467" w:type="dxa"/>
            <w:shd w:val="clear" w:color="auto" w:fill="auto"/>
            <w:vAlign w:val="bottom"/>
          </w:tcPr>
          <w:p w:rsidR="000C0A85" w:rsidRPr="00FD1CCC" w:rsidRDefault="000C0A85" w:rsidP="000C0A85">
            <w:pPr>
              <w:pBdr>
                <w:bottom w:val="double" w:sz="4" w:space="1" w:color="auto"/>
              </w:pBdr>
              <w:jc w:val="right"/>
              <w:rPr>
                <w:rFonts w:ascii="Angsana New" w:hAnsi="Angsana New" w:cs="Angsana New"/>
                <w:sz w:val="24"/>
                <w:szCs w:val="24"/>
              </w:rPr>
            </w:pPr>
            <w:r>
              <w:rPr>
                <w:rFonts w:ascii="Angsana New" w:hAnsi="Angsana New" w:cs="Angsana New"/>
                <w:sz w:val="24"/>
                <w:szCs w:val="24"/>
              </w:rPr>
              <w:t>8,344</w:t>
            </w:r>
          </w:p>
        </w:tc>
        <w:tc>
          <w:tcPr>
            <w:tcW w:w="1467" w:type="dxa"/>
            <w:shd w:val="clear" w:color="auto" w:fill="auto"/>
            <w:vAlign w:val="bottom"/>
          </w:tcPr>
          <w:p w:rsidR="000C0A85" w:rsidRPr="00FD1CCC" w:rsidRDefault="000C0A85" w:rsidP="000C0A85">
            <w:pPr>
              <w:pBdr>
                <w:bottom w:val="double" w:sz="4" w:space="1" w:color="auto"/>
              </w:pBdr>
              <w:jc w:val="right"/>
              <w:rPr>
                <w:rFonts w:ascii="Angsana New" w:hAnsi="Angsana New" w:cs="Angsana New"/>
                <w:sz w:val="24"/>
                <w:szCs w:val="24"/>
              </w:rPr>
            </w:pPr>
            <w:r>
              <w:rPr>
                <w:rFonts w:ascii="Angsana New" w:hAnsi="Angsana New" w:cs="Angsana New"/>
                <w:sz w:val="24"/>
                <w:szCs w:val="24"/>
              </w:rPr>
              <w:t>4,081</w:t>
            </w:r>
          </w:p>
        </w:tc>
        <w:tc>
          <w:tcPr>
            <w:tcW w:w="1468" w:type="dxa"/>
            <w:shd w:val="clear" w:color="auto" w:fill="auto"/>
            <w:vAlign w:val="bottom"/>
          </w:tcPr>
          <w:p w:rsidR="000C0A85" w:rsidRPr="00FD1CCC" w:rsidRDefault="000C0A85" w:rsidP="000C0A85">
            <w:pPr>
              <w:pBdr>
                <w:bottom w:val="double" w:sz="4" w:space="1" w:color="auto"/>
              </w:pBdr>
              <w:jc w:val="right"/>
              <w:rPr>
                <w:rFonts w:ascii="Angsana New" w:hAnsi="Angsana New" w:cs="Angsana New"/>
                <w:sz w:val="24"/>
                <w:szCs w:val="24"/>
              </w:rPr>
            </w:pPr>
            <w:r w:rsidRPr="00462CCA">
              <w:rPr>
                <w:rFonts w:ascii="Angsana New" w:hAnsi="Angsana New" w:cs="Angsana New"/>
                <w:sz w:val="24"/>
                <w:szCs w:val="24"/>
              </w:rPr>
              <w:t>7,696</w:t>
            </w:r>
          </w:p>
        </w:tc>
        <w:tc>
          <w:tcPr>
            <w:tcW w:w="1467" w:type="dxa"/>
            <w:shd w:val="clear" w:color="auto" w:fill="auto"/>
            <w:vAlign w:val="bottom"/>
          </w:tcPr>
          <w:p w:rsidR="000C0A85" w:rsidRPr="00FD1CCC" w:rsidRDefault="00A10B99" w:rsidP="000C0A85">
            <w:pPr>
              <w:pBdr>
                <w:bottom w:val="double" w:sz="4" w:space="1" w:color="auto"/>
              </w:pBdr>
              <w:jc w:val="right"/>
              <w:rPr>
                <w:rFonts w:ascii="Angsana New" w:hAnsi="Angsana New" w:cs="Angsana New"/>
                <w:sz w:val="24"/>
                <w:szCs w:val="24"/>
              </w:rPr>
            </w:pPr>
            <w:r w:rsidRPr="00A10B99">
              <w:rPr>
                <w:rFonts w:ascii="Angsana New" w:hAnsi="Angsana New" w:cs="Angsana New"/>
                <w:sz w:val="24"/>
                <w:szCs w:val="24"/>
              </w:rPr>
              <w:t>417,113</w:t>
            </w:r>
          </w:p>
        </w:tc>
        <w:tc>
          <w:tcPr>
            <w:tcW w:w="1467" w:type="dxa"/>
            <w:shd w:val="clear" w:color="auto" w:fill="auto"/>
            <w:vAlign w:val="bottom"/>
          </w:tcPr>
          <w:p w:rsidR="000C0A85" w:rsidRPr="00FD1CCC" w:rsidRDefault="000C0A85" w:rsidP="000C0A85">
            <w:pPr>
              <w:pBdr>
                <w:bottom w:val="double" w:sz="4" w:space="1" w:color="auto"/>
              </w:pBdr>
              <w:jc w:val="right"/>
              <w:rPr>
                <w:rFonts w:ascii="Angsana New" w:hAnsi="Angsana New" w:cs="Angsana New"/>
                <w:sz w:val="24"/>
                <w:szCs w:val="24"/>
              </w:rPr>
            </w:pPr>
            <w:r w:rsidRPr="007C592E">
              <w:rPr>
                <w:rFonts w:ascii="Angsana New" w:hAnsi="Angsana New" w:cs="Angsana New"/>
                <w:sz w:val="24"/>
                <w:szCs w:val="24"/>
              </w:rPr>
              <w:t>25,438</w:t>
            </w:r>
          </w:p>
        </w:tc>
        <w:tc>
          <w:tcPr>
            <w:tcW w:w="1468" w:type="dxa"/>
            <w:shd w:val="clear" w:color="auto" w:fill="auto"/>
            <w:vAlign w:val="bottom"/>
          </w:tcPr>
          <w:p w:rsidR="000C0A85" w:rsidRPr="00FD1CCC" w:rsidRDefault="00A10B99" w:rsidP="000C0A85">
            <w:pPr>
              <w:pBdr>
                <w:bottom w:val="double" w:sz="4" w:space="1" w:color="auto"/>
              </w:pBdr>
              <w:jc w:val="right"/>
              <w:rPr>
                <w:rFonts w:ascii="Angsana New" w:hAnsi="Angsana New" w:cs="Angsana New"/>
                <w:sz w:val="24"/>
                <w:szCs w:val="24"/>
                <w:cs/>
              </w:rPr>
            </w:pPr>
            <w:r w:rsidRPr="00A10B99">
              <w:rPr>
                <w:rFonts w:ascii="Angsana New" w:hAnsi="Angsana New" w:cs="Angsana New"/>
                <w:sz w:val="24"/>
                <w:szCs w:val="24"/>
              </w:rPr>
              <w:t>463,005</w:t>
            </w:r>
          </w:p>
        </w:tc>
      </w:tr>
    </w:tbl>
    <w:p w:rsidR="00CA6BB4" w:rsidRPr="00CA6BB4" w:rsidRDefault="00CA6BB4" w:rsidP="00CA6BB4">
      <w:pPr>
        <w:tabs>
          <w:tab w:val="left" w:pos="1108"/>
        </w:tabs>
        <w:rPr>
          <w:rFonts w:asciiTheme="majorBidi" w:hAnsiTheme="majorBidi" w:cstheme="majorBidi"/>
          <w:sz w:val="28"/>
          <w:cs/>
        </w:rPr>
        <w:sectPr w:rsidR="00CA6BB4" w:rsidRPr="00CA6BB4" w:rsidSect="00304AAC">
          <w:pgSz w:w="16840" w:h="11907" w:orient="landscape" w:code="9"/>
          <w:pgMar w:top="1259" w:right="1259" w:bottom="1168" w:left="1440" w:header="720" w:footer="720" w:gutter="0"/>
          <w:cols w:space="720"/>
          <w:docGrid w:linePitch="360"/>
        </w:sectPr>
      </w:pPr>
    </w:p>
    <w:tbl>
      <w:tblPr>
        <w:tblStyle w:val="TableGrid"/>
        <w:tblW w:w="142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710"/>
        <w:gridCol w:w="1620"/>
        <w:gridCol w:w="1620"/>
        <w:gridCol w:w="1620"/>
        <w:gridCol w:w="1620"/>
      </w:tblGrid>
      <w:tr w:rsidR="00B343C8" w:rsidRPr="00AF520F" w:rsidTr="00F4007A">
        <w:tc>
          <w:tcPr>
            <w:tcW w:w="6030" w:type="dxa"/>
            <w:shd w:val="clear" w:color="auto" w:fill="auto"/>
          </w:tcPr>
          <w:p w:rsidR="00B343C8" w:rsidRPr="00AF520F" w:rsidRDefault="00B343C8" w:rsidP="00F4007A">
            <w:pPr>
              <w:jc w:val="thaiDistribute"/>
              <w:rPr>
                <w:rFonts w:ascii="Angsana New" w:hAnsi="Angsana New" w:cs="Angsana New"/>
                <w:sz w:val="28"/>
                <w:cs/>
              </w:rPr>
            </w:pPr>
          </w:p>
        </w:tc>
        <w:tc>
          <w:tcPr>
            <w:tcW w:w="8190" w:type="dxa"/>
            <w:gridSpan w:val="5"/>
            <w:shd w:val="clear" w:color="auto" w:fill="auto"/>
            <w:vAlign w:val="center"/>
          </w:tcPr>
          <w:p w:rsidR="00B343C8" w:rsidRPr="00AF520F" w:rsidRDefault="00B343C8" w:rsidP="00F4007A">
            <w:pPr>
              <w:pBdr>
                <w:bottom w:val="single" w:sz="4" w:space="1" w:color="auto"/>
              </w:pBdr>
              <w:jc w:val="center"/>
              <w:rPr>
                <w:rFonts w:ascii="Angsana New" w:hAnsi="Angsana New" w:cs="Angsana New"/>
                <w:sz w:val="28"/>
                <w:cs/>
              </w:rPr>
            </w:pPr>
            <w:r w:rsidRPr="00AF520F">
              <w:rPr>
                <w:rFonts w:ascii="Angsana New" w:hAnsi="Angsana New" w:cs="Angsana New"/>
                <w:sz w:val="28"/>
              </w:rPr>
              <w:t>Unit</w:t>
            </w:r>
            <w:r w:rsidRPr="00AF520F">
              <w:rPr>
                <w:rFonts w:ascii="Angsana New" w:hAnsi="Angsana New" w:cs="Angsana New" w:hint="cs"/>
                <w:sz w:val="28"/>
                <w:cs/>
              </w:rPr>
              <w:t xml:space="preserve"> </w:t>
            </w:r>
            <w:r w:rsidRPr="00AF520F">
              <w:rPr>
                <w:rFonts w:ascii="Angsana New" w:hAnsi="Angsana New" w:cs="Angsana New"/>
                <w:sz w:val="28"/>
              </w:rPr>
              <w:t>: Thousand Baht</w:t>
            </w:r>
          </w:p>
        </w:tc>
      </w:tr>
      <w:tr w:rsidR="00B343C8" w:rsidRPr="00AF520F" w:rsidTr="00F4007A">
        <w:tc>
          <w:tcPr>
            <w:tcW w:w="6030" w:type="dxa"/>
            <w:shd w:val="clear" w:color="auto" w:fill="auto"/>
          </w:tcPr>
          <w:p w:rsidR="00B343C8" w:rsidRPr="00AF520F" w:rsidRDefault="00B343C8" w:rsidP="00F4007A">
            <w:pPr>
              <w:jc w:val="thaiDistribute"/>
              <w:rPr>
                <w:rFonts w:ascii="Angsana New" w:hAnsi="Angsana New" w:cs="Angsana New"/>
                <w:sz w:val="28"/>
              </w:rPr>
            </w:pPr>
          </w:p>
        </w:tc>
        <w:tc>
          <w:tcPr>
            <w:tcW w:w="8190" w:type="dxa"/>
            <w:gridSpan w:val="5"/>
            <w:shd w:val="clear" w:color="auto" w:fill="auto"/>
            <w:vAlign w:val="center"/>
          </w:tcPr>
          <w:p w:rsidR="00B343C8" w:rsidRPr="00AF520F" w:rsidRDefault="00B343C8" w:rsidP="00F4007A">
            <w:pPr>
              <w:pBdr>
                <w:bottom w:val="single" w:sz="4" w:space="1" w:color="auto"/>
              </w:pBdr>
              <w:jc w:val="center"/>
              <w:rPr>
                <w:rFonts w:ascii="Angsana New" w:hAnsi="Angsana New" w:cs="Angsana New"/>
                <w:sz w:val="28"/>
              </w:rPr>
            </w:pPr>
            <w:r w:rsidRPr="00AF520F">
              <w:rPr>
                <w:rFonts w:ascii="Angsana New" w:eastAsia="Times New Roman" w:hAnsi="Angsana New" w:cs="Angsana New"/>
                <w:sz w:val="28"/>
              </w:rPr>
              <w:t>Separate financial statements</w:t>
            </w:r>
          </w:p>
        </w:tc>
      </w:tr>
      <w:tr w:rsidR="00B343C8" w:rsidRPr="00AF520F" w:rsidTr="00F4007A">
        <w:tc>
          <w:tcPr>
            <w:tcW w:w="6030" w:type="dxa"/>
            <w:shd w:val="clear" w:color="auto" w:fill="auto"/>
          </w:tcPr>
          <w:p w:rsidR="00B343C8" w:rsidRPr="00AF520F" w:rsidRDefault="00B343C8" w:rsidP="00F4007A">
            <w:pPr>
              <w:jc w:val="thaiDistribute"/>
              <w:rPr>
                <w:rFonts w:ascii="Angsana New" w:hAnsi="Angsana New" w:cs="Angsana New"/>
                <w:sz w:val="28"/>
              </w:rPr>
            </w:pPr>
          </w:p>
        </w:tc>
        <w:tc>
          <w:tcPr>
            <w:tcW w:w="1710" w:type="dxa"/>
            <w:shd w:val="clear" w:color="auto" w:fill="auto"/>
            <w:vAlign w:val="bottom"/>
          </w:tcPr>
          <w:p w:rsidR="00B343C8" w:rsidRPr="00AF520F" w:rsidRDefault="00B343C8" w:rsidP="00F4007A">
            <w:pPr>
              <w:pBdr>
                <w:bottom w:val="single" w:sz="4" w:space="1" w:color="auto"/>
              </w:pBdr>
              <w:jc w:val="center"/>
              <w:rPr>
                <w:rFonts w:ascii="Angsana New" w:hAnsi="Angsana New" w:cs="Angsana New"/>
                <w:sz w:val="28"/>
              </w:rPr>
            </w:pPr>
            <w:r w:rsidRPr="00AF520F">
              <w:rPr>
                <w:rFonts w:ascii="Angsana New" w:hAnsi="Angsana New" w:cs="Angsana New"/>
                <w:sz w:val="28"/>
              </w:rPr>
              <w:t>Building and improvement</w:t>
            </w:r>
          </w:p>
        </w:tc>
        <w:tc>
          <w:tcPr>
            <w:tcW w:w="1620" w:type="dxa"/>
            <w:shd w:val="clear" w:color="auto" w:fill="auto"/>
            <w:vAlign w:val="bottom"/>
          </w:tcPr>
          <w:p w:rsidR="00B343C8" w:rsidRPr="00AF520F" w:rsidRDefault="00B343C8" w:rsidP="00F4007A">
            <w:pPr>
              <w:pBdr>
                <w:bottom w:val="single" w:sz="4" w:space="1" w:color="auto"/>
              </w:pBdr>
              <w:jc w:val="center"/>
              <w:rPr>
                <w:rFonts w:ascii="Angsana New" w:hAnsi="Angsana New" w:cs="Angsana New"/>
                <w:sz w:val="28"/>
              </w:rPr>
            </w:pPr>
            <w:r w:rsidRPr="00AF520F">
              <w:rPr>
                <w:rFonts w:ascii="Angsana New" w:hAnsi="Angsana New" w:cs="Angsana New"/>
                <w:sz w:val="28"/>
              </w:rPr>
              <w:t>Operating equipment</w:t>
            </w:r>
          </w:p>
        </w:tc>
        <w:tc>
          <w:tcPr>
            <w:tcW w:w="1620" w:type="dxa"/>
            <w:shd w:val="clear" w:color="auto" w:fill="auto"/>
            <w:vAlign w:val="bottom"/>
          </w:tcPr>
          <w:p w:rsidR="00B343C8" w:rsidRPr="00AF520F" w:rsidRDefault="00B343C8" w:rsidP="00F4007A">
            <w:pPr>
              <w:pBdr>
                <w:bottom w:val="single" w:sz="4" w:space="1" w:color="auto"/>
              </w:pBdr>
              <w:jc w:val="center"/>
              <w:rPr>
                <w:rFonts w:ascii="Angsana New" w:hAnsi="Angsana New" w:cs="Angsana New"/>
                <w:sz w:val="28"/>
              </w:rPr>
            </w:pPr>
            <w:r w:rsidRPr="00AF520F">
              <w:rPr>
                <w:rFonts w:ascii="Angsana New" w:hAnsi="Angsana New" w:cs="Angsana New"/>
                <w:sz w:val="28"/>
              </w:rPr>
              <w:t>Furniture, fixtures and office equipment</w:t>
            </w:r>
          </w:p>
        </w:tc>
        <w:tc>
          <w:tcPr>
            <w:tcW w:w="1620" w:type="dxa"/>
            <w:shd w:val="clear" w:color="auto" w:fill="auto"/>
            <w:vAlign w:val="bottom"/>
          </w:tcPr>
          <w:p w:rsidR="00B343C8" w:rsidRPr="00AF520F" w:rsidRDefault="00B343C8" w:rsidP="00F4007A">
            <w:pPr>
              <w:pBdr>
                <w:bottom w:val="single" w:sz="4" w:space="1" w:color="auto"/>
              </w:pBdr>
              <w:jc w:val="center"/>
              <w:rPr>
                <w:rFonts w:ascii="Angsana New" w:hAnsi="Angsana New" w:cs="Angsana New"/>
                <w:sz w:val="28"/>
              </w:rPr>
            </w:pPr>
            <w:r w:rsidRPr="00AF520F">
              <w:rPr>
                <w:rFonts w:ascii="Angsana New" w:hAnsi="Angsana New" w:cs="Angsana New"/>
                <w:sz w:val="28"/>
              </w:rPr>
              <w:t>Vehicles</w:t>
            </w:r>
          </w:p>
        </w:tc>
        <w:tc>
          <w:tcPr>
            <w:tcW w:w="1620" w:type="dxa"/>
            <w:shd w:val="clear" w:color="auto" w:fill="auto"/>
            <w:vAlign w:val="bottom"/>
          </w:tcPr>
          <w:p w:rsidR="00B343C8" w:rsidRPr="00AF520F" w:rsidRDefault="00B343C8" w:rsidP="00F4007A">
            <w:pPr>
              <w:pBdr>
                <w:bottom w:val="single" w:sz="4" w:space="1" w:color="auto"/>
              </w:pBdr>
              <w:jc w:val="center"/>
              <w:rPr>
                <w:rFonts w:ascii="Angsana New" w:hAnsi="Angsana New" w:cs="Angsana New"/>
                <w:sz w:val="28"/>
              </w:rPr>
            </w:pPr>
            <w:r w:rsidRPr="00AF520F">
              <w:rPr>
                <w:rFonts w:ascii="Angsana New" w:hAnsi="Angsana New" w:cs="Angsana New"/>
                <w:sz w:val="28"/>
              </w:rPr>
              <w:t>Total</w:t>
            </w:r>
          </w:p>
        </w:tc>
      </w:tr>
      <w:tr w:rsidR="00B343C8" w:rsidRPr="00AF520F" w:rsidTr="00F4007A">
        <w:tc>
          <w:tcPr>
            <w:tcW w:w="6030" w:type="dxa"/>
            <w:shd w:val="clear" w:color="auto" w:fill="auto"/>
            <w:vAlign w:val="center"/>
          </w:tcPr>
          <w:p w:rsidR="00B343C8" w:rsidRPr="00AF520F" w:rsidRDefault="00B343C8" w:rsidP="00F4007A">
            <w:pPr>
              <w:rPr>
                <w:rFonts w:ascii="Angsana New" w:hAnsi="Angsana New" w:cs="Angsana New"/>
                <w:sz w:val="28"/>
              </w:rPr>
            </w:pPr>
            <w:r w:rsidRPr="00AF520F">
              <w:rPr>
                <w:rFonts w:ascii="Angsana New" w:hAnsi="Angsana New" w:cs="Angsana New"/>
                <w:sz w:val="28"/>
              </w:rPr>
              <w:t>At cost</w:t>
            </w:r>
          </w:p>
        </w:tc>
        <w:tc>
          <w:tcPr>
            <w:tcW w:w="1710" w:type="dxa"/>
            <w:shd w:val="clear" w:color="auto" w:fill="auto"/>
          </w:tcPr>
          <w:p w:rsidR="00B343C8" w:rsidRPr="00AF520F" w:rsidRDefault="00B343C8" w:rsidP="00F4007A">
            <w:pPr>
              <w:jc w:val="thaiDistribute"/>
              <w:rPr>
                <w:rFonts w:ascii="Angsana New" w:hAnsi="Angsana New" w:cs="Angsana New"/>
                <w:sz w:val="28"/>
              </w:rPr>
            </w:pPr>
          </w:p>
        </w:tc>
        <w:tc>
          <w:tcPr>
            <w:tcW w:w="1620" w:type="dxa"/>
            <w:shd w:val="clear" w:color="auto" w:fill="auto"/>
          </w:tcPr>
          <w:p w:rsidR="00B343C8" w:rsidRPr="00AF520F" w:rsidRDefault="00B343C8" w:rsidP="00F4007A">
            <w:pPr>
              <w:jc w:val="thaiDistribute"/>
              <w:rPr>
                <w:rFonts w:ascii="Angsana New" w:hAnsi="Angsana New" w:cs="Angsana New"/>
                <w:sz w:val="28"/>
              </w:rPr>
            </w:pPr>
          </w:p>
        </w:tc>
        <w:tc>
          <w:tcPr>
            <w:tcW w:w="1620" w:type="dxa"/>
            <w:shd w:val="clear" w:color="auto" w:fill="auto"/>
          </w:tcPr>
          <w:p w:rsidR="00B343C8" w:rsidRPr="00AF520F" w:rsidRDefault="00B343C8" w:rsidP="00F4007A">
            <w:pPr>
              <w:jc w:val="thaiDistribute"/>
              <w:rPr>
                <w:rFonts w:ascii="Angsana New" w:hAnsi="Angsana New" w:cs="Angsana New"/>
                <w:sz w:val="28"/>
              </w:rPr>
            </w:pPr>
          </w:p>
        </w:tc>
        <w:tc>
          <w:tcPr>
            <w:tcW w:w="1620" w:type="dxa"/>
            <w:shd w:val="clear" w:color="auto" w:fill="auto"/>
          </w:tcPr>
          <w:p w:rsidR="00B343C8" w:rsidRPr="00AF520F" w:rsidRDefault="00B343C8" w:rsidP="00F4007A">
            <w:pPr>
              <w:jc w:val="thaiDistribute"/>
              <w:rPr>
                <w:rFonts w:ascii="Angsana New" w:hAnsi="Angsana New" w:cs="Angsana New"/>
                <w:sz w:val="28"/>
              </w:rPr>
            </w:pPr>
          </w:p>
        </w:tc>
        <w:tc>
          <w:tcPr>
            <w:tcW w:w="1620" w:type="dxa"/>
            <w:shd w:val="clear" w:color="auto" w:fill="auto"/>
          </w:tcPr>
          <w:p w:rsidR="00B343C8" w:rsidRPr="00AF520F" w:rsidRDefault="00B343C8" w:rsidP="00F4007A">
            <w:pPr>
              <w:jc w:val="thaiDistribute"/>
              <w:rPr>
                <w:rFonts w:ascii="Angsana New" w:hAnsi="Angsana New" w:cs="Angsana New"/>
                <w:sz w:val="28"/>
              </w:rPr>
            </w:pPr>
          </w:p>
        </w:tc>
      </w:tr>
      <w:tr w:rsidR="00B343C8" w:rsidRPr="00AF520F" w:rsidTr="00F4007A">
        <w:tc>
          <w:tcPr>
            <w:tcW w:w="6030" w:type="dxa"/>
            <w:shd w:val="clear" w:color="auto" w:fill="auto"/>
            <w:vAlign w:val="center"/>
          </w:tcPr>
          <w:p w:rsidR="00B343C8" w:rsidRPr="00AF520F" w:rsidRDefault="00B343C8" w:rsidP="00F4007A">
            <w:pPr>
              <w:ind w:left="144"/>
              <w:rPr>
                <w:rFonts w:ascii="Angsana New" w:hAnsi="Angsana New" w:cs="Angsana New"/>
                <w:sz w:val="28"/>
              </w:rPr>
            </w:pPr>
            <w:r w:rsidRPr="00AF520F">
              <w:rPr>
                <w:rFonts w:ascii="Angsana New" w:hAnsi="Angsana New" w:cs="Angsana New"/>
                <w:sz w:val="28"/>
              </w:rPr>
              <w:t>As at December 31, 2023</w:t>
            </w:r>
          </w:p>
        </w:tc>
        <w:tc>
          <w:tcPr>
            <w:tcW w:w="171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815</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cs/>
              </w:rPr>
              <w:t>2</w:t>
            </w:r>
            <w:r w:rsidRPr="00AF520F">
              <w:rPr>
                <w:rFonts w:ascii="Angsana New" w:hAnsi="Angsana New" w:cs="Angsana New"/>
                <w:sz w:val="28"/>
              </w:rPr>
              <w:t>59</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cs/>
              </w:rPr>
              <w:t>1</w:t>
            </w:r>
            <w:r w:rsidRPr="00AF520F">
              <w:rPr>
                <w:rFonts w:ascii="Angsana New" w:hAnsi="Angsana New" w:cs="Angsana New"/>
                <w:sz w:val="28"/>
              </w:rPr>
              <w:t>,</w:t>
            </w:r>
            <w:r w:rsidRPr="00AF520F">
              <w:rPr>
                <w:rFonts w:ascii="Angsana New" w:hAnsi="Angsana New" w:cs="Angsana New"/>
                <w:sz w:val="28"/>
                <w:cs/>
              </w:rPr>
              <w:t>07</w:t>
            </w:r>
            <w:r w:rsidRPr="00AF520F">
              <w:rPr>
                <w:rFonts w:ascii="Angsana New" w:hAnsi="Angsana New" w:cs="Angsana New"/>
                <w:sz w:val="28"/>
              </w:rPr>
              <w:t>4</w:t>
            </w:r>
          </w:p>
        </w:tc>
      </w:tr>
      <w:tr w:rsidR="00B343C8" w:rsidRPr="00AF520F" w:rsidTr="00F4007A">
        <w:tc>
          <w:tcPr>
            <w:tcW w:w="6030" w:type="dxa"/>
            <w:shd w:val="clear" w:color="auto" w:fill="auto"/>
            <w:vAlign w:val="center"/>
          </w:tcPr>
          <w:p w:rsidR="00B343C8" w:rsidRPr="00AF520F" w:rsidRDefault="00B343C8" w:rsidP="00F4007A">
            <w:pPr>
              <w:ind w:left="144"/>
              <w:rPr>
                <w:rFonts w:ascii="Angsana New" w:hAnsi="Angsana New" w:cs="Angsana New"/>
                <w:sz w:val="28"/>
                <w:cs/>
              </w:rPr>
            </w:pPr>
            <w:r w:rsidRPr="00AF520F">
              <w:rPr>
                <w:rFonts w:ascii="Angsana New" w:eastAsia="Times New Roman" w:hAnsi="Angsana New"/>
                <w:color w:val="000000"/>
                <w:sz w:val="28"/>
              </w:rPr>
              <w:t>Purchases during the year</w:t>
            </w:r>
          </w:p>
        </w:tc>
        <w:tc>
          <w:tcPr>
            <w:tcW w:w="171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cs/>
              </w:rPr>
              <w:t>1</w:t>
            </w:r>
            <w:r w:rsidRPr="00AF520F">
              <w:rPr>
                <w:rFonts w:ascii="Angsana New" w:hAnsi="Angsana New" w:cs="Angsana New"/>
                <w:sz w:val="28"/>
              </w:rPr>
              <w:t>,</w:t>
            </w:r>
            <w:r w:rsidRPr="00AF520F">
              <w:rPr>
                <w:rFonts w:ascii="Angsana New" w:hAnsi="Angsana New" w:cs="Angsana New"/>
                <w:sz w:val="28"/>
                <w:cs/>
              </w:rPr>
              <w:t>08</w:t>
            </w:r>
            <w:r w:rsidRPr="00AF520F">
              <w:rPr>
                <w:rFonts w:ascii="Angsana New" w:hAnsi="Angsana New" w:cs="Angsana New"/>
                <w:sz w:val="28"/>
              </w:rPr>
              <w:t>4</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cs/>
              </w:rPr>
              <w:t>650</w:t>
            </w:r>
          </w:p>
        </w:tc>
        <w:tc>
          <w:tcPr>
            <w:tcW w:w="1620" w:type="dxa"/>
            <w:shd w:val="clear" w:color="auto" w:fill="auto"/>
            <w:vAlign w:val="bottom"/>
          </w:tcPr>
          <w:p w:rsidR="00B343C8" w:rsidRPr="00AF520F" w:rsidRDefault="00186A58" w:rsidP="00F4007A">
            <w:pPr>
              <w:jc w:val="right"/>
              <w:rPr>
                <w:rFonts w:ascii="Angsana New" w:hAnsi="Angsana New" w:cs="Angsana New"/>
                <w:sz w:val="28"/>
              </w:rPr>
            </w:pPr>
            <w:r>
              <w:rPr>
                <w:rFonts w:ascii="Angsana New" w:hAnsi="Angsana New" w:cs="Angsana New"/>
                <w:sz w:val="28"/>
              </w:rPr>
              <w:t>1,734</w:t>
            </w:r>
          </w:p>
        </w:tc>
      </w:tr>
      <w:tr w:rsidR="00B343C8" w:rsidRPr="00AF520F" w:rsidTr="00F4007A">
        <w:tc>
          <w:tcPr>
            <w:tcW w:w="6030" w:type="dxa"/>
            <w:shd w:val="clear" w:color="auto" w:fill="auto"/>
            <w:vAlign w:val="center"/>
          </w:tcPr>
          <w:p w:rsidR="00B343C8" w:rsidRPr="00AF520F" w:rsidRDefault="00AE4AB6" w:rsidP="001250B9">
            <w:pPr>
              <w:ind w:left="144"/>
              <w:rPr>
                <w:rFonts w:ascii="Angsana New" w:hAnsi="Angsana New" w:cs="Angsana New"/>
                <w:sz w:val="28"/>
              </w:rPr>
            </w:pPr>
            <w:r>
              <w:rPr>
                <w:rFonts w:ascii="Angsana New" w:eastAsia="Times New Roman" w:hAnsi="Angsana New"/>
                <w:color w:val="000000"/>
                <w:sz w:val="28"/>
              </w:rPr>
              <w:t>Transfers out</w:t>
            </w:r>
            <w:r w:rsidR="002944EA">
              <w:rPr>
                <w:rFonts w:ascii="Angsana New" w:eastAsia="Times New Roman" w:hAnsi="Angsana New"/>
                <w:color w:val="000000"/>
                <w:sz w:val="28"/>
              </w:rPr>
              <w:t xml:space="preserve"> to</w:t>
            </w:r>
            <w:r>
              <w:rPr>
                <w:rFonts w:ascii="Angsana New" w:eastAsia="Times New Roman" w:hAnsi="Angsana New"/>
                <w:color w:val="000000"/>
                <w:sz w:val="28"/>
              </w:rPr>
              <w:t xml:space="preserve"> </w:t>
            </w:r>
            <w:r w:rsidRPr="00AE4AB6">
              <w:rPr>
                <w:rFonts w:ascii="Angsana New" w:eastAsia="Times New Roman" w:hAnsi="Angsana New"/>
                <w:color w:val="000000"/>
                <w:sz w:val="28"/>
              </w:rPr>
              <w:t xml:space="preserve">computer software </w:t>
            </w:r>
            <w:r w:rsidR="001250B9" w:rsidRPr="00AF520F">
              <w:rPr>
                <w:rFonts w:ascii="Angsana New" w:eastAsia="Times New Roman" w:hAnsi="Angsana New"/>
                <w:color w:val="000000"/>
                <w:sz w:val="28"/>
              </w:rPr>
              <w:t>(Note 13)</w:t>
            </w:r>
          </w:p>
        </w:tc>
        <w:tc>
          <w:tcPr>
            <w:tcW w:w="171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cs/>
              </w:rPr>
              <w:t>(73)</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cs/>
              </w:rPr>
              <w:t>(73)</w:t>
            </w:r>
          </w:p>
        </w:tc>
      </w:tr>
      <w:tr w:rsidR="00B343C8" w:rsidRPr="00AF520F" w:rsidTr="00F4007A">
        <w:tc>
          <w:tcPr>
            <w:tcW w:w="6030" w:type="dxa"/>
            <w:shd w:val="clear" w:color="auto" w:fill="auto"/>
            <w:vAlign w:val="center"/>
          </w:tcPr>
          <w:p w:rsidR="00B343C8" w:rsidRPr="00AF520F" w:rsidRDefault="00B343C8" w:rsidP="00F4007A">
            <w:pPr>
              <w:ind w:left="144"/>
              <w:rPr>
                <w:rFonts w:ascii="Angsana New" w:hAnsi="Angsana New" w:cs="Angsana New"/>
                <w:sz w:val="28"/>
              </w:rPr>
            </w:pPr>
            <w:r w:rsidRPr="00AF520F">
              <w:rPr>
                <w:rFonts w:ascii="Angsana New" w:hAnsi="Angsana New" w:cs="Angsana New"/>
                <w:sz w:val="28"/>
              </w:rPr>
              <w:t>As at December 31, 2024</w:t>
            </w:r>
          </w:p>
        </w:tc>
        <w:tc>
          <w:tcPr>
            <w:tcW w:w="171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cs/>
              </w:rPr>
              <w:t>1</w:t>
            </w:r>
            <w:r w:rsidRPr="00AF520F">
              <w:rPr>
                <w:rFonts w:ascii="Angsana New" w:hAnsi="Angsana New" w:cs="Angsana New"/>
                <w:sz w:val="28"/>
              </w:rPr>
              <w:t>,</w:t>
            </w:r>
            <w:r w:rsidRPr="00AF520F">
              <w:rPr>
                <w:rFonts w:ascii="Angsana New" w:hAnsi="Angsana New" w:cs="Angsana New"/>
                <w:sz w:val="28"/>
                <w:cs/>
              </w:rPr>
              <w:t>08</w:t>
            </w:r>
            <w:r w:rsidRPr="00AF520F">
              <w:rPr>
                <w:rFonts w:ascii="Angsana New" w:hAnsi="Angsana New" w:cs="Angsana New"/>
                <w:sz w:val="28"/>
              </w:rPr>
              <w:t>4</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cs/>
              </w:rPr>
              <w:t>7</w:t>
            </w:r>
            <w:r w:rsidRPr="00AF520F">
              <w:rPr>
                <w:rFonts w:ascii="Angsana New" w:hAnsi="Angsana New" w:cs="Angsana New"/>
                <w:sz w:val="28"/>
              </w:rPr>
              <w:t>42</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cs/>
              </w:rPr>
              <w:t>2</w:t>
            </w:r>
            <w:r w:rsidRPr="00AF520F">
              <w:rPr>
                <w:rFonts w:ascii="Angsana New" w:hAnsi="Angsana New" w:cs="Angsana New"/>
                <w:sz w:val="28"/>
              </w:rPr>
              <w:t>59</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650</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2,735</w:t>
            </w:r>
          </w:p>
        </w:tc>
      </w:tr>
      <w:tr w:rsidR="00B343C8" w:rsidRPr="00AF520F" w:rsidTr="00F4007A">
        <w:tc>
          <w:tcPr>
            <w:tcW w:w="6030" w:type="dxa"/>
            <w:shd w:val="clear" w:color="auto" w:fill="auto"/>
            <w:vAlign w:val="center"/>
          </w:tcPr>
          <w:p w:rsidR="00B343C8" w:rsidRPr="00AF520F" w:rsidRDefault="001250B9" w:rsidP="00F4007A">
            <w:pPr>
              <w:rPr>
                <w:rFonts w:ascii="Angsana New" w:hAnsi="Angsana New" w:cs="Angsana New"/>
                <w:sz w:val="28"/>
                <w:cs/>
              </w:rPr>
            </w:pPr>
            <w:r w:rsidRPr="00AF520F">
              <w:rPr>
                <w:rFonts w:ascii="Angsana New" w:hAnsi="Angsana New" w:cs="Angsana New"/>
                <w:sz w:val="28"/>
              </w:rPr>
              <w:t>Accumulated depreciation</w:t>
            </w:r>
          </w:p>
        </w:tc>
        <w:tc>
          <w:tcPr>
            <w:tcW w:w="1710" w:type="dxa"/>
            <w:shd w:val="clear" w:color="auto" w:fill="auto"/>
            <w:vAlign w:val="bottom"/>
          </w:tcPr>
          <w:p w:rsidR="00B343C8" w:rsidRPr="00AF520F" w:rsidRDefault="00B343C8" w:rsidP="00F4007A">
            <w:pPr>
              <w:jc w:val="right"/>
              <w:rPr>
                <w:rFonts w:ascii="Angsana New" w:hAnsi="Angsana New" w:cs="Angsana New"/>
                <w:sz w:val="28"/>
              </w:rPr>
            </w:pPr>
          </w:p>
        </w:tc>
        <w:tc>
          <w:tcPr>
            <w:tcW w:w="1620" w:type="dxa"/>
            <w:shd w:val="clear" w:color="auto" w:fill="auto"/>
            <w:vAlign w:val="bottom"/>
          </w:tcPr>
          <w:p w:rsidR="00B343C8" w:rsidRPr="00AF520F" w:rsidRDefault="00B343C8" w:rsidP="00F4007A">
            <w:pPr>
              <w:jc w:val="right"/>
              <w:rPr>
                <w:rFonts w:ascii="Angsana New" w:hAnsi="Angsana New" w:cs="Angsana New"/>
                <w:sz w:val="28"/>
              </w:rPr>
            </w:pPr>
          </w:p>
        </w:tc>
        <w:tc>
          <w:tcPr>
            <w:tcW w:w="1620" w:type="dxa"/>
            <w:shd w:val="clear" w:color="auto" w:fill="auto"/>
            <w:vAlign w:val="bottom"/>
          </w:tcPr>
          <w:p w:rsidR="00B343C8" w:rsidRPr="00AF520F" w:rsidRDefault="00B343C8" w:rsidP="00F4007A">
            <w:pPr>
              <w:jc w:val="right"/>
              <w:rPr>
                <w:rFonts w:ascii="Angsana New" w:hAnsi="Angsana New" w:cs="Angsana New"/>
                <w:sz w:val="28"/>
              </w:rPr>
            </w:pPr>
          </w:p>
        </w:tc>
        <w:tc>
          <w:tcPr>
            <w:tcW w:w="1620" w:type="dxa"/>
            <w:shd w:val="clear" w:color="auto" w:fill="auto"/>
            <w:vAlign w:val="bottom"/>
          </w:tcPr>
          <w:p w:rsidR="00B343C8" w:rsidRPr="00AF520F" w:rsidRDefault="00B343C8" w:rsidP="00F4007A">
            <w:pPr>
              <w:jc w:val="right"/>
              <w:rPr>
                <w:rFonts w:ascii="Angsana New" w:hAnsi="Angsana New" w:cs="Angsana New"/>
                <w:sz w:val="28"/>
              </w:rPr>
            </w:pPr>
          </w:p>
        </w:tc>
        <w:tc>
          <w:tcPr>
            <w:tcW w:w="1620" w:type="dxa"/>
            <w:shd w:val="clear" w:color="auto" w:fill="auto"/>
            <w:vAlign w:val="bottom"/>
          </w:tcPr>
          <w:p w:rsidR="00B343C8" w:rsidRPr="00AF520F" w:rsidRDefault="00B343C8" w:rsidP="00F4007A">
            <w:pPr>
              <w:jc w:val="right"/>
              <w:rPr>
                <w:rFonts w:ascii="Angsana New" w:hAnsi="Angsana New" w:cs="Angsana New"/>
                <w:sz w:val="28"/>
              </w:rPr>
            </w:pPr>
          </w:p>
        </w:tc>
      </w:tr>
      <w:tr w:rsidR="00B343C8" w:rsidRPr="00AF520F" w:rsidTr="00F4007A">
        <w:tc>
          <w:tcPr>
            <w:tcW w:w="6030" w:type="dxa"/>
            <w:shd w:val="clear" w:color="auto" w:fill="auto"/>
            <w:vAlign w:val="center"/>
          </w:tcPr>
          <w:p w:rsidR="00B343C8" w:rsidRPr="00AF520F" w:rsidRDefault="001250B9" w:rsidP="00F4007A">
            <w:pPr>
              <w:ind w:left="144"/>
              <w:rPr>
                <w:rFonts w:ascii="Angsana New" w:hAnsi="Angsana New" w:cs="Angsana New"/>
                <w:sz w:val="28"/>
                <w:cs/>
              </w:rPr>
            </w:pPr>
            <w:r w:rsidRPr="00AF520F">
              <w:rPr>
                <w:rFonts w:ascii="Angsana New" w:hAnsi="Angsana New" w:cs="Angsana New"/>
                <w:sz w:val="28"/>
              </w:rPr>
              <w:t>As at December 31, 2023</w:t>
            </w:r>
          </w:p>
        </w:tc>
        <w:tc>
          <w:tcPr>
            <w:tcW w:w="171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(259)</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(68)</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(327)</w:t>
            </w:r>
          </w:p>
        </w:tc>
      </w:tr>
      <w:tr w:rsidR="00B343C8" w:rsidRPr="00AF520F" w:rsidTr="00F4007A">
        <w:tc>
          <w:tcPr>
            <w:tcW w:w="6030" w:type="dxa"/>
            <w:shd w:val="clear" w:color="auto" w:fill="auto"/>
            <w:vAlign w:val="center"/>
          </w:tcPr>
          <w:p w:rsidR="00B343C8" w:rsidRPr="00AF520F" w:rsidRDefault="001250B9" w:rsidP="00F4007A">
            <w:pPr>
              <w:ind w:left="144"/>
              <w:rPr>
                <w:rFonts w:ascii="Angsana New" w:hAnsi="Angsana New" w:cs="Angsana New"/>
                <w:sz w:val="28"/>
                <w:cs/>
              </w:rPr>
            </w:pPr>
            <w:r w:rsidRPr="00AF520F">
              <w:rPr>
                <w:rFonts w:ascii="Angsana New" w:eastAsia="Times New Roman" w:hAnsi="Angsana New"/>
                <w:color w:val="000000"/>
                <w:sz w:val="28"/>
              </w:rPr>
              <w:t>Depreciation for the year</w:t>
            </w:r>
          </w:p>
        </w:tc>
        <w:tc>
          <w:tcPr>
            <w:tcW w:w="171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(88)</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(258)</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(43)</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(56)</w:t>
            </w:r>
          </w:p>
        </w:tc>
        <w:tc>
          <w:tcPr>
            <w:tcW w:w="1620" w:type="dxa"/>
            <w:shd w:val="clear" w:color="auto" w:fill="auto"/>
            <w:vAlign w:val="bottom"/>
          </w:tcPr>
          <w:p w:rsidR="00B343C8" w:rsidRPr="00AF520F" w:rsidRDefault="00B343C8" w:rsidP="00F4007A">
            <w:pPr>
              <w:jc w:val="right"/>
              <w:rPr>
                <w:rFonts w:ascii="Angsana New" w:hAnsi="Angsana New" w:cs="Angsana New"/>
                <w:sz w:val="28"/>
              </w:rPr>
            </w:pPr>
            <w:r w:rsidRPr="00AF520F">
              <w:rPr>
                <w:rFonts w:ascii="Angsana New" w:hAnsi="Angsana New" w:cs="Angsana New"/>
                <w:sz w:val="28"/>
              </w:rPr>
              <w:t>(445)</w:t>
            </w:r>
          </w:p>
        </w:tc>
      </w:tr>
      <w:tr w:rsidR="00B343C8" w:rsidRPr="00AF520F" w:rsidTr="00F4007A">
        <w:tc>
          <w:tcPr>
            <w:tcW w:w="6030" w:type="dxa"/>
            <w:shd w:val="clear" w:color="auto" w:fill="auto"/>
            <w:vAlign w:val="center"/>
          </w:tcPr>
          <w:p w:rsidR="00B343C8" w:rsidRPr="00AF520F" w:rsidRDefault="001250B9" w:rsidP="00F4007A">
            <w:pPr>
              <w:ind w:left="144"/>
              <w:rPr>
                <w:rFonts w:ascii="Angsana New" w:hAnsi="Angsana New" w:cs="Angsana New"/>
                <w:sz w:val="28"/>
              </w:rPr>
            </w:pPr>
            <w:r w:rsidRPr="00AF520F">
              <w:rPr>
                <w:rFonts w:ascii="Angsana New" w:eastAsia="Times New Roman" w:hAnsi="Angsana New"/>
                <w:color w:val="000000"/>
                <w:sz w:val="28"/>
              </w:rPr>
              <w:t xml:space="preserve">Transfers </w:t>
            </w:r>
            <w:r w:rsidR="00AE4AB6">
              <w:rPr>
                <w:rFonts w:ascii="Angsana New" w:eastAsia="Times New Roman" w:hAnsi="Angsana New"/>
                <w:color w:val="000000"/>
                <w:sz w:val="28"/>
              </w:rPr>
              <w:t>out</w:t>
            </w:r>
            <w:r w:rsidR="002944EA">
              <w:rPr>
                <w:rFonts w:ascii="Angsana New" w:eastAsia="Times New Roman" w:hAnsi="Angsana New"/>
                <w:color w:val="000000"/>
                <w:sz w:val="28"/>
              </w:rPr>
              <w:t xml:space="preserve"> to</w:t>
            </w:r>
            <w:r w:rsidR="00AE4AB6">
              <w:rPr>
                <w:rFonts w:ascii="Angsana New" w:eastAsia="Times New Roman" w:hAnsi="Angsana New"/>
                <w:color w:val="000000"/>
                <w:sz w:val="28"/>
              </w:rPr>
              <w:t xml:space="preserve"> </w:t>
            </w:r>
            <w:r w:rsidR="00AE4AB6" w:rsidRPr="00AE4AB6">
              <w:rPr>
                <w:rFonts w:ascii="Angsana New" w:eastAsia="Times New Roman" w:hAnsi="Angsana New"/>
                <w:color w:val="000000"/>
                <w:sz w:val="28"/>
              </w:rPr>
              <w:t xml:space="preserve">computer software </w:t>
            </w:r>
            <w:r w:rsidRPr="00AF520F">
              <w:rPr>
                <w:rFonts w:ascii="Angsana New" w:eastAsia="Times New Roman" w:hAnsi="Angsana New"/>
                <w:color w:val="000000"/>
                <w:sz w:val="28"/>
              </w:rPr>
              <w:t>(Note 13)</w:t>
            </w:r>
          </w:p>
        </w:tc>
        <w:tc>
          <w:tcPr>
            <w:tcW w:w="171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51</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51</w:t>
            </w:r>
          </w:p>
        </w:tc>
      </w:tr>
      <w:tr w:rsidR="00B343C8" w:rsidRPr="00AF520F" w:rsidTr="00F4007A">
        <w:tc>
          <w:tcPr>
            <w:tcW w:w="6030" w:type="dxa"/>
            <w:shd w:val="clear" w:color="auto" w:fill="auto"/>
            <w:vAlign w:val="center"/>
          </w:tcPr>
          <w:p w:rsidR="00B343C8" w:rsidRPr="00AF520F" w:rsidRDefault="001250B9" w:rsidP="00F4007A">
            <w:pPr>
              <w:ind w:left="144"/>
              <w:rPr>
                <w:rFonts w:ascii="Angsana New" w:hAnsi="Angsana New" w:cs="Angsana New"/>
                <w:sz w:val="28"/>
                <w:cs/>
              </w:rPr>
            </w:pPr>
            <w:r w:rsidRPr="00AF520F">
              <w:rPr>
                <w:rFonts w:ascii="Angsana New" w:hAnsi="Angsana New" w:cs="Angsana New"/>
                <w:sz w:val="28"/>
              </w:rPr>
              <w:t>As at December 31, 2024</w:t>
            </w:r>
          </w:p>
        </w:tc>
        <w:tc>
          <w:tcPr>
            <w:tcW w:w="171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(88)</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(466)</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(111)</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(56)</w:t>
            </w:r>
          </w:p>
        </w:tc>
        <w:tc>
          <w:tcPr>
            <w:tcW w:w="1620" w:type="dxa"/>
            <w:shd w:val="clear" w:color="auto" w:fill="auto"/>
            <w:vAlign w:val="bottom"/>
          </w:tcPr>
          <w:p w:rsidR="00B343C8" w:rsidRPr="00AF520F" w:rsidRDefault="00B343C8" w:rsidP="00F4007A">
            <w:pPr>
              <w:pBdr>
                <w:bottom w:val="single" w:sz="4" w:space="1" w:color="auto"/>
              </w:pBdr>
              <w:jc w:val="right"/>
              <w:rPr>
                <w:rFonts w:ascii="Angsana New" w:hAnsi="Angsana New" w:cs="Angsana New"/>
                <w:sz w:val="28"/>
              </w:rPr>
            </w:pPr>
            <w:r w:rsidRPr="00AF520F">
              <w:rPr>
                <w:rFonts w:ascii="Angsana New" w:hAnsi="Angsana New" w:cs="Angsana New"/>
                <w:sz w:val="28"/>
              </w:rPr>
              <w:t>(721)</w:t>
            </w:r>
          </w:p>
        </w:tc>
      </w:tr>
      <w:tr w:rsidR="00B343C8" w:rsidRPr="00AF520F" w:rsidTr="00F4007A">
        <w:tc>
          <w:tcPr>
            <w:tcW w:w="6030" w:type="dxa"/>
            <w:shd w:val="clear" w:color="auto" w:fill="auto"/>
            <w:vAlign w:val="center"/>
          </w:tcPr>
          <w:p w:rsidR="00B343C8" w:rsidRPr="00AF520F" w:rsidRDefault="001250B9" w:rsidP="00F4007A">
            <w:pPr>
              <w:rPr>
                <w:rFonts w:ascii="Angsana New" w:hAnsi="Angsana New" w:cs="Angsana New"/>
                <w:sz w:val="28"/>
                <w:cs/>
              </w:rPr>
            </w:pPr>
            <w:r w:rsidRPr="00AF520F">
              <w:rPr>
                <w:rFonts w:ascii="Angsana New" w:eastAsia="Times New Roman" w:hAnsi="Angsana New"/>
                <w:color w:val="000000"/>
                <w:sz w:val="28"/>
              </w:rPr>
              <w:t>Net book value</w:t>
            </w:r>
          </w:p>
        </w:tc>
        <w:tc>
          <w:tcPr>
            <w:tcW w:w="1710" w:type="dxa"/>
            <w:shd w:val="clear" w:color="auto" w:fill="auto"/>
            <w:vAlign w:val="bottom"/>
          </w:tcPr>
          <w:p w:rsidR="00B343C8" w:rsidRPr="00AF520F" w:rsidRDefault="00B343C8" w:rsidP="00F4007A">
            <w:pPr>
              <w:jc w:val="right"/>
              <w:rPr>
                <w:rFonts w:ascii="Angsana New" w:hAnsi="Angsana New" w:cs="Angsana New"/>
                <w:sz w:val="28"/>
              </w:rPr>
            </w:pPr>
          </w:p>
        </w:tc>
        <w:tc>
          <w:tcPr>
            <w:tcW w:w="1620" w:type="dxa"/>
            <w:shd w:val="clear" w:color="auto" w:fill="auto"/>
            <w:vAlign w:val="bottom"/>
          </w:tcPr>
          <w:p w:rsidR="00B343C8" w:rsidRPr="00AF520F" w:rsidRDefault="00B343C8" w:rsidP="00F4007A">
            <w:pPr>
              <w:jc w:val="right"/>
              <w:rPr>
                <w:rFonts w:ascii="Angsana New" w:hAnsi="Angsana New" w:cs="Angsana New"/>
                <w:sz w:val="28"/>
              </w:rPr>
            </w:pPr>
          </w:p>
        </w:tc>
        <w:tc>
          <w:tcPr>
            <w:tcW w:w="1620" w:type="dxa"/>
            <w:shd w:val="clear" w:color="auto" w:fill="auto"/>
            <w:vAlign w:val="bottom"/>
          </w:tcPr>
          <w:p w:rsidR="00B343C8" w:rsidRPr="00AF520F" w:rsidRDefault="00B343C8" w:rsidP="00F4007A">
            <w:pPr>
              <w:jc w:val="right"/>
              <w:rPr>
                <w:rFonts w:ascii="Angsana New" w:hAnsi="Angsana New" w:cs="Angsana New"/>
                <w:sz w:val="28"/>
              </w:rPr>
            </w:pPr>
          </w:p>
        </w:tc>
        <w:tc>
          <w:tcPr>
            <w:tcW w:w="1620" w:type="dxa"/>
            <w:shd w:val="clear" w:color="auto" w:fill="auto"/>
            <w:vAlign w:val="bottom"/>
          </w:tcPr>
          <w:p w:rsidR="00B343C8" w:rsidRPr="00AF520F" w:rsidRDefault="00B343C8" w:rsidP="00F4007A">
            <w:pPr>
              <w:jc w:val="right"/>
              <w:rPr>
                <w:rFonts w:ascii="Angsana New" w:hAnsi="Angsana New" w:cs="Angsana New"/>
                <w:sz w:val="28"/>
              </w:rPr>
            </w:pPr>
          </w:p>
        </w:tc>
        <w:tc>
          <w:tcPr>
            <w:tcW w:w="1620" w:type="dxa"/>
            <w:shd w:val="clear" w:color="auto" w:fill="auto"/>
            <w:vAlign w:val="bottom"/>
          </w:tcPr>
          <w:p w:rsidR="00B343C8" w:rsidRPr="00AF520F" w:rsidRDefault="00B343C8" w:rsidP="00F4007A">
            <w:pPr>
              <w:jc w:val="right"/>
              <w:rPr>
                <w:rFonts w:ascii="Angsana New" w:hAnsi="Angsana New" w:cs="Angsana New"/>
                <w:sz w:val="28"/>
              </w:rPr>
            </w:pPr>
          </w:p>
        </w:tc>
      </w:tr>
      <w:tr w:rsidR="00B343C8" w:rsidRPr="00AF520F" w:rsidTr="00F4007A">
        <w:tc>
          <w:tcPr>
            <w:tcW w:w="6030" w:type="dxa"/>
            <w:shd w:val="clear" w:color="auto" w:fill="auto"/>
            <w:vAlign w:val="center"/>
          </w:tcPr>
          <w:p w:rsidR="00B343C8" w:rsidRPr="00AF520F" w:rsidRDefault="001250B9" w:rsidP="00F4007A">
            <w:pPr>
              <w:ind w:left="144"/>
              <w:rPr>
                <w:rFonts w:ascii="Angsana New" w:hAnsi="Angsana New" w:cs="Angsana New"/>
                <w:sz w:val="28"/>
              </w:rPr>
            </w:pPr>
            <w:r w:rsidRPr="00AF520F">
              <w:rPr>
                <w:rFonts w:ascii="Angsana New" w:hAnsi="Angsana New" w:cs="Angsana New"/>
                <w:sz w:val="28"/>
              </w:rPr>
              <w:t>As at December 31, 2023</w:t>
            </w:r>
          </w:p>
        </w:tc>
        <w:tc>
          <w:tcPr>
            <w:tcW w:w="1710" w:type="dxa"/>
            <w:shd w:val="clear" w:color="auto" w:fill="auto"/>
            <w:vAlign w:val="bottom"/>
          </w:tcPr>
          <w:p w:rsidR="00B343C8" w:rsidRPr="00AF520F" w:rsidRDefault="00B343C8" w:rsidP="00F4007A">
            <w:pPr>
              <w:pBdr>
                <w:bottom w:val="double" w:sz="4" w:space="1" w:color="auto"/>
              </w:pBdr>
              <w:jc w:val="right"/>
              <w:rPr>
                <w:rFonts w:ascii="Angsana New" w:hAnsi="Angsana New" w:cs="Angsana New"/>
                <w:sz w:val="28"/>
              </w:rPr>
            </w:pPr>
            <w:r w:rsidRPr="00AF520F">
              <w:rPr>
                <w:rFonts w:ascii="Angsana New" w:hAnsi="Angsana New" w:cs="Angsana New"/>
                <w:sz w:val="28"/>
              </w:rPr>
              <w:t>-</w:t>
            </w:r>
          </w:p>
        </w:tc>
        <w:tc>
          <w:tcPr>
            <w:tcW w:w="1620" w:type="dxa"/>
            <w:shd w:val="clear" w:color="auto" w:fill="auto"/>
            <w:vAlign w:val="bottom"/>
          </w:tcPr>
          <w:p w:rsidR="00B343C8" w:rsidRPr="00AF520F" w:rsidRDefault="00B343C8" w:rsidP="00F4007A">
            <w:pPr>
              <w:pBdr>
                <w:bottom w:val="double" w:sz="4" w:space="1" w:color="auto"/>
              </w:pBdr>
              <w:jc w:val="right"/>
              <w:rPr>
                <w:rFonts w:ascii="Angsana New" w:hAnsi="Angsana New" w:cs="Angsana New"/>
                <w:sz w:val="28"/>
              </w:rPr>
            </w:pPr>
            <w:r w:rsidRPr="00AF520F">
              <w:rPr>
                <w:rFonts w:ascii="Angsana New" w:hAnsi="Angsana New" w:cs="Angsana New"/>
                <w:sz w:val="28"/>
              </w:rPr>
              <w:t>556</w:t>
            </w:r>
          </w:p>
        </w:tc>
        <w:tc>
          <w:tcPr>
            <w:tcW w:w="1620" w:type="dxa"/>
            <w:shd w:val="clear" w:color="auto" w:fill="auto"/>
            <w:vAlign w:val="bottom"/>
          </w:tcPr>
          <w:p w:rsidR="00B343C8" w:rsidRPr="00AF520F" w:rsidRDefault="00B343C8" w:rsidP="00F4007A">
            <w:pPr>
              <w:pBdr>
                <w:bottom w:val="double" w:sz="4" w:space="1" w:color="auto"/>
              </w:pBdr>
              <w:jc w:val="right"/>
              <w:rPr>
                <w:rFonts w:ascii="Angsana New" w:hAnsi="Angsana New" w:cs="Angsana New"/>
                <w:sz w:val="28"/>
              </w:rPr>
            </w:pPr>
            <w:r w:rsidRPr="00AF520F">
              <w:rPr>
                <w:rFonts w:ascii="Angsana New" w:hAnsi="Angsana New" w:cs="Angsana New"/>
                <w:sz w:val="28"/>
              </w:rPr>
              <w:t>191</w:t>
            </w:r>
          </w:p>
        </w:tc>
        <w:tc>
          <w:tcPr>
            <w:tcW w:w="1620" w:type="dxa"/>
            <w:shd w:val="clear" w:color="auto" w:fill="auto"/>
            <w:vAlign w:val="bottom"/>
          </w:tcPr>
          <w:p w:rsidR="00B343C8" w:rsidRPr="00AF520F" w:rsidRDefault="00B343C8" w:rsidP="00F4007A">
            <w:pPr>
              <w:pBdr>
                <w:bottom w:val="double" w:sz="4" w:space="1" w:color="auto"/>
              </w:pBdr>
              <w:jc w:val="right"/>
              <w:rPr>
                <w:rFonts w:ascii="Angsana New" w:hAnsi="Angsana New" w:cs="Angsana New"/>
                <w:sz w:val="28"/>
              </w:rPr>
            </w:pPr>
            <w:r w:rsidRPr="00AF520F">
              <w:rPr>
                <w:rFonts w:ascii="Angsana New" w:hAnsi="Angsana New" w:cs="Angsana New"/>
                <w:sz w:val="28"/>
              </w:rPr>
              <w:t>-</w:t>
            </w:r>
          </w:p>
        </w:tc>
        <w:tc>
          <w:tcPr>
            <w:tcW w:w="1620" w:type="dxa"/>
            <w:shd w:val="clear" w:color="auto" w:fill="auto"/>
            <w:vAlign w:val="bottom"/>
          </w:tcPr>
          <w:p w:rsidR="00B343C8" w:rsidRPr="00AF520F" w:rsidRDefault="00B343C8" w:rsidP="00F4007A">
            <w:pPr>
              <w:pBdr>
                <w:bottom w:val="double" w:sz="4" w:space="1" w:color="auto"/>
              </w:pBdr>
              <w:jc w:val="right"/>
              <w:rPr>
                <w:rFonts w:ascii="Angsana New" w:hAnsi="Angsana New" w:cs="Angsana New"/>
                <w:sz w:val="28"/>
              </w:rPr>
            </w:pPr>
            <w:r w:rsidRPr="00AF520F">
              <w:rPr>
                <w:rFonts w:ascii="Angsana New" w:hAnsi="Angsana New" w:cs="Angsana New"/>
                <w:sz w:val="28"/>
              </w:rPr>
              <w:t>747</w:t>
            </w:r>
          </w:p>
        </w:tc>
      </w:tr>
      <w:tr w:rsidR="00B343C8" w:rsidRPr="00AF520F" w:rsidTr="00F4007A">
        <w:tc>
          <w:tcPr>
            <w:tcW w:w="6030" w:type="dxa"/>
            <w:shd w:val="clear" w:color="auto" w:fill="auto"/>
            <w:vAlign w:val="center"/>
          </w:tcPr>
          <w:p w:rsidR="00B343C8" w:rsidRPr="00AF520F" w:rsidRDefault="001250B9" w:rsidP="00F4007A">
            <w:pPr>
              <w:ind w:left="144"/>
              <w:rPr>
                <w:rFonts w:ascii="Angsana New" w:hAnsi="Angsana New" w:cs="Angsana New"/>
                <w:sz w:val="28"/>
              </w:rPr>
            </w:pPr>
            <w:r w:rsidRPr="00AF520F">
              <w:rPr>
                <w:rFonts w:ascii="Angsana New" w:hAnsi="Angsana New" w:cs="Angsana New"/>
                <w:sz w:val="28"/>
              </w:rPr>
              <w:t>As at December 31, 2024</w:t>
            </w:r>
          </w:p>
        </w:tc>
        <w:tc>
          <w:tcPr>
            <w:tcW w:w="1710" w:type="dxa"/>
            <w:shd w:val="clear" w:color="auto" w:fill="auto"/>
            <w:vAlign w:val="bottom"/>
          </w:tcPr>
          <w:p w:rsidR="00B343C8" w:rsidRPr="00AF520F" w:rsidRDefault="00B343C8" w:rsidP="00F4007A">
            <w:pPr>
              <w:pBdr>
                <w:bottom w:val="double" w:sz="4" w:space="1" w:color="auto"/>
              </w:pBdr>
              <w:jc w:val="right"/>
              <w:rPr>
                <w:rFonts w:ascii="Angsana New" w:hAnsi="Angsana New" w:cs="Angsana New"/>
                <w:sz w:val="28"/>
              </w:rPr>
            </w:pPr>
            <w:r w:rsidRPr="00AF520F">
              <w:rPr>
                <w:rFonts w:ascii="Angsana New" w:hAnsi="Angsana New" w:cs="Angsana New"/>
                <w:sz w:val="28"/>
              </w:rPr>
              <w:t>996</w:t>
            </w:r>
          </w:p>
        </w:tc>
        <w:tc>
          <w:tcPr>
            <w:tcW w:w="1620" w:type="dxa"/>
            <w:shd w:val="clear" w:color="auto" w:fill="auto"/>
            <w:vAlign w:val="bottom"/>
          </w:tcPr>
          <w:p w:rsidR="00B343C8" w:rsidRPr="00AF520F" w:rsidRDefault="00B343C8" w:rsidP="00F4007A">
            <w:pPr>
              <w:pBdr>
                <w:bottom w:val="double" w:sz="4" w:space="1" w:color="auto"/>
              </w:pBdr>
              <w:jc w:val="right"/>
              <w:rPr>
                <w:rFonts w:ascii="Angsana New" w:hAnsi="Angsana New" w:cs="Angsana New"/>
                <w:sz w:val="28"/>
              </w:rPr>
            </w:pPr>
            <w:r w:rsidRPr="00AF520F">
              <w:rPr>
                <w:rFonts w:ascii="Angsana New" w:hAnsi="Angsana New" w:cs="Angsana New"/>
                <w:sz w:val="28"/>
              </w:rPr>
              <w:t>276</w:t>
            </w:r>
          </w:p>
        </w:tc>
        <w:tc>
          <w:tcPr>
            <w:tcW w:w="1620" w:type="dxa"/>
            <w:shd w:val="clear" w:color="auto" w:fill="auto"/>
            <w:vAlign w:val="bottom"/>
          </w:tcPr>
          <w:p w:rsidR="00B343C8" w:rsidRPr="00AF520F" w:rsidRDefault="00B343C8" w:rsidP="00F4007A">
            <w:pPr>
              <w:pBdr>
                <w:bottom w:val="double" w:sz="4" w:space="1" w:color="auto"/>
              </w:pBdr>
              <w:jc w:val="right"/>
              <w:rPr>
                <w:rFonts w:ascii="Angsana New" w:hAnsi="Angsana New" w:cs="Angsana New"/>
                <w:sz w:val="28"/>
              </w:rPr>
            </w:pPr>
            <w:r w:rsidRPr="00AF520F">
              <w:rPr>
                <w:rFonts w:ascii="Angsana New" w:hAnsi="Angsana New" w:cs="Angsana New"/>
                <w:sz w:val="28"/>
              </w:rPr>
              <w:t>148</w:t>
            </w:r>
          </w:p>
        </w:tc>
        <w:tc>
          <w:tcPr>
            <w:tcW w:w="1620" w:type="dxa"/>
            <w:shd w:val="clear" w:color="auto" w:fill="auto"/>
            <w:vAlign w:val="bottom"/>
          </w:tcPr>
          <w:p w:rsidR="00B343C8" w:rsidRPr="00AF520F" w:rsidRDefault="00B343C8" w:rsidP="00F4007A">
            <w:pPr>
              <w:pBdr>
                <w:bottom w:val="double" w:sz="4" w:space="1" w:color="auto"/>
              </w:pBdr>
              <w:jc w:val="right"/>
              <w:rPr>
                <w:rFonts w:ascii="Angsana New" w:hAnsi="Angsana New" w:cs="Angsana New"/>
                <w:sz w:val="28"/>
              </w:rPr>
            </w:pPr>
            <w:r w:rsidRPr="00AF520F">
              <w:rPr>
                <w:rFonts w:ascii="Angsana New" w:hAnsi="Angsana New" w:cs="Angsana New"/>
                <w:sz w:val="28"/>
              </w:rPr>
              <w:t>594</w:t>
            </w:r>
          </w:p>
        </w:tc>
        <w:tc>
          <w:tcPr>
            <w:tcW w:w="1620" w:type="dxa"/>
            <w:shd w:val="clear" w:color="auto" w:fill="auto"/>
            <w:vAlign w:val="bottom"/>
          </w:tcPr>
          <w:p w:rsidR="00B343C8" w:rsidRPr="00AF520F" w:rsidRDefault="00B343C8" w:rsidP="00F4007A">
            <w:pPr>
              <w:pBdr>
                <w:bottom w:val="double" w:sz="4" w:space="1" w:color="auto"/>
              </w:pBdr>
              <w:jc w:val="right"/>
              <w:rPr>
                <w:rFonts w:ascii="Angsana New" w:hAnsi="Angsana New" w:cs="Angsana New"/>
                <w:sz w:val="28"/>
              </w:rPr>
            </w:pPr>
            <w:r w:rsidRPr="00AF520F">
              <w:rPr>
                <w:rFonts w:ascii="Angsana New" w:hAnsi="Angsana New" w:cs="Angsana New"/>
                <w:sz w:val="28"/>
              </w:rPr>
              <w:t>2,014</w:t>
            </w:r>
          </w:p>
        </w:tc>
      </w:tr>
      <w:tr w:rsidR="00B343C8" w:rsidRPr="00AF520F" w:rsidTr="00F4007A">
        <w:tc>
          <w:tcPr>
            <w:tcW w:w="6030" w:type="dxa"/>
            <w:shd w:val="clear" w:color="auto" w:fill="auto"/>
            <w:vAlign w:val="center"/>
          </w:tcPr>
          <w:p w:rsidR="00B343C8" w:rsidRPr="00AF520F" w:rsidRDefault="00B343C8" w:rsidP="00F4007A">
            <w:pPr>
              <w:ind w:left="144"/>
              <w:rPr>
                <w:rFonts w:ascii="Angsana New" w:hAnsi="Angsana New" w:cs="Angsana New"/>
                <w:sz w:val="28"/>
                <w:cs/>
              </w:rPr>
            </w:pPr>
          </w:p>
        </w:tc>
        <w:tc>
          <w:tcPr>
            <w:tcW w:w="1710" w:type="dxa"/>
            <w:shd w:val="clear" w:color="auto" w:fill="auto"/>
            <w:vAlign w:val="bottom"/>
          </w:tcPr>
          <w:p w:rsidR="00B343C8" w:rsidRPr="00AF520F" w:rsidRDefault="00B343C8" w:rsidP="00F4007A">
            <w:pPr>
              <w:jc w:val="right"/>
              <w:rPr>
                <w:rFonts w:ascii="Angsana New" w:hAnsi="Angsana New" w:cs="Angsana New"/>
                <w:sz w:val="28"/>
              </w:rPr>
            </w:pPr>
          </w:p>
        </w:tc>
        <w:tc>
          <w:tcPr>
            <w:tcW w:w="1620" w:type="dxa"/>
            <w:shd w:val="clear" w:color="auto" w:fill="auto"/>
            <w:vAlign w:val="bottom"/>
          </w:tcPr>
          <w:p w:rsidR="00B343C8" w:rsidRPr="00AF520F" w:rsidRDefault="00B343C8" w:rsidP="00F4007A">
            <w:pPr>
              <w:jc w:val="right"/>
              <w:rPr>
                <w:rFonts w:ascii="Angsana New" w:hAnsi="Angsana New" w:cs="Angsana New"/>
                <w:sz w:val="28"/>
              </w:rPr>
            </w:pPr>
          </w:p>
        </w:tc>
        <w:tc>
          <w:tcPr>
            <w:tcW w:w="1620" w:type="dxa"/>
            <w:shd w:val="clear" w:color="auto" w:fill="auto"/>
            <w:vAlign w:val="bottom"/>
          </w:tcPr>
          <w:p w:rsidR="00B343C8" w:rsidRPr="00AF520F" w:rsidRDefault="00B343C8" w:rsidP="00F4007A">
            <w:pPr>
              <w:jc w:val="right"/>
              <w:rPr>
                <w:rFonts w:ascii="Angsana New" w:hAnsi="Angsana New" w:cs="Angsana New"/>
                <w:sz w:val="28"/>
              </w:rPr>
            </w:pPr>
          </w:p>
        </w:tc>
        <w:tc>
          <w:tcPr>
            <w:tcW w:w="1620" w:type="dxa"/>
            <w:shd w:val="clear" w:color="auto" w:fill="auto"/>
            <w:vAlign w:val="bottom"/>
          </w:tcPr>
          <w:p w:rsidR="00B343C8" w:rsidRPr="00AF520F" w:rsidRDefault="00B343C8" w:rsidP="00F4007A">
            <w:pPr>
              <w:jc w:val="right"/>
              <w:rPr>
                <w:rFonts w:ascii="Angsana New" w:hAnsi="Angsana New" w:cs="Angsana New"/>
                <w:sz w:val="28"/>
              </w:rPr>
            </w:pPr>
          </w:p>
        </w:tc>
        <w:tc>
          <w:tcPr>
            <w:tcW w:w="1620" w:type="dxa"/>
            <w:shd w:val="clear" w:color="auto" w:fill="auto"/>
            <w:vAlign w:val="bottom"/>
          </w:tcPr>
          <w:p w:rsidR="00B343C8" w:rsidRPr="00AF520F" w:rsidRDefault="00B343C8" w:rsidP="00F4007A">
            <w:pPr>
              <w:jc w:val="right"/>
              <w:rPr>
                <w:rFonts w:ascii="Angsana New" w:hAnsi="Angsana New" w:cs="Angsana New"/>
                <w:sz w:val="28"/>
              </w:rPr>
            </w:pPr>
          </w:p>
        </w:tc>
      </w:tr>
    </w:tbl>
    <w:p w:rsidR="00B343C8" w:rsidRDefault="00B343C8" w:rsidP="00AD003C">
      <w:pPr>
        <w:pStyle w:val="ListParagraph"/>
        <w:spacing w:before="120" w:after="120" w:line="240" w:lineRule="auto"/>
        <w:ind w:left="547"/>
        <w:contextualSpacing w:val="0"/>
        <w:jc w:val="thaiDistribute"/>
        <w:rPr>
          <w:rFonts w:asciiTheme="majorBidi" w:hAnsiTheme="majorBidi" w:cstheme="majorBidi"/>
          <w:sz w:val="28"/>
        </w:rPr>
      </w:pPr>
    </w:p>
    <w:p w:rsidR="00B343C8" w:rsidRDefault="00B343C8">
      <w:pPr>
        <w:rPr>
          <w:rFonts w:asciiTheme="majorBidi" w:hAnsiTheme="majorBidi" w:cstheme="majorBidi"/>
          <w:sz w:val="28"/>
        </w:rPr>
      </w:pPr>
      <w:r>
        <w:rPr>
          <w:rFonts w:asciiTheme="majorBidi" w:hAnsiTheme="majorBidi" w:cstheme="majorBidi"/>
          <w:sz w:val="28"/>
        </w:rPr>
        <w:br w:type="page"/>
      </w:r>
    </w:p>
    <w:p w:rsidR="00B343C8" w:rsidRDefault="00B343C8" w:rsidP="00AD003C">
      <w:pPr>
        <w:pStyle w:val="ListParagraph"/>
        <w:spacing w:before="120" w:after="120" w:line="240" w:lineRule="auto"/>
        <w:ind w:left="547"/>
        <w:contextualSpacing w:val="0"/>
        <w:jc w:val="thaiDistribute"/>
        <w:rPr>
          <w:rFonts w:asciiTheme="majorBidi" w:hAnsiTheme="majorBidi" w:cstheme="majorBidi"/>
          <w:sz w:val="28"/>
        </w:rPr>
        <w:sectPr w:rsidR="00B343C8" w:rsidSect="00B343C8">
          <w:pgSz w:w="16840" w:h="11907" w:orient="landscape" w:code="9"/>
          <w:pgMar w:top="1259" w:right="1259" w:bottom="1168" w:left="1440" w:header="720" w:footer="720" w:gutter="0"/>
          <w:cols w:space="720"/>
          <w:docGrid w:linePitch="360"/>
        </w:sectPr>
      </w:pPr>
    </w:p>
    <w:p w:rsidR="00242913" w:rsidRPr="00034519" w:rsidRDefault="00242913" w:rsidP="00AD003C">
      <w:pPr>
        <w:pStyle w:val="ListParagraph"/>
        <w:spacing w:before="120" w:after="120" w:line="240" w:lineRule="auto"/>
        <w:ind w:left="547"/>
        <w:contextualSpacing w:val="0"/>
        <w:jc w:val="thaiDistribute"/>
        <w:rPr>
          <w:rFonts w:asciiTheme="majorBidi" w:hAnsiTheme="majorBidi" w:cstheme="majorBidi"/>
          <w:sz w:val="28"/>
        </w:rPr>
      </w:pPr>
      <w:r w:rsidRPr="00034519">
        <w:rPr>
          <w:rFonts w:asciiTheme="majorBidi" w:hAnsiTheme="majorBidi" w:cstheme="majorBidi"/>
          <w:spacing w:val="-4"/>
          <w:sz w:val="28"/>
        </w:rPr>
        <w:lastRenderedPageBreak/>
        <w:t xml:space="preserve">Depreciations are presented in the statements of </w:t>
      </w:r>
      <w:r w:rsidR="001F7FE6" w:rsidRPr="00034519">
        <w:rPr>
          <w:rFonts w:asciiTheme="majorBidi" w:hAnsiTheme="majorBidi" w:cstheme="majorBidi"/>
          <w:spacing w:val="-4"/>
          <w:sz w:val="28"/>
        </w:rPr>
        <w:t xml:space="preserve">comprehensive income </w:t>
      </w:r>
      <w:r w:rsidR="00164876" w:rsidRPr="00034519">
        <w:rPr>
          <w:rFonts w:asciiTheme="majorBidi" w:hAnsiTheme="majorBidi" w:cstheme="majorBidi"/>
          <w:spacing w:val="-4"/>
          <w:sz w:val="28"/>
        </w:rPr>
        <w:t>for the years ended December 31</w:t>
      </w:r>
      <w:r w:rsidR="005224F9" w:rsidRPr="00034519">
        <w:rPr>
          <w:rFonts w:asciiTheme="majorBidi" w:hAnsiTheme="majorBidi" w:cstheme="majorBidi"/>
          <w:spacing w:val="-4"/>
          <w:sz w:val="28"/>
        </w:rPr>
        <w:t>,</w:t>
      </w:r>
      <w:r w:rsidR="005224F9" w:rsidRPr="00034519">
        <w:rPr>
          <w:rFonts w:asciiTheme="majorBidi" w:hAnsiTheme="majorBidi" w:cstheme="majorBidi" w:hint="cs"/>
          <w:spacing w:val="-4"/>
          <w:sz w:val="28"/>
          <w:cs/>
        </w:rPr>
        <w:t xml:space="preserve"> </w:t>
      </w:r>
      <w:r w:rsidR="0061489A" w:rsidRPr="00034519">
        <w:rPr>
          <w:rFonts w:asciiTheme="majorBidi" w:hAnsiTheme="majorBidi" w:cstheme="majorBidi"/>
          <w:spacing w:val="-4"/>
          <w:sz w:val="28"/>
        </w:rPr>
        <w:t>2024 and 2023</w:t>
      </w:r>
      <w:r w:rsidRPr="00034519">
        <w:rPr>
          <w:rFonts w:asciiTheme="majorBidi" w:hAnsiTheme="majorBidi" w:cstheme="majorBidi"/>
          <w:spacing w:val="-4"/>
          <w:sz w:val="28"/>
        </w:rPr>
        <w:t xml:space="preserve"> </w:t>
      </w:r>
      <w:r w:rsidR="00246C6C">
        <w:rPr>
          <w:rFonts w:asciiTheme="majorBidi" w:hAnsiTheme="majorBidi" w:cstheme="majorBidi"/>
          <w:spacing w:val="-4"/>
          <w:sz w:val="28"/>
        </w:rPr>
        <w:br/>
      </w:r>
      <w:r w:rsidRPr="00034519">
        <w:rPr>
          <w:rFonts w:asciiTheme="majorBidi" w:hAnsiTheme="majorBidi" w:cstheme="majorBidi"/>
          <w:spacing w:val="-4"/>
          <w:sz w:val="28"/>
        </w:rPr>
        <w:t>as follows:</w:t>
      </w:r>
    </w:p>
    <w:tbl>
      <w:tblPr>
        <w:tblW w:w="9000" w:type="dxa"/>
        <w:tblInd w:w="540" w:type="dxa"/>
        <w:tblLayout w:type="fixed"/>
        <w:tblLook w:val="04A0" w:firstRow="1" w:lastRow="0" w:firstColumn="1" w:lastColumn="0" w:noHBand="0" w:noVBand="1"/>
      </w:tblPr>
      <w:tblGrid>
        <w:gridCol w:w="3288"/>
        <w:gridCol w:w="1428"/>
        <w:gridCol w:w="1428"/>
        <w:gridCol w:w="1428"/>
        <w:gridCol w:w="1428"/>
      </w:tblGrid>
      <w:tr w:rsidR="00E31421" w:rsidRPr="00335115" w:rsidTr="0013125C">
        <w:trPr>
          <w:trHeight w:val="288"/>
        </w:trPr>
        <w:tc>
          <w:tcPr>
            <w:tcW w:w="3288" w:type="dxa"/>
            <w:tcBorders>
              <w:top w:val="nil"/>
              <w:left w:val="nil"/>
              <w:bottom w:val="nil"/>
              <w:right w:val="nil"/>
            </w:tcBorders>
            <w:shd w:val="clear" w:color="000000" w:fill="FFFFFF"/>
            <w:noWrap/>
            <w:vAlign w:val="bottom"/>
            <w:hideMark/>
          </w:tcPr>
          <w:p w:rsidR="00E31421" w:rsidRPr="00335115" w:rsidRDefault="00E31421" w:rsidP="005F1844">
            <w:pPr>
              <w:spacing w:after="0" w:line="240" w:lineRule="auto"/>
              <w:ind w:left="-29" w:right="-29"/>
              <w:rPr>
                <w:rFonts w:ascii="Angsana New" w:eastAsia="Times New Roman" w:hAnsi="Angsana New" w:cs="Angsana New"/>
                <w:sz w:val="28"/>
              </w:rPr>
            </w:pPr>
            <w:r w:rsidRPr="00335115">
              <w:rPr>
                <w:rFonts w:ascii="Angsana New" w:eastAsia="Times New Roman" w:hAnsi="Angsana New" w:cs="Angsana New"/>
                <w:sz w:val="28"/>
              </w:rPr>
              <w:t> </w:t>
            </w:r>
          </w:p>
        </w:tc>
        <w:tc>
          <w:tcPr>
            <w:tcW w:w="5712" w:type="dxa"/>
            <w:gridSpan w:val="4"/>
            <w:tcBorders>
              <w:top w:val="nil"/>
              <w:left w:val="nil"/>
              <w:right w:val="nil"/>
            </w:tcBorders>
            <w:shd w:val="clear" w:color="000000" w:fill="FFFFFF"/>
            <w:noWrap/>
            <w:vAlign w:val="bottom"/>
            <w:hideMark/>
          </w:tcPr>
          <w:p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rPr>
            </w:pPr>
            <w:r w:rsidRPr="00335115">
              <w:rPr>
                <w:rFonts w:ascii="Angsana New" w:eastAsia="Times New Roman" w:hAnsi="Angsana New" w:cs="Angsana New"/>
                <w:sz w:val="28"/>
              </w:rPr>
              <w:t>Unit : Thousand Baht</w:t>
            </w:r>
          </w:p>
        </w:tc>
      </w:tr>
      <w:tr w:rsidR="00E31421" w:rsidRPr="00335115" w:rsidTr="0013125C">
        <w:trPr>
          <w:trHeight w:val="288"/>
        </w:trPr>
        <w:tc>
          <w:tcPr>
            <w:tcW w:w="3288" w:type="dxa"/>
            <w:tcBorders>
              <w:top w:val="nil"/>
              <w:left w:val="nil"/>
              <w:bottom w:val="nil"/>
              <w:right w:val="nil"/>
            </w:tcBorders>
            <w:shd w:val="clear" w:color="000000" w:fill="FFFFFF"/>
            <w:noWrap/>
            <w:vAlign w:val="bottom"/>
            <w:hideMark/>
          </w:tcPr>
          <w:p w:rsidR="00E31421" w:rsidRPr="00335115" w:rsidRDefault="00E31421" w:rsidP="005F1844">
            <w:pPr>
              <w:spacing w:after="0" w:line="240" w:lineRule="auto"/>
              <w:ind w:left="-29" w:right="-29"/>
              <w:rPr>
                <w:rFonts w:ascii="Angsana New" w:eastAsia="Times New Roman" w:hAnsi="Angsana New" w:cs="Angsana New"/>
                <w:sz w:val="28"/>
              </w:rPr>
            </w:pPr>
            <w:r w:rsidRPr="00335115">
              <w:rPr>
                <w:rFonts w:ascii="Angsana New" w:eastAsia="Times New Roman" w:hAnsi="Angsana New" w:cs="Angsana New"/>
                <w:sz w:val="28"/>
              </w:rPr>
              <w:t> </w:t>
            </w:r>
          </w:p>
        </w:tc>
        <w:tc>
          <w:tcPr>
            <w:tcW w:w="2856" w:type="dxa"/>
            <w:gridSpan w:val="2"/>
            <w:tcBorders>
              <w:top w:val="nil"/>
              <w:left w:val="nil"/>
              <w:right w:val="nil"/>
            </w:tcBorders>
            <w:shd w:val="clear" w:color="000000" w:fill="FFFFFF"/>
            <w:noWrap/>
            <w:vAlign w:val="bottom"/>
            <w:hideMark/>
          </w:tcPr>
          <w:p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335115">
              <w:rPr>
                <w:rFonts w:ascii="Angsana New" w:eastAsia="Times New Roman" w:hAnsi="Angsana New" w:cs="Angsana New"/>
                <w:sz w:val="28"/>
              </w:rPr>
              <w:t>Consolidated financial statements</w:t>
            </w:r>
          </w:p>
        </w:tc>
        <w:tc>
          <w:tcPr>
            <w:tcW w:w="2856" w:type="dxa"/>
            <w:gridSpan w:val="2"/>
            <w:tcBorders>
              <w:top w:val="nil"/>
              <w:left w:val="nil"/>
              <w:right w:val="nil"/>
            </w:tcBorders>
            <w:shd w:val="clear" w:color="000000" w:fill="FFFFFF"/>
            <w:noWrap/>
            <w:vAlign w:val="bottom"/>
            <w:hideMark/>
          </w:tcPr>
          <w:p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335115">
              <w:rPr>
                <w:rFonts w:ascii="Angsana New" w:eastAsia="Times New Roman" w:hAnsi="Angsana New" w:cs="Angsana New"/>
                <w:sz w:val="28"/>
              </w:rPr>
              <w:t>Separate financial statements</w:t>
            </w:r>
          </w:p>
        </w:tc>
      </w:tr>
      <w:tr w:rsidR="00E31421" w:rsidRPr="00335115" w:rsidTr="0013125C">
        <w:trPr>
          <w:trHeight w:val="288"/>
        </w:trPr>
        <w:tc>
          <w:tcPr>
            <w:tcW w:w="3288" w:type="dxa"/>
            <w:tcBorders>
              <w:top w:val="nil"/>
              <w:left w:val="nil"/>
              <w:bottom w:val="nil"/>
              <w:right w:val="nil"/>
            </w:tcBorders>
            <w:shd w:val="clear" w:color="000000" w:fill="FFFFFF"/>
            <w:noWrap/>
            <w:vAlign w:val="bottom"/>
          </w:tcPr>
          <w:p w:rsidR="00E31421" w:rsidRPr="00335115" w:rsidRDefault="00E31421" w:rsidP="005F1844">
            <w:pPr>
              <w:spacing w:after="0" w:line="240" w:lineRule="auto"/>
              <w:ind w:left="-29" w:right="-29"/>
              <w:rPr>
                <w:rFonts w:ascii="Angsana New" w:eastAsia="Times New Roman" w:hAnsi="Angsana New" w:cs="Angsana New"/>
                <w:sz w:val="28"/>
              </w:rPr>
            </w:pPr>
          </w:p>
        </w:tc>
        <w:tc>
          <w:tcPr>
            <w:tcW w:w="1428" w:type="dxa"/>
            <w:tcBorders>
              <w:top w:val="nil"/>
              <w:left w:val="nil"/>
              <w:right w:val="nil"/>
            </w:tcBorders>
            <w:shd w:val="clear" w:color="000000" w:fill="FFFFFF"/>
            <w:noWrap/>
            <w:vAlign w:val="bottom"/>
          </w:tcPr>
          <w:p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335115">
              <w:rPr>
                <w:rFonts w:ascii="Angsana New" w:eastAsia="Times New Roman" w:hAnsi="Angsana New" w:cs="Angsana New" w:hint="cs"/>
                <w:sz w:val="28"/>
                <w:cs/>
              </w:rPr>
              <w:t>2</w:t>
            </w:r>
            <w:r w:rsidRPr="00335115">
              <w:rPr>
                <w:rFonts w:ascii="Angsana New" w:eastAsia="Times New Roman" w:hAnsi="Angsana New" w:cs="Angsana New"/>
                <w:sz w:val="28"/>
              </w:rPr>
              <w:t>024</w:t>
            </w:r>
          </w:p>
        </w:tc>
        <w:tc>
          <w:tcPr>
            <w:tcW w:w="1428" w:type="dxa"/>
            <w:tcBorders>
              <w:top w:val="nil"/>
              <w:left w:val="nil"/>
              <w:right w:val="nil"/>
            </w:tcBorders>
            <w:shd w:val="clear" w:color="000000" w:fill="FFFFFF"/>
          </w:tcPr>
          <w:p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335115">
              <w:rPr>
                <w:rFonts w:ascii="Angsana New" w:eastAsia="Times New Roman" w:hAnsi="Angsana New" w:cs="Angsana New"/>
                <w:sz w:val="28"/>
              </w:rPr>
              <w:t>2023</w:t>
            </w:r>
          </w:p>
        </w:tc>
        <w:tc>
          <w:tcPr>
            <w:tcW w:w="1428" w:type="dxa"/>
            <w:tcBorders>
              <w:top w:val="nil"/>
              <w:left w:val="nil"/>
              <w:right w:val="nil"/>
            </w:tcBorders>
            <w:shd w:val="clear" w:color="000000" w:fill="FFFFFF"/>
            <w:noWrap/>
            <w:vAlign w:val="bottom"/>
          </w:tcPr>
          <w:p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335115">
              <w:rPr>
                <w:rFonts w:ascii="Angsana New" w:eastAsia="Times New Roman" w:hAnsi="Angsana New" w:cs="Angsana New" w:hint="cs"/>
                <w:sz w:val="28"/>
                <w:cs/>
              </w:rPr>
              <w:t>2</w:t>
            </w:r>
            <w:r w:rsidRPr="00335115">
              <w:rPr>
                <w:rFonts w:ascii="Angsana New" w:eastAsia="Times New Roman" w:hAnsi="Angsana New" w:cs="Angsana New"/>
                <w:sz w:val="28"/>
              </w:rPr>
              <w:t>024</w:t>
            </w:r>
          </w:p>
        </w:tc>
        <w:tc>
          <w:tcPr>
            <w:tcW w:w="1428" w:type="dxa"/>
            <w:tcBorders>
              <w:top w:val="nil"/>
              <w:left w:val="nil"/>
              <w:right w:val="nil"/>
            </w:tcBorders>
            <w:shd w:val="clear" w:color="000000" w:fill="FFFFFF"/>
          </w:tcPr>
          <w:p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335115">
              <w:rPr>
                <w:rFonts w:ascii="Angsana New" w:eastAsia="Times New Roman" w:hAnsi="Angsana New" w:cs="Angsana New"/>
                <w:sz w:val="28"/>
              </w:rPr>
              <w:t>2023</w:t>
            </w:r>
          </w:p>
        </w:tc>
      </w:tr>
      <w:tr w:rsidR="00FF7D52" w:rsidRPr="00335115" w:rsidTr="00335115">
        <w:trPr>
          <w:trHeight w:val="417"/>
        </w:trPr>
        <w:tc>
          <w:tcPr>
            <w:tcW w:w="3288" w:type="dxa"/>
            <w:tcBorders>
              <w:top w:val="nil"/>
              <w:left w:val="nil"/>
              <w:bottom w:val="nil"/>
              <w:right w:val="nil"/>
            </w:tcBorders>
            <w:shd w:val="clear" w:color="000000" w:fill="FFFFFF"/>
            <w:noWrap/>
            <w:vAlign w:val="center"/>
            <w:hideMark/>
          </w:tcPr>
          <w:p w:rsidR="00FF7D52" w:rsidRPr="00335115" w:rsidRDefault="00246C6C" w:rsidP="00FF7D52">
            <w:pPr>
              <w:spacing w:after="0" w:line="240" w:lineRule="auto"/>
              <w:ind w:left="-29" w:right="-29" w:hanging="79"/>
              <w:rPr>
                <w:rFonts w:ascii="Angsana New" w:eastAsia="Times New Roman" w:hAnsi="Angsana New" w:cs="Angsana New"/>
                <w:sz w:val="28"/>
              </w:rPr>
            </w:pPr>
            <w:r>
              <w:rPr>
                <w:rFonts w:ascii="Angsana New" w:eastAsia="Times New Roman" w:hAnsi="Angsana New" w:cs="Angsana New"/>
                <w:sz w:val="28"/>
              </w:rPr>
              <w:t xml:space="preserve">Cost of </w:t>
            </w:r>
            <w:r w:rsidR="00FF7D52" w:rsidRPr="00335115">
              <w:rPr>
                <w:rFonts w:ascii="Angsana New" w:eastAsia="Times New Roman" w:hAnsi="Angsana New" w:cs="Angsana New"/>
                <w:sz w:val="28"/>
              </w:rPr>
              <w:t>services</w:t>
            </w:r>
          </w:p>
        </w:tc>
        <w:tc>
          <w:tcPr>
            <w:tcW w:w="1428" w:type="dxa"/>
            <w:tcBorders>
              <w:top w:val="nil"/>
              <w:left w:val="nil"/>
              <w:bottom w:val="nil"/>
              <w:right w:val="nil"/>
            </w:tcBorders>
            <w:shd w:val="clear" w:color="auto" w:fill="auto"/>
            <w:noWrap/>
            <w:vAlign w:val="bottom"/>
          </w:tcPr>
          <w:p w:rsidR="00FF7D52" w:rsidRPr="00335115" w:rsidRDefault="008D716B" w:rsidP="00A5514C">
            <w:pPr>
              <w:spacing w:after="0" w:line="240" w:lineRule="atLeast"/>
              <w:jc w:val="right"/>
              <w:rPr>
                <w:rFonts w:asciiTheme="majorBidi" w:hAnsiTheme="majorBidi" w:cstheme="majorBidi"/>
                <w:sz w:val="28"/>
              </w:rPr>
            </w:pPr>
            <w:r>
              <w:rPr>
                <w:rFonts w:asciiTheme="majorBidi" w:hAnsiTheme="majorBidi" w:cstheme="majorBidi"/>
                <w:sz w:val="28"/>
              </w:rPr>
              <w:t>81,220</w:t>
            </w:r>
          </w:p>
        </w:tc>
        <w:tc>
          <w:tcPr>
            <w:tcW w:w="1428" w:type="dxa"/>
            <w:tcBorders>
              <w:top w:val="nil"/>
              <w:left w:val="nil"/>
              <w:bottom w:val="nil"/>
              <w:right w:val="nil"/>
            </w:tcBorders>
            <w:shd w:val="clear" w:color="auto" w:fill="auto"/>
            <w:vAlign w:val="bottom"/>
          </w:tcPr>
          <w:p w:rsidR="00FF7D52" w:rsidRPr="00335115" w:rsidRDefault="008D716B" w:rsidP="00FF7D52">
            <w:pPr>
              <w:spacing w:after="0" w:line="240" w:lineRule="auto"/>
              <w:jc w:val="right"/>
              <w:rPr>
                <w:rFonts w:asciiTheme="majorBidi" w:hAnsiTheme="majorBidi" w:cstheme="majorBidi"/>
                <w:sz w:val="28"/>
              </w:rPr>
            </w:pPr>
            <w:r>
              <w:rPr>
                <w:rFonts w:asciiTheme="majorBidi" w:hAnsiTheme="majorBidi" w:cstheme="majorBidi"/>
                <w:sz w:val="28"/>
              </w:rPr>
              <w:t>110,368</w:t>
            </w:r>
          </w:p>
        </w:tc>
        <w:tc>
          <w:tcPr>
            <w:tcW w:w="1428" w:type="dxa"/>
            <w:tcBorders>
              <w:top w:val="nil"/>
              <w:left w:val="nil"/>
              <w:bottom w:val="nil"/>
              <w:right w:val="nil"/>
            </w:tcBorders>
            <w:shd w:val="clear" w:color="auto" w:fill="auto"/>
            <w:noWrap/>
            <w:vAlign w:val="center"/>
          </w:tcPr>
          <w:p w:rsidR="00FF7D52" w:rsidRPr="00335115" w:rsidRDefault="00335115" w:rsidP="00FF7D52">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59</w:t>
            </w:r>
          </w:p>
        </w:tc>
        <w:tc>
          <w:tcPr>
            <w:tcW w:w="1428" w:type="dxa"/>
            <w:tcBorders>
              <w:top w:val="nil"/>
              <w:left w:val="nil"/>
              <w:bottom w:val="nil"/>
              <w:right w:val="nil"/>
            </w:tcBorders>
            <w:shd w:val="clear" w:color="auto" w:fill="auto"/>
            <w:vAlign w:val="center"/>
          </w:tcPr>
          <w:p w:rsidR="00FF7D52" w:rsidRPr="00335115" w:rsidRDefault="00164876" w:rsidP="00FF7D52">
            <w:pPr>
              <w:spacing w:after="0" w:line="240" w:lineRule="auto"/>
              <w:ind w:left="-29" w:right="-29"/>
              <w:jc w:val="right"/>
              <w:rPr>
                <w:rFonts w:ascii="Angsana New" w:eastAsia="Times New Roman" w:hAnsi="Angsana New" w:cs="Angsana New"/>
                <w:sz w:val="28"/>
              </w:rPr>
            </w:pPr>
            <w:r w:rsidRPr="00335115">
              <w:rPr>
                <w:rFonts w:ascii="Angsana New" w:eastAsia="Times New Roman" w:hAnsi="Angsana New" w:cs="Angsana New"/>
                <w:sz w:val="28"/>
              </w:rPr>
              <w:t>-</w:t>
            </w:r>
          </w:p>
        </w:tc>
      </w:tr>
      <w:tr w:rsidR="00FF7D52" w:rsidRPr="00335115" w:rsidTr="00335115">
        <w:trPr>
          <w:trHeight w:val="437"/>
        </w:trPr>
        <w:tc>
          <w:tcPr>
            <w:tcW w:w="3288" w:type="dxa"/>
            <w:tcBorders>
              <w:top w:val="nil"/>
              <w:left w:val="nil"/>
              <w:bottom w:val="nil"/>
              <w:right w:val="nil"/>
            </w:tcBorders>
            <w:shd w:val="clear" w:color="000000" w:fill="FFFFFF"/>
            <w:noWrap/>
            <w:vAlign w:val="center"/>
            <w:hideMark/>
          </w:tcPr>
          <w:p w:rsidR="00FF7D52" w:rsidRPr="00335115" w:rsidRDefault="00FF7D52" w:rsidP="00FF7D52">
            <w:pPr>
              <w:spacing w:after="0" w:line="240" w:lineRule="auto"/>
              <w:ind w:left="-29" w:right="-29" w:hanging="79"/>
              <w:rPr>
                <w:rFonts w:ascii="Angsana New" w:eastAsia="Times New Roman" w:hAnsi="Angsana New" w:cs="Angsana New"/>
                <w:sz w:val="28"/>
              </w:rPr>
            </w:pPr>
            <w:r w:rsidRPr="00335115">
              <w:rPr>
                <w:rFonts w:ascii="Angsana New" w:eastAsia="Times New Roman" w:hAnsi="Angsana New" w:cs="Angsana New"/>
                <w:sz w:val="28"/>
              </w:rPr>
              <w:t>Administrative expenses</w:t>
            </w:r>
          </w:p>
        </w:tc>
        <w:tc>
          <w:tcPr>
            <w:tcW w:w="1428" w:type="dxa"/>
            <w:tcBorders>
              <w:top w:val="nil"/>
              <w:left w:val="nil"/>
              <w:bottom w:val="nil"/>
              <w:right w:val="nil"/>
            </w:tcBorders>
            <w:shd w:val="clear" w:color="auto" w:fill="auto"/>
            <w:noWrap/>
            <w:vAlign w:val="bottom"/>
          </w:tcPr>
          <w:p w:rsidR="00FF7D52" w:rsidRPr="00335115" w:rsidRDefault="00660D50" w:rsidP="00FF7D52">
            <w:pPr>
              <w:pBdr>
                <w:bottom w:val="single" w:sz="4" w:space="1" w:color="auto"/>
              </w:pBdr>
              <w:spacing w:after="0" w:line="240" w:lineRule="atLeast"/>
              <w:jc w:val="right"/>
              <w:rPr>
                <w:rFonts w:asciiTheme="majorBidi" w:hAnsiTheme="majorBidi" w:cstheme="majorBidi"/>
                <w:sz w:val="28"/>
              </w:rPr>
            </w:pPr>
            <w:r>
              <w:rPr>
                <w:rFonts w:asciiTheme="majorBidi" w:hAnsiTheme="majorBidi" w:cstheme="majorBidi"/>
                <w:sz w:val="28"/>
              </w:rPr>
              <w:t>4,677</w:t>
            </w:r>
          </w:p>
        </w:tc>
        <w:tc>
          <w:tcPr>
            <w:tcW w:w="1428" w:type="dxa"/>
            <w:tcBorders>
              <w:top w:val="nil"/>
              <w:left w:val="nil"/>
              <w:bottom w:val="nil"/>
              <w:right w:val="nil"/>
            </w:tcBorders>
            <w:shd w:val="clear" w:color="auto" w:fill="auto"/>
            <w:vAlign w:val="bottom"/>
          </w:tcPr>
          <w:p w:rsidR="00FF7D52" w:rsidRPr="00335115" w:rsidRDefault="00335115" w:rsidP="00FF7D52">
            <w:pPr>
              <w:pBdr>
                <w:bottom w:val="single" w:sz="4" w:space="1" w:color="auto"/>
              </w:pBdr>
              <w:spacing w:after="0" w:line="240" w:lineRule="auto"/>
              <w:jc w:val="right"/>
              <w:rPr>
                <w:rFonts w:asciiTheme="majorBidi" w:hAnsiTheme="majorBidi" w:cstheme="majorBidi"/>
                <w:sz w:val="28"/>
              </w:rPr>
            </w:pPr>
            <w:r w:rsidRPr="00335115">
              <w:rPr>
                <w:rFonts w:asciiTheme="majorBidi" w:hAnsiTheme="majorBidi" w:cstheme="majorBidi"/>
                <w:sz w:val="28"/>
              </w:rPr>
              <w:t>2,537</w:t>
            </w:r>
          </w:p>
        </w:tc>
        <w:tc>
          <w:tcPr>
            <w:tcW w:w="1428" w:type="dxa"/>
            <w:tcBorders>
              <w:top w:val="nil"/>
              <w:left w:val="nil"/>
              <w:bottom w:val="nil"/>
              <w:right w:val="nil"/>
            </w:tcBorders>
            <w:shd w:val="clear" w:color="auto" w:fill="auto"/>
            <w:vAlign w:val="center"/>
          </w:tcPr>
          <w:p w:rsidR="00FF7D52" w:rsidRPr="00335115" w:rsidRDefault="00335115" w:rsidP="00246C6C">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386</w:t>
            </w:r>
          </w:p>
        </w:tc>
        <w:tc>
          <w:tcPr>
            <w:tcW w:w="1428" w:type="dxa"/>
            <w:tcBorders>
              <w:top w:val="nil"/>
              <w:left w:val="nil"/>
              <w:bottom w:val="nil"/>
              <w:right w:val="nil"/>
            </w:tcBorders>
            <w:shd w:val="clear" w:color="auto" w:fill="auto"/>
            <w:vAlign w:val="center"/>
          </w:tcPr>
          <w:p w:rsidR="00FF7D52" w:rsidRPr="00335115" w:rsidRDefault="00164876" w:rsidP="00246C6C">
            <w:pPr>
              <w:spacing w:after="0" w:line="240" w:lineRule="auto"/>
              <w:ind w:left="-29" w:right="-29"/>
              <w:jc w:val="right"/>
              <w:rPr>
                <w:rFonts w:ascii="Angsana New" w:eastAsia="Times New Roman" w:hAnsi="Angsana New" w:cs="Angsana New"/>
                <w:sz w:val="28"/>
              </w:rPr>
            </w:pPr>
            <w:r w:rsidRPr="00335115">
              <w:rPr>
                <w:rFonts w:ascii="Angsana New" w:eastAsia="Times New Roman" w:hAnsi="Angsana New" w:cs="Angsana New"/>
                <w:sz w:val="28"/>
              </w:rPr>
              <w:t>267</w:t>
            </w:r>
          </w:p>
        </w:tc>
      </w:tr>
      <w:tr w:rsidR="00FF7D52" w:rsidRPr="00335115" w:rsidTr="00335115">
        <w:trPr>
          <w:trHeight w:val="288"/>
        </w:trPr>
        <w:tc>
          <w:tcPr>
            <w:tcW w:w="3288" w:type="dxa"/>
            <w:tcBorders>
              <w:top w:val="nil"/>
              <w:left w:val="nil"/>
              <w:bottom w:val="nil"/>
              <w:right w:val="nil"/>
            </w:tcBorders>
            <w:shd w:val="clear" w:color="000000" w:fill="FFFFFF"/>
            <w:noWrap/>
            <w:vAlign w:val="center"/>
            <w:hideMark/>
          </w:tcPr>
          <w:p w:rsidR="00FF7D52" w:rsidRPr="00335115" w:rsidRDefault="00FF7D52" w:rsidP="00FF7D52">
            <w:pPr>
              <w:spacing w:after="0" w:line="240" w:lineRule="auto"/>
              <w:ind w:left="-29" w:right="-29" w:hanging="79"/>
              <w:rPr>
                <w:rFonts w:ascii="Angsana New" w:eastAsia="Times New Roman" w:hAnsi="Angsana New" w:cs="Angsana New"/>
                <w:sz w:val="28"/>
              </w:rPr>
            </w:pPr>
            <w:r w:rsidRPr="00335115">
              <w:rPr>
                <w:rFonts w:ascii="Angsana New" w:eastAsia="Times New Roman" w:hAnsi="Angsana New" w:cs="Angsana New"/>
                <w:sz w:val="28"/>
              </w:rPr>
              <w:t>Total</w:t>
            </w:r>
          </w:p>
        </w:tc>
        <w:tc>
          <w:tcPr>
            <w:tcW w:w="1428" w:type="dxa"/>
            <w:tcBorders>
              <w:left w:val="nil"/>
              <w:right w:val="nil"/>
            </w:tcBorders>
            <w:shd w:val="clear" w:color="auto" w:fill="auto"/>
            <w:noWrap/>
            <w:vAlign w:val="bottom"/>
          </w:tcPr>
          <w:p w:rsidR="00FF7D52" w:rsidRPr="00335115" w:rsidRDefault="008D716B" w:rsidP="00A5514C">
            <w:pPr>
              <w:pBdr>
                <w:bottom w:val="double" w:sz="4" w:space="1" w:color="auto"/>
              </w:pBdr>
              <w:spacing w:after="0" w:line="240" w:lineRule="auto"/>
              <w:jc w:val="right"/>
              <w:rPr>
                <w:rFonts w:asciiTheme="majorBidi" w:hAnsiTheme="majorBidi" w:cstheme="majorBidi"/>
                <w:sz w:val="28"/>
              </w:rPr>
            </w:pPr>
            <w:r>
              <w:rPr>
                <w:rFonts w:asciiTheme="majorBidi" w:hAnsiTheme="majorBidi" w:cstheme="majorBidi"/>
                <w:sz w:val="28"/>
              </w:rPr>
              <w:t>85,897</w:t>
            </w:r>
          </w:p>
        </w:tc>
        <w:tc>
          <w:tcPr>
            <w:tcW w:w="1428" w:type="dxa"/>
            <w:tcBorders>
              <w:left w:val="nil"/>
              <w:right w:val="nil"/>
            </w:tcBorders>
            <w:shd w:val="clear" w:color="auto" w:fill="auto"/>
            <w:vAlign w:val="bottom"/>
          </w:tcPr>
          <w:p w:rsidR="00FF7D52" w:rsidRPr="00335115" w:rsidRDefault="008D716B" w:rsidP="00FF7D52">
            <w:pPr>
              <w:pBdr>
                <w:bottom w:val="double" w:sz="4" w:space="1" w:color="auto"/>
              </w:pBdr>
              <w:spacing w:after="0" w:line="240" w:lineRule="auto"/>
              <w:jc w:val="right"/>
              <w:rPr>
                <w:rFonts w:asciiTheme="majorBidi" w:hAnsiTheme="majorBidi" w:cstheme="majorBidi"/>
                <w:sz w:val="28"/>
                <w:cs/>
              </w:rPr>
            </w:pPr>
            <w:r>
              <w:rPr>
                <w:rFonts w:asciiTheme="majorBidi" w:hAnsiTheme="majorBidi" w:cstheme="majorBidi"/>
                <w:sz w:val="28"/>
              </w:rPr>
              <w:t>112,905</w:t>
            </w:r>
          </w:p>
        </w:tc>
        <w:tc>
          <w:tcPr>
            <w:tcW w:w="1428" w:type="dxa"/>
            <w:tcBorders>
              <w:left w:val="nil"/>
              <w:right w:val="nil"/>
            </w:tcBorders>
            <w:shd w:val="clear" w:color="auto" w:fill="auto"/>
            <w:noWrap/>
            <w:vAlign w:val="center"/>
          </w:tcPr>
          <w:p w:rsidR="00FF7D52" w:rsidRPr="00335115" w:rsidRDefault="00335115" w:rsidP="00FF7D52">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445</w:t>
            </w:r>
          </w:p>
        </w:tc>
        <w:tc>
          <w:tcPr>
            <w:tcW w:w="1428" w:type="dxa"/>
            <w:tcBorders>
              <w:left w:val="nil"/>
              <w:right w:val="nil"/>
            </w:tcBorders>
            <w:shd w:val="clear" w:color="auto" w:fill="auto"/>
            <w:vAlign w:val="center"/>
          </w:tcPr>
          <w:p w:rsidR="00FF7D52" w:rsidRPr="00335115" w:rsidRDefault="00164876" w:rsidP="00FF7D52">
            <w:pPr>
              <w:pBdr>
                <w:top w:val="single" w:sz="4" w:space="1" w:color="auto"/>
                <w:bottom w:val="double" w:sz="4" w:space="1" w:color="auto"/>
              </w:pBdr>
              <w:spacing w:after="0" w:line="240" w:lineRule="auto"/>
              <w:ind w:left="-29" w:right="-29"/>
              <w:jc w:val="right"/>
              <w:rPr>
                <w:rFonts w:ascii="Angsana New" w:eastAsia="Times New Roman" w:hAnsi="Angsana New" w:cs="Angsana New"/>
                <w:sz w:val="28"/>
                <w:cs/>
              </w:rPr>
            </w:pPr>
            <w:r w:rsidRPr="00335115">
              <w:rPr>
                <w:rFonts w:asciiTheme="majorBidi" w:hAnsiTheme="majorBidi" w:cstheme="majorBidi"/>
                <w:sz w:val="28"/>
              </w:rPr>
              <w:t>267</w:t>
            </w:r>
          </w:p>
        </w:tc>
      </w:tr>
    </w:tbl>
    <w:p w:rsidR="00E03FFE" w:rsidRPr="00246C6C" w:rsidRDefault="00164876" w:rsidP="00442BAF">
      <w:pPr>
        <w:pStyle w:val="ListParagraph"/>
        <w:spacing w:before="120" w:after="120" w:line="240" w:lineRule="auto"/>
        <w:ind w:left="547"/>
        <w:contextualSpacing w:val="0"/>
        <w:jc w:val="thaiDistribute"/>
        <w:rPr>
          <w:rFonts w:asciiTheme="majorBidi" w:hAnsiTheme="majorBidi" w:cstheme="majorBidi"/>
          <w:spacing w:val="-2"/>
          <w:sz w:val="28"/>
          <w:cs/>
        </w:rPr>
      </w:pPr>
      <w:r w:rsidRPr="00246C6C">
        <w:rPr>
          <w:rFonts w:asciiTheme="majorBidi" w:hAnsiTheme="majorBidi" w:cstheme="majorBidi"/>
          <w:spacing w:val="-2"/>
          <w:sz w:val="28"/>
        </w:rPr>
        <w:t>As at December 31</w:t>
      </w:r>
      <w:r w:rsidR="008373D5" w:rsidRPr="00246C6C">
        <w:rPr>
          <w:rFonts w:asciiTheme="majorBidi" w:hAnsiTheme="majorBidi" w:cstheme="majorBidi"/>
          <w:spacing w:val="-2"/>
          <w:sz w:val="28"/>
        </w:rPr>
        <w:t>,</w:t>
      </w:r>
      <w:r w:rsidR="00E03FFE" w:rsidRPr="00246C6C">
        <w:rPr>
          <w:rFonts w:asciiTheme="majorBidi" w:hAnsiTheme="majorBidi" w:cstheme="majorBidi"/>
          <w:spacing w:val="-2"/>
          <w:sz w:val="28"/>
        </w:rPr>
        <w:t xml:space="preserve"> 2024</w:t>
      </w:r>
      <w:r w:rsidR="00E03FFE" w:rsidRPr="00246C6C">
        <w:rPr>
          <w:rFonts w:asciiTheme="majorBidi" w:hAnsiTheme="majorBidi" w:cstheme="majorBidi"/>
          <w:spacing w:val="-2"/>
          <w:sz w:val="28"/>
          <w:cs/>
        </w:rPr>
        <w:t xml:space="preserve"> </w:t>
      </w:r>
      <w:r w:rsidRPr="00246C6C">
        <w:rPr>
          <w:rFonts w:asciiTheme="majorBidi" w:hAnsiTheme="majorBidi" w:cstheme="majorBidi"/>
          <w:spacing w:val="-2"/>
          <w:sz w:val="28"/>
        </w:rPr>
        <w:t xml:space="preserve">and </w:t>
      </w:r>
      <w:r w:rsidR="00E03FFE" w:rsidRPr="00246C6C">
        <w:rPr>
          <w:rFonts w:asciiTheme="majorBidi" w:hAnsiTheme="majorBidi" w:cstheme="majorBidi"/>
          <w:spacing w:val="-2"/>
          <w:sz w:val="28"/>
        </w:rPr>
        <w:t>2023</w:t>
      </w:r>
      <w:r w:rsidR="00B73514" w:rsidRPr="00246C6C">
        <w:rPr>
          <w:rFonts w:asciiTheme="majorBidi" w:hAnsiTheme="majorBidi" w:cstheme="majorBidi"/>
          <w:spacing w:val="-2"/>
          <w:sz w:val="28"/>
        </w:rPr>
        <w:t>, t</w:t>
      </w:r>
      <w:r w:rsidR="00E03FFE" w:rsidRPr="00246C6C">
        <w:rPr>
          <w:rFonts w:asciiTheme="majorBidi" w:hAnsiTheme="majorBidi" w:cstheme="majorBidi"/>
          <w:spacing w:val="-2"/>
          <w:sz w:val="28"/>
        </w:rPr>
        <w:t>he Group had certain items of fix</w:t>
      </w:r>
      <w:r w:rsidR="00B73514" w:rsidRPr="00246C6C">
        <w:rPr>
          <w:rFonts w:asciiTheme="majorBidi" w:hAnsiTheme="majorBidi" w:cstheme="majorBidi"/>
          <w:spacing w:val="-2"/>
          <w:sz w:val="28"/>
        </w:rPr>
        <w:t>ed</w:t>
      </w:r>
      <w:r w:rsidR="00E03FFE" w:rsidRPr="00246C6C">
        <w:rPr>
          <w:rFonts w:asciiTheme="majorBidi" w:hAnsiTheme="majorBidi" w:cstheme="majorBidi"/>
          <w:spacing w:val="-2"/>
          <w:sz w:val="28"/>
        </w:rPr>
        <w:t xml:space="preserve"> assets </w:t>
      </w:r>
      <w:r w:rsidR="0099477B" w:rsidRPr="00246C6C">
        <w:rPr>
          <w:rFonts w:asciiTheme="majorBidi" w:hAnsiTheme="majorBidi" w:cstheme="majorBidi"/>
          <w:spacing w:val="-2"/>
          <w:sz w:val="28"/>
        </w:rPr>
        <w:t>which</w:t>
      </w:r>
      <w:r w:rsidR="009465F3" w:rsidRPr="00246C6C">
        <w:rPr>
          <w:rFonts w:asciiTheme="majorBidi" w:hAnsiTheme="majorBidi" w:cstheme="majorBidi"/>
          <w:spacing w:val="-2"/>
          <w:sz w:val="28"/>
        </w:rPr>
        <w:t xml:space="preserve"> </w:t>
      </w:r>
      <w:r w:rsidR="00E03FFE" w:rsidRPr="00246C6C">
        <w:rPr>
          <w:rFonts w:asciiTheme="majorBidi" w:hAnsiTheme="majorBidi" w:cstheme="majorBidi"/>
          <w:spacing w:val="-2"/>
          <w:sz w:val="28"/>
        </w:rPr>
        <w:t>were fully depr</w:t>
      </w:r>
      <w:r w:rsidR="00E124F6" w:rsidRPr="00246C6C">
        <w:rPr>
          <w:rFonts w:asciiTheme="majorBidi" w:hAnsiTheme="majorBidi" w:cstheme="majorBidi"/>
          <w:spacing w:val="-2"/>
          <w:sz w:val="28"/>
        </w:rPr>
        <w:t>eciated, but still in use. The g</w:t>
      </w:r>
      <w:r w:rsidR="00E03FFE" w:rsidRPr="00246C6C">
        <w:rPr>
          <w:rFonts w:asciiTheme="majorBidi" w:hAnsiTheme="majorBidi" w:cstheme="majorBidi"/>
          <w:spacing w:val="-2"/>
          <w:sz w:val="28"/>
        </w:rPr>
        <w:t xml:space="preserve">ross carrying amount in the consolidated financial statements </w:t>
      </w:r>
      <w:r w:rsidR="00B73514" w:rsidRPr="00246C6C">
        <w:rPr>
          <w:rFonts w:asciiTheme="majorBidi" w:hAnsiTheme="majorBidi" w:cstheme="majorBidi"/>
          <w:spacing w:val="-2"/>
          <w:sz w:val="28"/>
        </w:rPr>
        <w:t xml:space="preserve">is </w:t>
      </w:r>
      <w:r w:rsidR="00E03FFE" w:rsidRPr="00246C6C">
        <w:rPr>
          <w:rFonts w:asciiTheme="majorBidi" w:hAnsiTheme="majorBidi" w:cstheme="majorBidi"/>
          <w:spacing w:val="-2"/>
          <w:sz w:val="28"/>
        </w:rPr>
        <w:t xml:space="preserve">totaling </w:t>
      </w:r>
      <w:r w:rsidR="00B109FF" w:rsidRPr="00246C6C">
        <w:rPr>
          <w:rFonts w:asciiTheme="majorBidi" w:hAnsiTheme="majorBidi" w:cstheme="majorBidi"/>
          <w:spacing w:val="-2"/>
          <w:sz w:val="28"/>
        </w:rPr>
        <w:t xml:space="preserve">Baht </w:t>
      </w:r>
      <w:r w:rsidR="00335115" w:rsidRPr="00246C6C">
        <w:rPr>
          <w:rFonts w:asciiTheme="majorBidi" w:hAnsiTheme="majorBidi" w:cstheme="majorBidi"/>
          <w:spacing w:val="-2"/>
          <w:sz w:val="28"/>
        </w:rPr>
        <w:t>592.68</w:t>
      </w:r>
      <w:r w:rsidR="00E03FFE" w:rsidRPr="00246C6C">
        <w:rPr>
          <w:rFonts w:asciiTheme="majorBidi" w:hAnsiTheme="majorBidi" w:cstheme="majorBidi"/>
          <w:spacing w:val="-2"/>
          <w:sz w:val="28"/>
          <w:cs/>
        </w:rPr>
        <w:t xml:space="preserve"> </w:t>
      </w:r>
      <w:r w:rsidR="00E03FFE" w:rsidRPr="00246C6C">
        <w:rPr>
          <w:rFonts w:asciiTheme="majorBidi" w:hAnsiTheme="majorBidi" w:cstheme="majorBidi"/>
          <w:spacing w:val="-2"/>
          <w:sz w:val="28"/>
        </w:rPr>
        <w:t xml:space="preserve">million and Baht </w:t>
      </w:r>
      <w:r w:rsidR="00C115CC" w:rsidRPr="00246C6C">
        <w:rPr>
          <w:rFonts w:asciiTheme="majorBidi" w:hAnsiTheme="majorBidi" w:cstheme="majorBidi"/>
          <w:spacing w:val="-2"/>
          <w:sz w:val="28"/>
        </w:rPr>
        <w:t>475.74</w:t>
      </w:r>
      <w:r w:rsidR="00E03FFE" w:rsidRPr="00246C6C">
        <w:rPr>
          <w:rFonts w:asciiTheme="majorBidi" w:hAnsiTheme="majorBidi" w:cstheme="majorBidi"/>
          <w:spacing w:val="-2"/>
          <w:sz w:val="28"/>
          <w:cs/>
        </w:rPr>
        <w:t xml:space="preserve"> </w:t>
      </w:r>
      <w:r w:rsidR="00E03FFE" w:rsidRPr="00246C6C">
        <w:rPr>
          <w:rFonts w:asciiTheme="majorBidi" w:hAnsiTheme="majorBidi" w:cstheme="majorBidi"/>
          <w:spacing w:val="-2"/>
          <w:sz w:val="28"/>
        </w:rPr>
        <w:t>million,</w:t>
      </w:r>
      <w:r w:rsidR="00B109FF" w:rsidRPr="00246C6C">
        <w:rPr>
          <w:rFonts w:asciiTheme="majorBidi" w:hAnsiTheme="majorBidi" w:cstheme="majorBidi"/>
          <w:spacing w:val="-2"/>
          <w:sz w:val="28"/>
        </w:rPr>
        <w:t xml:space="preserve"> respectively.</w:t>
      </w:r>
    </w:p>
    <w:p w:rsidR="00335115" w:rsidRDefault="00EC08B7" w:rsidP="00164876">
      <w:pPr>
        <w:pStyle w:val="ListParagraph"/>
        <w:spacing w:before="120" w:after="120" w:line="240" w:lineRule="auto"/>
        <w:ind w:left="547"/>
        <w:contextualSpacing w:val="0"/>
        <w:jc w:val="thaiDistribute"/>
        <w:rPr>
          <w:rFonts w:asciiTheme="majorBidi" w:hAnsiTheme="majorBidi" w:cstheme="majorBidi"/>
          <w:sz w:val="28"/>
        </w:rPr>
      </w:pPr>
      <w:r w:rsidRPr="00442BAF">
        <w:rPr>
          <w:rFonts w:asciiTheme="majorBidi" w:hAnsiTheme="majorBidi" w:cstheme="majorBidi"/>
          <w:sz w:val="28"/>
        </w:rPr>
        <w:t xml:space="preserve">A </w:t>
      </w:r>
      <w:r w:rsidR="00151CDF" w:rsidRPr="00442BAF">
        <w:rPr>
          <w:rFonts w:asciiTheme="majorBidi" w:hAnsiTheme="majorBidi" w:cstheme="majorBidi"/>
          <w:sz w:val="28"/>
        </w:rPr>
        <w:t>s</w:t>
      </w:r>
      <w:r w:rsidRPr="00442BAF">
        <w:rPr>
          <w:rFonts w:asciiTheme="majorBidi" w:hAnsiTheme="majorBidi" w:cstheme="majorBidi"/>
          <w:sz w:val="28"/>
        </w:rPr>
        <w:t>ubsidiary</w:t>
      </w:r>
      <w:r w:rsidR="00E03FFE" w:rsidRPr="00442BAF">
        <w:rPr>
          <w:rFonts w:asciiTheme="majorBidi" w:hAnsiTheme="majorBidi" w:cstheme="majorBidi"/>
          <w:sz w:val="28"/>
        </w:rPr>
        <w:t xml:space="preserve"> pledged vehicles as collateral for long-term borrowings from other </w:t>
      </w:r>
      <w:r w:rsidR="00E03FFE" w:rsidRPr="00335115">
        <w:rPr>
          <w:rFonts w:asciiTheme="majorBidi" w:hAnsiTheme="majorBidi" w:cstheme="majorBidi"/>
          <w:sz w:val="28"/>
        </w:rPr>
        <w:t>party (Note 1</w:t>
      </w:r>
      <w:r w:rsidR="0058104C" w:rsidRPr="00335115">
        <w:rPr>
          <w:rFonts w:asciiTheme="majorBidi" w:hAnsiTheme="majorBidi" w:cstheme="majorBidi"/>
          <w:sz w:val="28"/>
        </w:rPr>
        <w:t>7</w:t>
      </w:r>
      <w:r w:rsidR="00E03FFE" w:rsidRPr="00335115">
        <w:rPr>
          <w:rFonts w:asciiTheme="majorBidi" w:hAnsiTheme="majorBidi" w:cstheme="majorBidi"/>
          <w:sz w:val="28"/>
        </w:rPr>
        <w:t>).</w:t>
      </w:r>
    </w:p>
    <w:p w:rsidR="00F31526" w:rsidRDefault="00EB2C04"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EB2C04">
        <w:rPr>
          <w:rFonts w:asciiTheme="majorBidi" w:hAnsiTheme="majorBidi" w:cstheme="majorBidi"/>
          <w:b/>
          <w:bCs/>
          <w:sz w:val="28"/>
        </w:rPr>
        <w:t>LEASES</w:t>
      </w:r>
    </w:p>
    <w:p w:rsidR="00476D46" w:rsidRPr="00034519" w:rsidRDefault="003F06E0" w:rsidP="0049385C">
      <w:pPr>
        <w:pStyle w:val="ListParagraph"/>
        <w:spacing w:before="120" w:after="120" w:line="240" w:lineRule="auto"/>
        <w:ind w:left="547"/>
        <w:contextualSpacing w:val="0"/>
        <w:jc w:val="thaiDistribute"/>
        <w:rPr>
          <w:rFonts w:asciiTheme="majorBidi" w:hAnsiTheme="majorBidi" w:cstheme="majorBidi"/>
          <w:spacing w:val="-4"/>
          <w:sz w:val="28"/>
        </w:rPr>
      </w:pPr>
      <w:r w:rsidRPr="00034519">
        <w:rPr>
          <w:rFonts w:asciiTheme="majorBidi" w:hAnsiTheme="majorBidi" w:cstheme="majorBidi"/>
          <w:spacing w:val="-4"/>
          <w:sz w:val="28"/>
        </w:rPr>
        <w:t>The Group has</w:t>
      </w:r>
      <w:r w:rsidR="00476D46" w:rsidRPr="00034519">
        <w:rPr>
          <w:rFonts w:asciiTheme="majorBidi" w:hAnsiTheme="majorBidi" w:cstheme="majorBidi"/>
          <w:spacing w:val="-4"/>
          <w:sz w:val="28"/>
        </w:rPr>
        <w:t xml:space="preserve"> lease contracts related to </w:t>
      </w:r>
      <w:r w:rsidR="00EE6B5F" w:rsidRPr="00034519">
        <w:rPr>
          <w:rFonts w:asciiTheme="majorBidi" w:hAnsiTheme="majorBidi" w:cstheme="majorBidi"/>
          <w:spacing w:val="-4"/>
          <w:sz w:val="28"/>
        </w:rPr>
        <w:t>land and buildings</w:t>
      </w:r>
      <w:r w:rsidR="00476D46" w:rsidRPr="00034519">
        <w:rPr>
          <w:rFonts w:asciiTheme="majorBidi" w:hAnsiTheme="majorBidi" w:cstheme="majorBidi"/>
          <w:spacing w:val="-4"/>
          <w:sz w:val="28"/>
        </w:rPr>
        <w:t>,</w:t>
      </w:r>
      <w:r w:rsidR="002044A4" w:rsidRPr="00034519">
        <w:rPr>
          <w:rFonts w:asciiTheme="majorBidi" w:hAnsiTheme="majorBidi" w:cstheme="majorBidi"/>
          <w:spacing w:val="-4"/>
          <w:sz w:val="28"/>
        </w:rPr>
        <w:t xml:space="preserve"> office buildings</w:t>
      </w:r>
      <w:r w:rsidR="0062616C" w:rsidRPr="00034519">
        <w:rPr>
          <w:rFonts w:asciiTheme="majorBidi" w:hAnsiTheme="majorBidi" w:cstheme="majorBidi"/>
          <w:spacing w:val="-4"/>
          <w:sz w:val="28"/>
        </w:rPr>
        <w:t>,</w:t>
      </w:r>
      <w:r w:rsidR="00476D46" w:rsidRPr="00034519">
        <w:rPr>
          <w:rFonts w:asciiTheme="majorBidi" w:hAnsiTheme="majorBidi" w:cstheme="majorBidi"/>
          <w:spacing w:val="-4"/>
          <w:sz w:val="28"/>
        </w:rPr>
        <w:t xml:space="preserve"> </w:t>
      </w:r>
      <w:r w:rsidR="00C46BB8" w:rsidRPr="00034519">
        <w:rPr>
          <w:rFonts w:asciiTheme="majorBidi" w:hAnsiTheme="majorBidi" w:cstheme="majorBidi"/>
          <w:spacing w:val="-4"/>
          <w:sz w:val="28"/>
        </w:rPr>
        <w:t xml:space="preserve">equipment </w:t>
      </w:r>
      <w:r w:rsidR="00476D46" w:rsidRPr="00034519">
        <w:rPr>
          <w:rFonts w:asciiTheme="majorBidi" w:hAnsiTheme="majorBidi" w:cstheme="majorBidi"/>
          <w:spacing w:val="-4"/>
          <w:sz w:val="28"/>
        </w:rPr>
        <w:t>and vehicle</w:t>
      </w:r>
      <w:r w:rsidRPr="00034519">
        <w:rPr>
          <w:rFonts w:asciiTheme="majorBidi" w:hAnsiTheme="majorBidi" w:cstheme="majorBidi"/>
          <w:spacing w:val="-4"/>
          <w:sz w:val="28"/>
        </w:rPr>
        <w:t>s</w:t>
      </w:r>
      <w:r w:rsidR="002044A4" w:rsidRPr="00034519">
        <w:rPr>
          <w:rFonts w:asciiTheme="majorBidi" w:hAnsiTheme="majorBidi" w:cstheme="majorBidi"/>
          <w:spacing w:val="-4"/>
          <w:sz w:val="28"/>
        </w:rPr>
        <w:t xml:space="preserve">, for use in </w:t>
      </w:r>
      <w:r w:rsidR="00476D46" w:rsidRPr="00034519">
        <w:rPr>
          <w:rFonts w:asciiTheme="majorBidi" w:hAnsiTheme="majorBidi" w:cstheme="majorBidi"/>
          <w:spacing w:val="-4"/>
          <w:sz w:val="28"/>
        </w:rPr>
        <w:t>operations.</w:t>
      </w:r>
    </w:p>
    <w:p w:rsidR="00F31526" w:rsidRDefault="00E35C19" w:rsidP="00C50454">
      <w:pPr>
        <w:pStyle w:val="ListParagraph"/>
        <w:numPr>
          <w:ilvl w:val="1"/>
          <w:numId w:val="1"/>
        </w:numPr>
        <w:spacing w:before="120" w:after="0" w:line="240" w:lineRule="auto"/>
        <w:ind w:left="993" w:hanging="446"/>
        <w:contextualSpacing w:val="0"/>
        <w:jc w:val="thaiDistribute"/>
        <w:rPr>
          <w:rFonts w:asciiTheme="majorBidi" w:hAnsiTheme="majorBidi" w:cstheme="majorBidi"/>
          <w:b/>
          <w:bCs/>
          <w:sz w:val="28"/>
        </w:rPr>
      </w:pPr>
      <w:r w:rsidRPr="00E35C19">
        <w:rPr>
          <w:rFonts w:asciiTheme="majorBidi" w:hAnsiTheme="majorBidi" w:cstheme="majorBidi"/>
          <w:b/>
          <w:bCs/>
          <w:sz w:val="28"/>
        </w:rPr>
        <w:t xml:space="preserve">Right-of-use assets </w:t>
      </w:r>
    </w:p>
    <w:p w:rsidR="00E35C19" w:rsidRPr="00442BAF" w:rsidRDefault="00E35C19" w:rsidP="00442BAF">
      <w:pPr>
        <w:spacing w:before="120" w:after="120" w:line="240" w:lineRule="auto"/>
        <w:ind w:left="994"/>
        <w:jc w:val="thaiDistribute"/>
        <w:rPr>
          <w:rFonts w:asciiTheme="majorBidi" w:hAnsiTheme="majorBidi" w:cstheme="majorBidi"/>
          <w:sz w:val="28"/>
        </w:rPr>
      </w:pPr>
      <w:r w:rsidRPr="00442BAF">
        <w:rPr>
          <w:rFonts w:asciiTheme="majorBidi" w:hAnsiTheme="majorBidi" w:cstheme="majorBidi"/>
          <w:sz w:val="28"/>
        </w:rPr>
        <w:t>The net book value of right-of-us</w:t>
      </w:r>
      <w:r w:rsidR="00164876">
        <w:rPr>
          <w:rFonts w:asciiTheme="majorBidi" w:hAnsiTheme="majorBidi" w:cstheme="majorBidi"/>
          <w:sz w:val="28"/>
        </w:rPr>
        <w:t>e assets and the movement as at December</w:t>
      </w:r>
      <w:r w:rsidR="00164876">
        <w:rPr>
          <w:rFonts w:ascii="Angsana New" w:hAnsi="Angsana New"/>
          <w:sz w:val="28"/>
        </w:rPr>
        <w:t xml:space="preserve"> 31</w:t>
      </w:r>
      <w:r w:rsidR="00965A6B" w:rsidRPr="00442BAF">
        <w:rPr>
          <w:rFonts w:ascii="Angsana New" w:hAnsi="Angsana New"/>
          <w:sz w:val="28"/>
        </w:rPr>
        <w:t>,</w:t>
      </w:r>
      <w:r w:rsidR="00164876">
        <w:rPr>
          <w:rFonts w:asciiTheme="majorBidi" w:hAnsiTheme="majorBidi" w:cstheme="majorBidi"/>
          <w:sz w:val="28"/>
        </w:rPr>
        <w:t xml:space="preserve"> 2024 and </w:t>
      </w:r>
      <w:r w:rsidRPr="00442BAF">
        <w:rPr>
          <w:rFonts w:asciiTheme="majorBidi" w:hAnsiTheme="majorBidi" w:cstheme="majorBidi"/>
          <w:sz w:val="28"/>
        </w:rPr>
        <w:t>2023</w:t>
      </w:r>
      <w:r w:rsidR="00164876">
        <w:rPr>
          <w:rFonts w:asciiTheme="majorBidi" w:hAnsiTheme="majorBidi" w:cstheme="majorBidi"/>
          <w:sz w:val="28"/>
        </w:rPr>
        <w:t>,</w:t>
      </w:r>
      <w:r w:rsidR="00091BD2" w:rsidRPr="00442BAF">
        <w:rPr>
          <w:rFonts w:asciiTheme="majorBidi" w:hAnsiTheme="majorBidi" w:cstheme="majorBidi"/>
          <w:sz w:val="28"/>
        </w:rPr>
        <w:t xml:space="preserve"> are </w:t>
      </w:r>
      <w:r w:rsidRPr="00442BAF">
        <w:rPr>
          <w:rFonts w:asciiTheme="majorBidi" w:hAnsiTheme="majorBidi" w:cstheme="majorBidi"/>
          <w:sz w:val="28"/>
        </w:rPr>
        <w:t>presented below:</w:t>
      </w:r>
    </w:p>
    <w:tbl>
      <w:tblPr>
        <w:tblStyle w:val="TableGrid"/>
        <w:tblW w:w="859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094"/>
        <w:gridCol w:w="2094"/>
      </w:tblGrid>
      <w:tr w:rsidR="00E35C19" w:rsidRPr="00164876" w:rsidTr="0049385C">
        <w:tc>
          <w:tcPr>
            <w:tcW w:w="4410" w:type="dxa"/>
            <w:shd w:val="clear" w:color="auto" w:fill="auto"/>
          </w:tcPr>
          <w:p w:rsidR="00E35C19" w:rsidRPr="00164876" w:rsidRDefault="00E35C19" w:rsidP="00C46BB8">
            <w:pPr>
              <w:spacing w:line="240" w:lineRule="atLeast"/>
              <w:jc w:val="thaiDistribute"/>
              <w:rPr>
                <w:rFonts w:asciiTheme="majorBidi" w:hAnsiTheme="majorBidi" w:cstheme="majorBidi"/>
                <w:sz w:val="27"/>
                <w:szCs w:val="27"/>
                <w:highlight w:val="green"/>
              </w:rPr>
            </w:pPr>
          </w:p>
        </w:tc>
        <w:tc>
          <w:tcPr>
            <w:tcW w:w="4188" w:type="dxa"/>
            <w:gridSpan w:val="2"/>
            <w:shd w:val="clear" w:color="auto" w:fill="auto"/>
            <w:vAlign w:val="bottom"/>
          </w:tcPr>
          <w:p w:rsidR="00E35C19" w:rsidRPr="00164876" w:rsidRDefault="00E35C19"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theme="majorBidi"/>
                <w:sz w:val="27"/>
                <w:szCs w:val="27"/>
              </w:rPr>
              <w:t>Unit : Thousand Baht</w:t>
            </w:r>
          </w:p>
        </w:tc>
      </w:tr>
      <w:tr w:rsidR="00E35C19" w:rsidRPr="00164876" w:rsidTr="0049385C">
        <w:tc>
          <w:tcPr>
            <w:tcW w:w="4410" w:type="dxa"/>
            <w:shd w:val="clear" w:color="auto" w:fill="auto"/>
          </w:tcPr>
          <w:p w:rsidR="00E35C19" w:rsidRPr="00164876" w:rsidRDefault="00E35C19" w:rsidP="00C46BB8">
            <w:pPr>
              <w:spacing w:line="240" w:lineRule="atLeast"/>
              <w:jc w:val="thaiDistribute"/>
              <w:rPr>
                <w:rFonts w:asciiTheme="majorBidi" w:hAnsiTheme="majorBidi" w:cstheme="majorBidi"/>
                <w:sz w:val="27"/>
                <w:szCs w:val="27"/>
                <w:highlight w:val="green"/>
              </w:rPr>
            </w:pPr>
          </w:p>
        </w:tc>
        <w:tc>
          <w:tcPr>
            <w:tcW w:w="2094" w:type="dxa"/>
            <w:shd w:val="clear" w:color="auto" w:fill="auto"/>
            <w:vAlign w:val="bottom"/>
          </w:tcPr>
          <w:p w:rsidR="00E35C19" w:rsidRPr="00164876" w:rsidRDefault="00E35C19" w:rsidP="00C46BB8">
            <w:pPr>
              <w:pBdr>
                <w:bottom w:val="single" w:sz="4" w:space="1" w:color="auto"/>
              </w:pBdr>
              <w:tabs>
                <w:tab w:val="left" w:pos="3401"/>
              </w:tabs>
              <w:spacing w:line="240" w:lineRule="atLeast"/>
              <w:jc w:val="center"/>
              <w:rPr>
                <w:rFonts w:asciiTheme="majorBidi" w:hAnsiTheme="majorBidi" w:cstheme="majorBidi"/>
                <w:sz w:val="27"/>
                <w:szCs w:val="27"/>
              </w:rPr>
            </w:pPr>
            <w:r w:rsidRPr="00164876">
              <w:rPr>
                <w:rFonts w:asciiTheme="majorBidi" w:hAnsiTheme="majorBidi" w:cs="Angsana New"/>
                <w:sz w:val="27"/>
                <w:szCs w:val="27"/>
              </w:rPr>
              <w:t xml:space="preserve">Consolidated </w:t>
            </w:r>
            <w:r w:rsidR="00246C6C">
              <w:rPr>
                <w:rFonts w:asciiTheme="majorBidi" w:hAnsiTheme="majorBidi" w:cs="Angsana New"/>
                <w:sz w:val="27"/>
                <w:szCs w:val="27"/>
              </w:rPr>
              <w:br/>
            </w:r>
            <w:r w:rsidRPr="00164876">
              <w:rPr>
                <w:rFonts w:asciiTheme="majorBidi" w:hAnsiTheme="majorBidi" w:cs="Angsana New"/>
                <w:sz w:val="27"/>
                <w:szCs w:val="27"/>
              </w:rPr>
              <w:t>financial statements</w:t>
            </w:r>
          </w:p>
        </w:tc>
        <w:tc>
          <w:tcPr>
            <w:tcW w:w="2094" w:type="dxa"/>
            <w:shd w:val="clear" w:color="auto" w:fill="auto"/>
            <w:vAlign w:val="bottom"/>
          </w:tcPr>
          <w:p w:rsidR="00E35C19" w:rsidRPr="00164876" w:rsidRDefault="00E35C19"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Angsana New"/>
                <w:sz w:val="27"/>
                <w:szCs w:val="27"/>
              </w:rPr>
              <w:t xml:space="preserve">Separate </w:t>
            </w:r>
            <w:r w:rsidR="00246C6C">
              <w:rPr>
                <w:rFonts w:asciiTheme="majorBidi" w:hAnsiTheme="majorBidi" w:cs="Angsana New"/>
                <w:sz w:val="27"/>
                <w:szCs w:val="27"/>
              </w:rPr>
              <w:br/>
            </w:r>
            <w:r w:rsidRPr="00164876">
              <w:rPr>
                <w:rFonts w:asciiTheme="majorBidi" w:hAnsiTheme="majorBidi" w:cs="Angsana New"/>
                <w:sz w:val="27"/>
                <w:szCs w:val="27"/>
              </w:rPr>
              <w:t>financial statements</w:t>
            </w:r>
          </w:p>
        </w:tc>
      </w:tr>
      <w:tr w:rsidR="003011AE" w:rsidRPr="00164876" w:rsidTr="0058104C">
        <w:tc>
          <w:tcPr>
            <w:tcW w:w="4410" w:type="dxa"/>
            <w:shd w:val="clear" w:color="auto" w:fill="auto"/>
            <w:vAlign w:val="bottom"/>
          </w:tcPr>
          <w:p w:rsidR="003011AE" w:rsidRPr="00164876" w:rsidRDefault="003011AE" w:rsidP="003011AE">
            <w:pPr>
              <w:spacing w:line="240" w:lineRule="atLeast"/>
              <w:rPr>
                <w:rFonts w:asciiTheme="majorBidi" w:hAnsiTheme="majorBidi" w:cstheme="majorBidi"/>
                <w:sz w:val="27"/>
                <w:szCs w:val="27"/>
                <w:highlight w:val="green"/>
              </w:rPr>
            </w:pPr>
            <w:r w:rsidRPr="00164876">
              <w:rPr>
                <w:rFonts w:asciiTheme="majorBidi" w:hAnsiTheme="majorBidi" w:cs="Angsana New"/>
                <w:sz w:val="27"/>
                <w:szCs w:val="27"/>
              </w:rPr>
              <w:t xml:space="preserve">Book value as at December </w:t>
            </w:r>
            <w:r w:rsidRPr="00164876">
              <w:rPr>
                <w:rFonts w:asciiTheme="majorBidi" w:hAnsiTheme="majorBidi" w:cs="Angsana New"/>
                <w:sz w:val="27"/>
                <w:szCs w:val="27"/>
                <w:cs/>
              </w:rPr>
              <w:t>31</w:t>
            </w:r>
            <w:r w:rsidRPr="00164876">
              <w:rPr>
                <w:rFonts w:asciiTheme="majorBidi" w:hAnsiTheme="majorBidi" w:cs="Angsana New"/>
                <w:sz w:val="27"/>
                <w:szCs w:val="27"/>
              </w:rPr>
              <w:t xml:space="preserve">, </w:t>
            </w:r>
            <w:r w:rsidRPr="00164876">
              <w:rPr>
                <w:rFonts w:asciiTheme="majorBidi" w:hAnsiTheme="majorBidi" w:cs="Angsana New"/>
                <w:sz w:val="27"/>
                <w:szCs w:val="27"/>
                <w:cs/>
              </w:rPr>
              <w:t>202</w:t>
            </w:r>
            <w:r w:rsidRPr="00164876">
              <w:rPr>
                <w:rFonts w:asciiTheme="majorBidi" w:hAnsiTheme="majorBidi" w:cs="Angsana New"/>
                <w:sz w:val="27"/>
                <w:szCs w:val="27"/>
              </w:rPr>
              <w:t>3</w:t>
            </w:r>
          </w:p>
        </w:tc>
        <w:tc>
          <w:tcPr>
            <w:tcW w:w="2094" w:type="dxa"/>
            <w:shd w:val="clear" w:color="auto" w:fill="auto"/>
            <w:vAlign w:val="bottom"/>
          </w:tcPr>
          <w:p w:rsidR="003011AE" w:rsidRPr="00C53080" w:rsidRDefault="003011AE" w:rsidP="003011AE">
            <w:pPr>
              <w:spacing w:line="240" w:lineRule="atLeast"/>
              <w:jc w:val="right"/>
              <w:rPr>
                <w:rFonts w:asciiTheme="majorBidi" w:hAnsiTheme="majorBidi" w:cstheme="majorBidi"/>
                <w:sz w:val="27"/>
                <w:szCs w:val="27"/>
              </w:rPr>
            </w:pPr>
            <w:r>
              <w:rPr>
                <w:rFonts w:asciiTheme="majorBidi" w:hAnsiTheme="majorBidi" w:cstheme="majorBidi"/>
                <w:sz w:val="27"/>
                <w:szCs w:val="27"/>
              </w:rPr>
              <w:t>254,497</w:t>
            </w:r>
          </w:p>
        </w:tc>
        <w:tc>
          <w:tcPr>
            <w:tcW w:w="2094" w:type="dxa"/>
            <w:shd w:val="clear" w:color="auto" w:fill="auto"/>
            <w:vAlign w:val="bottom"/>
          </w:tcPr>
          <w:p w:rsidR="003011AE" w:rsidRPr="00C53080" w:rsidRDefault="003011AE" w:rsidP="003011AE">
            <w:pP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6,721</w:t>
            </w:r>
          </w:p>
        </w:tc>
      </w:tr>
      <w:tr w:rsidR="003011AE" w:rsidRPr="00164876" w:rsidTr="003011AE">
        <w:tc>
          <w:tcPr>
            <w:tcW w:w="4410" w:type="dxa"/>
            <w:shd w:val="clear" w:color="auto" w:fill="auto"/>
            <w:vAlign w:val="bottom"/>
          </w:tcPr>
          <w:p w:rsidR="003011AE" w:rsidRPr="00164876" w:rsidRDefault="003011AE" w:rsidP="003011AE">
            <w:pPr>
              <w:spacing w:line="240" w:lineRule="atLeast"/>
              <w:rPr>
                <w:rFonts w:asciiTheme="majorBidi" w:hAnsiTheme="majorBidi" w:cstheme="majorBidi"/>
                <w:sz w:val="27"/>
                <w:szCs w:val="27"/>
                <w:highlight w:val="green"/>
              </w:rPr>
            </w:pPr>
            <w:r>
              <w:rPr>
                <w:rFonts w:asciiTheme="majorBidi" w:hAnsiTheme="majorBidi" w:cs="Angsana New"/>
                <w:sz w:val="27"/>
                <w:szCs w:val="27"/>
              </w:rPr>
              <w:t>Increase during the year</w:t>
            </w:r>
            <w:r w:rsidR="00246C6C">
              <w:rPr>
                <w:rFonts w:asciiTheme="majorBidi" w:hAnsiTheme="majorBidi" w:cs="Angsana New"/>
                <w:sz w:val="27"/>
                <w:szCs w:val="27"/>
              </w:rPr>
              <w:t xml:space="preserve"> (a</w:t>
            </w:r>
            <w:r w:rsidRPr="00164876">
              <w:rPr>
                <w:rFonts w:asciiTheme="majorBidi" w:hAnsiTheme="majorBidi" w:cs="Angsana New"/>
                <w:sz w:val="27"/>
                <w:szCs w:val="27"/>
              </w:rPr>
              <w:t>t cost)</w:t>
            </w:r>
          </w:p>
        </w:tc>
        <w:tc>
          <w:tcPr>
            <w:tcW w:w="2094" w:type="dxa"/>
            <w:shd w:val="clear" w:color="auto" w:fill="auto"/>
            <w:vAlign w:val="bottom"/>
          </w:tcPr>
          <w:p w:rsidR="003011AE" w:rsidRPr="00C53080" w:rsidRDefault="003011AE" w:rsidP="003011AE">
            <w:pPr>
              <w:spacing w:line="240" w:lineRule="atLeast"/>
              <w:jc w:val="right"/>
              <w:rPr>
                <w:rFonts w:asciiTheme="majorBidi" w:hAnsiTheme="majorBidi" w:cstheme="majorBidi"/>
                <w:sz w:val="27"/>
                <w:szCs w:val="27"/>
              </w:rPr>
            </w:pPr>
            <w:r>
              <w:rPr>
                <w:rFonts w:asciiTheme="majorBidi" w:hAnsiTheme="majorBidi" w:cstheme="majorBidi"/>
                <w:sz w:val="27"/>
                <w:szCs w:val="27"/>
              </w:rPr>
              <w:t>850,049</w:t>
            </w:r>
          </w:p>
        </w:tc>
        <w:tc>
          <w:tcPr>
            <w:tcW w:w="2094" w:type="dxa"/>
            <w:shd w:val="clear" w:color="auto" w:fill="auto"/>
            <w:vAlign w:val="bottom"/>
          </w:tcPr>
          <w:p w:rsidR="003011AE" w:rsidRPr="00C53080" w:rsidRDefault="003011AE" w:rsidP="003011AE">
            <w:pP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15,909</w:t>
            </w:r>
          </w:p>
        </w:tc>
      </w:tr>
      <w:tr w:rsidR="003011AE" w:rsidRPr="00164876" w:rsidTr="003011AE">
        <w:tc>
          <w:tcPr>
            <w:tcW w:w="4410" w:type="dxa"/>
            <w:shd w:val="clear" w:color="auto" w:fill="auto"/>
            <w:vAlign w:val="bottom"/>
          </w:tcPr>
          <w:p w:rsidR="003011AE" w:rsidRPr="00164876" w:rsidRDefault="00246C6C" w:rsidP="003011AE">
            <w:pPr>
              <w:spacing w:line="240" w:lineRule="atLeast"/>
              <w:rPr>
                <w:rFonts w:asciiTheme="majorBidi" w:hAnsiTheme="majorBidi" w:cs="Angsana New"/>
                <w:sz w:val="27"/>
                <w:szCs w:val="27"/>
              </w:rPr>
            </w:pPr>
            <w:r>
              <w:rPr>
                <w:rFonts w:asciiTheme="majorBidi" w:hAnsiTheme="majorBidi" w:cs="Angsana New"/>
                <w:sz w:val="27"/>
                <w:szCs w:val="27"/>
              </w:rPr>
              <w:t xml:space="preserve">Transfer in from </w:t>
            </w:r>
            <w:r w:rsidR="003011AE">
              <w:rPr>
                <w:rFonts w:asciiTheme="majorBidi" w:hAnsiTheme="majorBidi" w:cs="Angsana New"/>
                <w:sz w:val="27"/>
                <w:szCs w:val="27"/>
              </w:rPr>
              <w:t>vehicles (Note 11)</w:t>
            </w:r>
          </w:p>
        </w:tc>
        <w:tc>
          <w:tcPr>
            <w:tcW w:w="2094" w:type="dxa"/>
            <w:shd w:val="clear" w:color="auto" w:fill="auto"/>
            <w:vAlign w:val="bottom"/>
          </w:tcPr>
          <w:p w:rsidR="003011AE" w:rsidRDefault="003011AE" w:rsidP="003011AE">
            <w:pPr>
              <w:spacing w:line="240" w:lineRule="atLeast"/>
              <w:jc w:val="right"/>
              <w:rPr>
                <w:rFonts w:asciiTheme="majorBidi" w:hAnsiTheme="majorBidi" w:cstheme="majorBidi"/>
                <w:sz w:val="27"/>
                <w:szCs w:val="27"/>
              </w:rPr>
            </w:pPr>
            <w:r>
              <w:rPr>
                <w:rFonts w:asciiTheme="majorBidi" w:hAnsiTheme="majorBidi" w:cstheme="majorBidi"/>
                <w:sz w:val="27"/>
                <w:szCs w:val="27"/>
              </w:rPr>
              <w:t>4,945</w:t>
            </w:r>
          </w:p>
        </w:tc>
        <w:tc>
          <w:tcPr>
            <w:tcW w:w="2094" w:type="dxa"/>
            <w:shd w:val="clear" w:color="auto" w:fill="auto"/>
            <w:vAlign w:val="bottom"/>
          </w:tcPr>
          <w:p w:rsidR="003011AE" w:rsidRPr="00C53080" w:rsidRDefault="003011AE" w:rsidP="003011AE">
            <w:pPr>
              <w:spacing w:line="240" w:lineRule="atLeast"/>
              <w:jc w:val="right"/>
              <w:rPr>
                <w:rFonts w:asciiTheme="majorBidi" w:hAnsiTheme="majorBidi" w:cstheme="majorBidi"/>
                <w:sz w:val="27"/>
                <w:szCs w:val="27"/>
              </w:rPr>
            </w:pPr>
            <w:r>
              <w:rPr>
                <w:rFonts w:asciiTheme="majorBidi" w:hAnsiTheme="majorBidi" w:cstheme="majorBidi"/>
                <w:sz w:val="27"/>
                <w:szCs w:val="27"/>
              </w:rPr>
              <w:t>-</w:t>
            </w:r>
          </w:p>
        </w:tc>
      </w:tr>
      <w:tr w:rsidR="003011AE" w:rsidRPr="00164876" w:rsidTr="003011AE">
        <w:tc>
          <w:tcPr>
            <w:tcW w:w="4410" w:type="dxa"/>
            <w:shd w:val="clear" w:color="auto" w:fill="auto"/>
            <w:vAlign w:val="bottom"/>
          </w:tcPr>
          <w:p w:rsidR="003011AE" w:rsidRPr="00164876" w:rsidRDefault="003011AE" w:rsidP="003011AE">
            <w:pPr>
              <w:spacing w:line="240" w:lineRule="atLeast"/>
              <w:rPr>
                <w:rFonts w:asciiTheme="majorBidi" w:hAnsiTheme="majorBidi" w:cstheme="majorBidi"/>
                <w:sz w:val="27"/>
                <w:szCs w:val="27"/>
                <w:highlight w:val="green"/>
              </w:rPr>
            </w:pPr>
            <w:r>
              <w:rPr>
                <w:rFonts w:asciiTheme="majorBidi" w:hAnsiTheme="majorBidi" w:cs="Angsana New"/>
                <w:sz w:val="27"/>
                <w:szCs w:val="27"/>
              </w:rPr>
              <w:t>Depreciation for the year</w:t>
            </w:r>
          </w:p>
        </w:tc>
        <w:tc>
          <w:tcPr>
            <w:tcW w:w="2094" w:type="dxa"/>
            <w:shd w:val="clear" w:color="auto" w:fill="auto"/>
            <w:vAlign w:val="bottom"/>
          </w:tcPr>
          <w:p w:rsidR="003011AE" w:rsidRPr="00C53080" w:rsidRDefault="003011AE" w:rsidP="003011AE">
            <w:pPr>
              <w:pBdr>
                <w:bottom w:val="single" w:sz="4" w:space="1" w:color="auto"/>
              </w:pBdr>
              <w:spacing w:line="240" w:lineRule="atLeast"/>
              <w:jc w:val="right"/>
              <w:rPr>
                <w:rFonts w:asciiTheme="majorBidi" w:hAnsiTheme="majorBidi" w:cstheme="majorBidi"/>
                <w:sz w:val="27"/>
                <w:szCs w:val="27"/>
              </w:rPr>
            </w:pPr>
            <w:r>
              <w:rPr>
                <w:rFonts w:asciiTheme="majorBidi" w:hAnsiTheme="majorBidi" w:cstheme="majorBidi"/>
                <w:sz w:val="27"/>
                <w:szCs w:val="27"/>
              </w:rPr>
              <w:t>(136,629</w:t>
            </w:r>
            <w:r w:rsidRPr="001D532B">
              <w:rPr>
                <w:rFonts w:asciiTheme="majorBidi" w:hAnsiTheme="majorBidi" w:cstheme="majorBidi"/>
                <w:sz w:val="27"/>
                <w:szCs w:val="27"/>
              </w:rPr>
              <w:t>)</w:t>
            </w:r>
          </w:p>
        </w:tc>
        <w:tc>
          <w:tcPr>
            <w:tcW w:w="2094" w:type="dxa"/>
            <w:shd w:val="clear" w:color="auto" w:fill="auto"/>
            <w:vAlign w:val="bottom"/>
          </w:tcPr>
          <w:p w:rsidR="003011AE" w:rsidRPr="00C53080" w:rsidRDefault="003011AE" w:rsidP="003011AE">
            <w:pPr>
              <w:pBdr>
                <w:bottom w:val="single" w:sz="4" w:space="1" w:color="auto"/>
              </w:pBd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(7,120)</w:t>
            </w:r>
          </w:p>
        </w:tc>
      </w:tr>
      <w:tr w:rsidR="003011AE" w:rsidRPr="00164876" w:rsidTr="003011AE">
        <w:tc>
          <w:tcPr>
            <w:tcW w:w="4410" w:type="dxa"/>
            <w:shd w:val="clear" w:color="auto" w:fill="auto"/>
            <w:vAlign w:val="bottom"/>
          </w:tcPr>
          <w:p w:rsidR="003011AE" w:rsidRPr="00164876" w:rsidRDefault="003011AE" w:rsidP="003011AE">
            <w:pPr>
              <w:spacing w:line="240" w:lineRule="atLeast"/>
              <w:rPr>
                <w:rFonts w:asciiTheme="majorBidi" w:hAnsiTheme="majorBidi" w:cstheme="majorBidi"/>
                <w:sz w:val="27"/>
                <w:szCs w:val="27"/>
                <w:highlight w:val="green"/>
              </w:rPr>
            </w:pPr>
            <w:r w:rsidRPr="00164876">
              <w:rPr>
                <w:rFonts w:asciiTheme="majorBidi" w:hAnsiTheme="majorBidi" w:cs="Angsana New"/>
                <w:sz w:val="27"/>
                <w:szCs w:val="27"/>
              </w:rPr>
              <w:t xml:space="preserve">Book value as </w:t>
            </w:r>
            <w:r w:rsidRPr="00164876">
              <w:rPr>
                <w:rFonts w:asciiTheme="majorBidi" w:hAnsiTheme="majorBidi" w:cstheme="majorBidi"/>
                <w:sz w:val="27"/>
                <w:szCs w:val="27"/>
              </w:rPr>
              <w:t>at December</w:t>
            </w:r>
            <w:r w:rsidRPr="00164876">
              <w:rPr>
                <w:rFonts w:ascii="Angsana New" w:hAnsi="Angsana New"/>
                <w:sz w:val="27"/>
                <w:szCs w:val="27"/>
              </w:rPr>
              <w:t xml:space="preserve"> 31,</w:t>
            </w:r>
            <w:r w:rsidRPr="00164876">
              <w:rPr>
                <w:rFonts w:asciiTheme="majorBidi" w:hAnsiTheme="majorBidi" w:cstheme="majorBidi"/>
                <w:sz w:val="27"/>
                <w:szCs w:val="27"/>
              </w:rPr>
              <w:t xml:space="preserve"> </w:t>
            </w:r>
            <w:r w:rsidRPr="00164876">
              <w:rPr>
                <w:rFonts w:asciiTheme="majorBidi" w:hAnsiTheme="majorBidi" w:cs="Angsana New"/>
                <w:sz w:val="27"/>
                <w:szCs w:val="27"/>
                <w:cs/>
              </w:rPr>
              <w:t>202</w:t>
            </w:r>
            <w:r w:rsidRPr="00164876">
              <w:rPr>
                <w:rFonts w:asciiTheme="majorBidi" w:hAnsiTheme="majorBidi" w:cs="Angsana New"/>
                <w:sz w:val="27"/>
                <w:szCs w:val="27"/>
              </w:rPr>
              <w:t>4</w:t>
            </w:r>
          </w:p>
        </w:tc>
        <w:tc>
          <w:tcPr>
            <w:tcW w:w="2094" w:type="dxa"/>
            <w:shd w:val="clear" w:color="auto" w:fill="auto"/>
            <w:vAlign w:val="bottom"/>
          </w:tcPr>
          <w:p w:rsidR="003011AE" w:rsidRPr="00164876" w:rsidRDefault="003011AE" w:rsidP="003011AE">
            <w:pPr>
              <w:pBdr>
                <w:bottom w:val="double" w:sz="4" w:space="1" w:color="auto"/>
              </w:pBd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972,862</w:t>
            </w:r>
          </w:p>
        </w:tc>
        <w:tc>
          <w:tcPr>
            <w:tcW w:w="2094" w:type="dxa"/>
            <w:shd w:val="clear" w:color="auto" w:fill="auto"/>
            <w:vAlign w:val="bottom"/>
          </w:tcPr>
          <w:p w:rsidR="003011AE" w:rsidRPr="00C53080" w:rsidRDefault="003011AE" w:rsidP="003011AE">
            <w:pPr>
              <w:pBdr>
                <w:bottom w:val="double" w:sz="4" w:space="1" w:color="auto"/>
              </w:pBd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15,510</w:t>
            </w:r>
          </w:p>
        </w:tc>
      </w:tr>
    </w:tbl>
    <w:p w:rsidR="009156BF" w:rsidRDefault="00493B54" w:rsidP="008867E2">
      <w:pPr>
        <w:pStyle w:val="ListParagraph"/>
        <w:spacing w:before="120" w:after="0" w:line="240" w:lineRule="auto"/>
        <w:ind w:left="994"/>
        <w:contextualSpacing w:val="0"/>
        <w:jc w:val="thaiDistribute"/>
        <w:rPr>
          <w:rFonts w:asciiTheme="majorBidi" w:hAnsiTheme="majorBidi" w:cs="Angsana New"/>
          <w:sz w:val="28"/>
        </w:rPr>
      </w:pPr>
      <w:r w:rsidRPr="00493B54">
        <w:rPr>
          <w:rFonts w:asciiTheme="majorBidi" w:hAnsiTheme="majorBidi" w:cs="Angsana New"/>
          <w:sz w:val="28"/>
        </w:rPr>
        <w:t>Right-of-use assets classified by types of assets are as follow:</w:t>
      </w:r>
    </w:p>
    <w:tbl>
      <w:tblPr>
        <w:tblStyle w:val="TableGrid"/>
        <w:tblW w:w="86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17"/>
        <w:gridCol w:w="1418"/>
        <w:gridCol w:w="1417"/>
        <w:gridCol w:w="1418"/>
      </w:tblGrid>
      <w:tr w:rsidR="009156BF" w:rsidRPr="00164876" w:rsidTr="009156BF">
        <w:tc>
          <w:tcPr>
            <w:tcW w:w="2977" w:type="dxa"/>
            <w:shd w:val="clear" w:color="auto" w:fill="auto"/>
          </w:tcPr>
          <w:p w:rsidR="009156BF" w:rsidRPr="00164876" w:rsidRDefault="009156BF" w:rsidP="00C46BB8">
            <w:pPr>
              <w:spacing w:line="240" w:lineRule="atLeast"/>
              <w:jc w:val="thaiDistribute"/>
              <w:rPr>
                <w:rFonts w:asciiTheme="majorBidi" w:hAnsiTheme="majorBidi" w:cstheme="majorBidi"/>
                <w:sz w:val="27"/>
                <w:szCs w:val="27"/>
                <w:highlight w:val="green"/>
              </w:rPr>
            </w:pPr>
          </w:p>
        </w:tc>
        <w:tc>
          <w:tcPr>
            <w:tcW w:w="5670" w:type="dxa"/>
            <w:gridSpan w:val="4"/>
            <w:shd w:val="clear" w:color="auto" w:fill="auto"/>
            <w:vAlign w:val="bottom"/>
          </w:tcPr>
          <w:p w:rsidR="009156BF" w:rsidRPr="00164876" w:rsidRDefault="009156BF"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theme="majorBidi"/>
                <w:sz w:val="27"/>
                <w:szCs w:val="27"/>
              </w:rPr>
              <w:t>Unit : Thousand Baht</w:t>
            </w:r>
          </w:p>
        </w:tc>
      </w:tr>
      <w:tr w:rsidR="009156BF" w:rsidRPr="00164876" w:rsidTr="0049385C">
        <w:tc>
          <w:tcPr>
            <w:tcW w:w="2977" w:type="dxa"/>
            <w:shd w:val="clear" w:color="auto" w:fill="auto"/>
          </w:tcPr>
          <w:p w:rsidR="009156BF" w:rsidRPr="00164876" w:rsidRDefault="009156BF" w:rsidP="00C46BB8">
            <w:pPr>
              <w:spacing w:line="240" w:lineRule="atLeast"/>
              <w:jc w:val="thaiDistribute"/>
              <w:rPr>
                <w:rFonts w:asciiTheme="majorBidi" w:hAnsiTheme="majorBidi" w:cstheme="majorBidi"/>
                <w:sz w:val="27"/>
                <w:szCs w:val="27"/>
                <w:highlight w:val="green"/>
              </w:rPr>
            </w:pPr>
          </w:p>
        </w:tc>
        <w:tc>
          <w:tcPr>
            <w:tcW w:w="2835" w:type="dxa"/>
            <w:gridSpan w:val="2"/>
            <w:shd w:val="clear" w:color="auto" w:fill="auto"/>
            <w:vAlign w:val="bottom"/>
          </w:tcPr>
          <w:p w:rsidR="009156BF" w:rsidRPr="00164876" w:rsidRDefault="009156BF"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Angsana New"/>
                <w:sz w:val="27"/>
                <w:szCs w:val="27"/>
              </w:rPr>
              <w:t>Consolidated financial statements</w:t>
            </w:r>
          </w:p>
        </w:tc>
        <w:tc>
          <w:tcPr>
            <w:tcW w:w="2835" w:type="dxa"/>
            <w:gridSpan w:val="2"/>
            <w:shd w:val="clear" w:color="auto" w:fill="auto"/>
            <w:vAlign w:val="bottom"/>
          </w:tcPr>
          <w:p w:rsidR="009156BF" w:rsidRPr="00164876" w:rsidRDefault="009156BF"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Angsana New"/>
                <w:sz w:val="27"/>
                <w:szCs w:val="27"/>
              </w:rPr>
              <w:t>Separate financial statements</w:t>
            </w:r>
          </w:p>
        </w:tc>
      </w:tr>
      <w:tr w:rsidR="009156BF" w:rsidRPr="00164876" w:rsidTr="0049385C">
        <w:tc>
          <w:tcPr>
            <w:tcW w:w="2977" w:type="dxa"/>
            <w:shd w:val="clear" w:color="auto" w:fill="auto"/>
          </w:tcPr>
          <w:p w:rsidR="009156BF" w:rsidRPr="00164876" w:rsidRDefault="009156BF" w:rsidP="00C46BB8">
            <w:pPr>
              <w:spacing w:line="240" w:lineRule="atLeast"/>
              <w:jc w:val="thaiDistribute"/>
              <w:rPr>
                <w:rFonts w:asciiTheme="majorBidi" w:hAnsiTheme="majorBidi" w:cstheme="majorBidi"/>
                <w:sz w:val="27"/>
                <w:szCs w:val="27"/>
                <w:highlight w:val="green"/>
              </w:rPr>
            </w:pPr>
          </w:p>
        </w:tc>
        <w:tc>
          <w:tcPr>
            <w:tcW w:w="1417" w:type="dxa"/>
            <w:shd w:val="clear" w:color="auto" w:fill="auto"/>
            <w:vAlign w:val="bottom"/>
          </w:tcPr>
          <w:p w:rsidR="009156BF" w:rsidRPr="00164876" w:rsidRDefault="009156BF" w:rsidP="00C46BB8">
            <w:pPr>
              <w:pBdr>
                <w:bottom w:val="single" w:sz="4" w:space="1" w:color="auto"/>
              </w:pBdr>
              <w:spacing w:line="240" w:lineRule="atLeast"/>
              <w:jc w:val="center"/>
              <w:rPr>
                <w:rFonts w:asciiTheme="majorBidi" w:hAnsiTheme="majorBidi" w:cs="Angsana New"/>
                <w:sz w:val="27"/>
                <w:szCs w:val="27"/>
              </w:rPr>
            </w:pPr>
            <w:r w:rsidRPr="00164876">
              <w:rPr>
                <w:rFonts w:asciiTheme="majorBidi" w:hAnsiTheme="majorBidi" w:cs="Angsana New"/>
                <w:sz w:val="27"/>
                <w:szCs w:val="27"/>
              </w:rPr>
              <w:t>2024</w:t>
            </w:r>
          </w:p>
        </w:tc>
        <w:tc>
          <w:tcPr>
            <w:tcW w:w="1418" w:type="dxa"/>
            <w:shd w:val="clear" w:color="auto" w:fill="auto"/>
            <w:vAlign w:val="bottom"/>
          </w:tcPr>
          <w:p w:rsidR="009156BF" w:rsidRPr="00164876" w:rsidRDefault="009156BF"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theme="majorBidi"/>
                <w:sz w:val="27"/>
                <w:szCs w:val="27"/>
              </w:rPr>
              <w:t>2023</w:t>
            </w:r>
          </w:p>
        </w:tc>
        <w:tc>
          <w:tcPr>
            <w:tcW w:w="1417" w:type="dxa"/>
            <w:shd w:val="clear" w:color="auto" w:fill="auto"/>
            <w:vAlign w:val="bottom"/>
          </w:tcPr>
          <w:p w:rsidR="009156BF" w:rsidRPr="00164876" w:rsidRDefault="009156BF" w:rsidP="00C46BB8">
            <w:pPr>
              <w:pBdr>
                <w:bottom w:val="single" w:sz="4" w:space="1" w:color="auto"/>
              </w:pBdr>
              <w:spacing w:line="240" w:lineRule="atLeast"/>
              <w:jc w:val="center"/>
              <w:rPr>
                <w:rFonts w:asciiTheme="majorBidi" w:hAnsiTheme="majorBidi" w:cs="Angsana New"/>
                <w:sz w:val="27"/>
                <w:szCs w:val="27"/>
                <w:cs/>
              </w:rPr>
            </w:pPr>
            <w:r w:rsidRPr="00164876">
              <w:rPr>
                <w:rFonts w:asciiTheme="majorBidi" w:hAnsiTheme="majorBidi" w:cs="Angsana New"/>
                <w:sz w:val="27"/>
                <w:szCs w:val="27"/>
              </w:rPr>
              <w:t>2024</w:t>
            </w:r>
          </w:p>
        </w:tc>
        <w:tc>
          <w:tcPr>
            <w:tcW w:w="1418" w:type="dxa"/>
            <w:shd w:val="clear" w:color="auto" w:fill="auto"/>
            <w:vAlign w:val="bottom"/>
          </w:tcPr>
          <w:p w:rsidR="009156BF" w:rsidRPr="00164876" w:rsidRDefault="009156BF"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theme="majorBidi"/>
                <w:sz w:val="27"/>
                <w:szCs w:val="27"/>
              </w:rPr>
              <w:t>2023</w:t>
            </w:r>
          </w:p>
        </w:tc>
      </w:tr>
      <w:tr w:rsidR="00221CFE" w:rsidRPr="00164876" w:rsidTr="00F4007A">
        <w:tc>
          <w:tcPr>
            <w:tcW w:w="2977" w:type="dxa"/>
            <w:shd w:val="clear" w:color="auto" w:fill="auto"/>
            <w:vAlign w:val="bottom"/>
          </w:tcPr>
          <w:p w:rsidR="00221CFE" w:rsidRPr="00164876" w:rsidRDefault="00221CFE" w:rsidP="00221CFE">
            <w:pPr>
              <w:spacing w:line="240" w:lineRule="atLeast"/>
              <w:rPr>
                <w:rFonts w:asciiTheme="majorBidi" w:hAnsiTheme="majorBidi" w:cstheme="majorBidi"/>
                <w:sz w:val="27"/>
                <w:szCs w:val="27"/>
                <w:highlight w:val="green"/>
              </w:rPr>
            </w:pPr>
            <w:r w:rsidRPr="00164876">
              <w:rPr>
                <w:rFonts w:asciiTheme="majorBidi" w:hAnsiTheme="majorBidi" w:cs="Angsana New"/>
                <w:sz w:val="27"/>
                <w:szCs w:val="27"/>
              </w:rPr>
              <w:t>Land and buildings</w:t>
            </w:r>
          </w:p>
        </w:tc>
        <w:tc>
          <w:tcPr>
            <w:tcW w:w="1417" w:type="dxa"/>
            <w:shd w:val="clear" w:color="auto" w:fill="auto"/>
            <w:vAlign w:val="bottom"/>
          </w:tcPr>
          <w:p w:rsidR="00221CFE" w:rsidRPr="00C53080" w:rsidRDefault="00221CFE" w:rsidP="00221CFE">
            <w:pP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121,791</w:t>
            </w:r>
          </w:p>
        </w:tc>
        <w:tc>
          <w:tcPr>
            <w:tcW w:w="1418" w:type="dxa"/>
            <w:shd w:val="clear" w:color="auto" w:fill="auto"/>
            <w:vAlign w:val="bottom"/>
          </w:tcPr>
          <w:p w:rsidR="00221CFE" w:rsidRPr="00164876" w:rsidRDefault="00221CFE" w:rsidP="00221CFE">
            <w:pPr>
              <w:spacing w:line="240" w:lineRule="atLeast"/>
              <w:jc w:val="right"/>
              <w:rPr>
                <w:rFonts w:asciiTheme="majorBidi" w:hAnsiTheme="majorBidi" w:cstheme="majorBidi"/>
                <w:sz w:val="27"/>
                <w:szCs w:val="27"/>
              </w:rPr>
            </w:pPr>
            <w:r w:rsidRPr="00164876">
              <w:rPr>
                <w:rFonts w:asciiTheme="majorBidi" w:hAnsiTheme="majorBidi" w:cstheme="majorBidi"/>
                <w:sz w:val="27"/>
                <w:szCs w:val="27"/>
              </w:rPr>
              <w:t>63,298</w:t>
            </w:r>
          </w:p>
        </w:tc>
        <w:tc>
          <w:tcPr>
            <w:tcW w:w="1417" w:type="dxa"/>
            <w:shd w:val="clear" w:color="auto" w:fill="auto"/>
            <w:vAlign w:val="bottom"/>
          </w:tcPr>
          <w:p w:rsidR="00221CFE" w:rsidRPr="00C53080" w:rsidRDefault="00221CFE" w:rsidP="00221CFE">
            <w:pP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11,492</w:t>
            </w:r>
          </w:p>
        </w:tc>
        <w:tc>
          <w:tcPr>
            <w:tcW w:w="1418" w:type="dxa"/>
            <w:shd w:val="clear" w:color="auto" w:fill="auto"/>
            <w:vAlign w:val="bottom"/>
          </w:tcPr>
          <w:p w:rsidR="00221CFE" w:rsidRPr="00164876" w:rsidRDefault="00221CFE" w:rsidP="00221CFE">
            <w:pPr>
              <w:spacing w:line="240" w:lineRule="atLeast"/>
              <w:jc w:val="right"/>
              <w:rPr>
                <w:rFonts w:asciiTheme="majorBidi" w:hAnsiTheme="majorBidi" w:cstheme="majorBidi"/>
                <w:sz w:val="27"/>
                <w:szCs w:val="27"/>
              </w:rPr>
            </w:pPr>
            <w:r w:rsidRPr="00164876">
              <w:rPr>
                <w:rFonts w:asciiTheme="majorBidi" w:hAnsiTheme="majorBidi" w:cstheme="majorBidi"/>
                <w:sz w:val="27"/>
                <w:szCs w:val="27"/>
              </w:rPr>
              <w:t>143</w:t>
            </w:r>
          </w:p>
        </w:tc>
      </w:tr>
      <w:tr w:rsidR="00221CFE" w:rsidRPr="00164876" w:rsidTr="00F4007A">
        <w:tc>
          <w:tcPr>
            <w:tcW w:w="2977" w:type="dxa"/>
            <w:shd w:val="clear" w:color="auto" w:fill="auto"/>
            <w:vAlign w:val="bottom"/>
          </w:tcPr>
          <w:p w:rsidR="00221CFE" w:rsidRPr="00164876" w:rsidRDefault="00221CFE" w:rsidP="00221CFE">
            <w:pPr>
              <w:spacing w:line="240" w:lineRule="atLeast"/>
              <w:rPr>
                <w:rFonts w:asciiTheme="majorBidi" w:hAnsiTheme="majorBidi" w:cs="Angsana New"/>
                <w:sz w:val="27"/>
                <w:szCs w:val="27"/>
                <w:cs/>
              </w:rPr>
            </w:pPr>
            <w:r w:rsidRPr="00164876">
              <w:rPr>
                <w:rFonts w:asciiTheme="majorBidi" w:eastAsia="Times New Roman" w:hAnsiTheme="majorBidi" w:cstheme="majorBidi"/>
                <w:sz w:val="27"/>
                <w:szCs w:val="27"/>
              </w:rPr>
              <w:t>Office buildings</w:t>
            </w:r>
          </w:p>
        </w:tc>
        <w:tc>
          <w:tcPr>
            <w:tcW w:w="1417" w:type="dxa"/>
            <w:shd w:val="clear" w:color="auto" w:fill="auto"/>
            <w:vAlign w:val="bottom"/>
          </w:tcPr>
          <w:p w:rsidR="00221CFE" w:rsidRPr="00C53080" w:rsidRDefault="00221CFE" w:rsidP="00221CFE">
            <w:pP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902</w:t>
            </w:r>
          </w:p>
        </w:tc>
        <w:tc>
          <w:tcPr>
            <w:tcW w:w="1418" w:type="dxa"/>
            <w:shd w:val="clear" w:color="auto" w:fill="auto"/>
            <w:vAlign w:val="bottom"/>
          </w:tcPr>
          <w:p w:rsidR="00221CFE" w:rsidRPr="00164876" w:rsidRDefault="00221CFE" w:rsidP="00221CFE">
            <w:pPr>
              <w:spacing w:line="240" w:lineRule="atLeast"/>
              <w:jc w:val="right"/>
              <w:rPr>
                <w:rFonts w:asciiTheme="majorBidi" w:hAnsiTheme="majorBidi" w:cstheme="majorBidi"/>
                <w:sz w:val="27"/>
                <w:szCs w:val="27"/>
              </w:rPr>
            </w:pPr>
            <w:r w:rsidRPr="00164876">
              <w:rPr>
                <w:rFonts w:asciiTheme="majorBidi" w:hAnsiTheme="majorBidi" w:cstheme="majorBidi"/>
                <w:sz w:val="27"/>
                <w:szCs w:val="27"/>
              </w:rPr>
              <w:t>1,966</w:t>
            </w:r>
          </w:p>
        </w:tc>
        <w:tc>
          <w:tcPr>
            <w:tcW w:w="1417" w:type="dxa"/>
            <w:shd w:val="clear" w:color="auto" w:fill="auto"/>
            <w:vAlign w:val="bottom"/>
          </w:tcPr>
          <w:p w:rsidR="00221CFE" w:rsidRPr="00C53080" w:rsidRDefault="00221CFE" w:rsidP="00221CFE">
            <w:pP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901</w:t>
            </w:r>
          </w:p>
        </w:tc>
        <w:tc>
          <w:tcPr>
            <w:tcW w:w="1418" w:type="dxa"/>
            <w:shd w:val="clear" w:color="auto" w:fill="auto"/>
            <w:vAlign w:val="bottom"/>
          </w:tcPr>
          <w:p w:rsidR="00221CFE" w:rsidRPr="00164876" w:rsidRDefault="00221CFE" w:rsidP="00221CFE">
            <w:pPr>
              <w:spacing w:line="240" w:lineRule="atLeast"/>
              <w:jc w:val="right"/>
              <w:rPr>
                <w:rFonts w:asciiTheme="majorBidi" w:hAnsiTheme="majorBidi" w:cstheme="majorBidi"/>
                <w:sz w:val="27"/>
                <w:szCs w:val="27"/>
              </w:rPr>
            </w:pPr>
            <w:r w:rsidRPr="00164876">
              <w:rPr>
                <w:rFonts w:asciiTheme="majorBidi" w:hAnsiTheme="majorBidi" w:cstheme="majorBidi"/>
                <w:sz w:val="27"/>
                <w:szCs w:val="27"/>
              </w:rPr>
              <w:t>1,966</w:t>
            </w:r>
          </w:p>
        </w:tc>
      </w:tr>
      <w:tr w:rsidR="00221CFE" w:rsidRPr="00164876" w:rsidTr="00F4007A">
        <w:tc>
          <w:tcPr>
            <w:tcW w:w="2977" w:type="dxa"/>
            <w:shd w:val="clear" w:color="auto" w:fill="auto"/>
            <w:vAlign w:val="bottom"/>
          </w:tcPr>
          <w:p w:rsidR="00221CFE" w:rsidRPr="00164876" w:rsidRDefault="00221CFE" w:rsidP="00221CFE">
            <w:pPr>
              <w:spacing w:line="240" w:lineRule="atLeast"/>
              <w:rPr>
                <w:rFonts w:asciiTheme="majorBidi" w:hAnsiTheme="majorBidi" w:cs="Angsana New"/>
                <w:sz w:val="27"/>
                <w:szCs w:val="27"/>
              </w:rPr>
            </w:pPr>
            <w:r w:rsidRPr="00164876">
              <w:rPr>
                <w:rFonts w:asciiTheme="majorBidi" w:hAnsiTheme="majorBidi" w:cs="Angsana New"/>
                <w:sz w:val="27"/>
                <w:szCs w:val="27"/>
              </w:rPr>
              <w:t>Office equipment</w:t>
            </w:r>
          </w:p>
        </w:tc>
        <w:tc>
          <w:tcPr>
            <w:tcW w:w="1417" w:type="dxa"/>
            <w:shd w:val="clear" w:color="auto" w:fill="auto"/>
            <w:vAlign w:val="bottom"/>
          </w:tcPr>
          <w:p w:rsidR="00221CFE" w:rsidRPr="00C53080" w:rsidRDefault="00221CFE" w:rsidP="00221CFE">
            <w:pP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34</w:t>
            </w:r>
          </w:p>
        </w:tc>
        <w:tc>
          <w:tcPr>
            <w:tcW w:w="1418" w:type="dxa"/>
            <w:shd w:val="clear" w:color="auto" w:fill="auto"/>
            <w:vAlign w:val="bottom"/>
          </w:tcPr>
          <w:p w:rsidR="00221CFE" w:rsidRPr="00164876" w:rsidRDefault="00221CFE" w:rsidP="00221CFE">
            <w:pPr>
              <w:spacing w:line="240" w:lineRule="atLeast"/>
              <w:jc w:val="right"/>
              <w:rPr>
                <w:rFonts w:asciiTheme="majorBidi" w:hAnsiTheme="majorBidi" w:cstheme="majorBidi"/>
                <w:sz w:val="27"/>
                <w:szCs w:val="27"/>
              </w:rPr>
            </w:pPr>
            <w:r w:rsidRPr="00164876">
              <w:rPr>
                <w:rFonts w:asciiTheme="majorBidi" w:hAnsiTheme="majorBidi" w:cstheme="majorBidi"/>
                <w:sz w:val="27"/>
                <w:szCs w:val="27"/>
              </w:rPr>
              <w:t>55</w:t>
            </w:r>
          </w:p>
        </w:tc>
        <w:tc>
          <w:tcPr>
            <w:tcW w:w="1417" w:type="dxa"/>
            <w:shd w:val="clear" w:color="auto" w:fill="auto"/>
            <w:vAlign w:val="bottom"/>
          </w:tcPr>
          <w:p w:rsidR="00221CFE" w:rsidRPr="00C53080" w:rsidRDefault="00221CFE" w:rsidP="00221CFE">
            <w:pP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34</w:t>
            </w:r>
          </w:p>
        </w:tc>
        <w:tc>
          <w:tcPr>
            <w:tcW w:w="1418" w:type="dxa"/>
            <w:shd w:val="clear" w:color="auto" w:fill="auto"/>
            <w:vAlign w:val="bottom"/>
          </w:tcPr>
          <w:p w:rsidR="00221CFE" w:rsidRPr="00164876" w:rsidRDefault="00221CFE" w:rsidP="00221CFE">
            <w:pPr>
              <w:spacing w:line="240" w:lineRule="atLeast"/>
              <w:jc w:val="right"/>
              <w:rPr>
                <w:rFonts w:asciiTheme="majorBidi" w:hAnsiTheme="majorBidi" w:cstheme="majorBidi"/>
                <w:sz w:val="27"/>
                <w:szCs w:val="27"/>
              </w:rPr>
            </w:pPr>
            <w:r w:rsidRPr="00164876">
              <w:rPr>
                <w:rFonts w:asciiTheme="majorBidi" w:hAnsiTheme="majorBidi" w:cstheme="majorBidi"/>
                <w:sz w:val="27"/>
                <w:szCs w:val="27"/>
              </w:rPr>
              <w:t>55</w:t>
            </w:r>
          </w:p>
        </w:tc>
      </w:tr>
      <w:tr w:rsidR="00221CFE" w:rsidRPr="00164876" w:rsidTr="00F4007A">
        <w:tc>
          <w:tcPr>
            <w:tcW w:w="2977" w:type="dxa"/>
            <w:shd w:val="clear" w:color="auto" w:fill="auto"/>
            <w:vAlign w:val="bottom"/>
          </w:tcPr>
          <w:p w:rsidR="00221CFE" w:rsidRPr="00164876" w:rsidRDefault="00221CFE" w:rsidP="00221CFE">
            <w:pPr>
              <w:spacing w:line="240" w:lineRule="atLeast"/>
              <w:rPr>
                <w:rFonts w:asciiTheme="majorBidi" w:hAnsiTheme="majorBidi" w:cs="Angsana New"/>
                <w:sz w:val="27"/>
                <w:szCs w:val="27"/>
                <w:cs/>
              </w:rPr>
            </w:pPr>
            <w:r w:rsidRPr="00164876">
              <w:rPr>
                <w:rFonts w:asciiTheme="majorBidi" w:eastAsia="Times New Roman" w:hAnsiTheme="majorBidi" w:cstheme="majorBidi"/>
                <w:sz w:val="27"/>
                <w:szCs w:val="27"/>
              </w:rPr>
              <w:t>Vehicles</w:t>
            </w:r>
          </w:p>
        </w:tc>
        <w:tc>
          <w:tcPr>
            <w:tcW w:w="1417" w:type="dxa"/>
            <w:shd w:val="clear" w:color="auto" w:fill="auto"/>
            <w:vAlign w:val="bottom"/>
          </w:tcPr>
          <w:p w:rsidR="00221CFE" w:rsidRPr="00C53080" w:rsidRDefault="00221CFE" w:rsidP="00221CFE">
            <w:pPr>
              <w:pBdr>
                <w:bottom w:val="single" w:sz="4" w:space="1" w:color="auto"/>
              </w:pBd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850,135</w:t>
            </w:r>
          </w:p>
        </w:tc>
        <w:tc>
          <w:tcPr>
            <w:tcW w:w="1418" w:type="dxa"/>
            <w:shd w:val="clear" w:color="auto" w:fill="auto"/>
            <w:vAlign w:val="bottom"/>
          </w:tcPr>
          <w:p w:rsidR="00221CFE" w:rsidRPr="00164876" w:rsidRDefault="00221CFE" w:rsidP="00221CFE">
            <w:pPr>
              <w:pBdr>
                <w:bottom w:val="single" w:sz="4" w:space="1" w:color="auto"/>
              </w:pBdr>
              <w:spacing w:line="240" w:lineRule="atLeast"/>
              <w:jc w:val="right"/>
              <w:rPr>
                <w:rFonts w:asciiTheme="majorBidi" w:hAnsiTheme="majorBidi" w:cstheme="majorBidi"/>
                <w:sz w:val="27"/>
                <w:szCs w:val="27"/>
              </w:rPr>
            </w:pPr>
            <w:r w:rsidRPr="00164876">
              <w:rPr>
                <w:rFonts w:asciiTheme="majorBidi" w:hAnsiTheme="majorBidi" w:cstheme="majorBidi"/>
                <w:sz w:val="27"/>
                <w:szCs w:val="27"/>
              </w:rPr>
              <w:t>189,178</w:t>
            </w:r>
          </w:p>
        </w:tc>
        <w:tc>
          <w:tcPr>
            <w:tcW w:w="1417" w:type="dxa"/>
            <w:shd w:val="clear" w:color="auto" w:fill="auto"/>
            <w:vAlign w:val="bottom"/>
          </w:tcPr>
          <w:p w:rsidR="00221CFE" w:rsidRPr="00C53080" w:rsidRDefault="00221CFE" w:rsidP="00221CFE">
            <w:pPr>
              <w:pBdr>
                <w:bottom w:val="single" w:sz="4" w:space="1" w:color="auto"/>
              </w:pBd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3,083</w:t>
            </w:r>
          </w:p>
        </w:tc>
        <w:tc>
          <w:tcPr>
            <w:tcW w:w="1418" w:type="dxa"/>
            <w:shd w:val="clear" w:color="auto" w:fill="auto"/>
            <w:vAlign w:val="bottom"/>
          </w:tcPr>
          <w:p w:rsidR="00221CFE" w:rsidRPr="00164876" w:rsidRDefault="00221CFE" w:rsidP="00221CFE">
            <w:pPr>
              <w:pBdr>
                <w:bottom w:val="single" w:sz="4" w:space="1" w:color="auto"/>
              </w:pBdr>
              <w:spacing w:line="240" w:lineRule="atLeast"/>
              <w:jc w:val="right"/>
              <w:rPr>
                <w:rFonts w:asciiTheme="majorBidi" w:hAnsiTheme="majorBidi" w:cstheme="majorBidi"/>
                <w:sz w:val="27"/>
                <w:szCs w:val="27"/>
              </w:rPr>
            </w:pPr>
            <w:r w:rsidRPr="00164876">
              <w:rPr>
                <w:rFonts w:asciiTheme="majorBidi" w:hAnsiTheme="majorBidi" w:cstheme="majorBidi"/>
                <w:sz w:val="27"/>
                <w:szCs w:val="27"/>
              </w:rPr>
              <w:t>4,557</w:t>
            </w:r>
          </w:p>
        </w:tc>
      </w:tr>
      <w:tr w:rsidR="00221CFE" w:rsidRPr="00164876" w:rsidTr="00F4007A">
        <w:tc>
          <w:tcPr>
            <w:tcW w:w="2977" w:type="dxa"/>
            <w:shd w:val="clear" w:color="auto" w:fill="auto"/>
            <w:vAlign w:val="bottom"/>
          </w:tcPr>
          <w:p w:rsidR="00221CFE" w:rsidRPr="00164876" w:rsidRDefault="00221CFE" w:rsidP="00221CFE">
            <w:pPr>
              <w:spacing w:line="240" w:lineRule="atLeast"/>
              <w:rPr>
                <w:rFonts w:asciiTheme="majorBidi" w:hAnsiTheme="majorBidi" w:cstheme="majorBidi"/>
                <w:sz w:val="27"/>
                <w:szCs w:val="27"/>
                <w:highlight w:val="green"/>
              </w:rPr>
            </w:pPr>
            <w:r w:rsidRPr="00164876">
              <w:rPr>
                <w:rFonts w:asciiTheme="majorBidi" w:hAnsiTheme="majorBidi" w:cs="Angsana New"/>
                <w:sz w:val="27"/>
                <w:szCs w:val="27"/>
              </w:rPr>
              <w:t>Total</w:t>
            </w:r>
          </w:p>
        </w:tc>
        <w:tc>
          <w:tcPr>
            <w:tcW w:w="1417" w:type="dxa"/>
            <w:shd w:val="clear" w:color="auto" w:fill="auto"/>
            <w:vAlign w:val="bottom"/>
          </w:tcPr>
          <w:p w:rsidR="00221CFE" w:rsidRPr="00C53080" w:rsidRDefault="00221CFE" w:rsidP="00221CFE">
            <w:pPr>
              <w:pBdr>
                <w:bottom w:val="double" w:sz="4" w:space="1" w:color="auto"/>
              </w:pBd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972,862</w:t>
            </w:r>
          </w:p>
        </w:tc>
        <w:tc>
          <w:tcPr>
            <w:tcW w:w="1418" w:type="dxa"/>
            <w:shd w:val="clear" w:color="auto" w:fill="auto"/>
            <w:vAlign w:val="bottom"/>
          </w:tcPr>
          <w:p w:rsidR="00221CFE" w:rsidRPr="00164876" w:rsidRDefault="00221CFE" w:rsidP="00221CFE">
            <w:pPr>
              <w:pBdr>
                <w:bottom w:val="double" w:sz="4" w:space="1" w:color="auto"/>
              </w:pBdr>
              <w:spacing w:line="240" w:lineRule="atLeast"/>
              <w:jc w:val="right"/>
              <w:rPr>
                <w:rFonts w:asciiTheme="majorBidi" w:hAnsiTheme="majorBidi" w:cstheme="majorBidi"/>
                <w:sz w:val="27"/>
                <w:szCs w:val="27"/>
              </w:rPr>
            </w:pPr>
            <w:r w:rsidRPr="00164876">
              <w:rPr>
                <w:rFonts w:asciiTheme="majorBidi" w:hAnsiTheme="majorBidi" w:cstheme="majorBidi"/>
                <w:sz w:val="27"/>
                <w:szCs w:val="27"/>
              </w:rPr>
              <w:t>254,497</w:t>
            </w:r>
          </w:p>
        </w:tc>
        <w:tc>
          <w:tcPr>
            <w:tcW w:w="1417" w:type="dxa"/>
            <w:shd w:val="clear" w:color="auto" w:fill="auto"/>
            <w:vAlign w:val="bottom"/>
          </w:tcPr>
          <w:p w:rsidR="00221CFE" w:rsidRPr="00C53080" w:rsidRDefault="00221CFE" w:rsidP="00221CFE">
            <w:pPr>
              <w:pBdr>
                <w:bottom w:val="double" w:sz="4" w:space="1" w:color="auto"/>
              </w:pBd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15,510</w:t>
            </w:r>
          </w:p>
        </w:tc>
        <w:tc>
          <w:tcPr>
            <w:tcW w:w="1418" w:type="dxa"/>
            <w:shd w:val="clear" w:color="auto" w:fill="auto"/>
            <w:vAlign w:val="bottom"/>
          </w:tcPr>
          <w:p w:rsidR="00221CFE" w:rsidRPr="00164876" w:rsidRDefault="00221CFE" w:rsidP="00221CFE">
            <w:pPr>
              <w:pBdr>
                <w:bottom w:val="double" w:sz="4" w:space="1" w:color="auto"/>
              </w:pBdr>
              <w:spacing w:line="240" w:lineRule="atLeast"/>
              <w:jc w:val="right"/>
              <w:rPr>
                <w:rFonts w:asciiTheme="majorBidi" w:hAnsiTheme="majorBidi" w:cstheme="majorBidi"/>
                <w:sz w:val="27"/>
                <w:szCs w:val="27"/>
              </w:rPr>
            </w:pPr>
            <w:r w:rsidRPr="00164876">
              <w:rPr>
                <w:rFonts w:asciiTheme="majorBidi" w:hAnsiTheme="majorBidi" w:cstheme="majorBidi"/>
                <w:sz w:val="27"/>
                <w:szCs w:val="27"/>
              </w:rPr>
              <w:t>6,721</w:t>
            </w:r>
          </w:p>
        </w:tc>
      </w:tr>
    </w:tbl>
    <w:p w:rsidR="00E35C19" w:rsidRPr="00E35C19" w:rsidRDefault="00E35C19" w:rsidP="00C50454">
      <w:pPr>
        <w:pStyle w:val="ListParagraph"/>
        <w:numPr>
          <w:ilvl w:val="1"/>
          <w:numId w:val="1"/>
        </w:numPr>
        <w:spacing w:before="120" w:after="0" w:line="240" w:lineRule="auto"/>
        <w:ind w:left="993" w:hanging="446"/>
        <w:contextualSpacing w:val="0"/>
        <w:rPr>
          <w:rFonts w:asciiTheme="majorBidi" w:hAnsiTheme="majorBidi" w:cstheme="majorBidi"/>
          <w:b/>
          <w:bCs/>
          <w:sz w:val="28"/>
        </w:rPr>
      </w:pPr>
      <w:r>
        <w:rPr>
          <w:rFonts w:asciiTheme="majorBidi" w:hAnsiTheme="majorBidi" w:cstheme="majorBidi"/>
          <w:b/>
          <w:bCs/>
          <w:sz w:val="28"/>
        </w:rPr>
        <w:lastRenderedPageBreak/>
        <w:t>Lease liabilities</w:t>
      </w:r>
    </w:p>
    <w:p w:rsidR="00F31526" w:rsidRPr="006849ED" w:rsidRDefault="00E51E79" w:rsidP="00442BAF">
      <w:pPr>
        <w:spacing w:before="120" w:after="120" w:line="240" w:lineRule="auto"/>
        <w:ind w:left="994"/>
        <w:jc w:val="thaiDistribute"/>
        <w:rPr>
          <w:rFonts w:asciiTheme="majorBidi" w:hAnsiTheme="majorBidi" w:cstheme="majorBidi"/>
          <w:sz w:val="28"/>
        </w:rPr>
      </w:pPr>
      <w:r w:rsidRPr="006849ED">
        <w:rPr>
          <w:rFonts w:asciiTheme="majorBidi" w:hAnsiTheme="majorBidi" w:cstheme="majorBidi"/>
          <w:sz w:val="28"/>
        </w:rPr>
        <w:t xml:space="preserve">The </w:t>
      </w:r>
      <w:r w:rsidR="007C344F" w:rsidRPr="006849ED">
        <w:rPr>
          <w:rFonts w:asciiTheme="majorBidi" w:hAnsiTheme="majorBidi" w:cstheme="majorBidi"/>
          <w:sz w:val="28"/>
        </w:rPr>
        <w:t xml:space="preserve">net book value </w:t>
      </w:r>
      <w:r w:rsidRPr="006849ED">
        <w:rPr>
          <w:rFonts w:asciiTheme="majorBidi" w:hAnsiTheme="majorBidi" w:cstheme="majorBidi"/>
          <w:sz w:val="28"/>
        </w:rPr>
        <w:t>of lease lia</w:t>
      </w:r>
      <w:r w:rsidR="00164876">
        <w:rPr>
          <w:rFonts w:asciiTheme="majorBidi" w:hAnsiTheme="majorBidi" w:cstheme="majorBidi"/>
          <w:sz w:val="28"/>
        </w:rPr>
        <w:t>bilities and the movement as at December</w:t>
      </w:r>
      <w:r w:rsidR="00164876">
        <w:rPr>
          <w:rFonts w:ascii="Angsana New" w:hAnsi="Angsana New"/>
          <w:sz w:val="28"/>
        </w:rPr>
        <w:t xml:space="preserve"> 31</w:t>
      </w:r>
      <w:r w:rsidR="00815BE7" w:rsidRPr="006849ED">
        <w:rPr>
          <w:rFonts w:ascii="Angsana New" w:hAnsi="Angsana New"/>
          <w:sz w:val="28"/>
        </w:rPr>
        <w:t>,</w:t>
      </w:r>
      <w:r w:rsidR="00B42D7F">
        <w:rPr>
          <w:rFonts w:asciiTheme="majorBidi" w:hAnsiTheme="majorBidi" w:cstheme="majorBidi"/>
          <w:sz w:val="28"/>
        </w:rPr>
        <w:t xml:space="preserve"> 2024 and </w:t>
      </w:r>
      <w:r w:rsidRPr="006849ED">
        <w:rPr>
          <w:rFonts w:asciiTheme="majorBidi" w:hAnsiTheme="majorBidi" w:cstheme="majorBidi"/>
          <w:sz w:val="28"/>
        </w:rPr>
        <w:t>2023</w:t>
      </w:r>
      <w:r w:rsidR="00B42D7F">
        <w:rPr>
          <w:rFonts w:asciiTheme="majorBidi" w:hAnsiTheme="majorBidi" w:cstheme="majorBidi"/>
          <w:sz w:val="28"/>
        </w:rPr>
        <w:t>,</w:t>
      </w:r>
      <w:r w:rsidRPr="006849ED">
        <w:rPr>
          <w:rFonts w:asciiTheme="majorBidi" w:hAnsiTheme="majorBidi" w:cstheme="majorBidi"/>
          <w:sz w:val="28"/>
        </w:rPr>
        <w:t xml:space="preserve"> are presented below:</w:t>
      </w:r>
    </w:p>
    <w:tbl>
      <w:tblPr>
        <w:tblStyle w:val="TableGrid"/>
        <w:tblW w:w="859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139"/>
        <w:gridCol w:w="2139"/>
      </w:tblGrid>
      <w:tr w:rsidR="00266B5B" w:rsidTr="0049385C">
        <w:tc>
          <w:tcPr>
            <w:tcW w:w="4320" w:type="dxa"/>
            <w:shd w:val="clear" w:color="auto" w:fill="auto"/>
          </w:tcPr>
          <w:p w:rsidR="00266B5B" w:rsidRDefault="00266B5B" w:rsidP="00C50454">
            <w:pPr>
              <w:jc w:val="thaiDistribute"/>
              <w:rPr>
                <w:rFonts w:asciiTheme="majorBidi" w:hAnsiTheme="majorBidi" w:cstheme="majorBidi"/>
                <w:sz w:val="28"/>
                <w:highlight w:val="green"/>
              </w:rPr>
            </w:pPr>
          </w:p>
        </w:tc>
        <w:tc>
          <w:tcPr>
            <w:tcW w:w="4278" w:type="dxa"/>
            <w:gridSpan w:val="2"/>
            <w:shd w:val="clear" w:color="auto" w:fill="auto"/>
            <w:vAlign w:val="bottom"/>
          </w:tcPr>
          <w:p w:rsidR="00266B5B" w:rsidRPr="00E46C4F" w:rsidRDefault="00266B5B" w:rsidP="00C50454">
            <w:pPr>
              <w:pBdr>
                <w:bottom w:val="single" w:sz="4" w:space="1" w:color="auto"/>
              </w:pBdr>
              <w:jc w:val="center"/>
              <w:rPr>
                <w:rFonts w:asciiTheme="majorBidi" w:hAnsiTheme="majorBidi" w:cstheme="majorBidi"/>
                <w:sz w:val="28"/>
              </w:rPr>
            </w:pPr>
            <w:r w:rsidRPr="00204D0F">
              <w:rPr>
                <w:rFonts w:asciiTheme="majorBidi" w:hAnsiTheme="majorBidi" w:cstheme="majorBidi"/>
                <w:sz w:val="28"/>
              </w:rPr>
              <w:t>Unit : Thousand Baht</w:t>
            </w:r>
          </w:p>
        </w:tc>
      </w:tr>
      <w:tr w:rsidR="00266B5B" w:rsidTr="0049385C">
        <w:tc>
          <w:tcPr>
            <w:tcW w:w="4320" w:type="dxa"/>
            <w:shd w:val="clear" w:color="auto" w:fill="auto"/>
          </w:tcPr>
          <w:p w:rsidR="00266B5B" w:rsidRDefault="00266B5B" w:rsidP="00C50454">
            <w:pPr>
              <w:jc w:val="thaiDistribute"/>
              <w:rPr>
                <w:rFonts w:asciiTheme="majorBidi" w:hAnsiTheme="majorBidi" w:cstheme="majorBidi"/>
                <w:sz w:val="28"/>
                <w:highlight w:val="green"/>
              </w:rPr>
            </w:pPr>
          </w:p>
        </w:tc>
        <w:tc>
          <w:tcPr>
            <w:tcW w:w="2139" w:type="dxa"/>
            <w:shd w:val="clear" w:color="auto" w:fill="auto"/>
            <w:vAlign w:val="bottom"/>
          </w:tcPr>
          <w:p w:rsidR="00266B5B" w:rsidRPr="00E46C4F" w:rsidRDefault="00266B5B" w:rsidP="00C50454">
            <w:pPr>
              <w:pBdr>
                <w:bottom w:val="single" w:sz="4" w:space="1" w:color="auto"/>
              </w:pBdr>
              <w:tabs>
                <w:tab w:val="left" w:pos="7451"/>
              </w:tabs>
              <w:jc w:val="center"/>
              <w:rPr>
                <w:rFonts w:asciiTheme="majorBidi" w:hAnsiTheme="majorBidi" w:cstheme="majorBidi"/>
                <w:sz w:val="28"/>
              </w:rPr>
            </w:pPr>
            <w:r w:rsidRPr="00E35C19">
              <w:rPr>
                <w:rFonts w:asciiTheme="majorBidi" w:hAnsiTheme="majorBidi" w:cs="Angsana New"/>
                <w:sz w:val="28"/>
              </w:rPr>
              <w:t xml:space="preserve">Consolidated </w:t>
            </w:r>
            <w:r>
              <w:rPr>
                <w:rFonts w:asciiTheme="majorBidi" w:hAnsiTheme="majorBidi" w:cs="Angsana New"/>
                <w:sz w:val="28"/>
              </w:rPr>
              <w:br/>
            </w:r>
            <w:r w:rsidRPr="00E35C19">
              <w:rPr>
                <w:rFonts w:asciiTheme="majorBidi" w:hAnsiTheme="majorBidi" w:cs="Angsana New"/>
                <w:sz w:val="28"/>
              </w:rPr>
              <w:t>financial statements</w:t>
            </w:r>
          </w:p>
        </w:tc>
        <w:tc>
          <w:tcPr>
            <w:tcW w:w="2139" w:type="dxa"/>
            <w:shd w:val="clear" w:color="auto" w:fill="auto"/>
            <w:vAlign w:val="bottom"/>
          </w:tcPr>
          <w:p w:rsidR="00266B5B" w:rsidRPr="00E46C4F" w:rsidRDefault="00266B5B" w:rsidP="00C50454">
            <w:pPr>
              <w:pBdr>
                <w:bottom w:val="single" w:sz="4" w:space="1" w:color="auto"/>
              </w:pBdr>
              <w:jc w:val="center"/>
              <w:rPr>
                <w:rFonts w:asciiTheme="majorBidi" w:hAnsiTheme="majorBidi" w:cstheme="majorBidi"/>
                <w:sz w:val="28"/>
              </w:rPr>
            </w:pPr>
            <w:r w:rsidRPr="00E35C19">
              <w:rPr>
                <w:rFonts w:asciiTheme="majorBidi" w:hAnsiTheme="majorBidi" w:cs="Angsana New"/>
                <w:sz w:val="28"/>
              </w:rPr>
              <w:t xml:space="preserve">Separate </w:t>
            </w:r>
            <w:r>
              <w:rPr>
                <w:rFonts w:asciiTheme="majorBidi" w:hAnsiTheme="majorBidi" w:cs="Angsana New"/>
                <w:sz w:val="28"/>
              </w:rPr>
              <w:br/>
            </w:r>
            <w:r w:rsidRPr="00E35C19">
              <w:rPr>
                <w:rFonts w:asciiTheme="majorBidi" w:hAnsiTheme="majorBidi" w:cs="Angsana New"/>
                <w:sz w:val="28"/>
              </w:rPr>
              <w:t>financial statements</w:t>
            </w:r>
          </w:p>
        </w:tc>
      </w:tr>
      <w:tr w:rsidR="00221CFE" w:rsidTr="00F4007A">
        <w:tc>
          <w:tcPr>
            <w:tcW w:w="4320" w:type="dxa"/>
            <w:shd w:val="clear" w:color="auto" w:fill="auto"/>
            <w:vAlign w:val="bottom"/>
          </w:tcPr>
          <w:p w:rsidR="00221CFE" w:rsidRDefault="00221CFE" w:rsidP="00221CFE">
            <w:pPr>
              <w:rPr>
                <w:rFonts w:asciiTheme="majorBidi" w:hAnsiTheme="majorBidi" w:cstheme="majorBidi"/>
                <w:sz w:val="28"/>
                <w:highlight w:val="green"/>
              </w:rPr>
            </w:pPr>
            <w:r w:rsidRPr="00266B5B">
              <w:rPr>
                <w:rFonts w:asciiTheme="majorBidi" w:hAnsiTheme="majorBidi" w:cs="Angsana New"/>
                <w:sz w:val="28"/>
              </w:rPr>
              <w:t xml:space="preserve">As at December </w:t>
            </w:r>
            <w:r w:rsidRPr="00266B5B">
              <w:rPr>
                <w:rFonts w:asciiTheme="majorBidi" w:hAnsiTheme="majorBidi" w:cs="Angsana New"/>
                <w:sz w:val="28"/>
                <w:cs/>
              </w:rPr>
              <w:t>31</w:t>
            </w:r>
            <w:r w:rsidRPr="00266B5B">
              <w:rPr>
                <w:rFonts w:asciiTheme="majorBidi" w:hAnsiTheme="majorBidi" w:cs="Angsana New"/>
                <w:sz w:val="28"/>
              </w:rPr>
              <w:t xml:space="preserve">, </w:t>
            </w:r>
            <w:r>
              <w:rPr>
                <w:rFonts w:asciiTheme="majorBidi" w:hAnsiTheme="majorBidi" w:cs="Angsana New"/>
                <w:sz w:val="28"/>
                <w:cs/>
              </w:rPr>
              <w:t>202</w:t>
            </w:r>
            <w:r>
              <w:rPr>
                <w:rFonts w:asciiTheme="majorBidi" w:hAnsiTheme="majorBidi" w:cs="Angsana New"/>
                <w:sz w:val="28"/>
              </w:rPr>
              <w:t>3</w:t>
            </w:r>
          </w:p>
        </w:tc>
        <w:tc>
          <w:tcPr>
            <w:tcW w:w="2139" w:type="dxa"/>
            <w:shd w:val="clear" w:color="auto" w:fill="FFFFFF" w:themeFill="background1"/>
            <w:vAlign w:val="bottom"/>
          </w:tcPr>
          <w:p w:rsidR="00221CFE" w:rsidRPr="00C53080" w:rsidRDefault="00221CFE" w:rsidP="00221CFE">
            <w:pP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251,924</w:t>
            </w:r>
          </w:p>
        </w:tc>
        <w:tc>
          <w:tcPr>
            <w:tcW w:w="2139" w:type="dxa"/>
            <w:shd w:val="clear" w:color="auto" w:fill="auto"/>
            <w:vAlign w:val="bottom"/>
          </w:tcPr>
          <w:p w:rsidR="00221CFE" w:rsidRPr="00C53080" w:rsidRDefault="00221CFE" w:rsidP="00221CFE">
            <w:pP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5,271</w:t>
            </w:r>
          </w:p>
        </w:tc>
      </w:tr>
      <w:tr w:rsidR="00221CFE" w:rsidTr="00F4007A">
        <w:tc>
          <w:tcPr>
            <w:tcW w:w="4320" w:type="dxa"/>
            <w:shd w:val="clear" w:color="auto" w:fill="auto"/>
            <w:vAlign w:val="bottom"/>
          </w:tcPr>
          <w:p w:rsidR="00221CFE" w:rsidRDefault="00221CFE" w:rsidP="00221CFE">
            <w:pPr>
              <w:rPr>
                <w:rFonts w:asciiTheme="majorBidi" w:hAnsiTheme="majorBidi" w:cstheme="majorBidi"/>
                <w:sz w:val="28"/>
                <w:highlight w:val="green"/>
              </w:rPr>
            </w:pPr>
            <w:r w:rsidRPr="00266B5B">
              <w:rPr>
                <w:rFonts w:asciiTheme="majorBidi" w:hAnsiTheme="majorBidi" w:cs="Angsana New"/>
                <w:sz w:val="28"/>
              </w:rPr>
              <w:t xml:space="preserve">Increase during </w:t>
            </w:r>
            <w:r>
              <w:rPr>
                <w:rFonts w:asciiTheme="majorBidi" w:hAnsiTheme="majorBidi" w:cs="Angsana New"/>
                <w:sz w:val="28"/>
              </w:rPr>
              <w:t>the year</w:t>
            </w:r>
          </w:p>
        </w:tc>
        <w:tc>
          <w:tcPr>
            <w:tcW w:w="2139" w:type="dxa"/>
            <w:shd w:val="clear" w:color="auto" w:fill="auto"/>
            <w:vAlign w:val="bottom"/>
          </w:tcPr>
          <w:p w:rsidR="00221CFE" w:rsidRPr="00C53080" w:rsidRDefault="00660D50" w:rsidP="00221CFE">
            <w:pPr>
              <w:spacing w:line="240" w:lineRule="atLeast"/>
              <w:jc w:val="right"/>
              <w:rPr>
                <w:rFonts w:asciiTheme="majorBidi" w:hAnsiTheme="majorBidi" w:cstheme="majorBidi"/>
                <w:sz w:val="27"/>
                <w:szCs w:val="27"/>
              </w:rPr>
            </w:pPr>
            <w:r w:rsidRPr="00660D50">
              <w:rPr>
                <w:rFonts w:asciiTheme="majorBidi" w:hAnsiTheme="majorBidi" w:cstheme="majorBidi"/>
                <w:sz w:val="27"/>
                <w:szCs w:val="27"/>
              </w:rPr>
              <w:t>876,909</w:t>
            </w:r>
          </w:p>
        </w:tc>
        <w:tc>
          <w:tcPr>
            <w:tcW w:w="2139" w:type="dxa"/>
            <w:shd w:val="clear" w:color="auto" w:fill="auto"/>
            <w:vAlign w:val="bottom"/>
          </w:tcPr>
          <w:p w:rsidR="00221CFE" w:rsidRPr="00C53080" w:rsidRDefault="00221CFE" w:rsidP="00221CFE">
            <w:pP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378,940</w:t>
            </w:r>
          </w:p>
        </w:tc>
      </w:tr>
      <w:tr w:rsidR="00221CFE" w:rsidTr="00F4007A">
        <w:tc>
          <w:tcPr>
            <w:tcW w:w="4320" w:type="dxa"/>
            <w:shd w:val="clear" w:color="auto" w:fill="auto"/>
            <w:vAlign w:val="bottom"/>
          </w:tcPr>
          <w:p w:rsidR="00221CFE" w:rsidRDefault="00221CFE" w:rsidP="00221CFE">
            <w:pPr>
              <w:rPr>
                <w:rFonts w:asciiTheme="majorBidi" w:hAnsiTheme="majorBidi" w:cstheme="majorBidi"/>
                <w:sz w:val="28"/>
                <w:highlight w:val="green"/>
              </w:rPr>
            </w:pPr>
            <w:r w:rsidRPr="00266B5B">
              <w:rPr>
                <w:rFonts w:asciiTheme="majorBidi" w:hAnsiTheme="majorBidi" w:cs="Angsana New"/>
                <w:sz w:val="28"/>
              </w:rPr>
              <w:t>Increase of interest</w:t>
            </w:r>
          </w:p>
        </w:tc>
        <w:tc>
          <w:tcPr>
            <w:tcW w:w="2139" w:type="dxa"/>
            <w:shd w:val="clear" w:color="auto" w:fill="auto"/>
            <w:vAlign w:val="bottom"/>
          </w:tcPr>
          <w:p w:rsidR="00221CFE" w:rsidRPr="00C53080" w:rsidRDefault="00221CFE" w:rsidP="00221CFE">
            <w:pPr>
              <w:spacing w:line="240" w:lineRule="atLeast"/>
              <w:jc w:val="right"/>
              <w:rPr>
                <w:rFonts w:asciiTheme="majorBidi" w:hAnsiTheme="majorBidi" w:cstheme="majorBidi"/>
                <w:sz w:val="27"/>
                <w:szCs w:val="27"/>
              </w:rPr>
            </w:pPr>
            <w:r>
              <w:rPr>
                <w:rFonts w:asciiTheme="majorBidi" w:hAnsiTheme="majorBidi" w:cstheme="majorBidi"/>
                <w:sz w:val="27"/>
                <w:szCs w:val="27"/>
              </w:rPr>
              <w:t>50,552</w:t>
            </w:r>
          </w:p>
        </w:tc>
        <w:tc>
          <w:tcPr>
            <w:tcW w:w="2139" w:type="dxa"/>
            <w:shd w:val="clear" w:color="auto" w:fill="auto"/>
            <w:vAlign w:val="bottom"/>
          </w:tcPr>
          <w:p w:rsidR="00221CFE" w:rsidRPr="00C53080" w:rsidRDefault="00221CFE" w:rsidP="00221CFE">
            <w:pPr>
              <w:spacing w:line="240" w:lineRule="atLeast"/>
              <w:jc w:val="right"/>
              <w:rPr>
                <w:rFonts w:asciiTheme="majorBidi" w:hAnsiTheme="majorBidi" w:cstheme="majorBidi"/>
                <w:sz w:val="27"/>
                <w:szCs w:val="27"/>
              </w:rPr>
            </w:pPr>
            <w:r w:rsidRPr="00C53080">
              <w:rPr>
                <w:rFonts w:asciiTheme="majorBidi" w:hAnsiTheme="majorBidi" w:cs="Angsana New"/>
                <w:sz w:val="27"/>
                <w:szCs w:val="27"/>
                <w:cs/>
              </w:rPr>
              <w:t>18</w:t>
            </w:r>
            <w:r w:rsidRPr="00C53080">
              <w:rPr>
                <w:rFonts w:asciiTheme="majorBidi" w:hAnsiTheme="majorBidi" w:cstheme="majorBidi"/>
                <w:sz w:val="27"/>
                <w:szCs w:val="27"/>
              </w:rPr>
              <w:t>,</w:t>
            </w:r>
            <w:r w:rsidRPr="00C53080">
              <w:rPr>
                <w:rFonts w:asciiTheme="majorBidi" w:hAnsiTheme="majorBidi" w:cs="Angsana New"/>
                <w:sz w:val="27"/>
                <w:szCs w:val="27"/>
                <w:cs/>
              </w:rPr>
              <w:t>387</w:t>
            </w:r>
          </w:p>
        </w:tc>
      </w:tr>
      <w:tr w:rsidR="00221CFE" w:rsidTr="00F4007A">
        <w:tc>
          <w:tcPr>
            <w:tcW w:w="4320" w:type="dxa"/>
            <w:shd w:val="clear" w:color="auto" w:fill="auto"/>
            <w:vAlign w:val="bottom"/>
          </w:tcPr>
          <w:p w:rsidR="00221CFE" w:rsidRPr="00237C1B" w:rsidRDefault="00221CFE" w:rsidP="00221CFE">
            <w:pPr>
              <w:rPr>
                <w:rFonts w:asciiTheme="majorBidi" w:hAnsiTheme="majorBidi" w:cs="Angsana New"/>
                <w:sz w:val="28"/>
                <w:cs/>
              </w:rPr>
            </w:pPr>
            <w:r w:rsidRPr="00266B5B">
              <w:rPr>
                <w:rFonts w:asciiTheme="majorBidi" w:hAnsiTheme="majorBidi" w:cs="Angsana New"/>
                <w:sz w:val="28"/>
              </w:rPr>
              <w:t>Payments</w:t>
            </w:r>
            <w:r>
              <w:rPr>
                <w:rFonts w:asciiTheme="majorBidi" w:hAnsiTheme="majorBidi" w:cs="Angsana New"/>
                <w:sz w:val="28"/>
              </w:rPr>
              <w:t xml:space="preserve"> during the year</w:t>
            </w:r>
          </w:p>
        </w:tc>
        <w:tc>
          <w:tcPr>
            <w:tcW w:w="2139" w:type="dxa"/>
            <w:shd w:val="clear" w:color="auto" w:fill="auto"/>
            <w:vAlign w:val="bottom"/>
          </w:tcPr>
          <w:p w:rsidR="00221CFE" w:rsidRPr="00C53080" w:rsidRDefault="00221CFE" w:rsidP="00221CFE">
            <w:pPr>
              <w:pBdr>
                <w:bottom w:val="single" w:sz="4" w:space="1" w:color="auto"/>
              </w:pBdr>
              <w:spacing w:line="240" w:lineRule="atLeast"/>
              <w:jc w:val="right"/>
              <w:rPr>
                <w:rFonts w:asciiTheme="majorBidi" w:hAnsiTheme="majorBidi" w:cstheme="majorBidi"/>
                <w:sz w:val="27"/>
                <w:szCs w:val="27"/>
              </w:rPr>
            </w:pPr>
            <w:r>
              <w:rPr>
                <w:rFonts w:asciiTheme="majorBidi" w:hAnsiTheme="majorBidi" w:cstheme="majorBidi"/>
                <w:sz w:val="27"/>
                <w:szCs w:val="27"/>
              </w:rPr>
              <w:t>(81,453</w:t>
            </w:r>
            <w:r w:rsidRPr="00C53080">
              <w:rPr>
                <w:rFonts w:asciiTheme="majorBidi" w:hAnsiTheme="majorBidi" w:cstheme="majorBidi"/>
                <w:sz w:val="27"/>
                <w:szCs w:val="27"/>
              </w:rPr>
              <w:t>)</w:t>
            </w:r>
          </w:p>
        </w:tc>
        <w:tc>
          <w:tcPr>
            <w:tcW w:w="2139" w:type="dxa"/>
            <w:shd w:val="clear" w:color="auto" w:fill="auto"/>
            <w:vAlign w:val="bottom"/>
          </w:tcPr>
          <w:p w:rsidR="00221CFE" w:rsidRPr="00C53080" w:rsidRDefault="00221CFE" w:rsidP="00221CFE">
            <w:pPr>
              <w:pBdr>
                <w:bottom w:val="single" w:sz="4" w:space="1" w:color="auto"/>
              </w:pBdr>
              <w:spacing w:line="240" w:lineRule="atLeast"/>
              <w:jc w:val="right"/>
              <w:rPr>
                <w:rFonts w:asciiTheme="majorBidi" w:hAnsiTheme="majorBidi" w:cstheme="majorBidi"/>
                <w:sz w:val="27"/>
                <w:szCs w:val="27"/>
              </w:rPr>
            </w:pPr>
            <w:r w:rsidRPr="00C53080">
              <w:rPr>
                <w:rFonts w:asciiTheme="majorBidi" w:hAnsiTheme="majorBidi" w:cs="Angsana New"/>
                <w:sz w:val="27"/>
                <w:szCs w:val="27"/>
                <w:cs/>
              </w:rPr>
              <w:t>(12</w:t>
            </w:r>
            <w:r w:rsidRPr="00C53080">
              <w:rPr>
                <w:rFonts w:asciiTheme="majorBidi" w:hAnsiTheme="majorBidi" w:cstheme="majorBidi"/>
                <w:sz w:val="27"/>
                <w:szCs w:val="27"/>
              </w:rPr>
              <w:t>,</w:t>
            </w:r>
            <w:r w:rsidRPr="00C53080">
              <w:rPr>
                <w:rFonts w:asciiTheme="majorBidi" w:hAnsiTheme="majorBidi" w:cs="Angsana New"/>
                <w:sz w:val="27"/>
                <w:szCs w:val="27"/>
                <w:cs/>
              </w:rPr>
              <w:t>907)</w:t>
            </w:r>
          </w:p>
        </w:tc>
      </w:tr>
      <w:tr w:rsidR="00221CFE" w:rsidTr="00F4007A">
        <w:tc>
          <w:tcPr>
            <w:tcW w:w="4320" w:type="dxa"/>
            <w:shd w:val="clear" w:color="auto" w:fill="auto"/>
            <w:vAlign w:val="bottom"/>
          </w:tcPr>
          <w:p w:rsidR="00221CFE" w:rsidRPr="00237C1B" w:rsidRDefault="00221CFE" w:rsidP="00221CFE">
            <w:pPr>
              <w:rPr>
                <w:rFonts w:asciiTheme="majorBidi" w:hAnsiTheme="majorBidi" w:cs="Angsana New"/>
                <w:sz w:val="28"/>
                <w:cs/>
              </w:rPr>
            </w:pPr>
            <w:r>
              <w:rPr>
                <w:rFonts w:asciiTheme="majorBidi" w:hAnsiTheme="majorBidi" w:cs="Angsana New"/>
                <w:sz w:val="28"/>
              </w:rPr>
              <w:t>As at December</w:t>
            </w:r>
            <w:r>
              <w:rPr>
                <w:rFonts w:ascii="Angsana New" w:hAnsi="Angsana New"/>
                <w:sz w:val="28"/>
              </w:rPr>
              <w:t xml:space="preserve"> </w:t>
            </w:r>
            <w:r w:rsidRPr="001E6982">
              <w:rPr>
                <w:rFonts w:ascii="Angsana New" w:hAnsi="Angsana New"/>
                <w:sz w:val="28"/>
              </w:rPr>
              <w:t>3</w:t>
            </w:r>
            <w:r>
              <w:rPr>
                <w:rFonts w:ascii="Angsana New" w:hAnsi="Angsana New"/>
                <w:sz w:val="28"/>
              </w:rPr>
              <w:t>1</w:t>
            </w:r>
            <w:r w:rsidRPr="00266B5B">
              <w:rPr>
                <w:rFonts w:asciiTheme="majorBidi" w:hAnsiTheme="majorBidi" w:cs="Angsana New"/>
                <w:sz w:val="28"/>
              </w:rPr>
              <w:t xml:space="preserve">, </w:t>
            </w:r>
            <w:r>
              <w:rPr>
                <w:rFonts w:asciiTheme="majorBidi" w:hAnsiTheme="majorBidi" w:cs="Angsana New"/>
                <w:sz w:val="28"/>
                <w:cs/>
              </w:rPr>
              <w:t>202</w:t>
            </w:r>
            <w:r>
              <w:rPr>
                <w:rFonts w:asciiTheme="majorBidi" w:hAnsiTheme="majorBidi" w:cs="Angsana New"/>
                <w:sz w:val="28"/>
              </w:rPr>
              <w:t>4</w:t>
            </w:r>
          </w:p>
        </w:tc>
        <w:tc>
          <w:tcPr>
            <w:tcW w:w="2139" w:type="dxa"/>
            <w:shd w:val="clear" w:color="auto" w:fill="auto"/>
            <w:vAlign w:val="bottom"/>
          </w:tcPr>
          <w:p w:rsidR="00221CFE" w:rsidRPr="00C53080" w:rsidRDefault="00660D50" w:rsidP="00221CFE">
            <w:pPr>
              <w:spacing w:line="240" w:lineRule="atLeast"/>
              <w:jc w:val="right"/>
              <w:rPr>
                <w:rFonts w:asciiTheme="majorBidi" w:hAnsiTheme="majorBidi" w:cstheme="majorBidi"/>
                <w:sz w:val="27"/>
                <w:szCs w:val="27"/>
              </w:rPr>
            </w:pPr>
            <w:r w:rsidRPr="00660D50">
              <w:rPr>
                <w:rFonts w:asciiTheme="majorBidi" w:hAnsiTheme="majorBidi" w:cstheme="majorBidi"/>
                <w:sz w:val="27"/>
                <w:szCs w:val="27"/>
              </w:rPr>
              <w:t>1,097,932</w:t>
            </w:r>
          </w:p>
        </w:tc>
        <w:tc>
          <w:tcPr>
            <w:tcW w:w="2139" w:type="dxa"/>
            <w:shd w:val="clear" w:color="auto" w:fill="auto"/>
            <w:vAlign w:val="bottom"/>
          </w:tcPr>
          <w:p w:rsidR="00221CFE" w:rsidRPr="00C53080" w:rsidRDefault="00660D50" w:rsidP="00221CFE">
            <w:pPr>
              <w:spacing w:line="240" w:lineRule="atLeast"/>
              <w:jc w:val="right"/>
              <w:rPr>
                <w:rFonts w:asciiTheme="majorBidi" w:hAnsiTheme="majorBidi" w:cstheme="majorBidi"/>
                <w:sz w:val="27"/>
                <w:szCs w:val="27"/>
              </w:rPr>
            </w:pPr>
            <w:r w:rsidRPr="00660D50">
              <w:rPr>
                <w:rFonts w:asciiTheme="majorBidi" w:hAnsiTheme="majorBidi" w:cstheme="majorBidi"/>
                <w:sz w:val="27"/>
                <w:szCs w:val="27"/>
              </w:rPr>
              <w:t>389,691</w:t>
            </w:r>
          </w:p>
        </w:tc>
      </w:tr>
      <w:tr w:rsidR="00221CFE" w:rsidTr="00F4007A">
        <w:tc>
          <w:tcPr>
            <w:tcW w:w="4320" w:type="dxa"/>
            <w:shd w:val="clear" w:color="auto" w:fill="auto"/>
            <w:vAlign w:val="bottom"/>
          </w:tcPr>
          <w:p w:rsidR="00221CFE" w:rsidRPr="00237C1B" w:rsidRDefault="00221CFE" w:rsidP="00221CFE">
            <w:pPr>
              <w:rPr>
                <w:rFonts w:asciiTheme="majorBidi" w:hAnsiTheme="majorBidi" w:cs="Angsana New"/>
                <w:sz w:val="28"/>
                <w:cs/>
              </w:rPr>
            </w:pPr>
            <w:r w:rsidRPr="00266B5B">
              <w:rPr>
                <w:rFonts w:asciiTheme="majorBidi" w:hAnsiTheme="majorBidi" w:cs="Angsana New"/>
                <w:sz w:val="28"/>
                <w:u w:val="single"/>
              </w:rPr>
              <w:t>Less</w:t>
            </w:r>
            <w:r w:rsidR="002F02AA">
              <w:rPr>
                <w:rFonts w:asciiTheme="majorBidi" w:hAnsiTheme="majorBidi" w:cs="Angsana New"/>
                <w:sz w:val="28"/>
              </w:rPr>
              <w:t xml:space="preserve"> c</w:t>
            </w:r>
            <w:r w:rsidRPr="00266B5B">
              <w:rPr>
                <w:rFonts w:asciiTheme="majorBidi" w:hAnsiTheme="majorBidi" w:cs="Angsana New"/>
                <w:sz w:val="28"/>
              </w:rPr>
              <w:t>urrent portion</w:t>
            </w:r>
          </w:p>
        </w:tc>
        <w:tc>
          <w:tcPr>
            <w:tcW w:w="2139" w:type="dxa"/>
            <w:shd w:val="clear" w:color="auto" w:fill="auto"/>
            <w:vAlign w:val="bottom"/>
          </w:tcPr>
          <w:p w:rsidR="00221CFE" w:rsidRPr="00C53080" w:rsidRDefault="00660D50" w:rsidP="00221CFE">
            <w:pPr>
              <w:pBdr>
                <w:bottom w:val="single" w:sz="4" w:space="1" w:color="auto"/>
              </w:pBdr>
              <w:spacing w:line="240" w:lineRule="atLeast"/>
              <w:jc w:val="right"/>
              <w:rPr>
                <w:rFonts w:asciiTheme="majorBidi" w:hAnsiTheme="majorBidi" w:cstheme="majorBidi"/>
                <w:sz w:val="27"/>
                <w:szCs w:val="27"/>
              </w:rPr>
            </w:pPr>
            <w:r w:rsidRPr="00660D50">
              <w:rPr>
                <w:rFonts w:asciiTheme="majorBidi" w:hAnsiTheme="majorBidi" w:cstheme="majorBidi"/>
                <w:sz w:val="27"/>
                <w:szCs w:val="27"/>
              </w:rPr>
              <w:t>(320,794)</w:t>
            </w:r>
          </w:p>
        </w:tc>
        <w:tc>
          <w:tcPr>
            <w:tcW w:w="2139" w:type="dxa"/>
            <w:shd w:val="clear" w:color="auto" w:fill="auto"/>
            <w:vAlign w:val="bottom"/>
          </w:tcPr>
          <w:p w:rsidR="00221CFE" w:rsidRPr="00C53080" w:rsidRDefault="00660D50" w:rsidP="00221CFE">
            <w:pPr>
              <w:spacing w:line="240" w:lineRule="atLeast"/>
              <w:jc w:val="right"/>
              <w:rPr>
                <w:rFonts w:asciiTheme="majorBidi" w:hAnsiTheme="majorBidi" w:cstheme="majorBidi"/>
                <w:sz w:val="27"/>
                <w:szCs w:val="27"/>
              </w:rPr>
            </w:pPr>
            <w:r w:rsidRPr="00660D50">
              <w:rPr>
                <w:rFonts w:asciiTheme="majorBidi" w:hAnsiTheme="majorBidi" w:cstheme="majorBidi"/>
                <w:sz w:val="27"/>
                <w:szCs w:val="27"/>
              </w:rPr>
              <w:t>(93,441)</w:t>
            </w:r>
          </w:p>
        </w:tc>
      </w:tr>
      <w:tr w:rsidR="00221CFE" w:rsidTr="00F4007A">
        <w:tc>
          <w:tcPr>
            <w:tcW w:w="4320" w:type="dxa"/>
            <w:shd w:val="clear" w:color="auto" w:fill="auto"/>
            <w:vAlign w:val="bottom"/>
          </w:tcPr>
          <w:p w:rsidR="00221CFE" w:rsidRPr="00237C1B" w:rsidRDefault="00221CFE" w:rsidP="00221CFE">
            <w:pPr>
              <w:rPr>
                <w:rFonts w:asciiTheme="majorBidi" w:hAnsiTheme="majorBidi" w:cs="Angsana New"/>
                <w:sz w:val="28"/>
                <w:cs/>
              </w:rPr>
            </w:pPr>
            <w:r>
              <w:rPr>
                <w:rFonts w:asciiTheme="majorBidi" w:hAnsiTheme="majorBidi" w:cs="Angsana New"/>
                <w:sz w:val="28"/>
              </w:rPr>
              <w:t>Lease liabilities - net</w:t>
            </w:r>
          </w:p>
        </w:tc>
        <w:tc>
          <w:tcPr>
            <w:tcW w:w="2139" w:type="dxa"/>
            <w:shd w:val="clear" w:color="auto" w:fill="auto"/>
            <w:vAlign w:val="bottom"/>
          </w:tcPr>
          <w:p w:rsidR="00221CFE" w:rsidRPr="00C53080" w:rsidRDefault="00221CFE" w:rsidP="00221CFE">
            <w:pPr>
              <w:pBdr>
                <w:bottom w:val="double" w:sz="4" w:space="1" w:color="auto"/>
              </w:pBd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777,138</w:t>
            </w:r>
          </w:p>
        </w:tc>
        <w:tc>
          <w:tcPr>
            <w:tcW w:w="2139" w:type="dxa"/>
            <w:shd w:val="clear" w:color="auto" w:fill="auto"/>
            <w:vAlign w:val="bottom"/>
          </w:tcPr>
          <w:p w:rsidR="00221CFE" w:rsidRPr="00C53080" w:rsidRDefault="00660D50" w:rsidP="00221CFE">
            <w:pPr>
              <w:pBdr>
                <w:top w:val="single" w:sz="4" w:space="1" w:color="auto"/>
                <w:bottom w:val="double" w:sz="4" w:space="1" w:color="auto"/>
              </w:pBdr>
              <w:spacing w:line="240" w:lineRule="atLeast"/>
              <w:jc w:val="right"/>
              <w:rPr>
                <w:rFonts w:asciiTheme="majorBidi" w:hAnsiTheme="majorBidi" w:cstheme="majorBidi"/>
                <w:sz w:val="27"/>
                <w:szCs w:val="27"/>
              </w:rPr>
            </w:pPr>
            <w:r w:rsidRPr="00660D50">
              <w:rPr>
                <w:rFonts w:asciiTheme="majorBidi" w:hAnsiTheme="majorBidi" w:cs="Angsana New"/>
                <w:sz w:val="27"/>
                <w:szCs w:val="27"/>
                <w:cs/>
              </w:rPr>
              <w:t>296</w:t>
            </w:r>
            <w:r w:rsidRPr="00660D50">
              <w:rPr>
                <w:rFonts w:asciiTheme="majorBidi" w:hAnsiTheme="majorBidi" w:cs="Angsana New"/>
                <w:sz w:val="27"/>
                <w:szCs w:val="27"/>
              </w:rPr>
              <w:t>,</w:t>
            </w:r>
            <w:r w:rsidRPr="00660D50">
              <w:rPr>
                <w:rFonts w:asciiTheme="majorBidi" w:hAnsiTheme="majorBidi" w:cs="Angsana New"/>
                <w:sz w:val="27"/>
                <w:szCs w:val="27"/>
                <w:cs/>
              </w:rPr>
              <w:t>250</w:t>
            </w:r>
          </w:p>
        </w:tc>
      </w:tr>
    </w:tbl>
    <w:p w:rsidR="002805C4" w:rsidRPr="0049385C" w:rsidRDefault="002805C4" w:rsidP="0049385C">
      <w:pPr>
        <w:spacing w:before="120" w:after="120" w:line="240" w:lineRule="auto"/>
        <w:ind w:left="990"/>
        <w:jc w:val="thaiDistribute"/>
        <w:rPr>
          <w:rFonts w:asciiTheme="majorBidi" w:hAnsiTheme="majorBidi" w:cstheme="majorBidi"/>
          <w:sz w:val="28"/>
        </w:rPr>
      </w:pPr>
      <w:r w:rsidRPr="0049385C">
        <w:rPr>
          <w:rFonts w:asciiTheme="majorBidi" w:hAnsiTheme="majorBidi" w:cstheme="majorBidi"/>
          <w:sz w:val="28"/>
        </w:rPr>
        <w:t>Expenses relating to leases that are recognised in</w:t>
      </w:r>
      <w:r w:rsidR="00CF561E" w:rsidRPr="0049385C">
        <w:rPr>
          <w:rFonts w:asciiTheme="majorBidi" w:hAnsiTheme="majorBidi" w:cstheme="majorBidi"/>
          <w:sz w:val="28"/>
        </w:rPr>
        <w:t xml:space="preserve"> the statements of comprehensive income </w:t>
      </w:r>
      <w:r w:rsidR="00B42D7F">
        <w:rPr>
          <w:rFonts w:asciiTheme="majorBidi" w:hAnsiTheme="majorBidi" w:cstheme="majorBidi"/>
          <w:sz w:val="28"/>
        </w:rPr>
        <w:t>for the years ended December 31</w:t>
      </w:r>
      <w:r w:rsidR="002B00F1" w:rsidRPr="0049385C">
        <w:rPr>
          <w:rFonts w:asciiTheme="majorBidi" w:hAnsiTheme="majorBidi" w:cstheme="majorBidi"/>
          <w:sz w:val="28"/>
        </w:rPr>
        <w:t>,</w:t>
      </w:r>
      <w:r w:rsidRPr="0049385C">
        <w:rPr>
          <w:rFonts w:asciiTheme="majorBidi" w:hAnsiTheme="majorBidi" w:cstheme="majorBidi"/>
          <w:sz w:val="28"/>
        </w:rPr>
        <w:t xml:space="preserve"> 2024 and 2023</w:t>
      </w:r>
      <w:r w:rsidR="00B42D7F">
        <w:rPr>
          <w:rFonts w:asciiTheme="majorBidi" w:hAnsiTheme="majorBidi" w:cstheme="majorBidi"/>
          <w:sz w:val="28"/>
        </w:rPr>
        <w:t xml:space="preserve"> </w:t>
      </w:r>
      <w:r w:rsidR="00BF0FD2" w:rsidRPr="0049385C">
        <w:rPr>
          <w:rFonts w:asciiTheme="majorBidi" w:hAnsiTheme="majorBidi" w:cstheme="majorBidi"/>
          <w:sz w:val="28"/>
        </w:rPr>
        <w:t>are as follows</w:t>
      </w:r>
      <w:r w:rsidR="00961B80">
        <w:rPr>
          <w:rFonts w:asciiTheme="majorBidi" w:hAnsiTheme="majorBidi" w:cstheme="majorBidi"/>
          <w:sz w:val="28"/>
        </w:rPr>
        <w:t>:</w:t>
      </w:r>
    </w:p>
    <w:tbl>
      <w:tblPr>
        <w:tblStyle w:val="TableGrid"/>
        <w:tblW w:w="859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84"/>
        <w:gridCol w:w="1385"/>
        <w:gridCol w:w="1384"/>
        <w:gridCol w:w="1385"/>
      </w:tblGrid>
      <w:tr w:rsidR="00E31421" w:rsidTr="0049385C">
        <w:tc>
          <w:tcPr>
            <w:tcW w:w="3060" w:type="dxa"/>
            <w:shd w:val="clear" w:color="auto" w:fill="auto"/>
            <w:vAlign w:val="bottom"/>
          </w:tcPr>
          <w:p w:rsidR="00E31421" w:rsidRDefault="00E31421" w:rsidP="005F1844">
            <w:pPr>
              <w:spacing w:line="240" w:lineRule="atLeast"/>
              <w:rPr>
                <w:rFonts w:asciiTheme="majorBidi" w:hAnsiTheme="majorBidi" w:cstheme="majorBidi"/>
                <w:sz w:val="28"/>
                <w:highlight w:val="green"/>
              </w:rPr>
            </w:pPr>
          </w:p>
        </w:tc>
        <w:tc>
          <w:tcPr>
            <w:tcW w:w="5538" w:type="dxa"/>
            <w:gridSpan w:val="4"/>
            <w:shd w:val="clear" w:color="auto" w:fill="auto"/>
            <w:vAlign w:val="bottom"/>
          </w:tcPr>
          <w:p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62D93">
              <w:rPr>
                <w:rFonts w:asciiTheme="majorBidi" w:hAnsiTheme="majorBidi" w:cs="Angsana New"/>
                <w:sz w:val="28"/>
              </w:rPr>
              <w:t>Unit : Thousand Baht</w:t>
            </w:r>
          </w:p>
        </w:tc>
      </w:tr>
      <w:tr w:rsidR="00E31421" w:rsidTr="0049385C">
        <w:tc>
          <w:tcPr>
            <w:tcW w:w="3060" w:type="dxa"/>
            <w:shd w:val="clear" w:color="auto" w:fill="auto"/>
            <w:vAlign w:val="bottom"/>
          </w:tcPr>
          <w:p w:rsidR="00E31421" w:rsidRDefault="00E31421" w:rsidP="005F1844">
            <w:pPr>
              <w:spacing w:line="240" w:lineRule="atLeast"/>
              <w:rPr>
                <w:rFonts w:asciiTheme="majorBidi" w:hAnsiTheme="majorBidi" w:cstheme="majorBidi"/>
                <w:sz w:val="28"/>
                <w:highlight w:val="green"/>
              </w:rPr>
            </w:pPr>
          </w:p>
        </w:tc>
        <w:tc>
          <w:tcPr>
            <w:tcW w:w="2769" w:type="dxa"/>
            <w:gridSpan w:val="2"/>
            <w:shd w:val="clear" w:color="auto" w:fill="auto"/>
            <w:vAlign w:val="bottom"/>
          </w:tcPr>
          <w:p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769" w:type="dxa"/>
            <w:gridSpan w:val="2"/>
            <w:shd w:val="clear" w:color="auto" w:fill="auto"/>
            <w:vAlign w:val="bottom"/>
          </w:tcPr>
          <w:p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E31421" w:rsidTr="0049385C">
        <w:tc>
          <w:tcPr>
            <w:tcW w:w="3060" w:type="dxa"/>
            <w:shd w:val="clear" w:color="auto" w:fill="auto"/>
            <w:vAlign w:val="bottom"/>
          </w:tcPr>
          <w:p w:rsidR="00E31421" w:rsidRDefault="00E31421" w:rsidP="005F1844">
            <w:pPr>
              <w:spacing w:line="240" w:lineRule="atLeast"/>
              <w:rPr>
                <w:rFonts w:asciiTheme="majorBidi" w:hAnsiTheme="majorBidi" w:cstheme="majorBidi"/>
                <w:sz w:val="28"/>
                <w:highlight w:val="green"/>
              </w:rPr>
            </w:pPr>
          </w:p>
        </w:tc>
        <w:tc>
          <w:tcPr>
            <w:tcW w:w="1384" w:type="dxa"/>
            <w:shd w:val="clear" w:color="auto" w:fill="auto"/>
            <w:vAlign w:val="bottom"/>
          </w:tcPr>
          <w:p w:rsidR="00E31421" w:rsidRPr="00B07EAA" w:rsidRDefault="00E31421" w:rsidP="005F1844">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385" w:type="dxa"/>
            <w:shd w:val="clear" w:color="auto" w:fill="auto"/>
            <w:vAlign w:val="bottom"/>
          </w:tcPr>
          <w:p w:rsidR="00E31421" w:rsidRPr="00B07EAA" w:rsidRDefault="00E31421" w:rsidP="005F184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c>
          <w:tcPr>
            <w:tcW w:w="1384" w:type="dxa"/>
            <w:shd w:val="clear" w:color="auto" w:fill="auto"/>
            <w:vAlign w:val="bottom"/>
          </w:tcPr>
          <w:p w:rsidR="00E31421" w:rsidRPr="00B07EAA" w:rsidRDefault="00E31421" w:rsidP="005F1844">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385" w:type="dxa"/>
            <w:shd w:val="clear" w:color="auto" w:fill="auto"/>
            <w:vAlign w:val="bottom"/>
          </w:tcPr>
          <w:p w:rsidR="00E31421" w:rsidRPr="00B07EAA" w:rsidRDefault="00E31421" w:rsidP="005F184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5A7F27" w:rsidTr="00F4007A">
        <w:tc>
          <w:tcPr>
            <w:tcW w:w="3060" w:type="dxa"/>
            <w:shd w:val="clear" w:color="auto" w:fill="auto"/>
            <w:vAlign w:val="bottom"/>
          </w:tcPr>
          <w:p w:rsidR="005A7F27" w:rsidRDefault="005A7F27" w:rsidP="005A7F27">
            <w:pPr>
              <w:spacing w:line="240" w:lineRule="atLeast"/>
              <w:rPr>
                <w:rFonts w:asciiTheme="majorBidi" w:hAnsiTheme="majorBidi" w:cstheme="majorBidi"/>
                <w:sz w:val="28"/>
                <w:highlight w:val="green"/>
              </w:rPr>
            </w:pPr>
            <w:r w:rsidRPr="00E62D93">
              <w:rPr>
                <w:rFonts w:asciiTheme="majorBidi" w:hAnsiTheme="majorBidi" w:cs="Angsana New"/>
                <w:sz w:val="28"/>
              </w:rPr>
              <w:t>Depreciation of right-of-use assets</w:t>
            </w:r>
          </w:p>
        </w:tc>
        <w:tc>
          <w:tcPr>
            <w:tcW w:w="1384" w:type="dxa"/>
            <w:shd w:val="clear" w:color="auto" w:fill="auto"/>
            <w:vAlign w:val="bottom"/>
          </w:tcPr>
          <w:p w:rsidR="005A7F27" w:rsidRPr="0009161F" w:rsidRDefault="005A7F27" w:rsidP="005A7F27">
            <w:pPr>
              <w:spacing w:line="240" w:lineRule="atLeast"/>
              <w:jc w:val="right"/>
              <w:rPr>
                <w:rFonts w:asciiTheme="majorBidi" w:hAnsiTheme="majorBidi" w:cstheme="majorBidi"/>
                <w:sz w:val="28"/>
              </w:rPr>
            </w:pPr>
            <w:r>
              <w:rPr>
                <w:rFonts w:asciiTheme="majorBidi" w:hAnsiTheme="majorBidi" w:cstheme="majorBidi"/>
                <w:sz w:val="28"/>
              </w:rPr>
              <w:t>136,629</w:t>
            </w:r>
          </w:p>
        </w:tc>
        <w:tc>
          <w:tcPr>
            <w:tcW w:w="1385" w:type="dxa"/>
            <w:shd w:val="clear" w:color="auto" w:fill="auto"/>
            <w:vAlign w:val="bottom"/>
          </w:tcPr>
          <w:p w:rsidR="005A7F27" w:rsidRPr="00B07EAA" w:rsidRDefault="005A7F27" w:rsidP="005A7F27">
            <w:pPr>
              <w:spacing w:line="240" w:lineRule="atLeast"/>
              <w:jc w:val="right"/>
              <w:rPr>
                <w:rFonts w:asciiTheme="majorBidi" w:hAnsiTheme="majorBidi" w:cstheme="majorBidi"/>
                <w:sz w:val="28"/>
              </w:rPr>
            </w:pPr>
            <w:r>
              <w:rPr>
                <w:rFonts w:asciiTheme="majorBidi" w:hAnsiTheme="majorBidi" w:cstheme="majorBidi"/>
                <w:sz w:val="28"/>
              </w:rPr>
              <w:t>17,391</w:t>
            </w:r>
          </w:p>
        </w:tc>
        <w:tc>
          <w:tcPr>
            <w:tcW w:w="1384" w:type="dxa"/>
            <w:shd w:val="clear" w:color="auto" w:fill="auto"/>
            <w:vAlign w:val="bottom"/>
          </w:tcPr>
          <w:p w:rsidR="005A7F27" w:rsidRPr="00B07EAA" w:rsidRDefault="005A7F27" w:rsidP="005A7F27">
            <w:pPr>
              <w:spacing w:line="240" w:lineRule="atLeast"/>
              <w:jc w:val="right"/>
              <w:rPr>
                <w:rFonts w:asciiTheme="majorBidi" w:hAnsiTheme="majorBidi" w:cstheme="majorBidi"/>
                <w:sz w:val="28"/>
              </w:rPr>
            </w:pPr>
            <w:r w:rsidRPr="00CC71C9">
              <w:rPr>
                <w:rFonts w:asciiTheme="majorBidi" w:hAnsiTheme="majorBidi" w:cs="Angsana New"/>
                <w:sz w:val="28"/>
                <w:cs/>
              </w:rPr>
              <w:t>7</w:t>
            </w:r>
            <w:r w:rsidRPr="00CC71C9">
              <w:rPr>
                <w:rFonts w:asciiTheme="majorBidi" w:hAnsiTheme="majorBidi" w:cstheme="majorBidi"/>
                <w:sz w:val="28"/>
              </w:rPr>
              <w:t>,</w:t>
            </w:r>
            <w:r w:rsidRPr="00CC71C9">
              <w:rPr>
                <w:rFonts w:asciiTheme="majorBidi" w:hAnsiTheme="majorBidi" w:cs="Angsana New"/>
                <w:sz w:val="28"/>
                <w:cs/>
              </w:rPr>
              <w:t>120</w:t>
            </w:r>
          </w:p>
        </w:tc>
        <w:tc>
          <w:tcPr>
            <w:tcW w:w="1385" w:type="dxa"/>
            <w:shd w:val="clear" w:color="auto" w:fill="auto"/>
            <w:vAlign w:val="bottom"/>
          </w:tcPr>
          <w:p w:rsidR="005A7F27" w:rsidRPr="00B07EAA" w:rsidRDefault="005A7F27" w:rsidP="005A7F27">
            <w:pPr>
              <w:spacing w:line="240" w:lineRule="atLeast"/>
              <w:jc w:val="right"/>
              <w:rPr>
                <w:rFonts w:asciiTheme="majorBidi" w:hAnsiTheme="majorBidi" w:cstheme="majorBidi"/>
                <w:sz w:val="28"/>
              </w:rPr>
            </w:pPr>
            <w:r>
              <w:rPr>
                <w:rFonts w:asciiTheme="majorBidi" w:hAnsiTheme="majorBidi" w:cstheme="majorBidi"/>
                <w:sz w:val="28"/>
              </w:rPr>
              <w:t>2,042</w:t>
            </w:r>
          </w:p>
        </w:tc>
      </w:tr>
      <w:tr w:rsidR="005A7F27" w:rsidTr="00F4007A">
        <w:tc>
          <w:tcPr>
            <w:tcW w:w="3060" w:type="dxa"/>
            <w:shd w:val="clear" w:color="auto" w:fill="auto"/>
            <w:vAlign w:val="bottom"/>
          </w:tcPr>
          <w:p w:rsidR="005A7F27" w:rsidRPr="002C3676" w:rsidRDefault="005A7F27" w:rsidP="005A7F27">
            <w:pPr>
              <w:spacing w:line="240" w:lineRule="atLeast"/>
              <w:rPr>
                <w:rFonts w:asciiTheme="majorBidi" w:hAnsiTheme="majorBidi" w:cs="Angsana New"/>
                <w:sz w:val="28"/>
                <w:cs/>
              </w:rPr>
            </w:pPr>
            <w:r w:rsidRPr="00E62D93">
              <w:rPr>
                <w:rFonts w:asciiTheme="majorBidi" w:hAnsiTheme="majorBidi" w:cs="Angsana New"/>
                <w:sz w:val="28"/>
              </w:rPr>
              <w:t>Interest expense on lease liabilities</w:t>
            </w:r>
          </w:p>
        </w:tc>
        <w:tc>
          <w:tcPr>
            <w:tcW w:w="1384" w:type="dxa"/>
            <w:shd w:val="clear" w:color="auto" w:fill="auto"/>
            <w:vAlign w:val="bottom"/>
          </w:tcPr>
          <w:p w:rsidR="005A7F27" w:rsidRPr="0009161F" w:rsidRDefault="005A7F27" w:rsidP="005A7F27">
            <w:pPr>
              <w:spacing w:line="240" w:lineRule="atLeast"/>
              <w:jc w:val="right"/>
              <w:rPr>
                <w:rFonts w:asciiTheme="majorBidi" w:hAnsiTheme="majorBidi" w:cstheme="majorBidi"/>
                <w:sz w:val="28"/>
              </w:rPr>
            </w:pPr>
            <w:r w:rsidRPr="0009161F">
              <w:rPr>
                <w:rFonts w:asciiTheme="majorBidi" w:hAnsiTheme="majorBidi" w:cstheme="majorBidi"/>
                <w:sz w:val="28"/>
              </w:rPr>
              <w:t>50,552</w:t>
            </w:r>
          </w:p>
        </w:tc>
        <w:tc>
          <w:tcPr>
            <w:tcW w:w="1385" w:type="dxa"/>
            <w:shd w:val="clear" w:color="auto" w:fill="auto"/>
            <w:vAlign w:val="bottom"/>
          </w:tcPr>
          <w:p w:rsidR="005A7F27" w:rsidRPr="00B07EAA" w:rsidRDefault="005A7F27" w:rsidP="005A7F27">
            <w:pPr>
              <w:spacing w:line="240" w:lineRule="atLeast"/>
              <w:jc w:val="right"/>
              <w:rPr>
                <w:rFonts w:asciiTheme="majorBidi" w:hAnsiTheme="majorBidi" w:cstheme="majorBidi"/>
                <w:sz w:val="28"/>
              </w:rPr>
            </w:pPr>
            <w:r>
              <w:rPr>
                <w:rFonts w:asciiTheme="majorBidi" w:hAnsiTheme="majorBidi" w:cstheme="majorBidi"/>
                <w:sz w:val="28"/>
              </w:rPr>
              <w:t>5,874</w:t>
            </w:r>
          </w:p>
        </w:tc>
        <w:tc>
          <w:tcPr>
            <w:tcW w:w="1384" w:type="dxa"/>
            <w:shd w:val="clear" w:color="auto" w:fill="auto"/>
            <w:vAlign w:val="bottom"/>
          </w:tcPr>
          <w:p w:rsidR="005A7F27" w:rsidRPr="00B07EAA" w:rsidRDefault="005A7F27" w:rsidP="005A7F27">
            <w:pPr>
              <w:spacing w:line="240" w:lineRule="atLeast"/>
              <w:jc w:val="right"/>
              <w:rPr>
                <w:rFonts w:asciiTheme="majorBidi" w:hAnsiTheme="majorBidi" w:cstheme="majorBidi"/>
                <w:sz w:val="28"/>
              </w:rPr>
            </w:pPr>
            <w:r w:rsidRPr="00CC71C9">
              <w:rPr>
                <w:rFonts w:asciiTheme="majorBidi" w:hAnsiTheme="majorBidi" w:cs="Angsana New"/>
                <w:sz w:val="28"/>
                <w:cs/>
              </w:rPr>
              <w:t>18</w:t>
            </w:r>
            <w:r w:rsidRPr="00CC71C9">
              <w:rPr>
                <w:rFonts w:asciiTheme="majorBidi" w:hAnsiTheme="majorBidi" w:cstheme="majorBidi"/>
                <w:sz w:val="28"/>
              </w:rPr>
              <w:t>,</w:t>
            </w:r>
            <w:r w:rsidRPr="00CC71C9">
              <w:rPr>
                <w:rFonts w:asciiTheme="majorBidi" w:hAnsiTheme="majorBidi" w:cs="Angsana New"/>
                <w:sz w:val="28"/>
                <w:cs/>
              </w:rPr>
              <w:t>387</w:t>
            </w:r>
          </w:p>
        </w:tc>
        <w:tc>
          <w:tcPr>
            <w:tcW w:w="1385" w:type="dxa"/>
            <w:shd w:val="clear" w:color="auto" w:fill="auto"/>
            <w:vAlign w:val="bottom"/>
          </w:tcPr>
          <w:p w:rsidR="005A7F27" w:rsidRPr="00B07EAA" w:rsidRDefault="005A7F27" w:rsidP="005A7F27">
            <w:pPr>
              <w:spacing w:line="240" w:lineRule="atLeast"/>
              <w:jc w:val="right"/>
              <w:rPr>
                <w:rFonts w:asciiTheme="majorBidi" w:hAnsiTheme="majorBidi" w:cstheme="majorBidi"/>
                <w:sz w:val="28"/>
              </w:rPr>
            </w:pPr>
            <w:r>
              <w:rPr>
                <w:rFonts w:asciiTheme="majorBidi" w:hAnsiTheme="majorBidi" w:cstheme="majorBidi"/>
                <w:sz w:val="28"/>
              </w:rPr>
              <w:t>293</w:t>
            </w:r>
          </w:p>
        </w:tc>
      </w:tr>
      <w:tr w:rsidR="005A7F27" w:rsidTr="00F4007A">
        <w:trPr>
          <w:trHeight w:val="613"/>
        </w:trPr>
        <w:tc>
          <w:tcPr>
            <w:tcW w:w="3060" w:type="dxa"/>
            <w:shd w:val="clear" w:color="auto" w:fill="auto"/>
            <w:vAlign w:val="bottom"/>
          </w:tcPr>
          <w:p w:rsidR="005A7F27" w:rsidRPr="00E46C4F" w:rsidRDefault="005A7F27" w:rsidP="005A7F27">
            <w:pPr>
              <w:spacing w:line="240" w:lineRule="atLeast"/>
              <w:rPr>
                <w:rFonts w:asciiTheme="majorBidi" w:hAnsiTheme="majorBidi" w:cs="Angsana New"/>
                <w:sz w:val="28"/>
                <w:cs/>
              </w:rPr>
            </w:pPr>
            <w:r w:rsidRPr="00E62D93">
              <w:rPr>
                <w:rFonts w:asciiTheme="majorBidi" w:hAnsiTheme="majorBidi" w:cs="Angsana New"/>
                <w:sz w:val="28"/>
              </w:rPr>
              <w:t xml:space="preserve">Expense relating to leases of </w:t>
            </w:r>
            <w:r>
              <w:rPr>
                <w:rFonts w:asciiTheme="majorBidi" w:hAnsiTheme="majorBidi" w:cs="Angsana New"/>
                <w:sz w:val="28"/>
              </w:rPr>
              <w:br/>
              <w:t xml:space="preserve">    </w:t>
            </w:r>
            <w:r w:rsidRPr="00E62D93">
              <w:rPr>
                <w:rFonts w:asciiTheme="majorBidi" w:hAnsiTheme="majorBidi" w:cs="Angsana New"/>
                <w:sz w:val="28"/>
              </w:rPr>
              <w:t>low-value assets</w:t>
            </w:r>
          </w:p>
        </w:tc>
        <w:tc>
          <w:tcPr>
            <w:tcW w:w="1384" w:type="dxa"/>
            <w:shd w:val="clear" w:color="auto" w:fill="auto"/>
            <w:vAlign w:val="bottom"/>
          </w:tcPr>
          <w:p w:rsidR="005A7F27" w:rsidRPr="0009161F" w:rsidRDefault="005A7F27" w:rsidP="005A7F27">
            <w:pPr>
              <w:pBdr>
                <w:bottom w:val="single" w:sz="4" w:space="1" w:color="auto"/>
              </w:pBdr>
              <w:spacing w:line="240" w:lineRule="atLeast"/>
              <w:jc w:val="right"/>
              <w:rPr>
                <w:rFonts w:asciiTheme="majorBidi" w:hAnsiTheme="majorBidi" w:cstheme="majorBidi"/>
                <w:sz w:val="28"/>
              </w:rPr>
            </w:pPr>
            <w:r w:rsidRPr="0009161F">
              <w:rPr>
                <w:rFonts w:asciiTheme="majorBidi" w:hAnsiTheme="majorBidi" w:cstheme="majorBidi"/>
                <w:sz w:val="28"/>
              </w:rPr>
              <w:t>2,786</w:t>
            </w:r>
          </w:p>
        </w:tc>
        <w:tc>
          <w:tcPr>
            <w:tcW w:w="1385" w:type="dxa"/>
            <w:shd w:val="clear" w:color="auto" w:fill="auto"/>
            <w:vAlign w:val="bottom"/>
          </w:tcPr>
          <w:p w:rsidR="005A7F27" w:rsidRPr="002B697D" w:rsidRDefault="005A7F27" w:rsidP="005A7F27">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c>
          <w:tcPr>
            <w:tcW w:w="1384" w:type="dxa"/>
            <w:shd w:val="clear" w:color="auto" w:fill="auto"/>
            <w:vAlign w:val="bottom"/>
          </w:tcPr>
          <w:p w:rsidR="005A7F27" w:rsidRPr="002B697D" w:rsidRDefault="005A7F27" w:rsidP="005A7F27">
            <w:pPr>
              <w:pBdr>
                <w:bottom w:val="single" w:sz="4" w:space="1" w:color="auto"/>
              </w:pBdr>
              <w:spacing w:line="240" w:lineRule="atLeast"/>
              <w:jc w:val="right"/>
              <w:rPr>
                <w:rFonts w:asciiTheme="majorBidi" w:hAnsiTheme="majorBidi" w:cstheme="majorBidi"/>
                <w:sz w:val="28"/>
              </w:rPr>
            </w:pPr>
            <w:r w:rsidRPr="00CD0956">
              <w:rPr>
                <w:rFonts w:asciiTheme="majorBidi" w:hAnsiTheme="majorBidi" w:cs="Angsana New"/>
                <w:sz w:val="28"/>
                <w:cs/>
              </w:rPr>
              <w:t>222</w:t>
            </w:r>
          </w:p>
        </w:tc>
        <w:tc>
          <w:tcPr>
            <w:tcW w:w="1385" w:type="dxa"/>
            <w:shd w:val="clear" w:color="auto" w:fill="auto"/>
            <w:vAlign w:val="bottom"/>
          </w:tcPr>
          <w:p w:rsidR="005A7F27" w:rsidRPr="002B697D" w:rsidRDefault="005A7F27" w:rsidP="005A7F27">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r w:rsidR="005A7F27" w:rsidTr="00F4007A">
        <w:tc>
          <w:tcPr>
            <w:tcW w:w="3060" w:type="dxa"/>
            <w:shd w:val="clear" w:color="auto" w:fill="auto"/>
            <w:vAlign w:val="bottom"/>
          </w:tcPr>
          <w:p w:rsidR="005A7F27" w:rsidRDefault="005A7F27" w:rsidP="005A7F27">
            <w:pPr>
              <w:spacing w:line="240" w:lineRule="atLeast"/>
              <w:rPr>
                <w:rFonts w:asciiTheme="majorBidi" w:hAnsiTheme="majorBidi" w:cstheme="majorBidi"/>
                <w:sz w:val="28"/>
                <w:highlight w:val="green"/>
              </w:rPr>
            </w:pPr>
            <w:r w:rsidRPr="00E62D93">
              <w:rPr>
                <w:rFonts w:asciiTheme="majorBidi" w:hAnsiTheme="majorBidi" w:cs="Angsana New"/>
                <w:sz w:val="28"/>
              </w:rPr>
              <w:t>Total</w:t>
            </w:r>
          </w:p>
        </w:tc>
        <w:tc>
          <w:tcPr>
            <w:tcW w:w="1384" w:type="dxa"/>
            <w:shd w:val="clear" w:color="auto" w:fill="auto"/>
            <w:vAlign w:val="bottom"/>
          </w:tcPr>
          <w:p w:rsidR="005A7F27" w:rsidRPr="0009161F" w:rsidRDefault="005A7F27" w:rsidP="005A7F27">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189,967</w:t>
            </w:r>
          </w:p>
        </w:tc>
        <w:tc>
          <w:tcPr>
            <w:tcW w:w="1385" w:type="dxa"/>
            <w:shd w:val="clear" w:color="auto" w:fill="auto"/>
            <w:vAlign w:val="bottom"/>
          </w:tcPr>
          <w:p w:rsidR="005A7F27" w:rsidRPr="002B697D" w:rsidRDefault="005A7F27" w:rsidP="005A7F27">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23,265</w:t>
            </w:r>
          </w:p>
        </w:tc>
        <w:tc>
          <w:tcPr>
            <w:tcW w:w="1384" w:type="dxa"/>
            <w:shd w:val="clear" w:color="auto" w:fill="auto"/>
            <w:vAlign w:val="bottom"/>
          </w:tcPr>
          <w:p w:rsidR="005A7F27" w:rsidRPr="00B07EAA" w:rsidRDefault="005A7F27" w:rsidP="005A7F27">
            <w:pPr>
              <w:pBdr>
                <w:bottom w:val="double" w:sz="4" w:space="1" w:color="auto"/>
              </w:pBdr>
              <w:spacing w:line="240" w:lineRule="atLeast"/>
              <w:jc w:val="right"/>
              <w:rPr>
                <w:rFonts w:asciiTheme="majorBidi" w:hAnsiTheme="majorBidi" w:cstheme="majorBidi"/>
                <w:sz w:val="28"/>
              </w:rPr>
            </w:pPr>
            <w:r w:rsidRPr="00CD0956">
              <w:rPr>
                <w:rFonts w:asciiTheme="majorBidi" w:hAnsiTheme="majorBidi" w:cs="Angsana New"/>
                <w:sz w:val="28"/>
                <w:cs/>
              </w:rPr>
              <w:t>25</w:t>
            </w:r>
            <w:r w:rsidRPr="00CD0956">
              <w:rPr>
                <w:rFonts w:asciiTheme="majorBidi" w:hAnsiTheme="majorBidi" w:cstheme="majorBidi"/>
                <w:sz w:val="28"/>
              </w:rPr>
              <w:t>,</w:t>
            </w:r>
            <w:r w:rsidRPr="00CD0956">
              <w:rPr>
                <w:rFonts w:asciiTheme="majorBidi" w:hAnsiTheme="majorBidi" w:cs="Angsana New"/>
                <w:sz w:val="28"/>
                <w:cs/>
              </w:rPr>
              <w:t>729</w:t>
            </w:r>
          </w:p>
        </w:tc>
        <w:tc>
          <w:tcPr>
            <w:tcW w:w="1385" w:type="dxa"/>
            <w:shd w:val="clear" w:color="auto" w:fill="auto"/>
            <w:vAlign w:val="bottom"/>
          </w:tcPr>
          <w:p w:rsidR="005A7F27" w:rsidRPr="00B07EAA" w:rsidRDefault="005A7F27" w:rsidP="005A7F27">
            <w:pPr>
              <w:pBdr>
                <w:bottom w:val="double" w:sz="4" w:space="1" w:color="auto"/>
              </w:pBdr>
              <w:spacing w:line="240" w:lineRule="atLeast"/>
              <w:jc w:val="right"/>
              <w:rPr>
                <w:rFonts w:asciiTheme="majorBidi" w:hAnsiTheme="majorBidi" w:cstheme="majorBidi"/>
                <w:sz w:val="28"/>
              </w:rPr>
            </w:pPr>
            <w:r w:rsidRPr="00CD0956">
              <w:rPr>
                <w:rFonts w:asciiTheme="majorBidi" w:hAnsiTheme="majorBidi" w:cstheme="majorBidi"/>
                <w:sz w:val="28"/>
              </w:rPr>
              <w:t>2,335</w:t>
            </w:r>
          </w:p>
        </w:tc>
      </w:tr>
    </w:tbl>
    <w:p w:rsidR="00034519" w:rsidRDefault="00034519" w:rsidP="00034519">
      <w:pPr>
        <w:pStyle w:val="ListParagraph"/>
        <w:spacing w:before="240" w:after="120" w:line="240" w:lineRule="auto"/>
        <w:ind w:left="547"/>
        <w:contextualSpacing w:val="0"/>
        <w:jc w:val="thaiDistribute"/>
        <w:rPr>
          <w:rFonts w:asciiTheme="majorBidi" w:hAnsiTheme="majorBidi" w:cstheme="majorBidi"/>
          <w:b/>
          <w:bCs/>
          <w:sz w:val="28"/>
        </w:rPr>
      </w:pPr>
    </w:p>
    <w:p w:rsidR="00034519" w:rsidRDefault="00034519">
      <w:pPr>
        <w:rPr>
          <w:rFonts w:asciiTheme="majorBidi" w:hAnsiTheme="majorBidi" w:cstheme="majorBidi"/>
          <w:b/>
          <w:bCs/>
          <w:sz w:val="28"/>
        </w:rPr>
      </w:pPr>
      <w:r>
        <w:rPr>
          <w:rFonts w:asciiTheme="majorBidi" w:hAnsiTheme="majorBidi" w:cstheme="majorBidi"/>
          <w:b/>
          <w:bCs/>
          <w:sz w:val="28"/>
        </w:rPr>
        <w:br w:type="page"/>
      </w:r>
    </w:p>
    <w:p w:rsidR="000A48DD" w:rsidRDefault="000A48DD"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0A48DD">
        <w:rPr>
          <w:rFonts w:asciiTheme="majorBidi" w:hAnsiTheme="majorBidi" w:cstheme="majorBidi"/>
          <w:b/>
          <w:bCs/>
          <w:sz w:val="28"/>
        </w:rPr>
        <w:lastRenderedPageBreak/>
        <w:t xml:space="preserve">INTANGIBLE ASSETS </w:t>
      </w:r>
    </w:p>
    <w:p w:rsidR="000A48DD" w:rsidRDefault="00B42D7F" w:rsidP="00442BAF">
      <w:pPr>
        <w:pStyle w:val="ListParagraph"/>
        <w:spacing w:before="120" w:after="120" w:line="240" w:lineRule="auto"/>
        <w:ind w:left="547"/>
        <w:contextualSpacing w:val="0"/>
        <w:jc w:val="thaiDistribute"/>
        <w:rPr>
          <w:rFonts w:asciiTheme="majorBidi" w:hAnsiTheme="majorBidi" w:cstheme="majorBidi"/>
          <w:sz w:val="28"/>
        </w:rPr>
      </w:pPr>
      <w:r>
        <w:rPr>
          <w:rFonts w:asciiTheme="majorBidi" w:hAnsiTheme="majorBidi" w:cstheme="majorBidi"/>
          <w:sz w:val="28"/>
        </w:rPr>
        <w:t>Intangible assets as at December 31</w:t>
      </w:r>
      <w:r w:rsidR="007217BB" w:rsidRPr="00442BAF">
        <w:rPr>
          <w:rFonts w:asciiTheme="majorBidi" w:hAnsiTheme="majorBidi" w:cstheme="majorBidi"/>
          <w:sz w:val="28"/>
        </w:rPr>
        <w:t>,</w:t>
      </w:r>
      <w:r>
        <w:rPr>
          <w:rFonts w:asciiTheme="majorBidi" w:hAnsiTheme="majorBidi" w:cstheme="majorBidi"/>
          <w:sz w:val="28"/>
        </w:rPr>
        <w:t xml:space="preserve"> 2024 and </w:t>
      </w:r>
      <w:r w:rsidR="000A48DD">
        <w:rPr>
          <w:rFonts w:asciiTheme="majorBidi" w:hAnsiTheme="majorBidi" w:cstheme="majorBidi"/>
          <w:sz w:val="28"/>
        </w:rPr>
        <w:t xml:space="preserve">2023 </w:t>
      </w:r>
      <w:r w:rsidR="000A48DD" w:rsidRPr="000A48DD">
        <w:rPr>
          <w:rFonts w:asciiTheme="majorBidi" w:hAnsiTheme="majorBidi" w:cstheme="majorBidi"/>
          <w:sz w:val="28"/>
        </w:rPr>
        <w:t>consisted of:</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97"/>
        <w:gridCol w:w="1598"/>
        <w:gridCol w:w="1597"/>
        <w:gridCol w:w="1598"/>
      </w:tblGrid>
      <w:tr w:rsidR="00E12110" w:rsidRPr="004725ED" w:rsidTr="00E12110">
        <w:tc>
          <w:tcPr>
            <w:tcW w:w="2610" w:type="dxa"/>
            <w:shd w:val="clear" w:color="auto" w:fill="auto"/>
          </w:tcPr>
          <w:p w:rsidR="00E12110" w:rsidRPr="004725ED" w:rsidRDefault="00E12110" w:rsidP="00F4007A">
            <w:pPr>
              <w:jc w:val="thaiDistribute"/>
              <w:rPr>
                <w:rFonts w:ascii="Angsana New" w:hAnsi="Angsana New" w:cs="Angsana New"/>
                <w:sz w:val="28"/>
                <w:cs/>
              </w:rPr>
            </w:pPr>
          </w:p>
        </w:tc>
        <w:tc>
          <w:tcPr>
            <w:tcW w:w="6390" w:type="dxa"/>
            <w:gridSpan w:val="4"/>
            <w:shd w:val="clear" w:color="auto" w:fill="auto"/>
          </w:tcPr>
          <w:p w:rsidR="00E12110" w:rsidRPr="004725ED" w:rsidRDefault="00E12110" w:rsidP="00F4007A">
            <w:pPr>
              <w:pBdr>
                <w:bottom w:val="single" w:sz="4" w:space="1" w:color="auto"/>
              </w:pBdr>
              <w:jc w:val="center"/>
              <w:rPr>
                <w:rFonts w:ascii="Angsana New" w:hAnsi="Angsana New" w:cs="Angsana New"/>
                <w:sz w:val="28"/>
                <w:cs/>
              </w:rPr>
            </w:pPr>
            <w:r w:rsidRPr="004725ED">
              <w:rPr>
                <w:rFonts w:asciiTheme="majorBidi" w:hAnsiTheme="majorBidi" w:cs="Angsana New"/>
                <w:sz w:val="28"/>
              </w:rPr>
              <w:t>Unit : Thousand Baht</w:t>
            </w:r>
          </w:p>
        </w:tc>
      </w:tr>
      <w:tr w:rsidR="00E12110" w:rsidRPr="004725ED" w:rsidTr="00E12110">
        <w:tc>
          <w:tcPr>
            <w:tcW w:w="2610" w:type="dxa"/>
            <w:shd w:val="clear" w:color="auto" w:fill="auto"/>
          </w:tcPr>
          <w:p w:rsidR="00E12110" w:rsidRPr="004725ED" w:rsidRDefault="00E12110" w:rsidP="00F4007A">
            <w:pPr>
              <w:jc w:val="thaiDistribute"/>
              <w:rPr>
                <w:rFonts w:ascii="Angsana New" w:hAnsi="Angsana New" w:cs="Angsana New"/>
                <w:sz w:val="28"/>
              </w:rPr>
            </w:pPr>
          </w:p>
        </w:tc>
        <w:tc>
          <w:tcPr>
            <w:tcW w:w="6390" w:type="dxa"/>
            <w:gridSpan w:val="4"/>
            <w:shd w:val="clear" w:color="auto" w:fill="auto"/>
          </w:tcPr>
          <w:p w:rsidR="00E12110" w:rsidRPr="004725ED" w:rsidRDefault="00E12110" w:rsidP="00F4007A">
            <w:pPr>
              <w:pBdr>
                <w:bottom w:val="single" w:sz="4" w:space="1" w:color="auto"/>
              </w:pBdr>
              <w:jc w:val="center"/>
              <w:rPr>
                <w:rFonts w:ascii="Angsana New" w:hAnsi="Angsana New" w:cs="Angsana New"/>
                <w:sz w:val="28"/>
                <w:cs/>
              </w:rPr>
            </w:pPr>
            <w:r w:rsidRPr="004725ED">
              <w:rPr>
                <w:rFonts w:asciiTheme="majorBidi" w:hAnsiTheme="majorBidi" w:cs="Angsana New"/>
                <w:sz w:val="28"/>
              </w:rPr>
              <w:t>Consolidated financial statements</w:t>
            </w:r>
          </w:p>
        </w:tc>
      </w:tr>
      <w:tr w:rsidR="00E12110" w:rsidRPr="004725ED" w:rsidTr="00E12110">
        <w:tc>
          <w:tcPr>
            <w:tcW w:w="2610" w:type="dxa"/>
            <w:shd w:val="clear" w:color="auto" w:fill="auto"/>
          </w:tcPr>
          <w:p w:rsidR="00E12110" w:rsidRPr="004725ED" w:rsidRDefault="00E12110" w:rsidP="00F4007A">
            <w:pPr>
              <w:jc w:val="thaiDistribute"/>
              <w:rPr>
                <w:rFonts w:ascii="Angsana New" w:hAnsi="Angsana New" w:cs="Angsana New"/>
                <w:sz w:val="28"/>
              </w:rPr>
            </w:pPr>
          </w:p>
        </w:tc>
        <w:tc>
          <w:tcPr>
            <w:tcW w:w="1597" w:type="dxa"/>
            <w:shd w:val="clear" w:color="auto" w:fill="auto"/>
            <w:vAlign w:val="bottom"/>
          </w:tcPr>
          <w:p w:rsidR="00E12110" w:rsidRPr="004725ED" w:rsidRDefault="00E12110" w:rsidP="00F4007A">
            <w:pPr>
              <w:pBdr>
                <w:bottom w:val="single" w:sz="4" w:space="1" w:color="auto"/>
              </w:pBdr>
              <w:jc w:val="center"/>
              <w:rPr>
                <w:rFonts w:ascii="Angsana New" w:hAnsi="Angsana New" w:cs="Angsana New"/>
                <w:sz w:val="28"/>
                <w:cs/>
              </w:rPr>
            </w:pPr>
            <w:r w:rsidRPr="004725ED">
              <w:rPr>
                <w:rFonts w:ascii="Angsana New" w:hAnsi="Angsana New" w:cs="Angsana New"/>
                <w:sz w:val="28"/>
              </w:rPr>
              <w:t>Computer Software</w:t>
            </w:r>
          </w:p>
        </w:tc>
        <w:tc>
          <w:tcPr>
            <w:tcW w:w="1598" w:type="dxa"/>
            <w:shd w:val="clear" w:color="auto" w:fill="auto"/>
            <w:vAlign w:val="bottom"/>
          </w:tcPr>
          <w:p w:rsidR="00E12110" w:rsidRPr="004725ED" w:rsidRDefault="00E12110" w:rsidP="00F4007A">
            <w:pPr>
              <w:pBdr>
                <w:bottom w:val="single" w:sz="4" w:space="1" w:color="auto"/>
              </w:pBdr>
              <w:jc w:val="center"/>
              <w:rPr>
                <w:rFonts w:ascii="Angsana New" w:hAnsi="Angsana New" w:cs="Angsana New"/>
                <w:sz w:val="28"/>
              </w:rPr>
            </w:pPr>
            <w:r w:rsidRPr="004725ED">
              <w:rPr>
                <w:rFonts w:ascii="Angsana New" w:hAnsi="Angsana New" w:cs="Angsana New"/>
                <w:sz w:val="28"/>
              </w:rPr>
              <w:t>Trademark</w:t>
            </w:r>
          </w:p>
        </w:tc>
        <w:tc>
          <w:tcPr>
            <w:tcW w:w="1597" w:type="dxa"/>
            <w:shd w:val="clear" w:color="auto" w:fill="auto"/>
            <w:vAlign w:val="bottom"/>
          </w:tcPr>
          <w:p w:rsidR="00E12110" w:rsidRPr="004725ED" w:rsidRDefault="00E12110" w:rsidP="00F4007A">
            <w:pPr>
              <w:pBdr>
                <w:bottom w:val="single" w:sz="4" w:space="1" w:color="auto"/>
              </w:pBdr>
              <w:jc w:val="center"/>
              <w:rPr>
                <w:rFonts w:ascii="Angsana New" w:hAnsi="Angsana New" w:cs="Angsana New"/>
                <w:sz w:val="28"/>
              </w:rPr>
            </w:pPr>
            <w:r w:rsidRPr="004725ED">
              <w:rPr>
                <w:rFonts w:ascii="Angsana New" w:hAnsi="Angsana New" w:cs="Angsana New"/>
                <w:sz w:val="28"/>
              </w:rPr>
              <w:t>Computer Software under installation</w:t>
            </w:r>
          </w:p>
        </w:tc>
        <w:tc>
          <w:tcPr>
            <w:tcW w:w="1598" w:type="dxa"/>
            <w:shd w:val="clear" w:color="auto" w:fill="auto"/>
            <w:vAlign w:val="bottom"/>
          </w:tcPr>
          <w:p w:rsidR="00E12110" w:rsidRPr="004725ED" w:rsidRDefault="00E12110" w:rsidP="00F4007A">
            <w:pPr>
              <w:pBdr>
                <w:bottom w:val="single" w:sz="4" w:space="1" w:color="auto"/>
              </w:pBdr>
              <w:jc w:val="center"/>
              <w:rPr>
                <w:rFonts w:ascii="Angsana New" w:hAnsi="Angsana New" w:cs="Angsana New"/>
                <w:sz w:val="28"/>
              </w:rPr>
            </w:pPr>
            <w:r w:rsidRPr="004725ED">
              <w:rPr>
                <w:rFonts w:ascii="Angsana New" w:hAnsi="Angsana New" w:cs="Angsana New"/>
                <w:sz w:val="28"/>
              </w:rPr>
              <w:t>Total</w:t>
            </w:r>
          </w:p>
        </w:tc>
      </w:tr>
      <w:tr w:rsidR="00E12110" w:rsidRPr="004725ED" w:rsidTr="00E12110">
        <w:tc>
          <w:tcPr>
            <w:tcW w:w="2610" w:type="dxa"/>
            <w:shd w:val="clear" w:color="auto" w:fill="auto"/>
            <w:vAlign w:val="center"/>
          </w:tcPr>
          <w:p w:rsidR="00E12110" w:rsidRPr="004725ED" w:rsidRDefault="00E12110" w:rsidP="00F4007A">
            <w:pPr>
              <w:rPr>
                <w:rFonts w:ascii="Angsana New" w:hAnsi="Angsana New" w:cs="Angsana New"/>
                <w:sz w:val="28"/>
                <w:cs/>
              </w:rPr>
            </w:pPr>
            <w:r w:rsidRPr="004725ED">
              <w:rPr>
                <w:rFonts w:ascii="Angsana New" w:hAnsi="Angsana New" w:cs="Angsana New"/>
                <w:sz w:val="28"/>
              </w:rPr>
              <w:t>At cost</w:t>
            </w:r>
          </w:p>
        </w:tc>
        <w:tc>
          <w:tcPr>
            <w:tcW w:w="1597" w:type="dxa"/>
            <w:shd w:val="clear" w:color="auto" w:fill="auto"/>
          </w:tcPr>
          <w:p w:rsidR="00E12110" w:rsidRPr="004725ED" w:rsidRDefault="00E12110" w:rsidP="00F4007A">
            <w:pPr>
              <w:jc w:val="thaiDistribute"/>
              <w:rPr>
                <w:rFonts w:ascii="Angsana New" w:hAnsi="Angsana New" w:cs="Angsana New"/>
                <w:sz w:val="28"/>
              </w:rPr>
            </w:pPr>
          </w:p>
        </w:tc>
        <w:tc>
          <w:tcPr>
            <w:tcW w:w="1598" w:type="dxa"/>
            <w:shd w:val="clear" w:color="auto" w:fill="auto"/>
          </w:tcPr>
          <w:p w:rsidR="00E12110" w:rsidRPr="004725ED" w:rsidRDefault="00E12110" w:rsidP="00F4007A">
            <w:pPr>
              <w:jc w:val="thaiDistribute"/>
              <w:rPr>
                <w:rFonts w:ascii="Angsana New" w:hAnsi="Angsana New" w:cs="Angsana New"/>
                <w:sz w:val="28"/>
              </w:rPr>
            </w:pPr>
          </w:p>
        </w:tc>
        <w:tc>
          <w:tcPr>
            <w:tcW w:w="1597" w:type="dxa"/>
            <w:shd w:val="clear" w:color="auto" w:fill="auto"/>
          </w:tcPr>
          <w:p w:rsidR="00E12110" w:rsidRPr="004725ED" w:rsidRDefault="00E12110" w:rsidP="00F4007A">
            <w:pPr>
              <w:jc w:val="thaiDistribute"/>
              <w:rPr>
                <w:rFonts w:ascii="Angsana New" w:hAnsi="Angsana New" w:cs="Angsana New"/>
                <w:sz w:val="28"/>
              </w:rPr>
            </w:pPr>
          </w:p>
        </w:tc>
        <w:tc>
          <w:tcPr>
            <w:tcW w:w="1598" w:type="dxa"/>
            <w:shd w:val="clear" w:color="auto" w:fill="auto"/>
          </w:tcPr>
          <w:p w:rsidR="00E12110" w:rsidRPr="004725ED" w:rsidRDefault="00E12110" w:rsidP="00F4007A">
            <w:pPr>
              <w:jc w:val="thaiDistribute"/>
              <w:rPr>
                <w:rFonts w:ascii="Angsana New" w:hAnsi="Angsana New" w:cs="Angsana New"/>
                <w:sz w:val="28"/>
              </w:rPr>
            </w:pPr>
          </w:p>
        </w:tc>
      </w:tr>
      <w:tr w:rsidR="00E12110" w:rsidRPr="004725ED" w:rsidTr="00E12110">
        <w:tc>
          <w:tcPr>
            <w:tcW w:w="2610" w:type="dxa"/>
            <w:shd w:val="clear" w:color="auto" w:fill="auto"/>
            <w:vAlign w:val="center"/>
          </w:tcPr>
          <w:p w:rsidR="00E12110" w:rsidRPr="004725ED" w:rsidRDefault="00E12110" w:rsidP="00F4007A">
            <w:pPr>
              <w:ind w:left="144"/>
              <w:rPr>
                <w:rFonts w:ascii="Angsana New" w:hAnsi="Angsana New" w:cs="Angsana New"/>
                <w:sz w:val="28"/>
              </w:rPr>
            </w:pPr>
            <w:r w:rsidRPr="004725ED">
              <w:rPr>
                <w:rFonts w:ascii="Angsana New" w:eastAsia="Times New Roman" w:hAnsi="Angsana New" w:cs="Angsana New"/>
                <w:color w:val="000000"/>
                <w:sz w:val="28"/>
              </w:rPr>
              <w:t xml:space="preserve">As at December </w:t>
            </w:r>
            <w:r w:rsidRPr="004725ED">
              <w:rPr>
                <w:rFonts w:ascii="Angsana New" w:eastAsia="Times New Roman" w:hAnsi="Angsana New" w:cs="Angsana New"/>
                <w:color w:val="000000"/>
                <w:sz w:val="28"/>
                <w:cs/>
              </w:rPr>
              <w:t>31</w:t>
            </w:r>
            <w:r w:rsidRPr="004725ED">
              <w:rPr>
                <w:rFonts w:ascii="Angsana New" w:eastAsia="Times New Roman" w:hAnsi="Angsana New" w:cs="Angsana New"/>
                <w:color w:val="000000"/>
                <w:sz w:val="28"/>
              </w:rPr>
              <w:t xml:space="preserve">, </w:t>
            </w:r>
            <w:r w:rsidRPr="004725ED">
              <w:rPr>
                <w:rFonts w:ascii="Angsana New" w:eastAsia="Times New Roman" w:hAnsi="Angsana New" w:cs="Angsana New"/>
                <w:color w:val="000000"/>
                <w:sz w:val="28"/>
                <w:cs/>
              </w:rPr>
              <w:t>202</w:t>
            </w:r>
            <w:r w:rsidRPr="004725ED">
              <w:rPr>
                <w:rFonts w:ascii="Angsana New" w:eastAsia="Times New Roman" w:hAnsi="Angsana New" w:cs="Angsana New"/>
                <w:color w:val="000000"/>
                <w:sz w:val="28"/>
              </w:rPr>
              <w:t>3</w:t>
            </w:r>
          </w:p>
        </w:tc>
        <w:tc>
          <w:tcPr>
            <w:tcW w:w="1597"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613</w:t>
            </w:r>
          </w:p>
        </w:tc>
        <w:tc>
          <w:tcPr>
            <w:tcW w:w="1598"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44,280</w:t>
            </w:r>
          </w:p>
        </w:tc>
        <w:tc>
          <w:tcPr>
            <w:tcW w:w="1597"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1,031</w:t>
            </w:r>
          </w:p>
        </w:tc>
        <w:tc>
          <w:tcPr>
            <w:tcW w:w="1598"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45,924</w:t>
            </w:r>
          </w:p>
        </w:tc>
      </w:tr>
      <w:tr w:rsidR="00E12110" w:rsidRPr="004725ED" w:rsidTr="00E12110">
        <w:tc>
          <w:tcPr>
            <w:tcW w:w="2610" w:type="dxa"/>
            <w:shd w:val="clear" w:color="auto" w:fill="auto"/>
            <w:vAlign w:val="center"/>
          </w:tcPr>
          <w:p w:rsidR="00E12110" w:rsidRPr="004725ED" w:rsidRDefault="00E12110" w:rsidP="00F4007A">
            <w:pPr>
              <w:ind w:left="144"/>
              <w:rPr>
                <w:rFonts w:ascii="Angsana New" w:hAnsi="Angsana New" w:cs="Angsana New"/>
                <w:sz w:val="28"/>
                <w:cs/>
              </w:rPr>
            </w:pPr>
            <w:r w:rsidRPr="004725ED">
              <w:rPr>
                <w:rFonts w:ascii="Angsana New" w:eastAsia="Times New Roman" w:hAnsi="Angsana New" w:cs="Angsana New"/>
                <w:color w:val="000000"/>
                <w:sz w:val="28"/>
              </w:rPr>
              <w:t>Purchases during the year</w:t>
            </w:r>
          </w:p>
        </w:tc>
        <w:tc>
          <w:tcPr>
            <w:tcW w:w="1597"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22</w:t>
            </w:r>
          </w:p>
        </w:tc>
        <w:tc>
          <w:tcPr>
            <w:tcW w:w="1598"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w:t>
            </w:r>
          </w:p>
        </w:tc>
        <w:tc>
          <w:tcPr>
            <w:tcW w:w="1597"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1,813</w:t>
            </w:r>
          </w:p>
        </w:tc>
        <w:tc>
          <w:tcPr>
            <w:tcW w:w="1598"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1,835</w:t>
            </w:r>
          </w:p>
        </w:tc>
      </w:tr>
      <w:tr w:rsidR="00E12110" w:rsidRPr="004725ED" w:rsidTr="00E12110">
        <w:tc>
          <w:tcPr>
            <w:tcW w:w="2610" w:type="dxa"/>
            <w:shd w:val="clear" w:color="auto" w:fill="auto"/>
            <w:vAlign w:val="center"/>
          </w:tcPr>
          <w:p w:rsidR="00E12110" w:rsidRPr="004725ED" w:rsidRDefault="004725ED" w:rsidP="00F4007A">
            <w:pPr>
              <w:ind w:left="144"/>
              <w:rPr>
                <w:rFonts w:ascii="Angsana New" w:hAnsi="Angsana New" w:cs="Angsana New"/>
                <w:sz w:val="28"/>
              </w:rPr>
            </w:pPr>
            <w:r w:rsidRPr="004725ED">
              <w:rPr>
                <w:rFonts w:ascii="Angsana New" w:hAnsi="Angsana New" w:cs="Angsana New"/>
                <w:sz w:val="28"/>
              </w:rPr>
              <w:t>Transfer in computer software</w:t>
            </w:r>
          </w:p>
          <w:p w:rsidR="00E12110" w:rsidRPr="004725ED" w:rsidRDefault="00E12110" w:rsidP="00F4007A">
            <w:pPr>
              <w:ind w:left="288"/>
              <w:rPr>
                <w:rFonts w:ascii="Angsana New" w:hAnsi="Angsana New" w:cs="Angsana New"/>
                <w:sz w:val="28"/>
              </w:rPr>
            </w:pPr>
            <w:r w:rsidRPr="004725ED">
              <w:rPr>
                <w:rFonts w:ascii="Angsana New" w:hAnsi="Angsana New" w:cs="Angsana New" w:hint="cs"/>
                <w:sz w:val="28"/>
                <w:cs/>
              </w:rPr>
              <w:t>(</w:t>
            </w:r>
            <w:r w:rsidR="004725ED" w:rsidRPr="004725ED">
              <w:rPr>
                <w:rFonts w:ascii="Angsana New" w:hAnsi="Angsana New" w:cs="Angsana New"/>
                <w:sz w:val="28"/>
              </w:rPr>
              <w:t>Note</w:t>
            </w:r>
            <w:r w:rsidRPr="004725ED">
              <w:rPr>
                <w:rFonts w:ascii="Angsana New" w:hAnsi="Angsana New" w:cs="Angsana New" w:hint="cs"/>
                <w:sz w:val="28"/>
                <w:cs/>
              </w:rPr>
              <w:t xml:space="preserve"> </w:t>
            </w:r>
            <w:r w:rsidRPr="004725ED">
              <w:rPr>
                <w:rFonts w:ascii="Angsana New" w:hAnsi="Angsana New" w:cs="Angsana New"/>
                <w:sz w:val="28"/>
              </w:rPr>
              <w:t>11)</w:t>
            </w:r>
          </w:p>
        </w:tc>
        <w:tc>
          <w:tcPr>
            <w:tcW w:w="1597"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73</w:t>
            </w:r>
          </w:p>
        </w:tc>
        <w:tc>
          <w:tcPr>
            <w:tcW w:w="1598"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w:t>
            </w:r>
          </w:p>
        </w:tc>
        <w:tc>
          <w:tcPr>
            <w:tcW w:w="1597"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w:t>
            </w:r>
          </w:p>
        </w:tc>
        <w:tc>
          <w:tcPr>
            <w:tcW w:w="1598"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73</w:t>
            </w:r>
          </w:p>
        </w:tc>
      </w:tr>
      <w:tr w:rsidR="00E12110" w:rsidRPr="004725ED" w:rsidTr="00E12110">
        <w:tc>
          <w:tcPr>
            <w:tcW w:w="2610" w:type="dxa"/>
            <w:shd w:val="clear" w:color="auto" w:fill="auto"/>
            <w:vAlign w:val="center"/>
          </w:tcPr>
          <w:p w:rsidR="00E12110" w:rsidRPr="004725ED" w:rsidRDefault="00E12110" w:rsidP="00F4007A">
            <w:pPr>
              <w:ind w:left="144"/>
              <w:rPr>
                <w:rFonts w:ascii="Angsana New" w:hAnsi="Angsana New" w:cs="Angsana New"/>
                <w:sz w:val="28"/>
              </w:rPr>
            </w:pPr>
            <w:r w:rsidRPr="004725ED">
              <w:rPr>
                <w:rFonts w:ascii="Angsana New" w:eastAsia="Times New Roman" w:hAnsi="Angsana New" w:cs="Angsana New"/>
                <w:color w:val="000000"/>
                <w:sz w:val="28"/>
              </w:rPr>
              <w:t xml:space="preserve">As at December </w:t>
            </w:r>
            <w:r w:rsidRPr="004725ED">
              <w:rPr>
                <w:rFonts w:ascii="Angsana New" w:eastAsia="Times New Roman" w:hAnsi="Angsana New" w:cs="Angsana New"/>
                <w:color w:val="000000"/>
                <w:sz w:val="28"/>
                <w:cs/>
              </w:rPr>
              <w:t>31</w:t>
            </w:r>
            <w:r w:rsidRPr="004725ED">
              <w:rPr>
                <w:rFonts w:ascii="Angsana New" w:eastAsia="Times New Roman" w:hAnsi="Angsana New" w:cs="Angsana New"/>
                <w:color w:val="000000"/>
                <w:sz w:val="28"/>
              </w:rPr>
              <w:t xml:space="preserve">, </w:t>
            </w:r>
            <w:r w:rsidRPr="004725ED">
              <w:rPr>
                <w:rFonts w:ascii="Angsana New" w:eastAsia="Times New Roman" w:hAnsi="Angsana New" w:cs="Angsana New"/>
                <w:color w:val="000000"/>
                <w:sz w:val="28"/>
                <w:cs/>
              </w:rPr>
              <w:t>202</w:t>
            </w:r>
            <w:r w:rsidRPr="004725ED">
              <w:rPr>
                <w:rFonts w:ascii="Angsana New" w:eastAsia="Times New Roman" w:hAnsi="Angsana New" w:cs="Angsana New"/>
                <w:color w:val="000000"/>
                <w:sz w:val="28"/>
              </w:rPr>
              <w:t>4</w:t>
            </w:r>
          </w:p>
        </w:tc>
        <w:tc>
          <w:tcPr>
            <w:tcW w:w="1597"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708</w:t>
            </w:r>
          </w:p>
        </w:tc>
        <w:tc>
          <w:tcPr>
            <w:tcW w:w="1598"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44,280</w:t>
            </w:r>
          </w:p>
        </w:tc>
        <w:tc>
          <w:tcPr>
            <w:tcW w:w="1597"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2,844</w:t>
            </w:r>
          </w:p>
        </w:tc>
        <w:tc>
          <w:tcPr>
            <w:tcW w:w="1598"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47,832</w:t>
            </w:r>
          </w:p>
        </w:tc>
      </w:tr>
      <w:tr w:rsidR="00E12110" w:rsidRPr="004725ED" w:rsidTr="00E12110">
        <w:tc>
          <w:tcPr>
            <w:tcW w:w="2610" w:type="dxa"/>
            <w:shd w:val="clear" w:color="auto" w:fill="auto"/>
            <w:vAlign w:val="center"/>
          </w:tcPr>
          <w:p w:rsidR="00E12110" w:rsidRPr="004725ED" w:rsidRDefault="004725ED" w:rsidP="00F4007A">
            <w:pPr>
              <w:rPr>
                <w:rFonts w:ascii="Angsana New" w:hAnsi="Angsana New" w:cs="Angsana New"/>
                <w:sz w:val="28"/>
                <w:cs/>
              </w:rPr>
            </w:pPr>
            <w:r w:rsidRPr="004725ED">
              <w:rPr>
                <w:rFonts w:ascii="Angsana New" w:hAnsi="Angsana New" w:cs="Angsana New"/>
                <w:sz w:val="28"/>
              </w:rPr>
              <w:t>Accumulated depreciation</w:t>
            </w:r>
          </w:p>
        </w:tc>
        <w:tc>
          <w:tcPr>
            <w:tcW w:w="1597" w:type="dxa"/>
            <w:shd w:val="clear" w:color="auto" w:fill="auto"/>
          </w:tcPr>
          <w:p w:rsidR="00E12110" w:rsidRPr="004725ED" w:rsidRDefault="00E12110" w:rsidP="00F4007A">
            <w:pPr>
              <w:jc w:val="right"/>
              <w:rPr>
                <w:rFonts w:ascii="Angsana New" w:hAnsi="Angsana New" w:cs="Angsana New"/>
                <w:sz w:val="28"/>
              </w:rPr>
            </w:pPr>
          </w:p>
        </w:tc>
        <w:tc>
          <w:tcPr>
            <w:tcW w:w="1598" w:type="dxa"/>
            <w:shd w:val="clear" w:color="auto" w:fill="auto"/>
            <w:vAlign w:val="bottom"/>
          </w:tcPr>
          <w:p w:rsidR="00E12110" w:rsidRPr="004725ED" w:rsidRDefault="00E12110" w:rsidP="00F4007A">
            <w:pPr>
              <w:jc w:val="right"/>
              <w:rPr>
                <w:rFonts w:ascii="Angsana New" w:hAnsi="Angsana New" w:cs="Angsana New"/>
                <w:sz w:val="28"/>
              </w:rPr>
            </w:pPr>
          </w:p>
        </w:tc>
        <w:tc>
          <w:tcPr>
            <w:tcW w:w="1597" w:type="dxa"/>
            <w:shd w:val="clear" w:color="auto" w:fill="auto"/>
            <w:vAlign w:val="bottom"/>
          </w:tcPr>
          <w:p w:rsidR="00E12110" w:rsidRPr="004725ED" w:rsidRDefault="00E12110" w:rsidP="00F4007A">
            <w:pPr>
              <w:jc w:val="right"/>
              <w:rPr>
                <w:rFonts w:ascii="Angsana New" w:hAnsi="Angsana New" w:cs="Angsana New"/>
                <w:sz w:val="28"/>
              </w:rPr>
            </w:pPr>
          </w:p>
        </w:tc>
        <w:tc>
          <w:tcPr>
            <w:tcW w:w="1598" w:type="dxa"/>
            <w:shd w:val="clear" w:color="auto" w:fill="auto"/>
            <w:vAlign w:val="bottom"/>
          </w:tcPr>
          <w:p w:rsidR="00E12110" w:rsidRPr="004725ED" w:rsidRDefault="00E12110" w:rsidP="00F4007A">
            <w:pPr>
              <w:jc w:val="right"/>
              <w:rPr>
                <w:rFonts w:ascii="Angsana New" w:hAnsi="Angsana New" w:cs="Angsana New"/>
                <w:sz w:val="28"/>
              </w:rPr>
            </w:pPr>
          </w:p>
        </w:tc>
      </w:tr>
      <w:tr w:rsidR="00E12110" w:rsidRPr="004725ED" w:rsidTr="00E12110">
        <w:tc>
          <w:tcPr>
            <w:tcW w:w="2610" w:type="dxa"/>
            <w:shd w:val="clear" w:color="auto" w:fill="auto"/>
            <w:vAlign w:val="center"/>
          </w:tcPr>
          <w:p w:rsidR="00E12110" w:rsidRPr="004725ED" w:rsidRDefault="00E12110" w:rsidP="00F4007A">
            <w:pPr>
              <w:ind w:left="144"/>
              <w:rPr>
                <w:rFonts w:ascii="Angsana New" w:hAnsi="Angsana New" w:cs="Angsana New"/>
                <w:sz w:val="28"/>
                <w:cs/>
              </w:rPr>
            </w:pPr>
            <w:r w:rsidRPr="004725ED">
              <w:rPr>
                <w:rFonts w:ascii="Angsana New" w:eastAsia="Times New Roman" w:hAnsi="Angsana New" w:cs="Angsana New"/>
                <w:color w:val="000000"/>
                <w:sz w:val="28"/>
              </w:rPr>
              <w:t xml:space="preserve">As at December </w:t>
            </w:r>
            <w:r w:rsidRPr="004725ED">
              <w:rPr>
                <w:rFonts w:ascii="Angsana New" w:eastAsia="Times New Roman" w:hAnsi="Angsana New" w:cs="Angsana New"/>
                <w:color w:val="000000"/>
                <w:sz w:val="28"/>
                <w:cs/>
              </w:rPr>
              <w:t>31</w:t>
            </w:r>
            <w:r w:rsidRPr="004725ED">
              <w:rPr>
                <w:rFonts w:ascii="Angsana New" w:eastAsia="Times New Roman" w:hAnsi="Angsana New" w:cs="Angsana New"/>
                <w:color w:val="000000"/>
                <w:sz w:val="28"/>
              </w:rPr>
              <w:t xml:space="preserve">, </w:t>
            </w:r>
            <w:r w:rsidRPr="004725ED">
              <w:rPr>
                <w:rFonts w:ascii="Angsana New" w:eastAsia="Times New Roman" w:hAnsi="Angsana New" w:cs="Angsana New"/>
                <w:color w:val="000000"/>
                <w:sz w:val="28"/>
                <w:cs/>
              </w:rPr>
              <w:t>202</w:t>
            </w:r>
            <w:r w:rsidRPr="004725ED">
              <w:rPr>
                <w:rFonts w:ascii="Angsana New" w:eastAsia="Times New Roman" w:hAnsi="Angsana New" w:cs="Angsana New"/>
                <w:color w:val="000000"/>
                <w:sz w:val="28"/>
              </w:rPr>
              <w:t>3</w:t>
            </w:r>
          </w:p>
        </w:tc>
        <w:tc>
          <w:tcPr>
            <w:tcW w:w="1597"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(164)</w:t>
            </w:r>
          </w:p>
        </w:tc>
        <w:tc>
          <w:tcPr>
            <w:tcW w:w="1598"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(4,428)</w:t>
            </w:r>
          </w:p>
        </w:tc>
        <w:tc>
          <w:tcPr>
            <w:tcW w:w="1597"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w:t>
            </w:r>
          </w:p>
        </w:tc>
        <w:tc>
          <w:tcPr>
            <w:tcW w:w="1598"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(4,592)</w:t>
            </w:r>
          </w:p>
        </w:tc>
      </w:tr>
      <w:tr w:rsidR="00E12110" w:rsidRPr="004725ED" w:rsidTr="00E12110">
        <w:tc>
          <w:tcPr>
            <w:tcW w:w="2610" w:type="dxa"/>
            <w:shd w:val="clear" w:color="auto" w:fill="auto"/>
            <w:vAlign w:val="center"/>
          </w:tcPr>
          <w:p w:rsidR="00E12110" w:rsidRPr="004725ED" w:rsidRDefault="004725ED" w:rsidP="00F4007A">
            <w:pPr>
              <w:ind w:left="144"/>
              <w:rPr>
                <w:rFonts w:ascii="Angsana New" w:hAnsi="Angsana New" w:cs="Angsana New"/>
                <w:sz w:val="28"/>
                <w:cs/>
              </w:rPr>
            </w:pPr>
            <w:r w:rsidRPr="004725ED">
              <w:rPr>
                <w:rFonts w:ascii="Angsana New" w:hAnsi="Angsana New" w:cs="Angsana New"/>
                <w:sz w:val="28"/>
              </w:rPr>
              <w:t>Depreciation for the year</w:t>
            </w:r>
          </w:p>
        </w:tc>
        <w:tc>
          <w:tcPr>
            <w:tcW w:w="1597"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(158)</w:t>
            </w:r>
          </w:p>
        </w:tc>
        <w:tc>
          <w:tcPr>
            <w:tcW w:w="1598"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(4,428)</w:t>
            </w:r>
          </w:p>
        </w:tc>
        <w:tc>
          <w:tcPr>
            <w:tcW w:w="1597"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w:t>
            </w:r>
          </w:p>
        </w:tc>
        <w:tc>
          <w:tcPr>
            <w:tcW w:w="1598" w:type="dxa"/>
            <w:shd w:val="clear" w:color="auto" w:fill="auto"/>
            <w:vAlign w:val="bottom"/>
          </w:tcPr>
          <w:p w:rsidR="00E12110" w:rsidRPr="004725ED" w:rsidRDefault="00E12110" w:rsidP="00F4007A">
            <w:pPr>
              <w:jc w:val="right"/>
              <w:rPr>
                <w:rFonts w:ascii="Angsana New" w:hAnsi="Angsana New" w:cs="Angsana New"/>
                <w:sz w:val="28"/>
              </w:rPr>
            </w:pPr>
            <w:r w:rsidRPr="004725ED">
              <w:rPr>
                <w:rFonts w:ascii="Angsana New" w:hAnsi="Angsana New" w:cs="Angsana New"/>
                <w:sz w:val="28"/>
              </w:rPr>
              <w:t>(4,586)</w:t>
            </w:r>
          </w:p>
        </w:tc>
      </w:tr>
      <w:tr w:rsidR="00E12110" w:rsidRPr="004725ED" w:rsidTr="00E12110">
        <w:tc>
          <w:tcPr>
            <w:tcW w:w="2610" w:type="dxa"/>
            <w:shd w:val="clear" w:color="auto" w:fill="auto"/>
            <w:vAlign w:val="center"/>
          </w:tcPr>
          <w:p w:rsidR="004725ED" w:rsidRPr="004725ED" w:rsidRDefault="004725ED" w:rsidP="004725ED">
            <w:pPr>
              <w:ind w:left="144"/>
              <w:rPr>
                <w:rFonts w:ascii="Angsana New" w:hAnsi="Angsana New" w:cs="Angsana New"/>
                <w:sz w:val="28"/>
              </w:rPr>
            </w:pPr>
            <w:r w:rsidRPr="004725ED">
              <w:rPr>
                <w:rFonts w:ascii="Angsana New" w:hAnsi="Angsana New" w:cs="Angsana New"/>
                <w:sz w:val="28"/>
              </w:rPr>
              <w:t>Transfer in computer software</w:t>
            </w:r>
            <w:r w:rsidRPr="004725ED">
              <w:rPr>
                <w:rFonts w:ascii="Angsana New" w:hAnsi="Angsana New" w:cs="Angsana New" w:hint="cs"/>
                <w:sz w:val="28"/>
              </w:rPr>
              <w:t xml:space="preserve"> </w:t>
            </w:r>
          </w:p>
          <w:p w:rsidR="00E12110" w:rsidRPr="004725ED" w:rsidRDefault="00E12110" w:rsidP="004725ED">
            <w:pPr>
              <w:ind w:left="288"/>
              <w:rPr>
                <w:rFonts w:ascii="Angsana New" w:hAnsi="Angsana New" w:cs="Angsana New"/>
                <w:spacing w:val="4"/>
                <w:sz w:val="28"/>
                <w:cs/>
              </w:rPr>
            </w:pPr>
            <w:r w:rsidRPr="004725ED">
              <w:rPr>
                <w:rFonts w:ascii="Angsana New" w:hAnsi="Angsana New" w:cs="Angsana New" w:hint="cs"/>
                <w:spacing w:val="4"/>
                <w:sz w:val="28"/>
                <w:cs/>
              </w:rPr>
              <w:t>(</w:t>
            </w:r>
            <w:r w:rsidR="004725ED" w:rsidRPr="004725ED">
              <w:rPr>
                <w:rFonts w:ascii="Angsana New" w:hAnsi="Angsana New" w:cs="Angsana New"/>
                <w:spacing w:val="4"/>
                <w:sz w:val="28"/>
              </w:rPr>
              <w:t>Note</w:t>
            </w:r>
            <w:r w:rsidRPr="004725ED">
              <w:rPr>
                <w:rFonts w:ascii="Angsana New" w:hAnsi="Angsana New" w:cs="Angsana New" w:hint="cs"/>
                <w:spacing w:val="4"/>
                <w:sz w:val="28"/>
                <w:cs/>
              </w:rPr>
              <w:t xml:space="preserve"> </w:t>
            </w:r>
            <w:r w:rsidRPr="004725ED">
              <w:rPr>
                <w:rFonts w:ascii="Angsana New" w:hAnsi="Angsana New" w:cs="Angsana New"/>
                <w:spacing w:val="4"/>
                <w:sz w:val="28"/>
              </w:rPr>
              <w:t>11)</w:t>
            </w:r>
          </w:p>
        </w:tc>
        <w:tc>
          <w:tcPr>
            <w:tcW w:w="1597"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(51)</w:t>
            </w:r>
          </w:p>
        </w:tc>
        <w:tc>
          <w:tcPr>
            <w:tcW w:w="1598"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w:t>
            </w:r>
          </w:p>
        </w:tc>
        <w:tc>
          <w:tcPr>
            <w:tcW w:w="1597"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w:t>
            </w:r>
          </w:p>
        </w:tc>
        <w:tc>
          <w:tcPr>
            <w:tcW w:w="1598"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(51)</w:t>
            </w:r>
          </w:p>
        </w:tc>
      </w:tr>
      <w:tr w:rsidR="00E12110" w:rsidRPr="004725ED" w:rsidTr="00E12110">
        <w:tc>
          <w:tcPr>
            <w:tcW w:w="2610" w:type="dxa"/>
            <w:shd w:val="clear" w:color="auto" w:fill="auto"/>
            <w:vAlign w:val="center"/>
          </w:tcPr>
          <w:p w:rsidR="00E12110" w:rsidRPr="004725ED" w:rsidRDefault="00E12110" w:rsidP="00F4007A">
            <w:pPr>
              <w:ind w:left="144"/>
              <w:rPr>
                <w:rFonts w:ascii="Angsana New" w:hAnsi="Angsana New" w:cs="Angsana New"/>
                <w:sz w:val="28"/>
                <w:cs/>
              </w:rPr>
            </w:pPr>
            <w:r w:rsidRPr="004725ED">
              <w:rPr>
                <w:rFonts w:ascii="Angsana New" w:eastAsia="Times New Roman" w:hAnsi="Angsana New" w:cs="Angsana New"/>
                <w:color w:val="000000"/>
                <w:sz w:val="28"/>
              </w:rPr>
              <w:t xml:space="preserve">As at December </w:t>
            </w:r>
            <w:r w:rsidRPr="004725ED">
              <w:rPr>
                <w:rFonts w:ascii="Angsana New" w:eastAsia="Times New Roman" w:hAnsi="Angsana New" w:cs="Angsana New"/>
                <w:color w:val="000000"/>
                <w:sz w:val="28"/>
                <w:cs/>
              </w:rPr>
              <w:t>31</w:t>
            </w:r>
            <w:r w:rsidRPr="004725ED">
              <w:rPr>
                <w:rFonts w:ascii="Angsana New" w:eastAsia="Times New Roman" w:hAnsi="Angsana New" w:cs="Angsana New"/>
                <w:color w:val="000000"/>
                <w:sz w:val="28"/>
              </w:rPr>
              <w:t xml:space="preserve">, </w:t>
            </w:r>
            <w:r w:rsidRPr="004725ED">
              <w:rPr>
                <w:rFonts w:ascii="Angsana New" w:eastAsia="Times New Roman" w:hAnsi="Angsana New" w:cs="Angsana New"/>
                <w:color w:val="000000"/>
                <w:sz w:val="28"/>
                <w:cs/>
              </w:rPr>
              <w:t>202</w:t>
            </w:r>
            <w:r w:rsidRPr="004725ED">
              <w:rPr>
                <w:rFonts w:ascii="Angsana New" w:eastAsia="Times New Roman" w:hAnsi="Angsana New" w:cs="Angsana New"/>
                <w:color w:val="000000"/>
                <w:sz w:val="28"/>
              </w:rPr>
              <w:t>4</w:t>
            </w:r>
          </w:p>
        </w:tc>
        <w:tc>
          <w:tcPr>
            <w:tcW w:w="1597"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(373)</w:t>
            </w:r>
          </w:p>
        </w:tc>
        <w:tc>
          <w:tcPr>
            <w:tcW w:w="1598"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(8,856)</w:t>
            </w:r>
          </w:p>
        </w:tc>
        <w:tc>
          <w:tcPr>
            <w:tcW w:w="1597"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w:t>
            </w:r>
          </w:p>
        </w:tc>
        <w:tc>
          <w:tcPr>
            <w:tcW w:w="1598" w:type="dxa"/>
            <w:shd w:val="clear" w:color="auto" w:fill="auto"/>
            <w:vAlign w:val="bottom"/>
          </w:tcPr>
          <w:p w:rsidR="00E12110" w:rsidRPr="004725ED" w:rsidRDefault="00E12110" w:rsidP="00F4007A">
            <w:pPr>
              <w:pBdr>
                <w:bottom w:val="single" w:sz="4" w:space="1" w:color="auto"/>
              </w:pBdr>
              <w:jc w:val="right"/>
              <w:rPr>
                <w:rFonts w:ascii="Angsana New" w:hAnsi="Angsana New" w:cs="Angsana New"/>
                <w:sz w:val="28"/>
              </w:rPr>
            </w:pPr>
            <w:r w:rsidRPr="004725ED">
              <w:rPr>
                <w:rFonts w:ascii="Angsana New" w:hAnsi="Angsana New" w:cs="Angsana New"/>
                <w:sz w:val="28"/>
              </w:rPr>
              <w:t>(9,229)</w:t>
            </w:r>
          </w:p>
        </w:tc>
      </w:tr>
      <w:tr w:rsidR="00E12110" w:rsidRPr="004725ED" w:rsidTr="00E12110">
        <w:tc>
          <w:tcPr>
            <w:tcW w:w="2610" w:type="dxa"/>
            <w:shd w:val="clear" w:color="auto" w:fill="auto"/>
            <w:vAlign w:val="center"/>
          </w:tcPr>
          <w:p w:rsidR="00E12110" w:rsidRPr="004725ED" w:rsidRDefault="00E12110" w:rsidP="00F4007A">
            <w:pPr>
              <w:rPr>
                <w:rFonts w:ascii="Angsana New" w:hAnsi="Angsana New" w:cs="Angsana New"/>
                <w:sz w:val="28"/>
                <w:cs/>
              </w:rPr>
            </w:pPr>
            <w:r w:rsidRPr="004725ED">
              <w:rPr>
                <w:rFonts w:ascii="Angsana New" w:eastAsia="Times New Roman" w:hAnsi="Angsana New" w:cs="Angsana New"/>
                <w:color w:val="000000"/>
                <w:sz w:val="28"/>
              </w:rPr>
              <w:t>Net book value</w:t>
            </w:r>
          </w:p>
        </w:tc>
        <w:tc>
          <w:tcPr>
            <w:tcW w:w="1597" w:type="dxa"/>
            <w:shd w:val="clear" w:color="auto" w:fill="auto"/>
          </w:tcPr>
          <w:p w:rsidR="00E12110" w:rsidRPr="004725ED" w:rsidRDefault="00E12110" w:rsidP="00F4007A">
            <w:pPr>
              <w:jc w:val="right"/>
              <w:rPr>
                <w:rFonts w:ascii="Angsana New" w:hAnsi="Angsana New" w:cs="Angsana New"/>
                <w:sz w:val="28"/>
              </w:rPr>
            </w:pPr>
          </w:p>
        </w:tc>
        <w:tc>
          <w:tcPr>
            <w:tcW w:w="1598" w:type="dxa"/>
            <w:shd w:val="clear" w:color="auto" w:fill="auto"/>
            <w:vAlign w:val="bottom"/>
          </w:tcPr>
          <w:p w:rsidR="00E12110" w:rsidRPr="004725ED" w:rsidRDefault="00E12110" w:rsidP="00F4007A">
            <w:pPr>
              <w:jc w:val="right"/>
              <w:rPr>
                <w:rFonts w:ascii="Angsana New" w:hAnsi="Angsana New" w:cs="Angsana New"/>
                <w:sz w:val="28"/>
              </w:rPr>
            </w:pPr>
          </w:p>
        </w:tc>
        <w:tc>
          <w:tcPr>
            <w:tcW w:w="1597" w:type="dxa"/>
            <w:shd w:val="clear" w:color="auto" w:fill="auto"/>
            <w:vAlign w:val="bottom"/>
          </w:tcPr>
          <w:p w:rsidR="00E12110" w:rsidRPr="004725ED" w:rsidRDefault="00E12110" w:rsidP="00F4007A">
            <w:pPr>
              <w:jc w:val="right"/>
              <w:rPr>
                <w:rFonts w:ascii="Angsana New" w:hAnsi="Angsana New" w:cs="Angsana New"/>
                <w:sz w:val="28"/>
              </w:rPr>
            </w:pPr>
          </w:p>
        </w:tc>
        <w:tc>
          <w:tcPr>
            <w:tcW w:w="1598" w:type="dxa"/>
            <w:shd w:val="clear" w:color="auto" w:fill="auto"/>
            <w:vAlign w:val="bottom"/>
          </w:tcPr>
          <w:p w:rsidR="00E12110" w:rsidRPr="004725ED" w:rsidRDefault="00E12110" w:rsidP="00F4007A">
            <w:pPr>
              <w:jc w:val="right"/>
              <w:rPr>
                <w:rFonts w:ascii="Angsana New" w:hAnsi="Angsana New" w:cs="Angsana New"/>
                <w:sz w:val="28"/>
              </w:rPr>
            </w:pPr>
          </w:p>
        </w:tc>
      </w:tr>
      <w:tr w:rsidR="00E12110" w:rsidRPr="004725ED" w:rsidTr="00E12110">
        <w:tc>
          <w:tcPr>
            <w:tcW w:w="2610" w:type="dxa"/>
            <w:shd w:val="clear" w:color="auto" w:fill="auto"/>
            <w:vAlign w:val="center"/>
          </w:tcPr>
          <w:p w:rsidR="00E12110" w:rsidRPr="004725ED" w:rsidRDefault="00E12110" w:rsidP="00F4007A">
            <w:pPr>
              <w:ind w:left="144"/>
              <w:rPr>
                <w:rFonts w:ascii="Angsana New" w:hAnsi="Angsana New" w:cs="Angsana New"/>
                <w:sz w:val="28"/>
              </w:rPr>
            </w:pPr>
            <w:r w:rsidRPr="004725ED">
              <w:rPr>
                <w:rFonts w:ascii="Angsana New" w:eastAsia="Times New Roman" w:hAnsi="Angsana New" w:cs="Angsana New"/>
                <w:color w:val="000000"/>
                <w:sz w:val="28"/>
              </w:rPr>
              <w:t xml:space="preserve">As at December </w:t>
            </w:r>
            <w:r w:rsidRPr="004725ED">
              <w:rPr>
                <w:rFonts w:ascii="Angsana New" w:eastAsia="Times New Roman" w:hAnsi="Angsana New" w:cs="Angsana New"/>
                <w:color w:val="000000"/>
                <w:sz w:val="28"/>
                <w:cs/>
              </w:rPr>
              <w:t>31</w:t>
            </w:r>
            <w:r w:rsidRPr="004725ED">
              <w:rPr>
                <w:rFonts w:ascii="Angsana New" w:eastAsia="Times New Roman" w:hAnsi="Angsana New" w:cs="Angsana New"/>
                <w:color w:val="000000"/>
                <w:sz w:val="28"/>
              </w:rPr>
              <w:t xml:space="preserve">, </w:t>
            </w:r>
            <w:r w:rsidRPr="004725ED">
              <w:rPr>
                <w:rFonts w:ascii="Angsana New" w:eastAsia="Times New Roman" w:hAnsi="Angsana New" w:cs="Angsana New"/>
                <w:color w:val="000000"/>
                <w:sz w:val="28"/>
                <w:cs/>
              </w:rPr>
              <w:t>202</w:t>
            </w:r>
            <w:r w:rsidRPr="004725ED">
              <w:rPr>
                <w:rFonts w:ascii="Angsana New" w:eastAsia="Times New Roman" w:hAnsi="Angsana New" w:cs="Angsana New"/>
                <w:color w:val="000000"/>
                <w:sz w:val="28"/>
              </w:rPr>
              <w:t>3</w:t>
            </w:r>
          </w:p>
        </w:tc>
        <w:tc>
          <w:tcPr>
            <w:tcW w:w="1597" w:type="dxa"/>
            <w:shd w:val="clear" w:color="auto" w:fill="auto"/>
            <w:vAlign w:val="bottom"/>
          </w:tcPr>
          <w:p w:rsidR="00E12110" w:rsidRPr="004725ED" w:rsidRDefault="00E12110" w:rsidP="00F4007A">
            <w:pPr>
              <w:pBdr>
                <w:bottom w:val="double" w:sz="4" w:space="1" w:color="auto"/>
              </w:pBdr>
              <w:jc w:val="right"/>
              <w:rPr>
                <w:rFonts w:ascii="Angsana New" w:hAnsi="Angsana New" w:cs="Angsana New"/>
                <w:sz w:val="28"/>
              </w:rPr>
            </w:pPr>
            <w:r w:rsidRPr="004725ED">
              <w:rPr>
                <w:rFonts w:ascii="Angsana New" w:hAnsi="Angsana New" w:cs="Angsana New"/>
                <w:sz w:val="28"/>
              </w:rPr>
              <w:t>449</w:t>
            </w:r>
          </w:p>
        </w:tc>
        <w:tc>
          <w:tcPr>
            <w:tcW w:w="1598" w:type="dxa"/>
            <w:shd w:val="clear" w:color="auto" w:fill="auto"/>
            <w:vAlign w:val="bottom"/>
          </w:tcPr>
          <w:p w:rsidR="00E12110" w:rsidRPr="004725ED" w:rsidRDefault="00E12110" w:rsidP="00F4007A">
            <w:pPr>
              <w:pBdr>
                <w:bottom w:val="double" w:sz="4" w:space="1" w:color="auto"/>
              </w:pBdr>
              <w:jc w:val="right"/>
              <w:rPr>
                <w:rFonts w:ascii="Angsana New" w:hAnsi="Angsana New" w:cs="Angsana New"/>
                <w:sz w:val="28"/>
              </w:rPr>
            </w:pPr>
            <w:r w:rsidRPr="004725ED">
              <w:rPr>
                <w:rFonts w:ascii="Angsana New" w:hAnsi="Angsana New" w:cs="Angsana New"/>
                <w:sz w:val="28"/>
              </w:rPr>
              <w:t>39,852</w:t>
            </w:r>
          </w:p>
        </w:tc>
        <w:tc>
          <w:tcPr>
            <w:tcW w:w="1597" w:type="dxa"/>
            <w:shd w:val="clear" w:color="auto" w:fill="auto"/>
            <w:vAlign w:val="bottom"/>
          </w:tcPr>
          <w:p w:rsidR="00E12110" w:rsidRPr="004725ED" w:rsidRDefault="00E12110" w:rsidP="00F4007A">
            <w:pPr>
              <w:pBdr>
                <w:bottom w:val="double" w:sz="4" w:space="1" w:color="auto"/>
              </w:pBdr>
              <w:jc w:val="right"/>
              <w:rPr>
                <w:rFonts w:ascii="Angsana New" w:hAnsi="Angsana New" w:cs="Angsana New"/>
                <w:sz w:val="28"/>
              </w:rPr>
            </w:pPr>
            <w:r w:rsidRPr="004725ED">
              <w:rPr>
                <w:rFonts w:ascii="Angsana New" w:hAnsi="Angsana New" w:cs="Angsana New"/>
                <w:sz w:val="28"/>
              </w:rPr>
              <w:t>1,031</w:t>
            </w:r>
          </w:p>
        </w:tc>
        <w:tc>
          <w:tcPr>
            <w:tcW w:w="1598" w:type="dxa"/>
            <w:shd w:val="clear" w:color="auto" w:fill="auto"/>
            <w:vAlign w:val="bottom"/>
          </w:tcPr>
          <w:p w:rsidR="00E12110" w:rsidRPr="004725ED" w:rsidRDefault="00E12110" w:rsidP="00F4007A">
            <w:pPr>
              <w:pBdr>
                <w:bottom w:val="double" w:sz="4" w:space="1" w:color="auto"/>
              </w:pBdr>
              <w:jc w:val="right"/>
              <w:rPr>
                <w:rFonts w:ascii="Angsana New" w:hAnsi="Angsana New" w:cs="Angsana New"/>
                <w:sz w:val="28"/>
              </w:rPr>
            </w:pPr>
            <w:r w:rsidRPr="004725ED">
              <w:rPr>
                <w:rFonts w:ascii="Angsana New" w:hAnsi="Angsana New" w:cs="Angsana New"/>
                <w:sz w:val="28"/>
              </w:rPr>
              <w:t>41,332</w:t>
            </w:r>
          </w:p>
        </w:tc>
      </w:tr>
      <w:tr w:rsidR="00E12110" w:rsidRPr="004725ED" w:rsidTr="00E12110">
        <w:tc>
          <w:tcPr>
            <w:tcW w:w="2610" w:type="dxa"/>
            <w:shd w:val="clear" w:color="auto" w:fill="auto"/>
            <w:vAlign w:val="center"/>
          </w:tcPr>
          <w:p w:rsidR="00E12110" w:rsidRPr="004725ED" w:rsidRDefault="00E12110" w:rsidP="00F4007A">
            <w:pPr>
              <w:ind w:left="144"/>
              <w:rPr>
                <w:rFonts w:ascii="Angsana New" w:hAnsi="Angsana New" w:cs="Angsana New"/>
                <w:sz w:val="28"/>
              </w:rPr>
            </w:pPr>
            <w:r w:rsidRPr="004725ED">
              <w:rPr>
                <w:rFonts w:ascii="Angsana New" w:eastAsia="Times New Roman" w:hAnsi="Angsana New" w:cs="Angsana New"/>
                <w:color w:val="000000"/>
                <w:sz w:val="28"/>
              </w:rPr>
              <w:t xml:space="preserve">As at December </w:t>
            </w:r>
            <w:r w:rsidRPr="004725ED">
              <w:rPr>
                <w:rFonts w:ascii="Angsana New" w:eastAsia="Times New Roman" w:hAnsi="Angsana New" w:cs="Angsana New"/>
                <w:color w:val="000000"/>
                <w:sz w:val="28"/>
                <w:cs/>
              </w:rPr>
              <w:t>31</w:t>
            </w:r>
            <w:r w:rsidRPr="004725ED">
              <w:rPr>
                <w:rFonts w:ascii="Angsana New" w:eastAsia="Times New Roman" w:hAnsi="Angsana New" w:cs="Angsana New"/>
                <w:color w:val="000000"/>
                <w:sz w:val="28"/>
              </w:rPr>
              <w:t xml:space="preserve">, </w:t>
            </w:r>
            <w:r w:rsidRPr="004725ED">
              <w:rPr>
                <w:rFonts w:ascii="Angsana New" w:eastAsia="Times New Roman" w:hAnsi="Angsana New" w:cs="Angsana New"/>
                <w:color w:val="000000"/>
                <w:sz w:val="28"/>
                <w:cs/>
              </w:rPr>
              <w:t>202</w:t>
            </w:r>
            <w:r w:rsidRPr="004725ED">
              <w:rPr>
                <w:rFonts w:ascii="Angsana New" w:eastAsia="Times New Roman" w:hAnsi="Angsana New" w:cs="Angsana New"/>
                <w:color w:val="000000"/>
                <w:sz w:val="28"/>
              </w:rPr>
              <w:t>4</w:t>
            </w:r>
          </w:p>
        </w:tc>
        <w:tc>
          <w:tcPr>
            <w:tcW w:w="1597" w:type="dxa"/>
            <w:shd w:val="clear" w:color="auto" w:fill="auto"/>
            <w:vAlign w:val="bottom"/>
          </w:tcPr>
          <w:p w:rsidR="00E12110" w:rsidRPr="004725ED" w:rsidRDefault="00E12110" w:rsidP="00F4007A">
            <w:pPr>
              <w:pBdr>
                <w:bottom w:val="double" w:sz="4" w:space="1" w:color="auto"/>
              </w:pBdr>
              <w:jc w:val="right"/>
              <w:rPr>
                <w:rFonts w:ascii="Angsana New" w:hAnsi="Angsana New" w:cs="Angsana New"/>
                <w:sz w:val="28"/>
              </w:rPr>
            </w:pPr>
            <w:r w:rsidRPr="004725ED">
              <w:rPr>
                <w:rFonts w:ascii="Angsana New" w:hAnsi="Angsana New" w:cs="Angsana New"/>
                <w:sz w:val="28"/>
              </w:rPr>
              <w:t>335</w:t>
            </w:r>
          </w:p>
        </w:tc>
        <w:tc>
          <w:tcPr>
            <w:tcW w:w="1598" w:type="dxa"/>
            <w:shd w:val="clear" w:color="auto" w:fill="auto"/>
            <w:vAlign w:val="bottom"/>
          </w:tcPr>
          <w:p w:rsidR="00E12110" w:rsidRPr="004725ED" w:rsidRDefault="00E12110" w:rsidP="00F4007A">
            <w:pPr>
              <w:pBdr>
                <w:bottom w:val="double" w:sz="4" w:space="1" w:color="auto"/>
              </w:pBdr>
              <w:jc w:val="right"/>
              <w:rPr>
                <w:rFonts w:ascii="Angsana New" w:hAnsi="Angsana New" w:cs="Angsana New"/>
                <w:sz w:val="28"/>
              </w:rPr>
            </w:pPr>
            <w:r w:rsidRPr="004725ED">
              <w:rPr>
                <w:rFonts w:ascii="Angsana New" w:hAnsi="Angsana New" w:cs="Angsana New"/>
                <w:sz w:val="28"/>
              </w:rPr>
              <w:t>35,424</w:t>
            </w:r>
          </w:p>
        </w:tc>
        <w:tc>
          <w:tcPr>
            <w:tcW w:w="1597" w:type="dxa"/>
            <w:shd w:val="clear" w:color="auto" w:fill="auto"/>
            <w:vAlign w:val="bottom"/>
          </w:tcPr>
          <w:p w:rsidR="00E12110" w:rsidRPr="004725ED" w:rsidRDefault="00E12110" w:rsidP="00F4007A">
            <w:pPr>
              <w:pBdr>
                <w:bottom w:val="double" w:sz="4" w:space="1" w:color="auto"/>
              </w:pBdr>
              <w:jc w:val="right"/>
              <w:rPr>
                <w:rFonts w:ascii="Angsana New" w:hAnsi="Angsana New" w:cs="Angsana New"/>
                <w:sz w:val="28"/>
              </w:rPr>
            </w:pPr>
            <w:r w:rsidRPr="004725ED">
              <w:rPr>
                <w:rFonts w:ascii="Angsana New" w:hAnsi="Angsana New" w:cs="Angsana New"/>
                <w:sz w:val="28"/>
              </w:rPr>
              <w:t>2,844</w:t>
            </w:r>
          </w:p>
        </w:tc>
        <w:tc>
          <w:tcPr>
            <w:tcW w:w="1598" w:type="dxa"/>
            <w:shd w:val="clear" w:color="auto" w:fill="auto"/>
            <w:vAlign w:val="bottom"/>
          </w:tcPr>
          <w:p w:rsidR="00E12110" w:rsidRPr="004725ED" w:rsidRDefault="00E12110" w:rsidP="00F4007A">
            <w:pPr>
              <w:pBdr>
                <w:bottom w:val="double" w:sz="4" w:space="1" w:color="auto"/>
              </w:pBdr>
              <w:jc w:val="right"/>
              <w:rPr>
                <w:rFonts w:ascii="Angsana New" w:hAnsi="Angsana New" w:cs="Angsana New"/>
                <w:sz w:val="28"/>
              </w:rPr>
            </w:pPr>
            <w:r w:rsidRPr="004725ED">
              <w:rPr>
                <w:rFonts w:ascii="Angsana New" w:hAnsi="Angsana New" w:cs="Angsana New"/>
                <w:sz w:val="28"/>
              </w:rPr>
              <w:t>38,603</w:t>
            </w:r>
          </w:p>
        </w:tc>
      </w:tr>
    </w:tbl>
    <w:p w:rsidR="00B42D7F" w:rsidRDefault="00B42D7F" w:rsidP="00442BAF">
      <w:pPr>
        <w:pStyle w:val="ListParagraph"/>
        <w:spacing w:before="120" w:after="120" w:line="240" w:lineRule="auto"/>
        <w:ind w:left="547"/>
        <w:contextualSpacing w:val="0"/>
        <w:jc w:val="thaiDistribute"/>
        <w:rPr>
          <w:rFonts w:asciiTheme="majorBidi" w:hAnsiTheme="majorBidi" w:cstheme="majorBidi"/>
          <w:sz w:val="28"/>
        </w:rPr>
      </w:pPr>
    </w:p>
    <w:p w:rsidR="004C0CB3" w:rsidRDefault="004C0CB3" w:rsidP="00442BAF">
      <w:pPr>
        <w:pStyle w:val="ListParagraph"/>
        <w:spacing w:before="120" w:after="120" w:line="240" w:lineRule="auto"/>
        <w:ind w:left="547"/>
        <w:contextualSpacing w:val="0"/>
        <w:jc w:val="thaiDistribute"/>
        <w:rPr>
          <w:rFonts w:asciiTheme="majorBidi" w:hAnsiTheme="majorBidi" w:cstheme="majorBidi"/>
          <w:sz w:val="28"/>
        </w:rPr>
      </w:pPr>
    </w:p>
    <w:p w:rsidR="004C0CB3" w:rsidRDefault="004C0CB3" w:rsidP="00442BAF">
      <w:pPr>
        <w:pStyle w:val="ListParagraph"/>
        <w:spacing w:before="120" w:after="120" w:line="240" w:lineRule="auto"/>
        <w:ind w:left="547"/>
        <w:contextualSpacing w:val="0"/>
        <w:jc w:val="thaiDistribute"/>
        <w:rPr>
          <w:rFonts w:asciiTheme="majorBidi" w:hAnsiTheme="majorBidi" w:cstheme="majorBidi"/>
          <w:sz w:val="28"/>
        </w:rPr>
      </w:pPr>
    </w:p>
    <w:p w:rsidR="00663425" w:rsidRDefault="00663425" w:rsidP="00442BAF">
      <w:pPr>
        <w:pStyle w:val="ListParagraph"/>
        <w:spacing w:before="120" w:after="120" w:line="240" w:lineRule="auto"/>
        <w:ind w:left="547"/>
        <w:contextualSpacing w:val="0"/>
        <w:jc w:val="thaiDistribute"/>
        <w:rPr>
          <w:rFonts w:asciiTheme="majorBidi" w:hAnsiTheme="majorBidi" w:cstheme="majorBidi"/>
          <w:sz w:val="28"/>
        </w:rPr>
      </w:pPr>
    </w:p>
    <w:p w:rsidR="00663425" w:rsidRDefault="00663425" w:rsidP="00442BAF">
      <w:pPr>
        <w:pStyle w:val="ListParagraph"/>
        <w:spacing w:before="120" w:after="120" w:line="240" w:lineRule="auto"/>
        <w:ind w:left="547"/>
        <w:contextualSpacing w:val="0"/>
        <w:jc w:val="thaiDistribute"/>
        <w:rPr>
          <w:rFonts w:asciiTheme="majorBidi" w:hAnsiTheme="majorBidi" w:cstheme="majorBidi"/>
          <w:sz w:val="28"/>
        </w:rPr>
      </w:pPr>
    </w:p>
    <w:p w:rsidR="00663425" w:rsidRDefault="00663425" w:rsidP="00442BAF">
      <w:pPr>
        <w:pStyle w:val="ListParagraph"/>
        <w:spacing w:before="120" w:after="120" w:line="240" w:lineRule="auto"/>
        <w:ind w:left="547"/>
        <w:contextualSpacing w:val="0"/>
        <w:jc w:val="thaiDistribute"/>
        <w:rPr>
          <w:rFonts w:asciiTheme="majorBidi" w:hAnsiTheme="majorBidi" w:cstheme="majorBidi"/>
          <w:sz w:val="28"/>
        </w:rPr>
      </w:pPr>
    </w:p>
    <w:p w:rsidR="00663425" w:rsidRDefault="00663425" w:rsidP="00442BAF">
      <w:pPr>
        <w:pStyle w:val="ListParagraph"/>
        <w:spacing w:before="120" w:after="120" w:line="240" w:lineRule="auto"/>
        <w:ind w:left="547"/>
        <w:contextualSpacing w:val="0"/>
        <w:jc w:val="thaiDistribute"/>
        <w:rPr>
          <w:rFonts w:asciiTheme="majorBidi" w:hAnsiTheme="majorBidi" w:cstheme="majorBidi"/>
          <w:sz w:val="28"/>
        </w:rPr>
      </w:pPr>
    </w:p>
    <w:p w:rsidR="00663425" w:rsidRDefault="00663425" w:rsidP="00442BAF">
      <w:pPr>
        <w:pStyle w:val="ListParagraph"/>
        <w:spacing w:before="120" w:after="120" w:line="240" w:lineRule="auto"/>
        <w:ind w:left="547"/>
        <w:contextualSpacing w:val="0"/>
        <w:jc w:val="thaiDistribute"/>
        <w:rPr>
          <w:rFonts w:asciiTheme="majorBidi" w:hAnsiTheme="majorBidi" w:cstheme="majorBidi"/>
          <w:sz w:val="28"/>
        </w:rPr>
      </w:pPr>
    </w:p>
    <w:p w:rsidR="00663425" w:rsidRDefault="00663425" w:rsidP="00442BAF">
      <w:pPr>
        <w:pStyle w:val="ListParagraph"/>
        <w:spacing w:before="120" w:after="120" w:line="240" w:lineRule="auto"/>
        <w:ind w:left="547"/>
        <w:contextualSpacing w:val="0"/>
        <w:jc w:val="thaiDistribute"/>
        <w:rPr>
          <w:rFonts w:asciiTheme="majorBidi" w:hAnsiTheme="majorBidi" w:cstheme="majorBidi"/>
          <w:sz w:val="28"/>
        </w:rPr>
      </w:pPr>
    </w:p>
    <w:p w:rsidR="00663425" w:rsidRDefault="00663425" w:rsidP="00442BAF">
      <w:pPr>
        <w:pStyle w:val="ListParagraph"/>
        <w:spacing w:before="120" w:after="120" w:line="240" w:lineRule="auto"/>
        <w:ind w:left="547"/>
        <w:contextualSpacing w:val="0"/>
        <w:jc w:val="thaiDistribute"/>
        <w:rPr>
          <w:rFonts w:asciiTheme="majorBidi" w:hAnsiTheme="majorBidi" w:cstheme="majorBidi"/>
          <w:sz w:val="28"/>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30"/>
        <w:gridCol w:w="1830"/>
        <w:gridCol w:w="1830"/>
      </w:tblGrid>
      <w:tr w:rsidR="00663425" w:rsidRPr="00F42690" w:rsidTr="00861405">
        <w:tc>
          <w:tcPr>
            <w:tcW w:w="3510" w:type="dxa"/>
          </w:tcPr>
          <w:p w:rsidR="00663425" w:rsidRPr="00F42690" w:rsidRDefault="00663425" w:rsidP="00491B56">
            <w:pPr>
              <w:jc w:val="thaiDistribute"/>
              <w:rPr>
                <w:rFonts w:ascii="Angsana New" w:hAnsi="Angsana New" w:cs="Angsana New"/>
                <w:sz w:val="28"/>
                <w:cs/>
              </w:rPr>
            </w:pPr>
          </w:p>
        </w:tc>
        <w:tc>
          <w:tcPr>
            <w:tcW w:w="5490" w:type="dxa"/>
            <w:gridSpan w:val="3"/>
            <w:vAlign w:val="bottom"/>
          </w:tcPr>
          <w:p w:rsidR="00663425" w:rsidRPr="00F42690" w:rsidRDefault="00663425" w:rsidP="00491B56">
            <w:pPr>
              <w:pBdr>
                <w:bottom w:val="single" w:sz="4" w:space="1" w:color="auto"/>
              </w:pBdr>
              <w:jc w:val="center"/>
              <w:rPr>
                <w:rFonts w:ascii="Angsana New" w:hAnsi="Angsana New" w:cs="Angsana New"/>
                <w:sz w:val="28"/>
              </w:rPr>
            </w:pPr>
            <w:r w:rsidRPr="004C0CB3">
              <w:rPr>
                <w:rFonts w:ascii="Angsana New" w:hAnsi="Angsana New" w:cs="Angsana New"/>
                <w:sz w:val="28"/>
              </w:rPr>
              <w:t>Unit : Thousand Baht</w:t>
            </w:r>
          </w:p>
        </w:tc>
      </w:tr>
      <w:tr w:rsidR="00663425" w:rsidRPr="00F42690" w:rsidTr="00861405">
        <w:tc>
          <w:tcPr>
            <w:tcW w:w="3510" w:type="dxa"/>
          </w:tcPr>
          <w:p w:rsidR="00663425" w:rsidRPr="00F42690" w:rsidRDefault="00663425" w:rsidP="00491B56">
            <w:pPr>
              <w:jc w:val="thaiDistribute"/>
              <w:rPr>
                <w:rFonts w:ascii="Angsana New" w:hAnsi="Angsana New" w:cs="Angsana New"/>
                <w:sz w:val="28"/>
              </w:rPr>
            </w:pPr>
          </w:p>
        </w:tc>
        <w:tc>
          <w:tcPr>
            <w:tcW w:w="5490" w:type="dxa"/>
            <w:gridSpan w:val="3"/>
            <w:vAlign w:val="bottom"/>
          </w:tcPr>
          <w:p w:rsidR="00663425" w:rsidRPr="00F42690" w:rsidRDefault="00663425" w:rsidP="00491B56">
            <w:pPr>
              <w:pBdr>
                <w:bottom w:val="single" w:sz="4" w:space="1" w:color="auto"/>
              </w:pBdr>
              <w:jc w:val="center"/>
              <w:rPr>
                <w:rFonts w:ascii="Angsana New" w:hAnsi="Angsana New" w:cs="Angsana New"/>
                <w:sz w:val="28"/>
              </w:rPr>
            </w:pPr>
            <w:r>
              <w:rPr>
                <w:rFonts w:ascii="Angsana New" w:hAnsi="Angsana New" w:cs="Angsana New"/>
                <w:sz w:val="28"/>
              </w:rPr>
              <w:t>Separate financial statements</w:t>
            </w:r>
          </w:p>
        </w:tc>
      </w:tr>
      <w:tr w:rsidR="00663425" w:rsidRPr="00F42690" w:rsidTr="00861405">
        <w:tc>
          <w:tcPr>
            <w:tcW w:w="3510" w:type="dxa"/>
          </w:tcPr>
          <w:p w:rsidR="00663425" w:rsidRPr="00F42690" w:rsidRDefault="00663425" w:rsidP="00491B56">
            <w:pPr>
              <w:jc w:val="thaiDistribute"/>
              <w:rPr>
                <w:rFonts w:ascii="Angsana New" w:hAnsi="Angsana New" w:cs="Angsana New"/>
                <w:sz w:val="28"/>
              </w:rPr>
            </w:pPr>
          </w:p>
        </w:tc>
        <w:tc>
          <w:tcPr>
            <w:tcW w:w="1830" w:type="dxa"/>
            <w:vAlign w:val="bottom"/>
          </w:tcPr>
          <w:p w:rsidR="00663425" w:rsidRPr="00F42690" w:rsidRDefault="00663425" w:rsidP="00491B56">
            <w:pPr>
              <w:pBdr>
                <w:bottom w:val="single" w:sz="4" w:space="1" w:color="auto"/>
              </w:pBdr>
              <w:jc w:val="center"/>
              <w:rPr>
                <w:rFonts w:ascii="Angsana New" w:hAnsi="Angsana New" w:cs="Angsana New"/>
                <w:sz w:val="28"/>
              </w:rPr>
            </w:pPr>
            <w:r w:rsidRPr="004C0CB3">
              <w:rPr>
                <w:rFonts w:ascii="Angsana New" w:hAnsi="Angsana New" w:cs="Angsana New"/>
                <w:sz w:val="28"/>
              </w:rPr>
              <w:t>Computer Software</w:t>
            </w:r>
          </w:p>
        </w:tc>
        <w:tc>
          <w:tcPr>
            <w:tcW w:w="1830" w:type="dxa"/>
            <w:vAlign w:val="bottom"/>
          </w:tcPr>
          <w:p w:rsidR="00663425" w:rsidRPr="00741CC0" w:rsidRDefault="00663425" w:rsidP="00491B56">
            <w:pPr>
              <w:pBdr>
                <w:bottom w:val="single" w:sz="4" w:space="1" w:color="auto"/>
              </w:pBdr>
              <w:jc w:val="center"/>
              <w:rPr>
                <w:rFonts w:ascii="Angsana New" w:hAnsi="Angsana New" w:cs="Angsana New"/>
                <w:sz w:val="28"/>
              </w:rPr>
            </w:pPr>
            <w:r w:rsidRPr="004C0CB3">
              <w:rPr>
                <w:rFonts w:ascii="Angsana New" w:hAnsi="Angsana New" w:cs="Angsana New"/>
                <w:sz w:val="28"/>
              </w:rPr>
              <w:t>Computer Software under installation</w:t>
            </w:r>
          </w:p>
        </w:tc>
        <w:tc>
          <w:tcPr>
            <w:tcW w:w="1830" w:type="dxa"/>
            <w:vAlign w:val="bottom"/>
          </w:tcPr>
          <w:p w:rsidR="00663425" w:rsidRPr="00F42690" w:rsidRDefault="00663425" w:rsidP="00491B56">
            <w:pPr>
              <w:pBdr>
                <w:bottom w:val="single" w:sz="4" w:space="1" w:color="auto"/>
              </w:pBdr>
              <w:jc w:val="center"/>
              <w:rPr>
                <w:rFonts w:ascii="Angsana New" w:hAnsi="Angsana New" w:cs="Angsana New"/>
                <w:sz w:val="28"/>
              </w:rPr>
            </w:pPr>
            <w:r w:rsidRPr="004C0CB3">
              <w:rPr>
                <w:rFonts w:ascii="Angsana New" w:hAnsi="Angsana New" w:cs="Angsana New"/>
                <w:sz w:val="28"/>
              </w:rPr>
              <w:t>Total</w:t>
            </w:r>
          </w:p>
        </w:tc>
      </w:tr>
      <w:tr w:rsidR="00663425" w:rsidRPr="00F42690" w:rsidTr="00861405">
        <w:tc>
          <w:tcPr>
            <w:tcW w:w="3510" w:type="dxa"/>
            <w:vAlign w:val="center"/>
          </w:tcPr>
          <w:p w:rsidR="00663425" w:rsidRPr="00F42690" w:rsidRDefault="00663425" w:rsidP="00491B56">
            <w:pPr>
              <w:rPr>
                <w:rFonts w:ascii="Angsana New" w:hAnsi="Angsana New" w:cs="Angsana New"/>
                <w:sz w:val="28"/>
              </w:rPr>
            </w:pPr>
            <w:r w:rsidRPr="004C0CB3">
              <w:rPr>
                <w:rFonts w:ascii="Angsana New" w:hAnsi="Angsana New" w:cs="Angsana New"/>
                <w:sz w:val="28"/>
              </w:rPr>
              <w:t>At cost</w:t>
            </w:r>
          </w:p>
        </w:tc>
        <w:tc>
          <w:tcPr>
            <w:tcW w:w="1830" w:type="dxa"/>
          </w:tcPr>
          <w:p w:rsidR="00663425" w:rsidRPr="00F42690" w:rsidRDefault="00663425" w:rsidP="00491B56">
            <w:pPr>
              <w:jc w:val="thaiDistribute"/>
              <w:rPr>
                <w:rFonts w:ascii="Angsana New" w:hAnsi="Angsana New" w:cs="Angsana New"/>
                <w:sz w:val="28"/>
              </w:rPr>
            </w:pPr>
          </w:p>
        </w:tc>
        <w:tc>
          <w:tcPr>
            <w:tcW w:w="1830" w:type="dxa"/>
          </w:tcPr>
          <w:p w:rsidR="00663425" w:rsidRPr="00F42690" w:rsidRDefault="00663425" w:rsidP="00491B56">
            <w:pPr>
              <w:jc w:val="thaiDistribute"/>
              <w:rPr>
                <w:rFonts w:ascii="Angsana New" w:hAnsi="Angsana New" w:cs="Angsana New"/>
                <w:sz w:val="28"/>
              </w:rPr>
            </w:pPr>
          </w:p>
        </w:tc>
        <w:tc>
          <w:tcPr>
            <w:tcW w:w="1830" w:type="dxa"/>
          </w:tcPr>
          <w:p w:rsidR="00663425" w:rsidRPr="00F42690" w:rsidRDefault="00663425" w:rsidP="00491B56">
            <w:pPr>
              <w:jc w:val="thaiDistribute"/>
              <w:rPr>
                <w:rFonts w:ascii="Angsana New" w:hAnsi="Angsana New" w:cs="Angsana New"/>
                <w:sz w:val="28"/>
              </w:rPr>
            </w:pPr>
          </w:p>
        </w:tc>
      </w:tr>
      <w:tr w:rsidR="00663425" w:rsidRPr="00F42690" w:rsidTr="00861405">
        <w:tc>
          <w:tcPr>
            <w:tcW w:w="3510" w:type="dxa"/>
            <w:vAlign w:val="center"/>
          </w:tcPr>
          <w:p w:rsidR="00663425" w:rsidRPr="00F42690" w:rsidRDefault="00663425" w:rsidP="00491B56">
            <w:pPr>
              <w:ind w:left="144"/>
              <w:rPr>
                <w:rFonts w:ascii="Angsana New" w:hAnsi="Angsana New" w:cs="Angsana New"/>
                <w:sz w:val="28"/>
              </w:rPr>
            </w:pPr>
            <w:r w:rsidRPr="004C0CB3">
              <w:rPr>
                <w:rFonts w:ascii="Angsana New" w:eastAsia="Times New Roman" w:hAnsi="Angsana New" w:cs="Angsana New"/>
                <w:color w:val="000000"/>
                <w:sz w:val="28"/>
              </w:rPr>
              <w:t xml:space="preserve">As at December </w:t>
            </w:r>
            <w:r w:rsidRPr="004C0CB3">
              <w:rPr>
                <w:rFonts w:ascii="Angsana New" w:eastAsia="Times New Roman" w:hAnsi="Angsana New" w:cs="Angsana New"/>
                <w:color w:val="000000"/>
                <w:sz w:val="28"/>
                <w:cs/>
              </w:rPr>
              <w:t>31</w:t>
            </w:r>
            <w:r w:rsidRPr="004C0CB3">
              <w:rPr>
                <w:rFonts w:ascii="Angsana New" w:eastAsia="Times New Roman" w:hAnsi="Angsana New" w:cs="Angsana New"/>
                <w:color w:val="000000"/>
                <w:sz w:val="28"/>
              </w:rPr>
              <w:t xml:space="preserve">, </w:t>
            </w:r>
            <w:r w:rsidRPr="004C0CB3">
              <w:rPr>
                <w:rFonts w:ascii="Angsana New" w:eastAsia="Times New Roman" w:hAnsi="Angsana New" w:cs="Angsana New"/>
                <w:color w:val="000000"/>
                <w:sz w:val="28"/>
                <w:cs/>
              </w:rPr>
              <w:t>202</w:t>
            </w:r>
            <w:r>
              <w:rPr>
                <w:rFonts w:ascii="Angsana New" w:eastAsia="Times New Roman" w:hAnsi="Angsana New" w:cs="Angsana New"/>
                <w:color w:val="000000"/>
                <w:sz w:val="28"/>
              </w:rPr>
              <w:t>3</w:t>
            </w:r>
          </w:p>
        </w:tc>
        <w:tc>
          <w:tcPr>
            <w:tcW w:w="1830" w:type="dxa"/>
            <w:vAlign w:val="bottom"/>
          </w:tcPr>
          <w:p w:rsidR="00663425" w:rsidRPr="00F42690" w:rsidRDefault="00663425" w:rsidP="00491B56">
            <w:pPr>
              <w:jc w:val="right"/>
              <w:rPr>
                <w:rFonts w:ascii="Angsana New" w:hAnsi="Angsana New" w:cs="Angsana New"/>
                <w:sz w:val="28"/>
              </w:rPr>
            </w:pPr>
            <w:r>
              <w:rPr>
                <w:rFonts w:ascii="Angsana New" w:hAnsi="Angsana New" w:cs="Angsana New"/>
                <w:sz w:val="28"/>
              </w:rPr>
              <w:t>393</w:t>
            </w:r>
          </w:p>
        </w:tc>
        <w:tc>
          <w:tcPr>
            <w:tcW w:w="1830" w:type="dxa"/>
            <w:shd w:val="clear" w:color="auto" w:fill="auto"/>
            <w:vAlign w:val="bottom"/>
          </w:tcPr>
          <w:p w:rsidR="00663425" w:rsidRPr="00F42690" w:rsidRDefault="00663425" w:rsidP="00491B56">
            <w:pPr>
              <w:jc w:val="right"/>
              <w:rPr>
                <w:rFonts w:ascii="Angsana New" w:hAnsi="Angsana New" w:cs="Angsana New"/>
                <w:sz w:val="28"/>
              </w:rPr>
            </w:pPr>
            <w:r>
              <w:rPr>
                <w:rFonts w:ascii="Angsana New" w:hAnsi="Angsana New" w:cs="Angsana New"/>
                <w:sz w:val="28"/>
              </w:rPr>
              <w:t>246</w:t>
            </w:r>
          </w:p>
        </w:tc>
        <w:tc>
          <w:tcPr>
            <w:tcW w:w="1830" w:type="dxa"/>
            <w:shd w:val="clear" w:color="auto" w:fill="auto"/>
            <w:vAlign w:val="bottom"/>
          </w:tcPr>
          <w:p w:rsidR="00663425" w:rsidRPr="00F42690" w:rsidRDefault="00663425" w:rsidP="00491B56">
            <w:pPr>
              <w:jc w:val="right"/>
              <w:rPr>
                <w:rFonts w:ascii="Angsana New" w:hAnsi="Angsana New" w:cs="Angsana New"/>
                <w:sz w:val="28"/>
              </w:rPr>
            </w:pPr>
            <w:r>
              <w:rPr>
                <w:rFonts w:ascii="Angsana New" w:hAnsi="Angsana New" w:cs="Angsana New"/>
                <w:sz w:val="28"/>
              </w:rPr>
              <w:t>639</w:t>
            </w:r>
          </w:p>
        </w:tc>
      </w:tr>
      <w:tr w:rsidR="00861405" w:rsidRPr="00F42690" w:rsidTr="00F4007A">
        <w:tc>
          <w:tcPr>
            <w:tcW w:w="3510" w:type="dxa"/>
            <w:vAlign w:val="center"/>
          </w:tcPr>
          <w:p w:rsidR="00861405" w:rsidRPr="00F42690" w:rsidRDefault="00861405" w:rsidP="00861405">
            <w:pPr>
              <w:ind w:left="144"/>
              <w:rPr>
                <w:rFonts w:ascii="Angsana New" w:hAnsi="Angsana New" w:cs="Angsana New"/>
                <w:sz w:val="28"/>
                <w:cs/>
              </w:rPr>
            </w:pPr>
            <w:r w:rsidRPr="004C0CB3">
              <w:rPr>
                <w:rFonts w:ascii="Angsana New" w:eastAsia="Times New Roman" w:hAnsi="Angsana New" w:cs="Angsana New"/>
                <w:color w:val="000000"/>
                <w:sz w:val="28"/>
              </w:rPr>
              <w:t>Purchases during the year</w:t>
            </w:r>
          </w:p>
        </w:tc>
        <w:tc>
          <w:tcPr>
            <w:tcW w:w="1830" w:type="dxa"/>
            <w:shd w:val="clear" w:color="auto" w:fill="auto"/>
            <w:vAlign w:val="bottom"/>
          </w:tcPr>
          <w:p w:rsidR="00861405" w:rsidRPr="00F42690" w:rsidRDefault="00861405" w:rsidP="00861405">
            <w:pPr>
              <w:jc w:val="right"/>
              <w:rPr>
                <w:rFonts w:ascii="Angsana New" w:hAnsi="Angsana New" w:cs="Angsana New"/>
                <w:sz w:val="28"/>
              </w:rPr>
            </w:pPr>
            <w:r>
              <w:rPr>
                <w:rFonts w:ascii="Angsana New" w:hAnsi="Angsana New" w:cs="Angsana New"/>
                <w:sz w:val="28"/>
              </w:rPr>
              <w:t>70</w:t>
            </w:r>
          </w:p>
        </w:tc>
        <w:tc>
          <w:tcPr>
            <w:tcW w:w="1830" w:type="dxa"/>
            <w:shd w:val="clear" w:color="auto" w:fill="auto"/>
            <w:vAlign w:val="bottom"/>
          </w:tcPr>
          <w:p w:rsidR="00861405" w:rsidRPr="00F42690" w:rsidRDefault="00861405" w:rsidP="00861405">
            <w:pPr>
              <w:jc w:val="right"/>
              <w:rPr>
                <w:rFonts w:ascii="Angsana New" w:hAnsi="Angsana New" w:cs="Angsana New"/>
                <w:sz w:val="28"/>
              </w:rPr>
            </w:pPr>
            <w:r>
              <w:rPr>
                <w:rFonts w:ascii="Angsana New" w:hAnsi="Angsana New" w:cs="Angsana New"/>
                <w:sz w:val="28"/>
              </w:rPr>
              <w:t>438</w:t>
            </w:r>
          </w:p>
        </w:tc>
        <w:tc>
          <w:tcPr>
            <w:tcW w:w="1830" w:type="dxa"/>
            <w:shd w:val="clear" w:color="auto" w:fill="auto"/>
            <w:vAlign w:val="bottom"/>
          </w:tcPr>
          <w:p w:rsidR="00861405" w:rsidRPr="00F42690" w:rsidRDefault="00861405" w:rsidP="00861405">
            <w:pPr>
              <w:jc w:val="right"/>
              <w:rPr>
                <w:rFonts w:ascii="Angsana New" w:hAnsi="Angsana New" w:cs="Angsana New"/>
                <w:sz w:val="28"/>
              </w:rPr>
            </w:pPr>
            <w:r>
              <w:rPr>
                <w:rFonts w:ascii="Angsana New" w:hAnsi="Angsana New" w:cs="Angsana New"/>
                <w:sz w:val="28"/>
              </w:rPr>
              <w:t>508</w:t>
            </w:r>
          </w:p>
        </w:tc>
      </w:tr>
      <w:tr w:rsidR="00861405" w:rsidRPr="00F42690" w:rsidTr="00F4007A">
        <w:tc>
          <w:tcPr>
            <w:tcW w:w="3510" w:type="dxa"/>
            <w:vAlign w:val="center"/>
          </w:tcPr>
          <w:p w:rsidR="00861405" w:rsidRDefault="00861405" w:rsidP="00861405">
            <w:pPr>
              <w:ind w:left="144"/>
              <w:rPr>
                <w:rFonts w:ascii="Angsana New" w:hAnsi="Angsana New" w:cs="Angsana New"/>
                <w:sz w:val="28"/>
                <w:cs/>
              </w:rPr>
            </w:pPr>
            <w:r>
              <w:rPr>
                <w:rFonts w:ascii="Angsana New" w:eastAsia="Times New Roman" w:hAnsi="Angsana New" w:cs="Angsana New"/>
                <w:color w:val="000000"/>
                <w:sz w:val="28"/>
              </w:rPr>
              <w:t>Transfers in computer software (Note 11)</w:t>
            </w:r>
          </w:p>
        </w:tc>
        <w:tc>
          <w:tcPr>
            <w:tcW w:w="1830" w:type="dxa"/>
            <w:shd w:val="clear" w:color="auto" w:fill="auto"/>
            <w:vAlign w:val="bottom"/>
          </w:tcPr>
          <w:p w:rsidR="00861405" w:rsidRDefault="00861405" w:rsidP="00861405">
            <w:pPr>
              <w:pBdr>
                <w:bottom w:val="single" w:sz="4" w:space="1" w:color="auto"/>
              </w:pBdr>
              <w:jc w:val="right"/>
              <w:rPr>
                <w:rFonts w:ascii="Angsana New" w:hAnsi="Angsana New" w:cs="Angsana New"/>
                <w:sz w:val="28"/>
              </w:rPr>
            </w:pPr>
            <w:r>
              <w:rPr>
                <w:rFonts w:ascii="Angsana New" w:hAnsi="Angsana New" w:cs="Angsana New"/>
                <w:sz w:val="28"/>
              </w:rPr>
              <w:t>73</w:t>
            </w:r>
          </w:p>
        </w:tc>
        <w:tc>
          <w:tcPr>
            <w:tcW w:w="1830" w:type="dxa"/>
            <w:shd w:val="clear" w:color="auto" w:fill="auto"/>
            <w:vAlign w:val="bottom"/>
          </w:tcPr>
          <w:p w:rsidR="00861405" w:rsidRDefault="00861405" w:rsidP="00861405">
            <w:pPr>
              <w:pBdr>
                <w:bottom w:val="single" w:sz="4" w:space="1" w:color="auto"/>
              </w:pBdr>
              <w:jc w:val="right"/>
              <w:rPr>
                <w:rFonts w:ascii="Angsana New" w:hAnsi="Angsana New" w:cs="Angsana New"/>
                <w:sz w:val="28"/>
              </w:rPr>
            </w:pPr>
            <w:r>
              <w:rPr>
                <w:rFonts w:ascii="Angsana New" w:hAnsi="Angsana New" w:cs="Angsana New"/>
                <w:sz w:val="28"/>
              </w:rPr>
              <w:t>-</w:t>
            </w:r>
          </w:p>
        </w:tc>
        <w:tc>
          <w:tcPr>
            <w:tcW w:w="1830" w:type="dxa"/>
            <w:shd w:val="clear" w:color="auto" w:fill="auto"/>
            <w:vAlign w:val="bottom"/>
          </w:tcPr>
          <w:p w:rsidR="00861405" w:rsidRDefault="00861405" w:rsidP="00861405">
            <w:pPr>
              <w:pBdr>
                <w:bottom w:val="single" w:sz="4" w:space="1" w:color="auto"/>
              </w:pBdr>
              <w:jc w:val="right"/>
              <w:rPr>
                <w:rFonts w:ascii="Angsana New" w:hAnsi="Angsana New" w:cs="Angsana New"/>
                <w:sz w:val="28"/>
              </w:rPr>
            </w:pPr>
            <w:r>
              <w:rPr>
                <w:rFonts w:ascii="Angsana New" w:hAnsi="Angsana New" w:cs="Angsana New"/>
                <w:sz w:val="28"/>
              </w:rPr>
              <w:t>73</w:t>
            </w:r>
          </w:p>
        </w:tc>
      </w:tr>
      <w:tr w:rsidR="00861405" w:rsidRPr="00F42690" w:rsidTr="00F4007A">
        <w:tc>
          <w:tcPr>
            <w:tcW w:w="3510" w:type="dxa"/>
            <w:vAlign w:val="center"/>
          </w:tcPr>
          <w:p w:rsidR="00861405" w:rsidRDefault="00861405" w:rsidP="00861405">
            <w:pPr>
              <w:ind w:left="144"/>
              <w:rPr>
                <w:rFonts w:ascii="Angsana New" w:hAnsi="Angsana New" w:cs="Angsana New"/>
                <w:sz w:val="28"/>
              </w:rPr>
            </w:pPr>
            <w:r w:rsidRPr="004C0CB3">
              <w:rPr>
                <w:rFonts w:ascii="Angsana New" w:eastAsia="Times New Roman" w:hAnsi="Angsana New" w:cs="Angsana New"/>
                <w:color w:val="000000"/>
                <w:sz w:val="28"/>
              </w:rPr>
              <w:t xml:space="preserve">As at December </w:t>
            </w:r>
            <w:r w:rsidRPr="004C0CB3">
              <w:rPr>
                <w:rFonts w:ascii="Angsana New" w:eastAsia="Times New Roman" w:hAnsi="Angsana New" w:cs="Angsana New"/>
                <w:color w:val="000000"/>
                <w:sz w:val="28"/>
                <w:cs/>
              </w:rPr>
              <w:t>31</w:t>
            </w:r>
            <w:r w:rsidRPr="004C0CB3">
              <w:rPr>
                <w:rFonts w:ascii="Angsana New" w:eastAsia="Times New Roman" w:hAnsi="Angsana New" w:cs="Angsana New"/>
                <w:color w:val="000000"/>
                <w:sz w:val="28"/>
              </w:rPr>
              <w:t xml:space="preserve">, </w:t>
            </w:r>
            <w:r w:rsidRPr="004C0CB3">
              <w:rPr>
                <w:rFonts w:ascii="Angsana New" w:eastAsia="Times New Roman" w:hAnsi="Angsana New" w:cs="Angsana New"/>
                <w:color w:val="000000"/>
                <w:sz w:val="28"/>
                <w:cs/>
              </w:rPr>
              <w:t>202</w:t>
            </w:r>
            <w:r>
              <w:rPr>
                <w:rFonts w:ascii="Angsana New" w:eastAsia="Times New Roman" w:hAnsi="Angsana New" w:cs="Angsana New"/>
                <w:color w:val="000000"/>
                <w:sz w:val="28"/>
              </w:rPr>
              <w:t>4</w:t>
            </w:r>
          </w:p>
        </w:tc>
        <w:tc>
          <w:tcPr>
            <w:tcW w:w="1830" w:type="dxa"/>
            <w:shd w:val="clear" w:color="auto" w:fill="auto"/>
            <w:vAlign w:val="bottom"/>
          </w:tcPr>
          <w:p w:rsidR="00861405" w:rsidRPr="00F42690" w:rsidRDefault="00861405" w:rsidP="00861405">
            <w:pPr>
              <w:pBdr>
                <w:bottom w:val="single" w:sz="4" w:space="1" w:color="auto"/>
              </w:pBdr>
              <w:jc w:val="right"/>
              <w:rPr>
                <w:rFonts w:ascii="Angsana New" w:hAnsi="Angsana New" w:cs="Angsana New"/>
                <w:sz w:val="28"/>
              </w:rPr>
            </w:pPr>
            <w:r>
              <w:rPr>
                <w:rFonts w:ascii="Angsana New" w:hAnsi="Angsana New" w:cs="Angsana New"/>
                <w:sz w:val="28"/>
              </w:rPr>
              <w:t>536</w:t>
            </w:r>
          </w:p>
        </w:tc>
        <w:tc>
          <w:tcPr>
            <w:tcW w:w="1830" w:type="dxa"/>
            <w:shd w:val="clear" w:color="auto" w:fill="auto"/>
            <w:vAlign w:val="bottom"/>
          </w:tcPr>
          <w:p w:rsidR="00861405" w:rsidRPr="00F42690" w:rsidRDefault="00861405" w:rsidP="00861405">
            <w:pPr>
              <w:pBdr>
                <w:bottom w:val="single" w:sz="4" w:space="1" w:color="auto"/>
              </w:pBdr>
              <w:jc w:val="right"/>
              <w:rPr>
                <w:rFonts w:ascii="Angsana New" w:hAnsi="Angsana New" w:cs="Angsana New"/>
                <w:sz w:val="28"/>
              </w:rPr>
            </w:pPr>
            <w:r>
              <w:rPr>
                <w:rFonts w:ascii="Angsana New" w:hAnsi="Angsana New" w:cs="Angsana New"/>
                <w:sz w:val="28"/>
              </w:rPr>
              <w:t>684</w:t>
            </w:r>
          </w:p>
        </w:tc>
        <w:tc>
          <w:tcPr>
            <w:tcW w:w="1830" w:type="dxa"/>
            <w:shd w:val="clear" w:color="auto" w:fill="auto"/>
            <w:vAlign w:val="bottom"/>
          </w:tcPr>
          <w:p w:rsidR="00861405" w:rsidRPr="00F42690" w:rsidRDefault="00861405" w:rsidP="00861405">
            <w:pPr>
              <w:pBdr>
                <w:bottom w:val="single" w:sz="4" w:space="1" w:color="auto"/>
              </w:pBdr>
              <w:jc w:val="right"/>
              <w:rPr>
                <w:rFonts w:ascii="Angsana New" w:hAnsi="Angsana New" w:cs="Angsana New"/>
                <w:sz w:val="28"/>
              </w:rPr>
            </w:pPr>
            <w:r>
              <w:rPr>
                <w:rFonts w:ascii="Angsana New" w:hAnsi="Angsana New" w:cs="Angsana New"/>
                <w:sz w:val="28"/>
              </w:rPr>
              <w:t>1,220</w:t>
            </w:r>
          </w:p>
        </w:tc>
      </w:tr>
      <w:tr w:rsidR="00663425" w:rsidRPr="00F42690" w:rsidTr="00861405">
        <w:tc>
          <w:tcPr>
            <w:tcW w:w="3510" w:type="dxa"/>
            <w:vAlign w:val="center"/>
          </w:tcPr>
          <w:p w:rsidR="00663425" w:rsidRDefault="00A86D76" w:rsidP="00491B56">
            <w:pPr>
              <w:rPr>
                <w:rFonts w:ascii="Angsana New" w:hAnsi="Angsana New" w:cs="Angsana New"/>
                <w:sz w:val="28"/>
                <w:cs/>
              </w:rPr>
            </w:pPr>
            <w:r w:rsidRPr="00AE1CAF">
              <w:rPr>
                <w:rFonts w:asciiTheme="majorBidi" w:eastAsia="Times New Roman" w:hAnsiTheme="majorBidi" w:cstheme="majorBidi"/>
                <w:color w:val="000000"/>
                <w:sz w:val="28"/>
              </w:rPr>
              <w:t>Accumulated depreciation</w:t>
            </w:r>
          </w:p>
        </w:tc>
        <w:tc>
          <w:tcPr>
            <w:tcW w:w="1830" w:type="dxa"/>
            <w:shd w:val="clear" w:color="auto" w:fill="auto"/>
            <w:vAlign w:val="bottom"/>
          </w:tcPr>
          <w:p w:rsidR="00663425" w:rsidRPr="00F42690" w:rsidRDefault="00663425" w:rsidP="00491B56">
            <w:pPr>
              <w:jc w:val="right"/>
              <w:rPr>
                <w:rFonts w:ascii="Angsana New" w:hAnsi="Angsana New" w:cs="Angsana New"/>
                <w:sz w:val="28"/>
              </w:rPr>
            </w:pPr>
          </w:p>
        </w:tc>
        <w:tc>
          <w:tcPr>
            <w:tcW w:w="1830" w:type="dxa"/>
            <w:shd w:val="clear" w:color="auto" w:fill="auto"/>
            <w:vAlign w:val="bottom"/>
          </w:tcPr>
          <w:p w:rsidR="00663425" w:rsidRPr="00F42690" w:rsidRDefault="00663425" w:rsidP="00491B56">
            <w:pPr>
              <w:jc w:val="right"/>
              <w:rPr>
                <w:rFonts w:ascii="Angsana New" w:hAnsi="Angsana New" w:cs="Angsana New"/>
                <w:sz w:val="28"/>
              </w:rPr>
            </w:pPr>
          </w:p>
        </w:tc>
        <w:tc>
          <w:tcPr>
            <w:tcW w:w="1830" w:type="dxa"/>
            <w:shd w:val="clear" w:color="auto" w:fill="auto"/>
            <w:vAlign w:val="bottom"/>
          </w:tcPr>
          <w:p w:rsidR="00663425" w:rsidRPr="00F42690" w:rsidRDefault="00663425" w:rsidP="00491B56">
            <w:pPr>
              <w:jc w:val="right"/>
              <w:rPr>
                <w:rFonts w:ascii="Angsana New" w:hAnsi="Angsana New" w:cs="Angsana New"/>
                <w:sz w:val="28"/>
              </w:rPr>
            </w:pPr>
          </w:p>
        </w:tc>
      </w:tr>
      <w:tr w:rsidR="00663425" w:rsidRPr="00F42690" w:rsidTr="00861405">
        <w:tc>
          <w:tcPr>
            <w:tcW w:w="3510" w:type="dxa"/>
            <w:vAlign w:val="center"/>
          </w:tcPr>
          <w:p w:rsidR="00663425" w:rsidRDefault="00F07460" w:rsidP="00491B56">
            <w:pPr>
              <w:ind w:left="144"/>
              <w:rPr>
                <w:rFonts w:ascii="Angsana New" w:hAnsi="Angsana New" w:cs="Angsana New"/>
                <w:sz w:val="28"/>
                <w:cs/>
              </w:rPr>
            </w:pPr>
            <w:r w:rsidRPr="004C0CB3">
              <w:rPr>
                <w:rFonts w:ascii="Angsana New" w:eastAsia="Times New Roman" w:hAnsi="Angsana New" w:cs="Angsana New"/>
                <w:color w:val="000000"/>
                <w:sz w:val="28"/>
              </w:rPr>
              <w:t xml:space="preserve">As at December </w:t>
            </w:r>
            <w:r w:rsidRPr="004C0CB3">
              <w:rPr>
                <w:rFonts w:ascii="Angsana New" w:eastAsia="Times New Roman" w:hAnsi="Angsana New" w:cs="Angsana New"/>
                <w:color w:val="000000"/>
                <w:sz w:val="28"/>
                <w:cs/>
              </w:rPr>
              <w:t>31</w:t>
            </w:r>
            <w:r w:rsidRPr="004C0CB3">
              <w:rPr>
                <w:rFonts w:ascii="Angsana New" w:eastAsia="Times New Roman" w:hAnsi="Angsana New" w:cs="Angsana New"/>
                <w:color w:val="000000"/>
                <w:sz w:val="28"/>
              </w:rPr>
              <w:t xml:space="preserve">, </w:t>
            </w:r>
            <w:r w:rsidRPr="004C0CB3">
              <w:rPr>
                <w:rFonts w:ascii="Angsana New" w:eastAsia="Times New Roman" w:hAnsi="Angsana New" w:cs="Angsana New"/>
                <w:color w:val="000000"/>
                <w:sz w:val="28"/>
                <w:cs/>
              </w:rPr>
              <w:t>202</w:t>
            </w:r>
            <w:r>
              <w:rPr>
                <w:rFonts w:ascii="Angsana New" w:eastAsia="Times New Roman" w:hAnsi="Angsana New" w:cs="Angsana New"/>
                <w:color w:val="000000"/>
                <w:sz w:val="28"/>
              </w:rPr>
              <w:t>3</w:t>
            </w:r>
          </w:p>
        </w:tc>
        <w:tc>
          <w:tcPr>
            <w:tcW w:w="1830" w:type="dxa"/>
            <w:shd w:val="clear" w:color="auto" w:fill="auto"/>
            <w:vAlign w:val="bottom"/>
          </w:tcPr>
          <w:p w:rsidR="00663425" w:rsidRPr="00F42690" w:rsidRDefault="00663425" w:rsidP="00491B56">
            <w:pPr>
              <w:jc w:val="right"/>
              <w:rPr>
                <w:rFonts w:ascii="Angsana New" w:hAnsi="Angsana New" w:cs="Angsana New"/>
                <w:sz w:val="28"/>
              </w:rPr>
            </w:pPr>
            <w:r>
              <w:rPr>
                <w:rFonts w:ascii="Angsana New" w:hAnsi="Angsana New" w:cs="Angsana New"/>
                <w:sz w:val="28"/>
              </w:rPr>
              <w:t>(163)</w:t>
            </w:r>
          </w:p>
        </w:tc>
        <w:tc>
          <w:tcPr>
            <w:tcW w:w="1830" w:type="dxa"/>
            <w:shd w:val="clear" w:color="auto" w:fill="auto"/>
            <w:vAlign w:val="bottom"/>
          </w:tcPr>
          <w:p w:rsidR="00663425" w:rsidRPr="00F42690" w:rsidRDefault="00663425" w:rsidP="00491B56">
            <w:pPr>
              <w:jc w:val="right"/>
              <w:rPr>
                <w:rFonts w:ascii="Angsana New" w:hAnsi="Angsana New" w:cs="Angsana New"/>
                <w:sz w:val="28"/>
              </w:rPr>
            </w:pPr>
            <w:r>
              <w:rPr>
                <w:rFonts w:ascii="Angsana New" w:hAnsi="Angsana New" w:cs="Angsana New"/>
                <w:sz w:val="28"/>
              </w:rPr>
              <w:t>-</w:t>
            </w:r>
          </w:p>
        </w:tc>
        <w:tc>
          <w:tcPr>
            <w:tcW w:w="1830" w:type="dxa"/>
            <w:shd w:val="clear" w:color="auto" w:fill="auto"/>
            <w:vAlign w:val="bottom"/>
          </w:tcPr>
          <w:p w:rsidR="00663425" w:rsidRPr="00F42690" w:rsidRDefault="00663425" w:rsidP="00491B56">
            <w:pPr>
              <w:jc w:val="right"/>
              <w:rPr>
                <w:rFonts w:ascii="Angsana New" w:hAnsi="Angsana New" w:cs="Angsana New"/>
                <w:sz w:val="28"/>
              </w:rPr>
            </w:pPr>
            <w:r>
              <w:rPr>
                <w:rFonts w:ascii="Angsana New" w:hAnsi="Angsana New" w:cs="Angsana New"/>
                <w:sz w:val="28"/>
              </w:rPr>
              <w:t>(163)</w:t>
            </w:r>
          </w:p>
        </w:tc>
      </w:tr>
      <w:tr w:rsidR="00861405" w:rsidRPr="00F42690" w:rsidTr="00F4007A">
        <w:tc>
          <w:tcPr>
            <w:tcW w:w="3510" w:type="dxa"/>
            <w:vAlign w:val="center"/>
          </w:tcPr>
          <w:p w:rsidR="00861405" w:rsidRDefault="00861405" w:rsidP="00861405">
            <w:pPr>
              <w:ind w:left="144"/>
              <w:rPr>
                <w:rFonts w:ascii="Angsana New" w:hAnsi="Angsana New" w:cs="Angsana New"/>
                <w:sz w:val="28"/>
                <w:cs/>
              </w:rPr>
            </w:pPr>
            <w:r w:rsidRPr="00F07460">
              <w:rPr>
                <w:rFonts w:ascii="Angsana New" w:hAnsi="Angsana New" w:cs="Angsana New"/>
                <w:sz w:val="28"/>
              </w:rPr>
              <w:t>Depreciation for the year</w:t>
            </w:r>
          </w:p>
        </w:tc>
        <w:tc>
          <w:tcPr>
            <w:tcW w:w="1830" w:type="dxa"/>
            <w:shd w:val="clear" w:color="auto" w:fill="auto"/>
            <w:vAlign w:val="bottom"/>
          </w:tcPr>
          <w:p w:rsidR="00861405" w:rsidRPr="00F42690" w:rsidRDefault="00605CFB" w:rsidP="00861405">
            <w:pPr>
              <w:jc w:val="right"/>
              <w:rPr>
                <w:rFonts w:ascii="Angsana New" w:hAnsi="Angsana New" w:cs="Angsana New"/>
                <w:sz w:val="28"/>
              </w:rPr>
            </w:pPr>
            <w:r>
              <w:rPr>
                <w:rFonts w:ascii="Angsana New" w:hAnsi="Angsana New" w:cs="Angsana New"/>
                <w:sz w:val="28"/>
              </w:rPr>
              <w:t>(140</w:t>
            </w:r>
            <w:r w:rsidR="00861405">
              <w:rPr>
                <w:rFonts w:ascii="Angsana New" w:hAnsi="Angsana New" w:cs="Angsana New"/>
                <w:sz w:val="28"/>
              </w:rPr>
              <w:t>)</w:t>
            </w:r>
          </w:p>
        </w:tc>
        <w:tc>
          <w:tcPr>
            <w:tcW w:w="1830" w:type="dxa"/>
            <w:shd w:val="clear" w:color="auto" w:fill="auto"/>
            <w:vAlign w:val="bottom"/>
          </w:tcPr>
          <w:p w:rsidR="00861405" w:rsidRPr="00F42690" w:rsidRDefault="00861405" w:rsidP="00861405">
            <w:pPr>
              <w:jc w:val="right"/>
              <w:rPr>
                <w:rFonts w:ascii="Angsana New" w:hAnsi="Angsana New" w:cs="Angsana New"/>
                <w:sz w:val="28"/>
              </w:rPr>
            </w:pPr>
            <w:r>
              <w:rPr>
                <w:rFonts w:ascii="Angsana New" w:hAnsi="Angsana New" w:cs="Angsana New"/>
                <w:sz w:val="28"/>
              </w:rPr>
              <w:t>-</w:t>
            </w:r>
          </w:p>
        </w:tc>
        <w:tc>
          <w:tcPr>
            <w:tcW w:w="1830" w:type="dxa"/>
            <w:shd w:val="clear" w:color="auto" w:fill="auto"/>
            <w:vAlign w:val="bottom"/>
          </w:tcPr>
          <w:p w:rsidR="00861405" w:rsidRPr="00F42690" w:rsidRDefault="00605CFB" w:rsidP="00861405">
            <w:pPr>
              <w:jc w:val="right"/>
              <w:rPr>
                <w:rFonts w:ascii="Angsana New" w:hAnsi="Angsana New" w:cs="Angsana New"/>
                <w:sz w:val="28"/>
              </w:rPr>
            </w:pPr>
            <w:r>
              <w:rPr>
                <w:rFonts w:ascii="Angsana New" w:hAnsi="Angsana New" w:cs="Angsana New"/>
                <w:sz w:val="28"/>
              </w:rPr>
              <w:t>(140</w:t>
            </w:r>
            <w:r w:rsidR="00861405">
              <w:rPr>
                <w:rFonts w:ascii="Angsana New" w:hAnsi="Angsana New" w:cs="Angsana New"/>
                <w:sz w:val="28"/>
              </w:rPr>
              <w:t>)</w:t>
            </w:r>
          </w:p>
        </w:tc>
      </w:tr>
      <w:tr w:rsidR="00861405" w:rsidRPr="00F42690" w:rsidTr="00F4007A">
        <w:tc>
          <w:tcPr>
            <w:tcW w:w="3510" w:type="dxa"/>
            <w:vAlign w:val="center"/>
          </w:tcPr>
          <w:p w:rsidR="00861405" w:rsidRPr="00F07460" w:rsidRDefault="00861405" w:rsidP="00861405">
            <w:pPr>
              <w:ind w:left="144"/>
              <w:rPr>
                <w:rFonts w:ascii="Angsana New" w:hAnsi="Angsana New" w:cs="Angsana New"/>
                <w:sz w:val="28"/>
              </w:rPr>
            </w:pPr>
            <w:r>
              <w:rPr>
                <w:rFonts w:ascii="Angsana New" w:eastAsia="Times New Roman" w:hAnsi="Angsana New" w:cs="Angsana New"/>
                <w:color w:val="000000"/>
                <w:sz w:val="28"/>
              </w:rPr>
              <w:t>Transfers in computer software (Note 11)</w:t>
            </w:r>
          </w:p>
        </w:tc>
        <w:tc>
          <w:tcPr>
            <w:tcW w:w="1830" w:type="dxa"/>
            <w:shd w:val="clear" w:color="auto" w:fill="auto"/>
            <w:vAlign w:val="bottom"/>
          </w:tcPr>
          <w:p w:rsidR="00861405" w:rsidRDefault="00605CFB" w:rsidP="00861405">
            <w:pPr>
              <w:pBdr>
                <w:bottom w:val="single" w:sz="4" w:space="1" w:color="auto"/>
              </w:pBdr>
              <w:jc w:val="right"/>
              <w:rPr>
                <w:rFonts w:ascii="Angsana New" w:hAnsi="Angsana New" w:cs="Angsana New"/>
                <w:sz w:val="28"/>
              </w:rPr>
            </w:pPr>
            <w:r>
              <w:rPr>
                <w:rFonts w:ascii="Angsana New" w:hAnsi="Angsana New" w:cs="Angsana New"/>
                <w:sz w:val="28"/>
              </w:rPr>
              <w:t>(51</w:t>
            </w:r>
            <w:r w:rsidR="00861405">
              <w:rPr>
                <w:rFonts w:ascii="Angsana New" w:hAnsi="Angsana New" w:cs="Angsana New"/>
                <w:sz w:val="28"/>
              </w:rPr>
              <w:t>)</w:t>
            </w:r>
          </w:p>
        </w:tc>
        <w:tc>
          <w:tcPr>
            <w:tcW w:w="1830" w:type="dxa"/>
            <w:shd w:val="clear" w:color="auto" w:fill="auto"/>
            <w:vAlign w:val="bottom"/>
          </w:tcPr>
          <w:p w:rsidR="00861405" w:rsidRPr="00F42690" w:rsidRDefault="00861405" w:rsidP="00861405">
            <w:pPr>
              <w:pBdr>
                <w:bottom w:val="single" w:sz="4" w:space="1" w:color="auto"/>
              </w:pBdr>
              <w:jc w:val="right"/>
              <w:rPr>
                <w:rFonts w:ascii="Angsana New" w:hAnsi="Angsana New" w:cs="Angsana New"/>
                <w:sz w:val="28"/>
              </w:rPr>
            </w:pPr>
            <w:r>
              <w:rPr>
                <w:rFonts w:ascii="Angsana New" w:hAnsi="Angsana New" w:cs="Angsana New"/>
                <w:sz w:val="28"/>
              </w:rPr>
              <w:t>-</w:t>
            </w:r>
          </w:p>
        </w:tc>
        <w:tc>
          <w:tcPr>
            <w:tcW w:w="1830" w:type="dxa"/>
            <w:shd w:val="clear" w:color="auto" w:fill="auto"/>
            <w:vAlign w:val="bottom"/>
          </w:tcPr>
          <w:p w:rsidR="00861405" w:rsidRPr="00F42690" w:rsidRDefault="00605CFB" w:rsidP="00861405">
            <w:pPr>
              <w:pBdr>
                <w:bottom w:val="single" w:sz="4" w:space="1" w:color="auto"/>
              </w:pBdr>
              <w:jc w:val="right"/>
              <w:rPr>
                <w:rFonts w:ascii="Angsana New" w:hAnsi="Angsana New" w:cs="Angsana New"/>
                <w:sz w:val="28"/>
              </w:rPr>
            </w:pPr>
            <w:r>
              <w:rPr>
                <w:rFonts w:ascii="Angsana New" w:hAnsi="Angsana New" w:cs="Angsana New"/>
                <w:sz w:val="28"/>
              </w:rPr>
              <w:t>(51</w:t>
            </w:r>
            <w:r w:rsidR="00861405">
              <w:rPr>
                <w:rFonts w:ascii="Angsana New" w:hAnsi="Angsana New" w:cs="Angsana New"/>
                <w:sz w:val="28"/>
              </w:rPr>
              <w:t>)</w:t>
            </w:r>
          </w:p>
        </w:tc>
      </w:tr>
      <w:tr w:rsidR="00861405" w:rsidRPr="00F42690" w:rsidTr="00F4007A">
        <w:tc>
          <w:tcPr>
            <w:tcW w:w="3510" w:type="dxa"/>
            <w:vAlign w:val="center"/>
          </w:tcPr>
          <w:p w:rsidR="00861405" w:rsidRDefault="00861405" w:rsidP="00861405">
            <w:pPr>
              <w:ind w:left="144"/>
              <w:rPr>
                <w:rFonts w:ascii="Angsana New" w:hAnsi="Angsana New" w:cs="Angsana New"/>
                <w:sz w:val="28"/>
                <w:cs/>
              </w:rPr>
            </w:pPr>
            <w:r w:rsidRPr="004C0CB3">
              <w:rPr>
                <w:rFonts w:ascii="Angsana New" w:eastAsia="Times New Roman" w:hAnsi="Angsana New" w:cs="Angsana New"/>
                <w:color w:val="000000"/>
                <w:sz w:val="28"/>
              </w:rPr>
              <w:t xml:space="preserve">As at December </w:t>
            </w:r>
            <w:r w:rsidRPr="004C0CB3">
              <w:rPr>
                <w:rFonts w:ascii="Angsana New" w:eastAsia="Times New Roman" w:hAnsi="Angsana New" w:cs="Angsana New"/>
                <w:color w:val="000000"/>
                <w:sz w:val="28"/>
                <w:cs/>
              </w:rPr>
              <w:t>31</w:t>
            </w:r>
            <w:r w:rsidRPr="004C0CB3">
              <w:rPr>
                <w:rFonts w:ascii="Angsana New" w:eastAsia="Times New Roman" w:hAnsi="Angsana New" w:cs="Angsana New"/>
                <w:color w:val="000000"/>
                <w:sz w:val="28"/>
              </w:rPr>
              <w:t xml:space="preserve">, </w:t>
            </w:r>
            <w:r w:rsidRPr="004C0CB3">
              <w:rPr>
                <w:rFonts w:ascii="Angsana New" w:eastAsia="Times New Roman" w:hAnsi="Angsana New" w:cs="Angsana New"/>
                <w:color w:val="000000"/>
                <w:sz w:val="28"/>
                <w:cs/>
              </w:rPr>
              <w:t>202</w:t>
            </w:r>
            <w:r>
              <w:rPr>
                <w:rFonts w:ascii="Angsana New" w:eastAsia="Times New Roman" w:hAnsi="Angsana New" w:cs="Angsana New"/>
                <w:color w:val="000000"/>
                <w:sz w:val="28"/>
              </w:rPr>
              <w:t>4</w:t>
            </w:r>
          </w:p>
        </w:tc>
        <w:tc>
          <w:tcPr>
            <w:tcW w:w="1830" w:type="dxa"/>
            <w:shd w:val="clear" w:color="auto" w:fill="auto"/>
            <w:vAlign w:val="bottom"/>
          </w:tcPr>
          <w:p w:rsidR="00861405" w:rsidRPr="00F42690" w:rsidRDefault="00861405" w:rsidP="00861405">
            <w:pPr>
              <w:pBdr>
                <w:bottom w:val="single" w:sz="4" w:space="1" w:color="auto"/>
              </w:pBdr>
              <w:jc w:val="right"/>
              <w:rPr>
                <w:rFonts w:ascii="Angsana New" w:hAnsi="Angsana New" w:cs="Angsana New"/>
                <w:sz w:val="28"/>
              </w:rPr>
            </w:pPr>
            <w:r>
              <w:rPr>
                <w:rFonts w:ascii="Angsana New" w:hAnsi="Angsana New" w:cs="Angsana New"/>
                <w:sz w:val="28"/>
              </w:rPr>
              <w:t>(354)</w:t>
            </w:r>
          </w:p>
        </w:tc>
        <w:tc>
          <w:tcPr>
            <w:tcW w:w="1830" w:type="dxa"/>
            <w:shd w:val="clear" w:color="auto" w:fill="auto"/>
            <w:vAlign w:val="bottom"/>
          </w:tcPr>
          <w:p w:rsidR="00861405" w:rsidRPr="00F42690" w:rsidRDefault="00861405" w:rsidP="00861405">
            <w:pPr>
              <w:pBdr>
                <w:bottom w:val="single" w:sz="4" w:space="1" w:color="auto"/>
              </w:pBdr>
              <w:jc w:val="right"/>
              <w:rPr>
                <w:rFonts w:ascii="Angsana New" w:hAnsi="Angsana New" w:cs="Angsana New"/>
                <w:sz w:val="28"/>
              </w:rPr>
            </w:pPr>
            <w:r>
              <w:rPr>
                <w:rFonts w:ascii="Angsana New" w:hAnsi="Angsana New" w:cs="Angsana New"/>
                <w:sz w:val="28"/>
              </w:rPr>
              <w:t>-</w:t>
            </w:r>
          </w:p>
        </w:tc>
        <w:tc>
          <w:tcPr>
            <w:tcW w:w="1830" w:type="dxa"/>
            <w:shd w:val="clear" w:color="auto" w:fill="auto"/>
            <w:vAlign w:val="bottom"/>
          </w:tcPr>
          <w:p w:rsidR="00861405" w:rsidRPr="00F42690" w:rsidRDefault="00861405" w:rsidP="00861405">
            <w:pPr>
              <w:pBdr>
                <w:bottom w:val="single" w:sz="4" w:space="1" w:color="auto"/>
              </w:pBdr>
              <w:jc w:val="right"/>
              <w:rPr>
                <w:rFonts w:ascii="Angsana New" w:hAnsi="Angsana New" w:cs="Angsana New"/>
                <w:sz w:val="28"/>
              </w:rPr>
            </w:pPr>
            <w:r>
              <w:rPr>
                <w:rFonts w:ascii="Angsana New" w:hAnsi="Angsana New" w:cs="Angsana New"/>
                <w:sz w:val="28"/>
              </w:rPr>
              <w:t>(354)</w:t>
            </w:r>
          </w:p>
        </w:tc>
      </w:tr>
      <w:tr w:rsidR="00663425" w:rsidRPr="00F42690" w:rsidTr="00861405">
        <w:tc>
          <w:tcPr>
            <w:tcW w:w="3510" w:type="dxa"/>
            <w:vAlign w:val="center"/>
          </w:tcPr>
          <w:p w:rsidR="00663425" w:rsidRDefault="00F07460" w:rsidP="00491B56">
            <w:pPr>
              <w:rPr>
                <w:rFonts w:ascii="Angsana New" w:hAnsi="Angsana New" w:cs="Angsana New"/>
                <w:sz w:val="28"/>
                <w:cs/>
              </w:rPr>
            </w:pPr>
            <w:r w:rsidRPr="004C0CB3">
              <w:rPr>
                <w:rFonts w:ascii="Angsana New" w:eastAsia="Times New Roman" w:hAnsi="Angsana New" w:cs="Angsana New"/>
                <w:color w:val="000000"/>
                <w:sz w:val="28"/>
              </w:rPr>
              <w:t>Net book value</w:t>
            </w:r>
          </w:p>
        </w:tc>
        <w:tc>
          <w:tcPr>
            <w:tcW w:w="1830" w:type="dxa"/>
            <w:shd w:val="clear" w:color="auto" w:fill="auto"/>
            <w:vAlign w:val="bottom"/>
          </w:tcPr>
          <w:p w:rsidR="00663425" w:rsidRPr="00F42690" w:rsidRDefault="00663425" w:rsidP="00491B56">
            <w:pPr>
              <w:jc w:val="right"/>
              <w:rPr>
                <w:rFonts w:ascii="Angsana New" w:hAnsi="Angsana New" w:cs="Angsana New"/>
                <w:sz w:val="28"/>
              </w:rPr>
            </w:pPr>
          </w:p>
        </w:tc>
        <w:tc>
          <w:tcPr>
            <w:tcW w:w="1830" w:type="dxa"/>
            <w:shd w:val="clear" w:color="auto" w:fill="auto"/>
            <w:vAlign w:val="bottom"/>
          </w:tcPr>
          <w:p w:rsidR="00663425" w:rsidRPr="00F42690" w:rsidRDefault="00663425" w:rsidP="00491B56">
            <w:pPr>
              <w:jc w:val="right"/>
              <w:rPr>
                <w:rFonts w:ascii="Angsana New" w:hAnsi="Angsana New" w:cs="Angsana New"/>
                <w:sz w:val="28"/>
              </w:rPr>
            </w:pPr>
          </w:p>
        </w:tc>
        <w:tc>
          <w:tcPr>
            <w:tcW w:w="1830" w:type="dxa"/>
            <w:shd w:val="clear" w:color="auto" w:fill="auto"/>
            <w:vAlign w:val="bottom"/>
          </w:tcPr>
          <w:p w:rsidR="00663425" w:rsidRPr="00F42690" w:rsidRDefault="00663425" w:rsidP="00491B56">
            <w:pPr>
              <w:jc w:val="right"/>
              <w:rPr>
                <w:rFonts w:ascii="Angsana New" w:hAnsi="Angsana New" w:cs="Angsana New"/>
                <w:sz w:val="28"/>
              </w:rPr>
            </w:pPr>
          </w:p>
        </w:tc>
      </w:tr>
      <w:tr w:rsidR="00861405" w:rsidRPr="00F42690" w:rsidTr="00861405">
        <w:tc>
          <w:tcPr>
            <w:tcW w:w="3510" w:type="dxa"/>
            <w:vAlign w:val="center"/>
          </w:tcPr>
          <w:p w:rsidR="00861405" w:rsidRPr="00F42690" w:rsidRDefault="00861405" w:rsidP="00861405">
            <w:pPr>
              <w:ind w:left="144"/>
              <w:rPr>
                <w:rFonts w:ascii="Angsana New" w:hAnsi="Angsana New" w:cs="Angsana New"/>
                <w:sz w:val="28"/>
              </w:rPr>
            </w:pPr>
            <w:r w:rsidRPr="004C0CB3">
              <w:rPr>
                <w:rFonts w:ascii="Angsana New" w:eastAsia="Times New Roman" w:hAnsi="Angsana New" w:cs="Angsana New"/>
                <w:color w:val="000000"/>
                <w:sz w:val="28"/>
              </w:rPr>
              <w:t xml:space="preserve">As at December </w:t>
            </w:r>
            <w:r w:rsidRPr="004C0CB3">
              <w:rPr>
                <w:rFonts w:ascii="Angsana New" w:eastAsia="Times New Roman" w:hAnsi="Angsana New" w:cs="Angsana New"/>
                <w:color w:val="000000"/>
                <w:sz w:val="28"/>
                <w:cs/>
              </w:rPr>
              <w:t>31</w:t>
            </w:r>
            <w:r w:rsidRPr="004C0CB3">
              <w:rPr>
                <w:rFonts w:ascii="Angsana New" w:eastAsia="Times New Roman" w:hAnsi="Angsana New" w:cs="Angsana New"/>
                <w:color w:val="000000"/>
                <w:sz w:val="28"/>
              </w:rPr>
              <w:t xml:space="preserve">, </w:t>
            </w:r>
            <w:r w:rsidRPr="004C0CB3">
              <w:rPr>
                <w:rFonts w:ascii="Angsana New" w:eastAsia="Times New Roman" w:hAnsi="Angsana New" w:cs="Angsana New"/>
                <w:color w:val="000000"/>
                <w:sz w:val="28"/>
                <w:cs/>
              </w:rPr>
              <w:t>202</w:t>
            </w:r>
            <w:r>
              <w:rPr>
                <w:rFonts w:ascii="Angsana New" w:eastAsia="Times New Roman" w:hAnsi="Angsana New" w:cs="Angsana New"/>
                <w:color w:val="000000"/>
                <w:sz w:val="28"/>
              </w:rPr>
              <w:t>3</w:t>
            </w:r>
          </w:p>
        </w:tc>
        <w:tc>
          <w:tcPr>
            <w:tcW w:w="1830" w:type="dxa"/>
            <w:shd w:val="clear" w:color="auto" w:fill="auto"/>
            <w:vAlign w:val="bottom"/>
          </w:tcPr>
          <w:p w:rsidR="00861405" w:rsidRPr="00F42690" w:rsidRDefault="00861405" w:rsidP="00861405">
            <w:pPr>
              <w:pBdr>
                <w:bottom w:val="double" w:sz="4" w:space="1" w:color="auto"/>
              </w:pBdr>
              <w:jc w:val="right"/>
              <w:rPr>
                <w:rFonts w:ascii="Angsana New" w:hAnsi="Angsana New" w:cs="Angsana New"/>
                <w:sz w:val="28"/>
              </w:rPr>
            </w:pPr>
            <w:r>
              <w:rPr>
                <w:rFonts w:ascii="Angsana New" w:hAnsi="Angsana New" w:cs="Angsana New"/>
                <w:sz w:val="28"/>
              </w:rPr>
              <w:t>230</w:t>
            </w:r>
          </w:p>
        </w:tc>
        <w:tc>
          <w:tcPr>
            <w:tcW w:w="1830" w:type="dxa"/>
            <w:shd w:val="clear" w:color="auto" w:fill="auto"/>
            <w:vAlign w:val="bottom"/>
          </w:tcPr>
          <w:p w:rsidR="00861405" w:rsidRPr="00F42690" w:rsidRDefault="00861405" w:rsidP="00861405">
            <w:pPr>
              <w:pBdr>
                <w:bottom w:val="double" w:sz="4" w:space="1" w:color="auto"/>
              </w:pBdr>
              <w:jc w:val="right"/>
              <w:rPr>
                <w:rFonts w:ascii="Angsana New" w:hAnsi="Angsana New" w:cs="Angsana New"/>
                <w:sz w:val="28"/>
              </w:rPr>
            </w:pPr>
            <w:r>
              <w:rPr>
                <w:rFonts w:ascii="Angsana New" w:hAnsi="Angsana New" w:cs="Angsana New"/>
                <w:sz w:val="28"/>
              </w:rPr>
              <w:t>246</w:t>
            </w:r>
          </w:p>
        </w:tc>
        <w:tc>
          <w:tcPr>
            <w:tcW w:w="1830" w:type="dxa"/>
            <w:shd w:val="clear" w:color="auto" w:fill="auto"/>
            <w:vAlign w:val="bottom"/>
          </w:tcPr>
          <w:p w:rsidR="00861405" w:rsidRPr="00F42690" w:rsidRDefault="00861405" w:rsidP="00861405">
            <w:pPr>
              <w:pBdr>
                <w:bottom w:val="double" w:sz="4" w:space="1" w:color="auto"/>
              </w:pBdr>
              <w:jc w:val="right"/>
              <w:rPr>
                <w:rFonts w:ascii="Angsana New" w:hAnsi="Angsana New" w:cs="Angsana New"/>
                <w:sz w:val="28"/>
              </w:rPr>
            </w:pPr>
            <w:r>
              <w:rPr>
                <w:rFonts w:ascii="Angsana New" w:hAnsi="Angsana New" w:cs="Angsana New"/>
                <w:sz w:val="28"/>
              </w:rPr>
              <w:t>476</w:t>
            </w:r>
          </w:p>
        </w:tc>
      </w:tr>
      <w:tr w:rsidR="00861405" w:rsidRPr="00F42690" w:rsidTr="00F4007A">
        <w:tc>
          <w:tcPr>
            <w:tcW w:w="3510" w:type="dxa"/>
            <w:vAlign w:val="center"/>
          </w:tcPr>
          <w:p w:rsidR="00861405" w:rsidRPr="00F42690" w:rsidRDefault="00861405" w:rsidP="00861405">
            <w:pPr>
              <w:ind w:left="144"/>
              <w:rPr>
                <w:rFonts w:ascii="Angsana New" w:hAnsi="Angsana New" w:cs="Angsana New"/>
                <w:sz w:val="28"/>
              </w:rPr>
            </w:pPr>
            <w:r w:rsidRPr="004C0CB3">
              <w:rPr>
                <w:rFonts w:ascii="Angsana New" w:eastAsia="Times New Roman" w:hAnsi="Angsana New" w:cs="Angsana New"/>
                <w:color w:val="000000"/>
                <w:sz w:val="28"/>
              </w:rPr>
              <w:t xml:space="preserve">As at December </w:t>
            </w:r>
            <w:r w:rsidRPr="004C0CB3">
              <w:rPr>
                <w:rFonts w:ascii="Angsana New" w:eastAsia="Times New Roman" w:hAnsi="Angsana New" w:cs="Angsana New"/>
                <w:color w:val="000000"/>
                <w:sz w:val="28"/>
                <w:cs/>
              </w:rPr>
              <w:t>31</w:t>
            </w:r>
            <w:r w:rsidRPr="004C0CB3">
              <w:rPr>
                <w:rFonts w:ascii="Angsana New" w:eastAsia="Times New Roman" w:hAnsi="Angsana New" w:cs="Angsana New"/>
                <w:color w:val="000000"/>
                <w:sz w:val="28"/>
              </w:rPr>
              <w:t xml:space="preserve">, </w:t>
            </w:r>
            <w:r w:rsidRPr="004C0CB3">
              <w:rPr>
                <w:rFonts w:ascii="Angsana New" w:eastAsia="Times New Roman" w:hAnsi="Angsana New" w:cs="Angsana New"/>
                <w:color w:val="000000"/>
                <w:sz w:val="28"/>
                <w:cs/>
              </w:rPr>
              <w:t>202</w:t>
            </w:r>
            <w:r>
              <w:rPr>
                <w:rFonts w:ascii="Angsana New" w:eastAsia="Times New Roman" w:hAnsi="Angsana New" w:cs="Angsana New"/>
                <w:color w:val="000000"/>
                <w:sz w:val="28"/>
              </w:rPr>
              <w:t>4</w:t>
            </w:r>
          </w:p>
        </w:tc>
        <w:tc>
          <w:tcPr>
            <w:tcW w:w="1830" w:type="dxa"/>
            <w:shd w:val="clear" w:color="auto" w:fill="auto"/>
            <w:vAlign w:val="bottom"/>
          </w:tcPr>
          <w:p w:rsidR="00861405" w:rsidRPr="00F42690" w:rsidRDefault="00861405" w:rsidP="00861405">
            <w:pPr>
              <w:pBdr>
                <w:bottom w:val="double" w:sz="4" w:space="1" w:color="auto"/>
              </w:pBdr>
              <w:jc w:val="right"/>
              <w:rPr>
                <w:rFonts w:ascii="Angsana New" w:hAnsi="Angsana New" w:cs="Angsana New"/>
                <w:sz w:val="28"/>
              </w:rPr>
            </w:pPr>
            <w:r>
              <w:rPr>
                <w:rFonts w:ascii="Angsana New" w:hAnsi="Angsana New" w:cs="Angsana New"/>
                <w:sz w:val="28"/>
              </w:rPr>
              <w:t>182</w:t>
            </w:r>
          </w:p>
        </w:tc>
        <w:tc>
          <w:tcPr>
            <w:tcW w:w="1830" w:type="dxa"/>
            <w:shd w:val="clear" w:color="auto" w:fill="auto"/>
            <w:vAlign w:val="bottom"/>
          </w:tcPr>
          <w:p w:rsidR="00861405" w:rsidRPr="00F42690" w:rsidRDefault="00861405" w:rsidP="00861405">
            <w:pPr>
              <w:pBdr>
                <w:bottom w:val="double" w:sz="4" w:space="1" w:color="auto"/>
              </w:pBdr>
              <w:jc w:val="right"/>
              <w:rPr>
                <w:rFonts w:ascii="Angsana New" w:hAnsi="Angsana New" w:cs="Angsana New"/>
                <w:sz w:val="28"/>
              </w:rPr>
            </w:pPr>
            <w:r>
              <w:rPr>
                <w:rFonts w:ascii="Angsana New" w:hAnsi="Angsana New" w:cs="Angsana New"/>
                <w:sz w:val="28"/>
              </w:rPr>
              <w:t>684</w:t>
            </w:r>
          </w:p>
        </w:tc>
        <w:tc>
          <w:tcPr>
            <w:tcW w:w="1830" w:type="dxa"/>
            <w:shd w:val="clear" w:color="auto" w:fill="auto"/>
            <w:vAlign w:val="bottom"/>
          </w:tcPr>
          <w:p w:rsidR="00861405" w:rsidRPr="00F42690" w:rsidRDefault="00861405" w:rsidP="00861405">
            <w:pPr>
              <w:pBdr>
                <w:bottom w:val="double" w:sz="4" w:space="1" w:color="auto"/>
              </w:pBdr>
              <w:jc w:val="right"/>
              <w:rPr>
                <w:rFonts w:ascii="Angsana New" w:hAnsi="Angsana New" w:cs="Angsana New"/>
                <w:sz w:val="28"/>
              </w:rPr>
            </w:pPr>
            <w:r>
              <w:rPr>
                <w:rFonts w:ascii="Angsana New" w:hAnsi="Angsana New" w:cs="Angsana New"/>
                <w:sz w:val="28"/>
              </w:rPr>
              <w:t>866</w:t>
            </w:r>
          </w:p>
        </w:tc>
      </w:tr>
    </w:tbl>
    <w:p w:rsidR="00315332" w:rsidRDefault="00315332" w:rsidP="00E248F1">
      <w:pPr>
        <w:pStyle w:val="ListParagraph"/>
        <w:spacing w:after="0" w:line="0" w:lineRule="atLeast"/>
        <w:ind w:left="547"/>
        <w:contextualSpacing w:val="0"/>
        <w:rPr>
          <w:rFonts w:asciiTheme="majorBidi" w:hAnsiTheme="majorBidi" w:cstheme="majorBidi"/>
          <w:sz w:val="2"/>
          <w:szCs w:val="2"/>
        </w:rPr>
      </w:pPr>
    </w:p>
    <w:p w:rsidR="00FA6D03" w:rsidRDefault="00FA6D03"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t>OTHER NON-CURRENT ASSETS</w:t>
      </w:r>
    </w:p>
    <w:p w:rsidR="00FA6D03" w:rsidRPr="00645258" w:rsidRDefault="00FA6D03" w:rsidP="00645258">
      <w:pPr>
        <w:pStyle w:val="ListParagraph"/>
        <w:spacing w:before="120" w:after="120" w:line="240" w:lineRule="auto"/>
        <w:ind w:left="547"/>
        <w:contextualSpacing w:val="0"/>
        <w:jc w:val="thaiDistribute"/>
        <w:rPr>
          <w:rFonts w:asciiTheme="majorBidi" w:hAnsiTheme="majorBidi" w:cstheme="majorBidi"/>
          <w:sz w:val="28"/>
        </w:rPr>
      </w:pPr>
      <w:r w:rsidRPr="00645258">
        <w:rPr>
          <w:rFonts w:asciiTheme="majorBidi" w:hAnsiTheme="majorBidi" w:cstheme="majorBidi"/>
          <w:sz w:val="28"/>
        </w:rPr>
        <w:t>Other no</w:t>
      </w:r>
      <w:r w:rsidR="004C0DB7">
        <w:rPr>
          <w:rFonts w:asciiTheme="majorBidi" w:hAnsiTheme="majorBidi" w:cstheme="majorBidi"/>
          <w:sz w:val="28"/>
        </w:rPr>
        <w:t>n-current assets as at December 31</w:t>
      </w:r>
      <w:r w:rsidRPr="00645258">
        <w:rPr>
          <w:rFonts w:asciiTheme="majorBidi" w:hAnsiTheme="majorBidi" w:cstheme="majorBidi"/>
          <w:sz w:val="28"/>
        </w:rPr>
        <w:t>, 2024 an</w:t>
      </w:r>
      <w:r w:rsidR="004C0DB7">
        <w:rPr>
          <w:rFonts w:asciiTheme="majorBidi" w:hAnsiTheme="majorBidi" w:cstheme="majorBidi"/>
          <w:sz w:val="28"/>
        </w:rPr>
        <w:t xml:space="preserve">d </w:t>
      </w:r>
      <w:r w:rsidRPr="00645258">
        <w:rPr>
          <w:rFonts w:asciiTheme="majorBidi" w:hAnsiTheme="majorBidi" w:cstheme="majorBidi"/>
          <w:sz w:val="28"/>
        </w:rPr>
        <w:t>2023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84"/>
        <w:gridCol w:w="1385"/>
        <w:gridCol w:w="21"/>
        <w:gridCol w:w="1363"/>
        <w:gridCol w:w="1385"/>
      </w:tblGrid>
      <w:tr w:rsidR="00FA6D03" w:rsidTr="009A29F3">
        <w:tc>
          <w:tcPr>
            <w:tcW w:w="3510" w:type="dxa"/>
            <w:vAlign w:val="bottom"/>
          </w:tcPr>
          <w:p w:rsidR="00FA6D03" w:rsidRPr="009324C2" w:rsidRDefault="00FA6D03" w:rsidP="00FA6D03">
            <w:pPr>
              <w:tabs>
                <w:tab w:val="left" w:pos="6618"/>
              </w:tabs>
              <w:spacing w:line="240" w:lineRule="atLeast"/>
              <w:jc w:val="center"/>
              <w:rPr>
                <w:rFonts w:asciiTheme="majorBidi" w:hAnsiTheme="majorBidi" w:cstheme="majorBidi"/>
                <w:sz w:val="28"/>
              </w:rPr>
            </w:pPr>
          </w:p>
        </w:tc>
        <w:tc>
          <w:tcPr>
            <w:tcW w:w="5538" w:type="dxa"/>
            <w:gridSpan w:val="5"/>
            <w:vAlign w:val="bottom"/>
          </w:tcPr>
          <w:p w:rsidR="00FA6D03" w:rsidRDefault="00FA6D03" w:rsidP="00FA6D03">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FA6D03" w:rsidTr="009A29F3">
        <w:tc>
          <w:tcPr>
            <w:tcW w:w="3510" w:type="dxa"/>
            <w:vAlign w:val="bottom"/>
          </w:tcPr>
          <w:p w:rsidR="00FA6D03" w:rsidRPr="009324C2" w:rsidRDefault="00FA6D03" w:rsidP="00FA6D03">
            <w:pPr>
              <w:spacing w:line="240" w:lineRule="atLeast"/>
              <w:jc w:val="center"/>
              <w:rPr>
                <w:rFonts w:asciiTheme="majorBidi" w:hAnsiTheme="majorBidi" w:cstheme="majorBidi"/>
                <w:sz w:val="28"/>
              </w:rPr>
            </w:pPr>
          </w:p>
        </w:tc>
        <w:tc>
          <w:tcPr>
            <w:tcW w:w="2790" w:type="dxa"/>
            <w:gridSpan w:val="3"/>
            <w:vAlign w:val="bottom"/>
          </w:tcPr>
          <w:p w:rsidR="00FA6D03" w:rsidRPr="00E46C4F" w:rsidRDefault="00FA6D03" w:rsidP="00FA6D0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748" w:type="dxa"/>
            <w:gridSpan w:val="2"/>
            <w:vAlign w:val="bottom"/>
          </w:tcPr>
          <w:p w:rsidR="00FA6D03" w:rsidRPr="00E46C4F" w:rsidRDefault="00FA6D03" w:rsidP="00FA6D0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FA6D03" w:rsidTr="009A29F3">
        <w:tc>
          <w:tcPr>
            <w:tcW w:w="3510" w:type="dxa"/>
            <w:vAlign w:val="bottom"/>
          </w:tcPr>
          <w:p w:rsidR="00FA6D03" w:rsidRPr="009324C2" w:rsidRDefault="00FA6D03" w:rsidP="00FA6D03">
            <w:pPr>
              <w:tabs>
                <w:tab w:val="left" w:pos="5370"/>
              </w:tabs>
              <w:spacing w:line="240" w:lineRule="atLeast"/>
              <w:jc w:val="center"/>
              <w:rPr>
                <w:rFonts w:asciiTheme="majorBidi" w:hAnsiTheme="majorBidi" w:cstheme="majorBidi"/>
                <w:sz w:val="28"/>
              </w:rPr>
            </w:pPr>
          </w:p>
        </w:tc>
        <w:tc>
          <w:tcPr>
            <w:tcW w:w="1384" w:type="dxa"/>
            <w:vAlign w:val="bottom"/>
          </w:tcPr>
          <w:p w:rsidR="00FA6D03" w:rsidRDefault="00FA6D03"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385" w:type="dxa"/>
            <w:vAlign w:val="bottom"/>
          </w:tcPr>
          <w:p w:rsidR="00FA6D03" w:rsidRDefault="00FA6D03"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c>
          <w:tcPr>
            <w:tcW w:w="1384" w:type="dxa"/>
            <w:gridSpan w:val="2"/>
            <w:vAlign w:val="bottom"/>
          </w:tcPr>
          <w:p w:rsidR="00FA6D03" w:rsidRDefault="00FA6D03"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385" w:type="dxa"/>
            <w:vAlign w:val="bottom"/>
          </w:tcPr>
          <w:p w:rsidR="00FA6D03" w:rsidRDefault="00FA6D03"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r>
      <w:tr w:rsidR="009A29F3" w:rsidTr="00F4007A">
        <w:tc>
          <w:tcPr>
            <w:tcW w:w="3510" w:type="dxa"/>
            <w:vAlign w:val="bottom"/>
          </w:tcPr>
          <w:p w:rsidR="009A29F3" w:rsidRPr="009324C2" w:rsidRDefault="009A29F3" w:rsidP="009A29F3">
            <w:pPr>
              <w:tabs>
                <w:tab w:val="left" w:pos="5370"/>
              </w:tabs>
              <w:spacing w:line="240" w:lineRule="atLeast"/>
              <w:rPr>
                <w:rFonts w:asciiTheme="majorBidi" w:hAnsiTheme="majorBidi" w:cstheme="majorBidi"/>
                <w:sz w:val="28"/>
              </w:rPr>
            </w:pPr>
            <w:r>
              <w:rPr>
                <w:rFonts w:asciiTheme="majorBidi" w:hAnsiTheme="majorBidi" w:cstheme="majorBidi"/>
                <w:sz w:val="28"/>
              </w:rPr>
              <w:t xml:space="preserve">Deposit for purchase land </w:t>
            </w:r>
            <w:r w:rsidRPr="002B0266">
              <w:rPr>
                <w:rFonts w:asciiTheme="majorBidi" w:hAnsiTheme="majorBidi" w:cstheme="majorBidi"/>
                <w:sz w:val="28"/>
              </w:rPr>
              <w:t>and building</w:t>
            </w:r>
            <w:r>
              <w:rPr>
                <w:rFonts w:asciiTheme="majorBidi" w:hAnsiTheme="majorBidi" w:cstheme="majorBidi"/>
                <w:sz w:val="28"/>
              </w:rPr>
              <w:t>*</w:t>
            </w:r>
          </w:p>
        </w:tc>
        <w:tc>
          <w:tcPr>
            <w:tcW w:w="1384" w:type="dxa"/>
            <w:shd w:val="clear" w:color="auto" w:fill="auto"/>
            <w:vAlign w:val="bottom"/>
          </w:tcPr>
          <w:p w:rsidR="009A29F3" w:rsidRPr="00797620" w:rsidRDefault="009A29F3" w:rsidP="009A29F3">
            <w:pPr>
              <w:spacing w:line="240" w:lineRule="atLeast"/>
              <w:jc w:val="right"/>
              <w:rPr>
                <w:rFonts w:asciiTheme="majorBidi" w:hAnsiTheme="majorBidi" w:cs="Angsana New"/>
                <w:sz w:val="28"/>
              </w:rPr>
            </w:pPr>
            <w:r>
              <w:rPr>
                <w:rFonts w:asciiTheme="majorBidi" w:hAnsiTheme="majorBidi" w:cs="Angsana New"/>
                <w:sz w:val="28"/>
              </w:rPr>
              <w:t>160</w:t>
            </w:r>
            <w:r w:rsidRPr="00E8521D">
              <w:rPr>
                <w:rFonts w:asciiTheme="majorBidi" w:hAnsiTheme="majorBidi" w:cs="Angsana New"/>
                <w:sz w:val="28"/>
              </w:rPr>
              <w:t>,000</w:t>
            </w:r>
          </w:p>
        </w:tc>
        <w:tc>
          <w:tcPr>
            <w:tcW w:w="1385" w:type="dxa"/>
            <w:vAlign w:val="bottom"/>
          </w:tcPr>
          <w:p w:rsidR="009A29F3" w:rsidRPr="00797620" w:rsidRDefault="009A29F3" w:rsidP="009A29F3">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c>
          <w:tcPr>
            <w:tcW w:w="1384" w:type="dxa"/>
            <w:gridSpan w:val="2"/>
            <w:shd w:val="clear" w:color="auto" w:fill="auto"/>
            <w:vAlign w:val="bottom"/>
          </w:tcPr>
          <w:p w:rsidR="009A29F3" w:rsidRPr="00797620" w:rsidRDefault="009A29F3" w:rsidP="009A29F3">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c>
          <w:tcPr>
            <w:tcW w:w="1385" w:type="dxa"/>
            <w:vAlign w:val="bottom"/>
          </w:tcPr>
          <w:p w:rsidR="009A29F3" w:rsidRPr="00797620" w:rsidRDefault="009A29F3" w:rsidP="009A29F3">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r>
      <w:tr w:rsidR="009A29F3" w:rsidTr="00F4007A">
        <w:tc>
          <w:tcPr>
            <w:tcW w:w="3510" w:type="dxa"/>
            <w:vAlign w:val="bottom"/>
          </w:tcPr>
          <w:p w:rsidR="009A29F3" w:rsidRPr="009324C2" w:rsidRDefault="009A29F3" w:rsidP="009A29F3">
            <w:pPr>
              <w:spacing w:line="240" w:lineRule="atLeast"/>
              <w:rPr>
                <w:rFonts w:asciiTheme="majorBidi" w:hAnsiTheme="majorBidi" w:cstheme="majorBidi"/>
                <w:sz w:val="28"/>
              </w:rPr>
            </w:pPr>
            <w:r w:rsidRPr="002C7900">
              <w:rPr>
                <w:rFonts w:asciiTheme="majorBidi" w:hAnsiTheme="majorBidi" w:cstheme="majorBidi"/>
                <w:sz w:val="28"/>
              </w:rPr>
              <w:t>Asset deposit</w:t>
            </w:r>
          </w:p>
        </w:tc>
        <w:tc>
          <w:tcPr>
            <w:tcW w:w="1384" w:type="dxa"/>
            <w:shd w:val="clear" w:color="auto" w:fill="auto"/>
            <w:vAlign w:val="bottom"/>
          </w:tcPr>
          <w:p w:rsidR="009A29F3" w:rsidRPr="00A73867" w:rsidRDefault="009A29F3" w:rsidP="009A29F3">
            <w:pPr>
              <w:spacing w:line="240" w:lineRule="atLeast"/>
              <w:jc w:val="right"/>
              <w:rPr>
                <w:rFonts w:asciiTheme="majorBidi" w:hAnsiTheme="majorBidi" w:cs="Angsana New"/>
                <w:sz w:val="28"/>
                <w:cs/>
              </w:rPr>
            </w:pPr>
            <w:r w:rsidRPr="00E8521D">
              <w:rPr>
                <w:rFonts w:asciiTheme="majorBidi" w:hAnsiTheme="majorBidi" w:cs="Angsana New"/>
                <w:sz w:val="28"/>
              </w:rPr>
              <w:t>26,870</w:t>
            </w:r>
          </w:p>
        </w:tc>
        <w:tc>
          <w:tcPr>
            <w:tcW w:w="1385" w:type="dxa"/>
            <w:shd w:val="clear" w:color="auto" w:fill="auto"/>
            <w:vAlign w:val="bottom"/>
          </w:tcPr>
          <w:p w:rsidR="009A29F3" w:rsidRPr="00A73867" w:rsidRDefault="009A29F3" w:rsidP="009A29F3">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25,060</w:t>
            </w:r>
          </w:p>
        </w:tc>
        <w:tc>
          <w:tcPr>
            <w:tcW w:w="1384" w:type="dxa"/>
            <w:gridSpan w:val="2"/>
            <w:shd w:val="clear" w:color="auto" w:fill="auto"/>
            <w:vAlign w:val="bottom"/>
          </w:tcPr>
          <w:p w:rsidR="009A29F3" w:rsidRPr="00A73867" w:rsidRDefault="009A29F3" w:rsidP="009A29F3">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4,870</w:t>
            </w:r>
          </w:p>
        </w:tc>
        <w:tc>
          <w:tcPr>
            <w:tcW w:w="1385" w:type="dxa"/>
            <w:shd w:val="clear" w:color="auto" w:fill="auto"/>
            <w:vAlign w:val="bottom"/>
          </w:tcPr>
          <w:p w:rsidR="009A29F3" w:rsidRDefault="009A29F3" w:rsidP="009A29F3">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r>
      <w:tr w:rsidR="009A29F3" w:rsidTr="00F4007A">
        <w:tc>
          <w:tcPr>
            <w:tcW w:w="3510" w:type="dxa"/>
            <w:shd w:val="clear" w:color="auto" w:fill="auto"/>
            <w:vAlign w:val="bottom"/>
          </w:tcPr>
          <w:p w:rsidR="009A29F3" w:rsidRPr="004A306D" w:rsidRDefault="009A29F3" w:rsidP="009A29F3">
            <w:pPr>
              <w:spacing w:line="240" w:lineRule="atLeast"/>
              <w:rPr>
                <w:rFonts w:asciiTheme="majorBidi" w:hAnsiTheme="majorBidi" w:cs="Angsana New"/>
                <w:sz w:val="28"/>
              </w:rPr>
            </w:pPr>
            <w:r>
              <w:rPr>
                <w:rFonts w:asciiTheme="majorBidi" w:hAnsiTheme="majorBidi" w:cs="Angsana New"/>
                <w:sz w:val="28"/>
              </w:rPr>
              <w:t>Others</w:t>
            </w:r>
          </w:p>
        </w:tc>
        <w:tc>
          <w:tcPr>
            <w:tcW w:w="1384" w:type="dxa"/>
            <w:shd w:val="clear" w:color="auto" w:fill="auto"/>
            <w:vAlign w:val="bottom"/>
          </w:tcPr>
          <w:p w:rsidR="009A29F3" w:rsidRDefault="009A29F3" w:rsidP="009A29F3">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4,150</w:t>
            </w:r>
          </w:p>
        </w:tc>
        <w:tc>
          <w:tcPr>
            <w:tcW w:w="1385" w:type="dxa"/>
            <w:shd w:val="clear" w:color="auto" w:fill="auto"/>
            <w:vAlign w:val="bottom"/>
          </w:tcPr>
          <w:p w:rsidR="009A29F3" w:rsidRPr="00A73867" w:rsidRDefault="009A29F3" w:rsidP="009A29F3">
            <w:pPr>
              <w:pBdr>
                <w:bottom w:val="single" w:sz="4" w:space="1" w:color="auto"/>
              </w:pBdr>
              <w:spacing w:line="240" w:lineRule="atLeast"/>
              <w:jc w:val="right"/>
              <w:rPr>
                <w:rFonts w:asciiTheme="majorBidi" w:hAnsiTheme="majorBidi" w:cs="Angsana New"/>
                <w:color w:val="000000" w:themeColor="text1"/>
                <w:sz w:val="28"/>
              </w:rPr>
            </w:pPr>
            <w:r w:rsidRPr="00A73867">
              <w:rPr>
                <w:rFonts w:asciiTheme="majorBidi" w:hAnsiTheme="majorBidi" w:cs="Angsana New"/>
                <w:color w:val="000000" w:themeColor="text1"/>
                <w:sz w:val="28"/>
              </w:rPr>
              <w:t>5,418</w:t>
            </w:r>
          </w:p>
        </w:tc>
        <w:tc>
          <w:tcPr>
            <w:tcW w:w="1384" w:type="dxa"/>
            <w:gridSpan w:val="2"/>
            <w:shd w:val="clear" w:color="auto" w:fill="auto"/>
            <w:vAlign w:val="bottom"/>
          </w:tcPr>
          <w:p w:rsidR="009A29F3" w:rsidRPr="00A73867" w:rsidRDefault="009A29F3" w:rsidP="009A29F3">
            <w:pPr>
              <w:pBdr>
                <w:bottom w:val="sing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2,733</w:t>
            </w:r>
          </w:p>
        </w:tc>
        <w:tc>
          <w:tcPr>
            <w:tcW w:w="1385" w:type="dxa"/>
            <w:shd w:val="clear" w:color="auto" w:fill="auto"/>
            <w:vAlign w:val="bottom"/>
          </w:tcPr>
          <w:p w:rsidR="009A29F3" w:rsidRPr="00A73867" w:rsidRDefault="009A29F3" w:rsidP="009A29F3">
            <w:pPr>
              <w:pBdr>
                <w:bottom w:val="single" w:sz="4" w:space="1" w:color="auto"/>
              </w:pBdr>
              <w:spacing w:line="240" w:lineRule="atLeast"/>
              <w:jc w:val="right"/>
              <w:rPr>
                <w:rFonts w:asciiTheme="majorBidi" w:hAnsiTheme="majorBidi" w:cs="Angsana New"/>
                <w:color w:val="000000" w:themeColor="text1"/>
                <w:sz w:val="28"/>
              </w:rPr>
            </w:pPr>
            <w:r w:rsidRPr="00A73867">
              <w:rPr>
                <w:rFonts w:asciiTheme="majorBidi" w:hAnsiTheme="majorBidi" w:cs="Angsana New"/>
                <w:color w:val="000000" w:themeColor="text1"/>
                <w:sz w:val="28"/>
              </w:rPr>
              <w:t>411</w:t>
            </w:r>
          </w:p>
        </w:tc>
      </w:tr>
      <w:tr w:rsidR="009A29F3" w:rsidTr="00F4007A">
        <w:tc>
          <w:tcPr>
            <w:tcW w:w="3510" w:type="dxa"/>
            <w:vAlign w:val="bottom"/>
          </w:tcPr>
          <w:p w:rsidR="009A29F3" w:rsidRPr="009324C2" w:rsidRDefault="009A29F3" w:rsidP="009A29F3">
            <w:pPr>
              <w:spacing w:line="240" w:lineRule="atLeast"/>
              <w:rPr>
                <w:rFonts w:asciiTheme="majorBidi" w:hAnsiTheme="majorBidi" w:cstheme="majorBidi"/>
                <w:sz w:val="28"/>
              </w:rPr>
            </w:pPr>
            <w:r>
              <w:rPr>
                <w:rFonts w:asciiTheme="majorBidi" w:hAnsiTheme="majorBidi" w:cstheme="majorBidi"/>
                <w:sz w:val="28"/>
              </w:rPr>
              <w:t>Total other non-current assets</w:t>
            </w:r>
          </w:p>
        </w:tc>
        <w:tc>
          <w:tcPr>
            <w:tcW w:w="1384" w:type="dxa"/>
            <w:shd w:val="clear" w:color="auto" w:fill="auto"/>
            <w:vAlign w:val="bottom"/>
          </w:tcPr>
          <w:p w:rsidR="009A29F3" w:rsidRDefault="009A29F3" w:rsidP="009A29F3">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191,020</w:t>
            </w:r>
          </w:p>
        </w:tc>
        <w:tc>
          <w:tcPr>
            <w:tcW w:w="1385" w:type="dxa"/>
            <w:shd w:val="clear" w:color="auto" w:fill="auto"/>
            <w:vAlign w:val="bottom"/>
          </w:tcPr>
          <w:p w:rsidR="009A29F3" w:rsidRPr="00A73867" w:rsidRDefault="009A29F3" w:rsidP="009A29F3">
            <w:pPr>
              <w:pBdr>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30,478</w:t>
            </w:r>
          </w:p>
        </w:tc>
        <w:tc>
          <w:tcPr>
            <w:tcW w:w="1384" w:type="dxa"/>
            <w:gridSpan w:val="2"/>
            <w:shd w:val="clear" w:color="auto" w:fill="auto"/>
            <w:vAlign w:val="bottom"/>
          </w:tcPr>
          <w:p w:rsidR="009A29F3" w:rsidRPr="00A73867" w:rsidRDefault="009A29F3" w:rsidP="009A29F3">
            <w:pPr>
              <w:pBdr>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7,603</w:t>
            </w:r>
          </w:p>
        </w:tc>
        <w:tc>
          <w:tcPr>
            <w:tcW w:w="1385" w:type="dxa"/>
            <w:shd w:val="clear" w:color="auto" w:fill="auto"/>
            <w:vAlign w:val="bottom"/>
          </w:tcPr>
          <w:p w:rsidR="009A29F3" w:rsidRPr="00A73867" w:rsidRDefault="009A29F3" w:rsidP="009A29F3">
            <w:pPr>
              <w:pBdr>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411</w:t>
            </w:r>
          </w:p>
        </w:tc>
      </w:tr>
    </w:tbl>
    <w:p w:rsidR="00034519" w:rsidRDefault="002B0266" w:rsidP="004C0DB7">
      <w:pPr>
        <w:pStyle w:val="ListParagraph"/>
        <w:spacing w:before="240" w:after="120" w:line="240" w:lineRule="auto"/>
        <w:ind w:left="540"/>
        <w:contextualSpacing w:val="0"/>
        <w:jc w:val="thaiDistribute"/>
        <w:rPr>
          <w:rFonts w:asciiTheme="majorBidi" w:hAnsiTheme="majorBidi" w:cstheme="majorBidi"/>
          <w:sz w:val="28"/>
        </w:rPr>
      </w:pPr>
      <w:r w:rsidRPr="00792D65">
        <w:rPr>
          <w:rFonts w:asciiTheme="majorBidi" w:hAnsiTheme="majorBidi" w:cstheme="majorBidi"/>
          <w:b/>
          <w:bCs/>
          <w:sz w:val="28"/>
        </w:rPr>
        <w:t>*</w:t>
      </w:r>
      <w:r w:rsidRPr="00792D65">
        <w:t xml:space="preserve"> </w:t>
      </w:r>
      <w:r w:rsidRPr="00792D65">
        <w:rPr>
          <w:rFonts w:asciiTheme="majorBidi" w:hAnsiTheme="majorBidi" w:cstheme="majorBidi"/>
          <w:sz w:val="28"/>
        </w:rPr>
        <w:t xml:space="preserve">Board of Directors meeting of the Company No. 7/2024 held on July 4, 2024, approved </w:t>
      </w:r>
      <w:proofErr w:type="spellStart"/>
      <w:r w:rsidRPr="00792D65">
        <w:rPr>
          <w:rFonts w:asciiTheme="majorBidi" w:hAnsiTheme="majorBidi" w:cstheme="majorBidi"/>
          <w:sz w:val="28"/>
        </w:rPr>
        <w:t>Montri</w:t>
      </w:r>
      <w:proofErr w:type="spellEnd"/>
      <w:r w:rsidRPr="00792D65">
        <w:rPr>
          <w:rFonts w:asciiTheme="majorBidi" w:hAnsiTheme="majorBidi" w:cstheme="majorBidi"/>
          <w:sz w:val="28"/>
        </w:rPr>
        <w:t xml:space="preserve"> Transport Corporation Public Company Limited (</w:t>
      </w:r>
      <w:r w:rsidR="00325A18">
        <w:rPr>
          <w:rFonts w:asciiTheme="majorBidi" w:hAnsiTheme="majorBidi" w:cstheme="majorBidi"/>
          <w:sz w:val="28"/>
        </w:rPr>
        <w:t xml:space="preserve">the </w:t>
      </w:r>
      <w:r w:rsidRPr="00792D65">
        <w:rPr>
          <w:rFonts w:asciiTheme="majorBidi" w:hAnsiTheme="majorBidi" w:cstheme="majorBidi"/>
          <w:sz w:val="28"/>
        </w:rPr>
        <w:t xml:space="preserve">“Subsidiary”) to sign a memorandum of understanding regarding the purchase and sale of land and buildings with a company totaling Baht 1,000 million to expand the automobile manufacturing and trading. </w:t>
      </w:r>
      <w:r w:rsidRPr="00792D65">
        <w:rPr>
          <w:rFonts w:asciiTheme="majorBidi" w:hAnsiTheme="majorBidi" w:cstheme="majorBidi"/>
          <w:sz w:val="28"/>
        </w:rPr>
        <w:br/>
      </w:r>
      <w:r w:rsidR="009A29F3">
        <w:rPr>
          <w:rFonts w:asciiTheme="majorBidi" w:hAnsiTheme="majorBidi" w:cstheme="majorBidi"/>
          <w:sz w:val="28"/>
        </w:rPr>
        <w:t>As at December 31</w:t>
      </w:r>
      <w:r w:rsidRPr="004E0623">
        <w:rPr>
          <w:rFonts w:asciiTheme="majorBidi" w:hAnsiTheme="majorBidi" w:cstheme="majorBidi"/>
          <w:sz w:val="28"/>
        </w:rPr>
        <w:t>, 2024, the S</w:t>
      </w:r>
      <w:r w:rsidR="009A29F3">
        <w:rPr>
          <w:rFonts w:asciiTheme="majorBidi" w:hAnsiTheme="majorBidi" w:cstheme="majorBidi"/>
          <w:sz w:val="28"/>
        </w:rPr>
        <w:t>ubsidiary paid a deposit Baht 160 million and on January 3, 2025</w:t>
      </w:r>
      <w:r w:rsidRPr="004E0623">
        <w:rPr>
          <w:rFonts w:asciiTheme="majorBidi" w:hAnsiTheme="majorBidi" w:cstheme="majorBidi"/>
          <w:sz w:val="28"/>
        </w:rPr>
        <w:t xml:space="preserve">, the Subsidiary paid </w:t>
      </w:r>
      <w:r w:rsidR="009A29F3">
        <w:rPr>
          <w:rFonts w:asciiTheme="majorBidi" w:hAnsiTheme="majorBidi" w:cstheme="majorBidi"/>
          <w:sz w:val="28"/>
        </w:rPr>
        <w:br/>
        <w:t>a deposit</w:t>
      </w:r>
      <w:r w:rsidR="00727E4F">
        <w:rPr>
          <w:rFonts w:asciiTheme="majorBidi" w:hAnsiTheme="majorBidi" w:cstheme="majorBidi"/>
          <w:sz w:val="28"/>
        </w:rPr>
        <w:t xml:space="preserve"> of</w:t>
      </w:r>
      <w:r w:rsidR="009A29F3">
        <w:rPr>
          <w:rFonts w:asciiTheme="majorBidi" w:hAnsiTheme="majorBidi" w:cstheme="majorBidi"/>
          <w:sz w:val="28"/>
        </w:rPr>
        <w:t xml:space="preserve"> Baht 7</w:t>
      </w:r>
      <w:r w:rsidRPr="004E0623">
        <w:rPr>
          <w:rFonts w:asciiTheme="majorBidi" w:hAnsiTheme="majorBidi" w:cstheme="majorBidi"/>
          <w:sz w:val="28"/>
        </w:rPr>
        <w:t>0 million</w:t>
      </w:r>
      <w:r w:rsidR="00325A18">
        <w:rPr>
          <w:rFonts w:asciiTheme="majorBidi" w:hAnsiTheme="majorBidi" w:cstheme="majorBidi"/>
          <w:sz w:val="28"/>
        </w:rPr>
        <w:t>.</w:t>
      </w:r>
    </w:p>
    <w:p w:rsidR="001315A2" w:rsidRDefault="001315A2" w:rsidP="004C0DB7">
      <w:pPr>
        <w:pStyle w:val="ListParagraph"/>
        <w:spacing w:before="240" w:after="120" w:line="240" w:lineRule="auto"/>
        <w:ind w:left="540"/>
        <w:contextualSpacing w:val="0"/>
        <w:jc w:val="thaiDistribute"/>
        <w:rPr>
          <w:rFonts w:asciiTheme="majorBidi" w:hAnsiTheme="majorBidi" w:cstheme="majorBidi"/>
          <w:sz w:val="28"/>
          <w:highlight w:val="yellow"/>
        </w:rPr>
      </w:pPr>
    </w:p>
    <w:p w:rsidR="0096729E" w:rsidRPr="00E5745F" w:rsidRDefault="001315A2" w:rsidP="00CE63AB">
      <w:pPr>
        <w:pStyle w:val="ListParagraph"/>
        <w:spacing w:before="120" w:after="120" w:line="240" w:lineRule="auto"/>
        <w:ind w:left="547"/>
        <w:contextualSpacing w:val="0"/>
        <w:jc w:val="thaiDistribute"/>
        <w:rPr>
          <w:rFonts w:asciiTheme="majorBidi" w:hAnsiTheme="majorBidi" w:cstheme="majorBidi"/>
          <w:sz w:val="28"/>
          <w:cs/>
        </w:rPr>
      </w:pPr>
      <w:r w:rsidRPr="00E5745F">
        <w:rPr>
          <w:rFonts w:asciiTheme="majorBidi" w:hAnsiTheme="majorBidi" w:cstheme="majorBidi"/>
          <w:sz w:val="28"/>
        </w:rPr>
        <w:lastRenderedPageBreak/>
        <w:t>On February</w:t>
      </w:r>
      <w:r w:rsidRPr="00E5745F">
        <w:rPr>
          <w:rFonts w:asciiTheme="majorBidi" w:hAnsiTheme="majorBidi" w:cstheme="majorBidi" w:hint="cs"/>
          <w:sz w:val="28"/>
          <w:cs/>
        </w:rPr>
        <w:t xml:space="preserve"> </w:t>
      </w:r>
      <w:r w:rsidRPr="00E5745F">
        <w:rPr>
          <w:rFonts w:asciiTheme="majorBidi" w:hAnsiTheme="majorBidi" w:cstheme="majorBidi"/>
          <w:sz w:val="28"/>
        </w:rPr>
        <w:t xml:space="preserve">XX, 2025, the Subsidiary and </w:t>
      </w:r>
      <w:proofErr w:type="spellStart"/>
      <w:r w:rsidRPr="00E5745F">
        <w:rPr>
          <w:rFonts w:asciiTheme="majorBidi" w:hAnsiTheme="majorBidi" w:cstheme="majorBidi"/>
          <w:sz w:val="28"/>
        </w:rPr>
        <w:t>Omoda</w:t>
      </w:r>
      <w:proofErr w:type="spellEnd"/>
      <w:r w:rsidRPr="00E5745F">
        <w:rPr>
          <w:rFonts w:asciiTheme="majorBidi" w:hAnsiTheme="majorBidi" w:cstheme="majorBidi"/>
          <w:sz w:val="28"/>
        </w:rPr>
        <w:t xml:space="preserve"> &amp; </w:t>
      </w:r>
      <w:proofErr w:type="spellStart"/>
      <w:r w:rsidRPr="00E5745F">
        <w:rPr>
          <w:rFonts w:asciiTheme="majorBidi" w:hAnsiTheme="majorBidi" w:cstheme="majorBidi"/>
          <w:sz w:val="28"/>
        </w:rPr>
        <w:t>Jaecoo</w:t>
      </w:r>
      <w:proofErr w:type="spellEnd"/>
      <w:r w:rsidRPr="00E5745F">
        <w:rPr>
          <w:rFonts w:asciiTheme="majorBidi" w:hAnsiTheme="majorBidi" w:cstheme="majorBidi"/>
          <w:sz w:val="28"/>
        </w:rPr>
        <w:t xml:space="preserve"> Manufacturing (Thailand) Co., Ltd.</w:t>
      </w:r>
      <w:r w:rsidR="0096729E" w:rsidRPr="00E5745F">
        <w:rPr>
          <w:rFonts w:asciiTheme="majorBidi" w:hAnsiTheme="majorBidi" w:cstheme="majorBidi"/>
          <w:sz w:val="28"/>
        </w:rPr>
        <w:t>,</w:t>
      </w:r>
      <w:r w:rsidR="00CE63AB" w:rsidRPr="00E5745F">
        <w:rPr>
          <w:rFonts w:asciiTheme="majorBidi" w:hAnsiTheme="majorBidi" w:cstheme="majorBidi"/>
          <w:sz w:val="28"/>
        </w:rPr>
        <w:t xml:space="preserve"> and the seller </w:t>
      </w:r>
      <w:r w:rsidR="0096729E" w:rsidRPr="00E5745F">
        <w:rPr>
          <w:rFonts w:asciiTheme="majorBidi" w:hAnsiTheme="majorBidi" w:cstheme="majorBidi"/>
          <w:sz w:val="28"/>
        </w:rPr>
        <w:t>c</w:t>
      </w:r>
      <w:r w:rsidRPr="00E5745F">
        <w:rPr>
          <w:rFonts w:asciiTheme="majorBidi" w:hAnsiTheme="majorBidi" w:cstheme="majorBidi"/>
          <w:sz w:val="28"/>
        </w:rPr>
        <w:t xml:space="preserve">ompany </w:t>
      </w:r>
      <w:r w:rsidR="00ED6449" w:rsidRPr="00E5745F">
        <w:rPr>
          <w:rFonts w:asciiTheme="majorBidi" w:hAnsiTheme="majorBidi" w:cstheme="majorBidi"/>
          <w:sz w:val="28"/>
        </w:rPr>
        <w:t xml:space="preserve">of </w:t>
      </w:r>
      <w:r w:rsidR="0096729E" w:rsidRPr="00E5745F">
        <w:rPr>
          <w:rFonts w:asciiTheme="majorBidi" w:hAnsiTheme="majorBidi" w:cstheme="majorBidi"/>
          <w:sz w:val="28"/>
        </w:rPr>
        <w:t>land</w:t>
      </w:r>
      <w:r w:rsidR="00D64EE4" w:rsidRPr="00E5745F">
        <w:rPr>
          <w:rFonts w:asciiTheme="majorBidi" w:hAnsiTheme="majorBidi" w:cstheme="majorBidi"/>
          <w:sz w:val="28"/>
        </w:rPr>
        <w:t>s and fac</w:t>
      </w:r>
      <w:r w:rsidR="00ED6449" w:rsidRPr="00E5745F">
        <w:rPr>
          <w:rFonts w:asciiTheme="majorBidi" w:hAnsiTheme="majorBidi" w:cstheme="majorBidi"/>
          <w:sz w:val="28"/>
        </w:rPr>
        <w:t>i</w:t>
      </w:r>
      <w:r w:rsidR="00D64EE4" w:rsidRPr="00E5745F">
        <w:rPr>
          <w:rFonts w:asciiTheme="majorBidi" w:hAnsiTheme="majorBidi" w:cstheme="majorBidi"/>
          <w:sz w:val="28"/>
        </w:rPr>
        <w:t>lities</w:t>
      </w:r>
      <w:r w:rsidR="00DE5DAB" w:rsidRPr="00E5745F">
        <w:rPr>
          <w:rFonts w:asciiTheme="majorBidi" w:hAnsiTheme="majorBidi" w:cstheme="majorBidi"/>
          <w:sz w:val="28"/>
        </w:rPr>
        <w:t xml:space="preserve"> entered into an agreement </w:t>
      </w:r>
      <w:r w:rsidR="00ED6449" w:rsidRPr="00E5745F">
        <w:rPr>
          <w:rFonts w:asciiTheme="majorBidi" w:hAnsiTheme="majorBidi" w:cstheme="majorBidi"/>
          <w:sz w:val="28"/>
        </w:rPr>
        <w:t xml:space="preserve">to transfer the </w:t>
      </w:r>
      <w:r w:rsidR="00DE5DAB" w:rsidRPr="00E5745F">
        <w:rPr>
          <w:rFonts w:asciiTheme="majorBidi" w:hAnsiTheme="majorBidi" w:cstheme="majorBidi"/>
          <w:sz w:val="28"/>
        </w:rPr>
        <w:t xml:space="preserve">rights </w:t>
      </w:r>
      <w:r w:rsidR="00ED6449" w:rsidRPr="00E5745F">
        <w:rPr>
          <w:rFonts w:asciiTheme="majorBidi" w:hAnsiTheme="majorBidi" w:cstheme="majorBidi"/>
          <w:sz w:val="28"/>
        </w:rPr>
        <w:t xml:space="preserve">to </w:t>
      </w:r>
      <w:r w:rsidR="00D64EE4" w:rsidRPr="00E5745F">
        <w:rPr>
          <w:rFonts w:asciiTheme="majorBidi" w:hAnsiTheme="majorBidi" w:cstheme="majorBidi"/>
          <w:sz w:val="28"/>
        </w:rPr>
        <w:t>land and fa</w:t>
      </w:r>
      <w:r w:rsidR="00ED6449" w:rsidRPr="00E5745F">
        <w:rPr>
          <w:rFonts w:asciiTheme="majorBidi" w:hAnsiTheme="majorBidi" w:cstheme="majorBidi"/>
          <w:sz w:val="28"/>
        </w:rPr>
        <w:t>ci</w:t>
      </w:r>
      <w:r w:rsidR="00D64EE4" w:rsidRPr="00E5745F">
        <w:rPr>
          <w:rFonts w:asciiTheme="majorBidi" w:hAnsiTheme="majorBidi" w:cstheme="majorBidi"/>
          <w:sz w:val="28"/>
        </w:rPr>
        <w:t xml:space="preserve">lities </w:t>
      </w:r>
      <w:r w:rsidRPr="00E5745F">
        <w:rPr>
          <w:rFonts w:asciiTheme="majorBidi" w:hAnsiTheme="majorBidi" w:cstheme="majorBidi"/>
          <w:sz w:val="28"/>
        </w:rPr>
        <w:t xml:space="preserve">to </w:t>
      </w:r>
      <w:proofErr w:type="spellStart"/>
      <w:r w:rsidRPr="00E5745F">
        <w:rPr>
          <w:rFonts w:asciiTheme="majorBidi" w:hAnsiTheme="majorBidi" w:cstheme="majorBidi"/>
          <w:sz w:val="28"/>
        </w:rPr>
        <w:t>Omoda</w:t>
      </w:r>
      <w:proofErr w:type="spellEnd"/>
      <w:r w:rsidRPr="00E5745F">
        <w:rPr>
          <w:rFonts w:asciiTheme="majorBidi" w:hAnsiTheme="majorBidi" w:cstheme="majorBidi"/>
          <w:sz w:val="28"/>
        </w:rPr>
        <w:t xml:space="preserve"> &amp; </w:t>
      </w:r>
      <w:proofErr w:type="spellStart"/>
      <w:r w:rsidRPr="00E5745F">
        <w:rPr>
          <w:rFonts w:asciiTheme="majorBidi" w:hAnsiTheme="majorBidi" w:cstheme="majorBidi"/>
          <w:sz w:val="28"/>
        </w:rPr>
        <w:t>Jaecoo</w:t>
      </w:r>
      <w:proofErr w:type="spellEnd"/>
      <w:r w:rsidRPr="00E5745F">
        <w:rPr>
          <w:rFonts w:asciiTheme="majorBidi" w:hAnsiTheme="majorBidi" w:cstheme="majorBidi"/>
          <w:sz w:val="28"/>
        </w:rPr>
        <w:t xml:space="preserve"> Man</w:t>
      </w:r>
      <w:r w:rsidR="00CE63AB" w:rsidRPr="00E5745F">
        <w:rPr>
          <w:rFonts w:asciiTheme="majorBidi" w:hAnsiTheme="majorBidi" w:cstheme="majorBidi"/>
          <w:sz w:val="28"/>
        </w:rPr>
        <w:t xml:space="preserve">ufacturing (Thailand) Co., Ltd. The right of the lands and facilities had been transferred </w:t>
      </w:r>
      <w:r w:rsidR="0096729E" w:rsidRPr="00E5745F">
        <w:rPr>
          <w:rFonts w:asciiTheme="majorBidi" w:hAnsiTheme="majorBidi" w:cstheme="majorBidi"/>
          <w:sz w:val="28"/>
        </w:rPr>
        <w:t xml:space="preserve">to </w:t>
      </w:r>
      <w:proofErr w:type="spellStart"/>
      <w:r w:rsidR="0096729E" w:rsidRPr="00E5745F">
        <w:rPr>
          <w:rFonts w:asciiTheme="majorBidi" w:hAnsiTheme="majorBidi" w:cstheme="majorBidi"/>
          <w:sz w:val="28"/>
        </w:rPr>
        <w:t>Omoda</w:t>
      </w:r>
      <w:proofErr w:type="spellEnd"/>
      <w:r w:rsidR="0096729E" w:rsidRPr="00E5745F">
        <w:rPr>
          <w:rFonts w:asciiTheme="majorBidi" w:hAnsiTheme="majorBidi" w:cstheme="majorBidi"/>
          <w:sz w:val="28"/>
        </w:rPr>
        <w:t xml:space="preserve"> &amp; </w:t>
      </w:r>
      <w:proofErr w:type="spellStart"/>
      <w:r w:rsidR="0096729E" w:rsidRPr="00E5745F">
        <w:rPr>
          <w:rFonts w:asciiTheme="majorBidi" w:hAnsiTheme="majorBidi" w:cstheme="majorBidi"/>
          <w:sz w:val="28"/>
        </w:rPr>
        <w:t>Jaecoo</w:t>
      </w:r>
      <w:proofErr w:type="spellEnd"/>
      <w:r w:rsidR="0096729E" w:rsidRPr="00E5745F">
        <w:rPr>
          <w:rFonts w:asciiTheme="majorBidi" w:hAnsiTheme="majorBidi" w:cstheme="majorBidi"/>
          <w:sz w:val="28"/>
        </w:rPr>
        <w:t xml:space="preserve"> Man</w:t>
      </w:r>
      <w:r w:rsidR="00DE5DAB" w:rsidRPr="00E5745F">
        <w:rPr>
          <w:rFonts w:asciiTheme="majorBidi" w:hAnsiTheme="majorBidi" w:cstheme="majorBidi"/>
          <w:sz w:val="28"/>
        </w:rPr>
        <w:t xml:space="preserve">ufacturing (Thailand) Co., Ltd. </w:t>
      </w:r>
      <w:r w:rsidR="002140CB" w:rsidRPr="00E5745F">
        <w:rPr>
          <w:rFonts w:asciiTheme="majorBidi" w:hAnsiTheme="majorBidi" w:cstheme="majorBidi"/>
          <w:sz w:val="28"/>
        </w:rPr>
        <w:t xml:space="preserve">on February 25, 2025. </w:t>
      </w:r>
      <w:proofErr w:type="spellStart"/>
      <w:r w:rsidR="0096729E" w:rsidRPr="00E5745F">
        <w:rPr>
          <w:rFonts w:asciiTheme="majorBidi" w:hAnsiTheme="majorBidi" w:cstheme="majorBidi"/>
          <w:sz w:val="28"/>
        </w:rPr>
        <w:t>Omoda</w:t>
      </w:r>
      <w:proofErr w:type="spellEnd"/>
      <w:r w:rsidR="0096729E" w:rsidRPr="00E5745F">
        <w:rPr>
          <w:rFonts w:asciiTheme="majorBidi" w:hAnsiTheme="majorBidi" w:cstheme="majorBidi"/>
          <w:sz w:val="28"/>
        </w:rPr>
        <w:t xml:space="preserve"> &amp; </w:t>
      </w:r>
      <w:proofErr w:type="spellStart"/>
      <w:r w:rsidR="0096729E" w:rsidRPr="00E5745F">
        <w:rPr>
          <w:rFonts w:asciiTheme="majorBidi" w:hAnsiTheme="majorBidi" w:cstheme="majorBidi"/>
          <w:sz w:val="28"/>
        </w:rPr>
        <w:t>Jaecoo</w:t>
      </w:r>
      <w:proofErr w:type="spellEnd"/>
      <w:r w:rsidR="0096729E" w:rsidRPr="00E5745F">
        <w:rPr>
          <w:rFonts w:asciiTheme="majorBidi" w:hAnsiTheme="majorBidi" w:cstheme="majorBidi"/>
          <w:sz w:val="28"/>
        </w:rPr>
        <w:t xml:space="preserve"> Manufacturing (Thailand) Co., Ltd.</w:t>
      </w:r>
      <w:r w:rsidR="00CE63AB" w:rsidRPr="00E5745F">
        <w:rPr>
          <w:rFonts w:asciiTheme="majorBidi" w:hAnsiTheme="majorBidi" w:cstheme="majorBidi"/>
          <w:sz w:val="28"/>
        </w:rPr>
        <w:t xml:space="preserve"> </w:t>
      </w:r>
      <w:r w:rsidR="00CE63AB" w:rsidRPr="00E5745F">
        <w:rPr>
          <w:rFonts w:asciiTheme="majorBidi" w:hAnsiTheme="majorBidi" w:cstheme="majorBidi"/>
          <w:sz w:val="28"/>
        </w:rPr>
        <w:br/>
        <w:t xml:space="preserve">will repay the deposit of Baht 230 million to the Subsidiary within </w:t>
      </w:r>
      <w:r w:rsidR="0096729E" w:rsidRPr="00E5745F">
        <w:rPr>
          <w:rFonts w:asciiTheme="majorBidi" w:hAnsiTheme="majorBidi" w:cstheme="majorBidi"/>
          <w:sz w:val="28"/>
        </w:rPr>
        <w:t>March 2025.</w:t>
      </w:r>
    </w:p>
    <w:p w:rsidR="002B2FFB" w:rsidRPr="006D71A4" w:rsidRDefault="002B2FFB"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6D71A4">
        <w:rPr>
          <w:rFonts w:asciiTheme="majorBidi" w:hAnsiTheme="majorBidi" w:cstheme="majorBidi"/>
          <w:b/>
          <w:bCs/>
          <w:sz w:val="28"/>
        </w:rPr>
        <w:t xml:space="preserve">TRADE AND OTHER CURRENT PAYABLES </w:t>
      </w:r>
    </w:p>
    <w:p w:rsidR="00F01308" w:rsidRDefault="006D71A4" w:rsidP="00442BAF">
      <w:pPr>
        <w:pStyle w:val="ListParagraph"/>
        <w:spacing w:before="120" w:after="120" w:line="240" w:lineRule="auto"/>
        <w:ind w:left="547"/>
        <w:contextualSpacing w:val="0"/>
        <w:jc w:val="thaiDistribute"/>
        <w:rPr>
          <w:rFonts w:asciiTheme="majorBidi" w:hAnsiTheme="majorBidi" w:cstheme="majorBidi"/>
          <w:sz w:val="28"/>
        </w:rPr>
      </w:pPr>
      <w:r w:rsidRPr="006D71A4">
        <w:rPr>
          <w:rFonts w:asciiTheme="majorBidi" w:hAnsiTheme="majorBidi" w:cstheme="majorBidi"/>
          <w:sz w:val="28"/>
        </w:rPr>
        <w:t>Trade a</w:t>
      </w:r>
      <w:r w:rsidR="004C0DB7">
        <w:rPr>
          <w:rFonts w:asciiTheme="majorBidi" w:hAnsiTheme="majorBidi" w:cstheme="majorBidi"/>
          <w:sz w:val="28"/>
        </w:rPr>
        <w:t>nd other current payables as at December 31</w:t>
      </w:r>
      <w:r w:rsidR="00A66105" w:rsidRPr="00442BAF">
        <w:rPr>
          <w:rFonts w:asciiTheme="majorBidi" w:hAnsiTheme="majorBidi" w:cstheme="majorBidi"/>
          <w:sz w:val="28"/>
        </w:rPr>
        <w:t>,</w:t>
      </w:r>
      <w:r w:rsidR="004C0DB7">
        <w:rPr>
          <w:rFonts w:asciiTheme="majorBidi" w:hAnsiTheme="majorBidi" w:cstheme="majorBidi"/>
          <w:sz w:val="28"/>
        </w:rPr>
        <w:t xml:space="preserve"> 2024 and </w:t>
      </w:r>
      <w:r>
        <w:rPr>
          <w:rFonts w:asciiTheme="majorBidi" w:hAnsiTheme="majorBidi" w:cstheme="majorBidi"/>
          <w:sz w:val="28"/>
        </w:rPr>
        <w:t>2023</w:t>
      </w:r>
      <w:r w:rsidRPr="006D71A4">
        <w:rPr>
          <w:rFonts w:asciiTheme="majorBidi" w:hAnsiTheme="majorBidi" w:cstheme="majorBidi"/>
          <w:sz w:val="28"/>
        </w:rPr>
        <w:t xml:space="preserve"> consisted of:</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07"/>
        <w:gridCol w:w="1407"/>
        <w:gridCol w:w="1407"/>
        <w:gridCol w:w="1407"/>
      </w:tblGrid>
      <w:tr w:rsidR="006D71A4" w:rsidTr="00442BAF">
        <w:tc>
          <w:tcPr>
            <w:tcW w:w="3510" w:type="dxa"/>
            <w:vAlign w:val="bottom"/>
          </w:tcPr>
          <w:p w:rsidR="006D71A4" w:rsidRPr="009324C2" w:rsidRDefault="006D71A4" w:rsidP="00904E4C">
            <w:pPr>
              <w:tabs>
                <w:tab w:val="left" w:pos="6618"/>
              </w:tabs>
              <w:spacing w:line="240" w:lineRule="atLeast"/>
              <w:jc w:val="center"/>
              <w:rPr>
                <w:rFonts w:asciiTheme="majorBidi" w:hAnsiTheme="majorBidi" w:cstheme="majorBidi"/>
                <w:sz w:val="28"/>
              </w:rPr>
            </w:pPr>
          </w:p>
        </w:tc>
        <w:tc>
          <w:tcPr>
            <w:tcW w:w="5628" w:type="dxa"/>
            <w:gridSpan w:val="4"/>
            <w:vAlign w:val="bottom"/>
          </w:tcPr>
          <w:p w:rsidR="006D71A4" w:rsidRDefault="00315332" w:rsidP="00904E4C">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315332" w:rsidTr="00442BAF">
        <w:tc>
          <w:tcPr>
            <w:tcW w:w="3510" w:type="dxa"/>
            <w:vAlign w:val="bottom"/>
          </w:tcPr>
          <w:p w:rsidR="00315332" w:rsidRPr="009324C2" w:rsidRDefault="00315332" w:rsidP="00904E4C">
            <w:pPr>
              <w:spacing w:line="240" w:lineRule="atLeast"/>
              <w:jc w:val="center"/>
              <w:rPr>
                <w:rFonts w:asciiTheme="majorBidi" w:hAnsiTheme="majorBidi" w:cstheme="majorBidi"/>
                <w:sz w:val="28"/>
              </w:rPr>
            </w:pPr>
          </w:p>
        </w:tc>
        <w:tc>
          <w:tcPr>
            <w:tcW w:w="2814" w:type="dxa"/>
            <w:gridSpan w:val="2"/>
            <w:vAlign w:val="bottom"/>
          </w:tcPr>
          <w:p w:rsidR="00315332" w:rsidRPr="00E46C4F" w:rsidRDefault="00315332"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814" w:type="dxa"/>
            <w:gridSpan w:val="2"/>
            <w:vAlign w:val="bottom"/>
          </w:tcPr>
          <w:p w:rsidR="00315332" w:rsidRPr="00E46C4F" w:rsidRDefault="00315332"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6D71A4" w:rsidTr="00442BAF">
        <w:tc>
          <w:tcPr>
            <w:tcW w:w="3510" w:type="dxa"/>
            <w:vAlign w:val="bottom"/>
          </w:tcPr>
          <w:p w:rsidR="006D71A4" w:rsidRPr="009324C2" w:rsidRDefault="006D71A4" w:rsidP="00904E4C">
            <w:pPr>
              <w:tabs>
                <w:tab w:val="left" w:pos="5370"/>
              </w:tabs>
              <w:spacing w:line="240" w:lineRule="atLeast"/>
              <w:jc w:val="center"/>
              <w:rPr>
                <w:rFonts w:asciiTheme="majorBidi" w:hAnsiTheme="majorBidi" w:cstheme="majorBidi"/>
                <w:sz w:val="28"/>
              </w:rPr>
            </w:pPr>
          </w:p>
        </w:tc>
        <w:tc>
          <w:tcPr>
            <w:tcW w:w="1407"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07"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c>
          <w:tcPr>
            <w:tcW w:w="1407"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07"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r>
      <w:tr w:rsidR="006D71A4" w:rsidTr="00442BAF">
        <w:tc>
          <w:tcPr>
            <w:tcW w:w="3510" w:type="dxa"/>
            <w:vAlign w:val="bottom"/>
          </w:tcPr>
          <w:p w:rsidR="006D71A4" w:rsidRPr="009324C2" w:rsidRDefault="004A306D" w:rsidP="00904E4C">
            <w:pPr>
              <w:tabs>
                <w:tab w:val="left" w:pos="4974"/>
              </w:tabs>
              <w:spacing w:line="240" w:lineRule="atLeast"/>
              <w:rPr>
                <w:rFonts w:asciiTheme="majorBidi" w:hAnsiTheme="majorBidi" w:cstheme="majorBidi"/>
                <w:sz w:val="28"/>
                <w:cs/>
              </w:rPr>
            </w:pPr>
            <w:r w:rsidRPr="004A306D">
              <w:rPr>
                <w:rFonts w:asciiTheme="majorBidi" w:hAnsiTheme="majorBidi" w:cstheme="majorBidi"/>
                <w:sz w:val="28"/>
              </w:rPr>
              <w:t>Trade payables</w:t>
            </w:r>
          </w:p>
        </w:tc>
        <w:tc>
          <w:tcPr>
            <w:tcW w:w="1407" w:type="dxa"/>
            <w:vAlign w:val="bottom"/>
          </w:tcPr>
          <w:p w:rsidR="006D71A4" w:rsidRDefault="006D71A4" w:rsidP="00904E4C">
            <w:pPr>
              <w:spacing w:line="240" w:lineRule="atLeast"/>
              <w:jc w:val="right"/>
              <w:rPr>
                <w:rFonts w:asciiTheme="majorBidi" w:hAnsiTheme="majorBidi" w:cs="Angsana New"/>
                <w:sz w:val="28"/>
              </w:rPr>
            </w:pPr>
          </w:p>
        </w:tc>
        <w:tc>
          <w:tcPr>
            <w:tcW w:w="1407" w:type="dxa"/>
            <w:vAlign w:val="bottom"/>
          </w:tcPr>
          <w:p w:rsidR="006D71A4" w:rsidRDefault="006D71A4" w:rsidP="00904E4C">
            <w:pPr>
              <w:spacing w:line="240" w:lineRule="atLeast"/>
              <w:jc w:val="right"/>
              <w:rPr>
                <w:rFonts w:asciiTheme="majorBidi" w:hAnsiTheme="majorBidi" w:cs="Angsana New"/>
                <w:sz w:val="28"/>
              </w:rPr>
            </w:pPr>
          </w:p>
        </w:tc>
        <w:tc>
          <w:tcPr>
            <w:tcW w:w="1407" w:type="dxa"/>
            <w:vAlign w:val="bottom"/>
          </w:tcPr>
          <w:p w:rsidR="006D71A4" w:rsidRDefault="006D71A4" w:rsidP="00904E4C">
            <w:pPr>
              <w:spacing w:line="240" w:lineRule="atLeast"/>
              <w:jc w:val="right"/>
              <w:rPr>
                <w:rFonts w:asciiTheme="majorBidi" w:hAnsiTheme="majorBidi" w:cs="Angsana New"/>
                <w:sz w:val="28"/>
              </w:rPr>
            </w:pPr>
          </w:p>
        </w:tc>
        <w:tc>
          <w:tcPr>
            <w:tcW w:w="1407" w:type="dxa"/>
            <w:vAlign w:val="bottom"/>
          </w:tcPr>
          <w:p w:rsidR="006D71A4" w:rsidRDefault="006D71A4" w:rsidP="00904E4C">
            <w:pPr>
              <w:spacing w:line="240" w:lineRule="atLeast"/>
              <w:jc w:val="right"/>
              <w:rPr>
                <w:rFonts w:asciiTheme="majorBidi" w:hAnsiTheme="majorBidi" w:cs="Angsana New"/>
                <w:sz w:val="28"/>
              </w:rPr>
            </w:pPr>
          </w:p>
        </w:tc>
      </w:tr>
      <w:tr w:rsidR="00EE2BE9" w:rsidTr="00F4007A">
        <w:tc>
          <w:tcPr>
            <w:tcW w:w="3510" w:type="dxa"/>
            <w:vAlign w:val="bottom"/>
          </w:tcPr>
          <w:p w:rsidR="00EE2BE9" w:rsidRPr="009324C2" w:rsidRDefault="00EE2BE9" w:rsidP="00EE2BE9">
            <w:pPr>
              <w:spacing w:line="240" w:lineRule="atLeast"/>
              <w:ind w:left="252"/>
              <w:rPr>
                <w:rFonts w:asciiTheme="majorBidi" w:eastAsia="Times New Roman" w:hAnsiTheme="majorBidi" w:cstheme="majorBidi"/>
                <w:sz w:val="28"/>
                <w:cs/>
              </w:rPr>
            </w:pPr>
            <w:r>
              <w:rPr>
                <w:rFonts w:asciiTheme="majorBidi" w:eastAsia="Times New Roman" w:hAnsiTheme="majorBidi" w:cstheme="majorBidi"/>
                <w:sz w:val="28"/>
              </w:rPr>
              <w:t xml:space="preserve">Trade payables </w:t>
            </w:r>
          </w:p>
        </w:tc>
        <w:tc>
          <w:tcPr>
            <w:tcW w:w="1407" w:type="dxa"/>
            <w:shd w:val="clear" w:color="auto" w:fill="auto"/>
            <w:vAlign w:val="bottom"/>
          </w:tcPr>
          <w:p w:rsidR="00EE2BE9" w:rsidRDefault="00EE2BE9" w:rsidP="00EE2BE9">
            <w:pPr>
              <w:pBdr>
                <w:bottom w:val="single" w:sz="4" w:space="1" w:color="auto"/>
              </w:pBdr>
              <w:spacing w:line="240" w:lineRule="atLeast"/>
              <w:jc w:val="right"/>
              <w:rPr>
                <w:rFonts w:asciiTheme="majorBidi" w:hAnsiTheme="majorBidi" w:cs="Angsana New"/>
                <w:sz w:val="28"/>
              </w:rPr>
            </w:pPr>
            <w:r w:rsidRPr="00783EC2">
              <w:rPr>
                <w:rFonts w:asciiTheme="majorBidi" w:hAnsiTheme="majorBidi" w:cs="Angsana New"/>
                <w:sz w:val="28"/>
              </w:rPr>
              <w:t>18,637</w:t>
            </w:r>
          </w:p>
        </w:tc>
        <w:tc>
          <w:tcPr>
            <w:tcW w:w="1407" w:type="dxa"/>
            <w:shd w:val="clear" w:color="auto" w:fill="auto"/>
            <w:vAlign w:val="bottom"/>
          </w:tcPr>
          <w:p w:rsidR="00EE2BE9" w:rsidRDefault="00EE2BE9" w:rsidP="00EE2BE9">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11,014</w:t>
            </w:r>
          </w:p>
        </w:tc>
        <w:tc>
          <w:tcPr>
            <w:tcW w:w="1407" w:type="dxa"/>
            <w:shd w:val="clear" w:color="auto" w:fill="auto"/>
            <w:vAlign w:val="bottom"/>
          </w:tcPr>
          <w:p w:rsidR="00EE2BE9" w:rsidRDefault="00EE2BE9" w:rsidP="00EE2BE9">
            <w:pPr>
              <w:pBdr>
                <w:bottom w:val="single" w:sz="4" w:space="1" w:color="auto"/>
              </w:pBdr>
              <w:spacing w:line="240" w:lineRule="atLeast"/>
              <w:jc w:val="right"/>
              <w:rPr>
                <w:rFonts w:asciiTheme="majorBidi" w:hAnsiTheme="majorBidi" w:cs="Angsana New"/>
                <w:sz w:val="28"/>
              </w:rPr>
            </w:pPr>
            <w:r w:rsidRPr="00E907D5">
              <w:rPr>
                <w:rFonts w:asciiTheme="majorBidi" w:hAnsiTheme="majorBidi" w:cs="Angsana New"/>
                <w:sz w:val="28"/>
              </w:rPr>
              <w:t>2,125</w:t>
            </w:r>
          </w:p>
        </w:tc>
        <w:tc>
          <w:tcPr>
            <w:tcW w:w="1407" w:type="dxa"/>
            <w:vAlign w:val="bottom"/>
          </w:tcPr>
          <w:p w:rsidR="00EE2BE9" w:rsidRDefault="00EE2BE9" w:rsidP="00EE2BE9">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98</w:t>
            </w:r>
          </w:p>
        </w:tc>
      </w:tr>
      <w:tr w:rsidR="00EE2BE9" w:rsidTr="00F4007A">
        <w:tc>
          <w:tcPr>
            <w:tcW w:w="3510" w:type="dxa"/>
            <w:vAlign w:val="bottom"/>
          </w:tcPr>
          <w:p w:rsidR="00EE2BE9" w:rsidRPr="009324C2" w:rsidRDefault="00EE2BE9" w:rsidP="00EE2BE9">
            <w:pPr>
              <w:spacing w:line="240" w:lineRule="atLeast"/>
              <w:ind w:left="252"/>
              <w:rPr>
                <w:rFonts w:asciiTheme="majorBidi" w:eastAsia="Times New Roman" w:hAnsiTheme="majorBidi" w:cstheme="majorBidi"/>
                <w:sz w:val="28"/>
              </w:rPr>
            </w:pPr>
            <w:r w:rsidRPr="004A306D">
              <w:rPr>
                <w:rFonts w:asciiTheme="majorBidi" w:eastAsia="Times New Roman" w:hAnsiTheme="majorBidi" w:cstheme="majorBidi"/>
                <w:sz w:val="28"/>
              </w:rPr>
              <w:t>Total trade payables</w:t>
            </w:r>
          </w:p>
        </w:tc>
        <w:tc>
          <w:tcPr>
            <w:tcW w:w="1407" w:type="dxa"/>
            <w:shd w:val="clear" w:color="auto" w:fill="auto"/>
            <w:vAlign w:val="bottom"/>
          </w:tcPr>
          <w:p w:rsidR="00EE2BE9" w:rsidRDefault="00EE2BE9" w:rsidP="00EE2BE9">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18,637</w:t>
            </w:r>
          </w:p>
        </w:tc>
        <w:tc>
          <w:tcPr>
            <w:tcW w:w="1407" w:type="dxa"/>
            <w:shd w:val="clear" w:color="auto" w:fill="auto"/>
            <w:vAlign w:val="bottom"/>
          </w:tcPr>
          <w:p w:rsidR="00EE2BE9" w:rsidRDefault="00EE2BE9" w:rsidP="00EE2BE9">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11,014</w:t>
            </w:r>
          </w:p>
        </w:tc>
        <w:tc>
          <w:tcPr>
            <w:tcW w:w="1407" w:type="dxa"/>
            <w:shd w:val="clear" w:color="auto" w:fill="auto"/>
            <w:vAlign w:val="bottom"/>
          </w:tcPr>
          <w:p w:rsidR="00EE2BE9" w:rsidRDefault="00EE2BE9" w:rsidP="00EE2BE9">
            <w:pPr>
              <w:pBdr>
                <w:bottom w:val="single" w:sz="4" w:space="1" w:color="auto"/>
              </w:pBdr>
              <w:spacing w:line="240" w:lineRule="atLeast"/>
              <w:jc w:val="right"/>
              <w:rPr>
                <w:rFonts w:asciiTheme="majorBidi" w:hAnsiTheme="majorBidi" w:cs="Angsana New"/>
                <w:sz w:val="28"/>
              </w:rPr>
            </w:pPr>
            <w:r w:rsidRPr="00E907D5">
              <w:rPr>
                <w:rFonts w:asciiTheme="majorBidi" w:hAnsiTheme="majorBidi" w:cs="Angsana New"/>
                <w:sz w:val="28"/>
              </w:rPr>
              <w:t>2,125</w:t>
            </w:r>
          </w:p>
        </w:tc>
        <w:tc>
          <w:tcPr>
            <w:tcW w:w="1407" w:type="dxa"/>
            <w:vAlign w:val="bottom"/>
          </w:tcPr>
          <w:p w:rsidR="00EE2BE9" w:rsidRDefault="00EE2BE9" w:rsidP="00EE2BE9">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98</w:t>
            </w:r>
          </w:p>
        </w:tc>
      </w:tr>
      <w:tr w:rsidR="00EE2BE9" w:rsidTr="00F4007A">
        <w:tc>
          <w:tcPr>
            <w:tcW w:w="3510" w:type="dxa"/>
            <w:vAlign w:val="bottom"/>
          </w:tcPr>
          <w:p w:rsidR="00EE2BE9" w:rsidRPr="009324C2" w:rsidRDefault="00EE2BE9" w:rsidP="00EE2BE9">
            <w:pPr>
              <w:spacing w:line="240" w:lineRule="atLeast"/>
              <w:rPr>
                <w:rFonts w:asciiTheme="majorBidi" w:hAnsiTheme="majorBidi" w:cstheme="majorBidi"/>
                <w:sz w:val="28"/>
              </w:rPr>
            </w:pPr>
            <w:r w:rsidRPr="004A306D">
              <w:rPr>
                <w:rFonts w:asciiTheme="majorBidi" w:hAnsiTheme="majorBidi" w:cs="Angsana New"/>
                <w:sz w:val="28"/>
              </w:rPr>
              <w:t>Other current payables</w:t>
            </w:r>
          </w:p>
        </w:tc>
        <w:tc>
          <w:tcPr>
            <w:tcW w:w="1407" w:type="dxa"/>
            <w:shd w:val="clear" w:color="auto" w:fill="auto"/>
            <w:vAlign w:val="bottom"/>
          </w:tcPr>
          <w:p w:rsidR="00EE2BE9" w:rsidRDefault="00EE2BE9" w:rsidP="00EE2BE9">
            <w:pPr>
              <w:spacing w:line="240" w:lineRule="atLeast"/>
              <w:jc w:val="right"/>
              <w:rPr>
                <w:rFonts w:asciiTheme="majorBidi" w:hAnsiTheme="majorBidi" w:cs="Angsana New"/>
                <w:sz w:val="28"/>
              </w:rPr>
            </w:pPr>
          </w:p>
        </w:tc>
        <w:tc>
          <w:tcPr>
            <w:tcW w:w="1407" w:type="dxa"/>
            <w:shd w:val="clear" w:color="auto" w:fill="auto"/>
            <w:vAlign w:val="bottom"/>
          </w:tcPr>
          <w:p w:rsidR="00EE2BE9" w:rsidRDefault="00EE2BE9" w:rsidP="00EE2BE9">
            <w:pPr>
              <w:spacing w:line="240" w:lineRule="atLeast"/>
              <w:jc w:val="right"/>
              <w:rPr>
                <w:rFonts w:asciiTheme="majorBidi" w:hAnsiTheme="majorBidi" w:cs="Angsana New"/>
                <w:sz w:val="28"/>
              </w:rPr>
            </w:pPr>
          </w:p>
        </w:tc>
        <w:tc>
          <w:tcPr>
            <w:tcW w:w="1407" w:type="dxa"/>
            <w:shd w:val="clear" w:color="auto" w:fill="auto"/>
            <w:vAlign w:val="bottom"/>
          </w:tcPr>
          <w:p w:rsidR="00EE2BE9" w:rsidRDefault="00EE2BE9" w:rsidP="00EE2BE9">
            <w:pPr>
              <w:spacing w:line="240" w:lineRule="atLeast"/>
              <w:jc w:val="right"/>
              <w:rPr>
                <w:rFonts w:asciiTheme="majorBidi" w:hAnsiTheme="majorBidi" w:cs="Angsana New"/>
                <w:sz w:val="28"/>
              </w:rPr>
            </w:pPr>
          </w:p>
        </w:tc>
        <w:tc>
          <w:tcPr>
            <w:tcW w:w="1407" w:type="dxa"/>
            <w:vAlign w:val="bottom"/>
          </w:tcPr>
          <w:p w:rsidR="00EE2BE9" w:rsidRDefault="00EE2BE9" w:rsidP="00EE2BE9">
            <w:pPr>
              <w:spacing w:line="240" w:lineRule="atLeast"/>
              <w:jc w:val="right"/>
              <w:rPr>
                <w:rFonts w:asciiTheme="majorBidi" w:hAnsiTheme="majorBidi" w:cs="Angsana New"/>
                <w:sz w:val="28"/>
              </w:rPr>
            </w:pPr>
          </w:p>
        </w:tc>
      </w:tr>
      <w:tr w:rsidR="00EE2BE9" w:rsidTr="00F4007A">
        <w:tc>
          <w:tcPr>
            <w:tcW w:w="3510" w:type="dxa"/>
            <w:shd w:val="clear" w:color="auto" w:fill="auto"/>
            <w:vAlign w:val="bottom"/>
          </w:tcPr>
          <w:p w:rsidR="00EE2BE9" w:rsidRPr="004A306D" w:rsidRDefault="00EE2BE9" w:rsidP="00EE2BE9">
            <w:pPr>
              <w:spacing w:line="240" w:lineRule="atLeast"/>
              <w:ind w:left="252"/>
              <w:rPr>
                <w:rFonts w:asciiTheme="majorBidi" w:hAnsiTheme="majorBidi" w:cs="Angsana New"/>
                <w:sz w:val="28"/>
              </w:rPr>
            </w:pPr>
            <w:r w:rsidRPr="0088196A">
              <w:rPr>
                <w:rFonts w:asciiTheme="majorBidi" w:hAnsiTheme="majorBidi" w:cs="Angsana New"/>
                <w:sz w:val="28"/>
              </w:rPr>
              <w:t>Assets payable</w:t>
            </w:r>
          </w:p>
        </w:tc>
        <w:tc>
          <w:tcPr>
            <w:tcW w:w="1407" w:type="dxa"/>
            <w:shd w:val="clear" w:color="auto" w:fill="auto"/>
            <w:vAlign w:val="bottom"/>
          </w:tcPr>
          <w:p w:rsidR="00EE2BE9" w:rsidRPr="00CD2359" w:rsidRDefault="00EE2BE9" w:rsidP="00EE2BE9">
            <w:pPr>
              <w:spacing w:line="240" w:lineRule="atLeast"/>
              <w:jc w:val="right"/>
              <w:rPr>
                <w:rFonts w:asciiTheme="majorBidi" w:hAnsiTheme="majorBidi" w:cs="Angsana New"/>
                <w:sz w:val="28"/>
              </w:rPr>
            </w:pPr>
            <w:r w:rsidRPr="005D6728">
              <w:rPr>
                <w:rFonts w:asciiTheme="majorBidi" w:hAnsiTheme="majorBidi" w:cs="Angsana New"/>
                <w:sz w:val="28"/>
              </w:rPr>
              <w:t>874</w:t>
            </w:r>
          </w:p>
        </w:tc>
        <w:tc>
          <w:tcPr>
            <w:tcW w:w="1407" w:type="dxa"/>
            <w:shd w:val="clear" w:color="auto" w:fill="auto"/>
            <w:vAlign w:val="bottom"/>
          </w:tcPr>
          <w:p w:rsidR="00EE2BE9" w:rsidRPr="00CD2359" w:rsidRDefault="00EE2BE9" w:rsidP="00EE2BE9">
            <w:pPr>
              <w:spacing w:line="240" w:lineRule="atLeast"/>
              <w:jc w:val="right"/>
              <w:rPr>
                <w:rFonts w:asciiTheme="majorBidi" w:hAnsiTheme="majorBidi" w:cs="Angsana New"/>
                <w:sz w:val="28"/>
              </w:rPr>
            </w:pPr>
            <w:r w:rsidRPr="00CD2359">
              <w:rPr>
                <w:rFonts w:asciiTheme="majorBidi" w:hAnsiTheme="majorBidi" w:cs="Angsana New"/>
                <w:sz w:val="28"/>
              </w:rPr>
              <w:t>-</w:t>
            </w:r>
          </w:p>
        </w:tc>
        <w:tc>
          <w:tcPr>
            <w:tcW w:w="1407" w:type="dxa"/>
            <w:shd w:val="clear" w:color="auto" w:fill="auto"/>
            <w:vAlign w:val="bottom"/>
          </w:tcPr>
          <w:p w:rsidR="00EE2BE9" w:rsidRPr="00CD2359" w:rsidRDefault="00EE2BE9" w:rsidP="00EE2BE9">
            <w:pPr>
              <w:spacing w:line="240" w:lineRule="atLeast"/>
              <w:jc w:val="right"/>
              <w:rPr>
                <w:rFonts w:asciiTheme="majorBidi" w:hAnsiTheme="majorBidi" w:cs="Angsana New"/>
                <w:sz w:val="28"/>
              </w:rPr>
            </w:pPr>
            <w:r>
              <w:rPr>
                <w:rFonts w:asciiTheme="majorBidi" w:hAnsiTheme="majorBidi" w:cs="Angsana New"/>
                <w:sz w:val="28"/>
              </w:rPr>
              <w:t>-</w:t>
            </w:r>
          </w:p>
        </w:tc>
        <w:tc>
          <w:tcPr>
            <w:tcW w:w="1407" w:type="dxa"/>
            <w:vAlign w:val="bottom"/>
          </w:tcPr>
          <w:p w:rsidR="00EE2BE9" w:rsidRDefault="00EE2BE9" w:rsidP="00EE2BE9">
            <w:pPr>
              <w:spacing w:line="240" w:lineRule="atLeast"/>
              <w:jc w:val="right"/>
              <w:rPr>
                <w:rFonts w:asciiTheme="majorBidi" w:hAnsiTheme="majorBidi" w:cs="Angsana New"/>
                <w:sz w:val="28"/>
              </w:rPr>
            </w:pPr>
            <w:r>
              <w:rPr>
                <w:rFonts w:asciiTheme="majorBidi" w:hAnsiTheme="majorBidi" w:cs="Angsana New"/>
                <w:sz w:val="28"/>
              </w:rPr>
              <w:t>-</w:t>
            </w:r>
          </w:p>
        </w:tc>
      </w:tr>
      <w:tr w:rsidR="00EE2BE9" w:rsidTr="00F4007A">
        <w:tc>
          <w:tcPr>
            <w:tcW w:w="3510" w:type="dxa"/>
            <w:vAlign w:val="bottom"/>
          </w:tcPr>
          <w:p w:rsidR="00EE2BE9" w:rsidRPr="009324C2" w:rsidRDefault="00EE2BE9" w:rsidP="00EE2BE9">
            <w:pPr>
              <w:spacing w:line="240" w:lineRule="atLeast"/>
              <w:ind w:left="252"/>
              <w:rPr>
                <w:rFonts w:asciiTheme="majorBidi" w:hAnsiTheme="majorBidi" w:cstheme="majorBidi"/>
                <w:sz w:val="28"/>
              </w:rPr>
            </w:pPr>
            <w:r>
              <w:rPr>
                <w:rFonts w:asciiTheme="majorBidi" w:hAnsiTheme="majorBidi" w:cs="Angsana New"/>
                <w:sz w:val="28"/>
              </w:rPr>
              <w:t>Other payables - other companies</w:t>
            </w:r>
          </w:p>
        </w:tc>
        <w:tc>
          <w:tcPr>
            <w:tcW w:w="1407" w:type="dxa"/>
            <w:shd w:val="clear" w:color="auto" w:fill="auto"/>
            <w:vAlign w:val="bottom"/>
          </w:tcPr>
          <w:p w:rsidR="00EE2BE9" w:rsidRPr="00CD2359" w:rsidRDefault="00087669" w:rsidP="00EE2BE9">
            <w:pPr>
              <w:spacing w:line="240" w:lineRule="atLeast"/>
              <w:jc w:val="right"/>
              <w:rPr>
                <w:rFonts w:asciiTheme="majorBidi" w:hAnsiTheme="majorBidi" w:cs="Angsana New"/>
                <w:sz w:val="28"/>
              </w:rPr>
            </w:pPr>
            <w:r w:rsidRPr="00087669">
              <w:rPr>
                <w:rFonts w:asciiTheme="majorBidi" w:hAnsiTheme="majorBidi" w:cs="Angsana New"/>
                <w:sz w:val="28"/>
              </w:rPr>
              <w:t>3,506</w:t>
            </w:r>
          </w:p>
        </w:tc>
        <w:tc>
          <w:tcPr>
            <w:tcW w:w="1407" w:type="dxa"/>
            <w:shd w:val="clear" w:color="auto" w:fill="auto"/>
            <w:vAlign w:val="bottom"/>
          </w:tcPr>
          <w:p w:rsidR="00EE2BE9" w:rsidRPr="00CD2359" w:rsidRDefault="00EE2BE9" w:rsidP="00EE2BE9">
            <w:pPr>
              <w:spacing w:line="240" w:lineRule="atLeast"/>
              <w:jc w:val="right"/>
              <w:rPr>
                <w:rFonts w:asciiTheme="majorBidi" w:hAnsiTheme="majorBidi" w:cs="Angsana New"/>
                <w:sz w:val="28"/>
              </w:rPr>
            </w:pPr>
            <w:r w:rsidRPr="00CD2359">
              <w:rPr>
                <w:rFonts w:asciiTheme="majorBidi" w:hAnsiTheme="majorBidi" w:cs="Angsana New"/>
                <w:sz w:val="28"/>
              </w:rPr>
              <w:t>6,231</w:t>
            </w:r>
          </w:p>
        </w:tc>
        <w:tc>
          <w:tcPr>
            <w:tcW w:w="1407" w:type="dxa"/>
            <w:shd w:val="clear" w:color="auto" w:fill="auto"/>
            <w:vAlign w:val="bottom"/>
          </w:tcPr>
          <w:p w:rsidR="00EE2BE9" w:rsidRPr="00CD2359" w:rsidRDefault="00EE2BE9" w:rsidP="00EE2BE9">
            <w:pPr>
              <w:spacing w:line="240" w:lineRule="atLeast"/>
              <w:jc w:val="right"/>
              <w:rPr>
                <w:rFonts w:asciiTheme="majorBidi" w:hAnsiTheme="majorBidi" w:cs="Angsana New"/>
                <w:sz w:val="28"/>
              </w:rPr>
            </w:pPr>
            <w:r w:rsidRPr="00E907D5">
              <w:rPr>
                <w:rFonts w:asciiTheme="majorBidi" w:hAnsiTheme="majorBidi" w:cs="Angsana New"/>
                <w:sz w:val="28"/>
              </w:rPr>
              <w:t>408</w:t>
            </w:r>
          </w:p>
        </w:tc>
        <w:tc>
          <w:tcPr>
            <w:tcW w:w="1407" w:type="dxa"/>
            <w:vAlign w:val="bottom"/>
          </w:tcPr>
          <w:p w:rsidR="00EE2BE9" w:rsidRDefault="00EE2BE9" w:rsidP="00EE2BE9">
            <w:pPr>
              <w:spacing w:line="240" w:lineRule="atLeast"/>
              <w:jc w:val="right"/>
              <w:rPr>
                <w:rFonts w:asciiTheme="majorBidi" w:hAnsiTheme="majorBidi" w:cs="Angsana New"/>
                <w:sz w:val="28"/>
              </w:rPr>
            </w:pPr>
            <w:r>
              <w:rPr>
                <w:rFonts w:asciiTheme="majorBidi" w:hAnsiTheme="majorBidi" w:cs="Angsana New"/>
                <w:sz w:val="28"/>
              </w:rPr>
              <w:t>865</w:t>
            </w:r>
          </w:p>
        </w:tc>
      </w:tr>
      <w:tr w:rsidR="00EE2BE9" w:rsidTr="00F4007A">
        <w:tc>
          <w:tcPr>
            <w:tcW w:w="3510" w:type="dxa"/>
            <w:vAlign w:val="bottom"/>
          </w:tcPr>
          <w:p w:rsidR="00EE2BE9" w:rsidRPr="009324C2" w:rsidRDefault="00EE2BE9" w:rsidP="00EE2BE9">
            <w:pPr>
              <w:spacing w:line="240" w:lineRule="atLeast"/>
              <w:ind w:left="252"/>
              <w:rPr>
                <w:rFonts w:asciiTheme="majorBidi" w:hAnsiTheme="majorBidi" w:cstheme="majorBidi"/>
                <w:sz w:val="28"/>
              </w:rPr>
            </w:pPr>
            <w:r w:rsidRPr="004A306D">
              <w:rPr>
                <w:rFonts w:asciiTheme="majorBidi" w:hAnsiTheme="majorBidi" w:cs="Angsana New"/>
                <w:sz w:val="28"/>
              </w:rPr>
              <w:t>Other payables - related companies</w:t>
            </w:r>
          </w:p>
        </w:tc>
        <w:tc>
          <w:tcPr>
            <w:tcW w:w="1407" w:type="dxa"/>
            <w:shd w:val="clear" w:color="auto" w:fill="auto"/>
            <w:vAlign w:val="bottom"/>
          </w:tcPr>
          <w:p w:rsidR="00EE2BE9" w:rsidRPr="00CD2359" w:rsidRDefault="00EE2BE9" w:rsidP="00EE2BE9">
            <w:pPr>
              <w:spacing w:line="240" w:lineRule="atLeast"/>
              <w:jc w:val="right"/>
              <w:rPr>
                <w:rFonts w:asciiTheme="majorBidi" w:hAnsiTheme="majorBidi" w:cs="Angsana New"/>
                <w:sz w:val="28"/>
              </w:rPr>
            </w:pPr>
            <w:r>
              <w:rPr>
                <w:rFonts w:asciiTheme="majorBidi" w:hAnsiTheme="majorBidi" w:cs="Angsana New"/>
                <w:sz w:val="28"/>
              </w:rPr>
              <w:t>-</w:t>
            </w:r>
          </w:p>
        </w:tc>
        <w:tc>
          <w:tcPr>
            <w:tcW w:w="1407" w:type="dxa"/>
            <w:shd w:val="clear" w:color="auto" w:fill="auto"/>
            <w:vAlign w:val="bottom"/>
          </w:tcPr>
          <w:p w:rsidR="00EE2BE9" w:rsidRPr="00CD2359" w:rsidRDefault="00EE2BE9" w:rsidP="00EE2BE9">
            <w:pPr>
              <w:spacing w:line="240" w:lineRule="atLeast"/>
              <w:jc w:val="right"/>
              <w:rPr>
                <w:rFonts w:asciiTheme="majorBidi" w:hAnsiTheme="majorBidi" w:cs="Angsana New"/>
                <w:sz w:val="28"/>
              </w:rPr>
            </w:pPr>
            <w:r w:rsidRPr="00CD2359">
              <w:rPr>
                <w:rFonts w:asciiTheme="majorBidi" w:hAnsiTheme="majorBidi" w:cs="Angsana New"/>
                <w:sz w:val="28"/>
              </w:rPr>
              <w:t>-</w:t>
            </w:r>
          </w:p>
        </w:tc>
        <w:tc>
          <w:tcPr>
            <w:tcW w:w="1407" w:type="dxa"/>
            <w:shd w:val="clear" w:color="auto" w:fill="auto"/>
            <w:vAlign w:val="bottom"/>
          </w:tcPr>
          <w:p w:rsidR="00EE2BE9" w:rsidRPr="00CD2359" w:rsidRDefault="00EE2BE9" w:rsidP="00EE2BE9">
            <w:pPr>
              <w:spacing w:line="240" w:lineRule="atLeast"/>
              <w:jc w:val="right"/>
              <w:rPr>
                <w:rFonts w:asciiTheme="majorBidi" w:hAnsiTheme="majorBidi" w:cs="Angsana New"/>
                <w:sz w:val="28"/>
              </w:rPr>
            </w:pPr>
            <w:r w:rsidRPr="00E907D5">
              <w:rPr>
                <w:rFonts w:asciiTheme="majorBidi" w:hAnsiTheme="majorBidi" w:cs="Angsana New"/>
                <w:sz w:val="28"/>
              </w:rPr>
              <w:t>5,641</w:t>
            </w:r>
          </w:p>
        </w:tc>
        <w:tc>
          <w:tcPr>
            <w:tcW w:w="1407" w:type="dxa"/>
            <w:vAlign w:val="bottom"/>
          </w:tcPr>
          <w:p w:rsidR="00EE2BE9" w:rsidRDefault="00EE2BE9" w:rsidP="00EE2BE9">
            <w:pPr>
              <w:spacing w:line="240" w:lineRule="atLeast"/>
              <w:jc w:val="right"/>
              <w:rPr>
                <w:rFonts w:asciiTheme="majorBidi" w:hAnsiTheme="majorBidi" w:cs="Angsana New"/>
                <w:sz w:val="28"/>
              </w:rPr>
            </w:pPr>
            <w:r>
              <w:rPr>
                <w:rFonts w:asciiTheme="majorBidi" w:hAnsiTheme="majorBidi" w:cs="Angsana New"/>
                <w:sz w:val="28"/>
              </w:rPr>
              <w:t>205</w:t>
            </w:r>
          </w:p>
        </w:tc>
      </w:tr>
      <w:tr w:rsidR="00EE2BE9" w:rsidTr="00F4007A">
        <w:tc>
          <w:tcPr>
            <w:tcW w:w="3510" w:type="dxa"/>
            <w:shd w:val="clear" w:color="auto" w:fill="auto"/>
            <w:vAlign w:val="bottom"/>
          </w:tcPr>
          <w:p w:rsidR="00EE2BE9" w:rsidRPr="004A306D" w:rsidRDefault="00EE2BE9" w:rsidP="00EE2BE9">
            <w:pPr>
              <w:spacing w:line="240" w:lineRule="atLeast"/>
              <w:ind w:left="252"/>
              <w:rPr>
                <w:rFonts w:asciiTheme="majorBidi" w:hAnsiTheme="majorBidi" w:cs="Angsana New"/>
                <w:sz w:val="28"/>
              </w:rPr>
            </w:pPr>
            <w:r w:rsidRPr="0088196A">
              <w:rPr>
                <w:rFonts w:asciiTheme="majorBidi" w:hAnsiTheme="majorBidi" w:cs="Angsana New"/>
                <w:sz w:val="28"/>
              </w:rPr>
              <w:t>Accrued employee benefits</w:t>
            </w:r>
          </w:p>
        </w:tc>
        <w:tc>
          <w:tcPr>
            <w:tcW w:w="1407" w:type="dxa"/>
            <w:shd w:val="clear" w:color="auto" w:fill="auto"/>
            <w:vAlign w:val="bottom"/>
          </w:tcPr>
          <w:p w:rsidR="00EE2BE9" w:rsidRPr="00CD2359" w:rsidRDefault="00EE2BE9" w:rsidP="00EE2BE9">
            <w:pPr>
              <w:spacing w:line="240" w:lineRule="atLeast"/>
              <w:jc w:val="right"/>
              <w:rPr>
                <w:rFonts w:asciiTheme="majorBidi" w:hAnsiTheme="majorBidi" w:cs="Angsana New"/>
                <w:sz w:val="28"/>
              </w:rPr>
            </w:pPr>
            <w:r>
              <w:rPr>
                <w:rFonts w:asciiTheme="majorBidi" w:hAnsiTheme="majorBidi" w:cs="Angsana New"/>
                <w:sz w:val="28"/>
              </w:rPr>
              <w:t>4,022</w:t>
            </w:r>
          </w:p>
        </w:tc>
        <w:tc>
          <w:tcPr>
            <w:tcW w:w="1407" w:type="dxa"/>
            <w:shd w:val="clear" w:color="auto" w:fill="auto"/>
            <w:vAlign w:val="bottom"/>
          </w:tcPr>
          <w:p w:rsidR="00EE2BE9" w:rsidRPr="00CD2359" w:rsidRDefault="00EE2BE9" w:rsidP="00EE2BE9">
            <w:pPr>
              <w:spacing w:line="240" w:lineRule="atLeast"/>
              <w:jc w:val="right"/>
              <w:rPr>
                <w:rFonts w:asciiTheme="majorBidi" w:hAnsiTheme="majorBidi" w:cs="Angsana New"/>
                <w:sz w:val="28"/>
              </w:rPr>
            </w:pPr>
            <w:r w:rsidRPr="00CD2359">
              <w:rPr>
                <w:rFonts w:asciiTheme="majorBidi" w:hAnsiTheme="majorBidi" w:cs="Angsana New"/>
                <w:sz w:val="28"/>
              </w:rPr>
              <w:t>4,651</w:t>
            </w:r>
          </w:p>
        </w:tc>
        <w:tc>
          <w:tcPr>
            <w:tcW w:w="1407" w:type="dxa"/>
            <w:shd w:val="clear" w:color="auto" w:fill="auto"/>
            <w:vAlign w:val="bottom"/>
          </w:tcPr>
          <w:p w:rsidR="00EE2BE9" w:rsidRPr="00CD2359" w:rsidRDefault="00EE2BE9" w:rsidP="00EE2BE9">
            <w:pPr>
              <w:spacing w:line="240" w:lineRule="atLeast"/>
              <w:jc w:val="right"/>
              <w:rPr>
                <w:rFonts w:asciiTheme="majorBidi" w:hAnsiTheme="majorBidi" w:cs="Angsana New"/>
                <w:sz w:val="28"/>
              </w:rPr>
            </w:pPr>
            <w:r>
              <w:rPr>
                <w:rFonts w:asciiTheme="majorBidi" w:hAnsiTheme="majorBidi" w:cs="Angsana New"/>
                <w:sz w:val="28"/>
              </w:rPr>
              <w:t>-</w:t>
            </w:r>
          </w:p>
        </w:tc>
        <w:tc>
          <w:tcPr>
            <w:tcW w:w="1407" w:type="dxa"/>
            <w:vAlign w:val="bottom"/>
          </w:tcPr>
          <w:p w:rsidR="00EE2BE9" w:rsidRDefault="00EE2BE9" w:rsidP="00EE2BE9">
            <w:pPr>
              <w:spacing w:line="240" w:lineRule="atLeast"/>
              <w:jc w:val="right"/>
              <w:rPr>
                <w:rFonts w:asciiTheme="majorBidi" w:hAnsiTheme="majorBidi" w:cs="Angsana New"/>
                <w:sz w:val="28"/>
              </w:rPr>
            </w:pPr>
            <w:r>
              <w:rPr>
                <w:rFonts w:asciiTheme="majorBidi" w:hAnsiTheme="majorBidi" w:cs="Angsana New"/>
                <w:sz w:val="28"/>
              </w:rPr>
              <w:t>-</w:t>
            </w:r>
          </w:p>
        </w:tc>
      </w:tr>
      <w:tr w:rsidR="00EE2BE9" w:rsidTr="00F4007A">
        <w:tc>
          <w:tcPr>
            <w:tcW w:w="3510" w:type="dxa"/>
            <w:vAlign w:val="bottom"/>
          </w:tcPr>
          <w:p w:rsidR="00EE2BE9" w:rsidRPr="004A306D" w:rsidRDefault="00EE2BE9" w:rsidP="00EE2BE9">
            <w:pPr>
              <w:spacing w:line="240" w:lineRule="atLeast"/>
              <w:ind w:left="252"/>
              <w:rPr>
                <w:rFonts w:asciiTheme="majorBidi" w:hAnsiTheme="majorBidi" w:cs="Angsana New"/>
                <w:sz w:val="28"/>
              </w:rPr>
            </w:pPr>
            <w:r w:rsidRPr="004A306D">
              <w:rPr>
                <w:rFonts w:asciiTheme="majorBidi" w:hAnsiTheme="majorBidi" w:cs="Angsana New"/>
                <w:sz w:val="28"/>
              </w:rPr>
              <w:t>Accrued expenses</w:t>
            </w:r>
            <w:r>
              <w:rPr>
                <w:rFonts w:asciiTheme="majorBidi" w:hAnsiTheme="majorBidi" w:cs="Angsana New"/>
                <w:sz w:val="28"/>
              </w:rPr>
              <w:t xml:space="preserve"> - other companies</w:t>
            </w:r>
          </w:p>
        </w:tc>
        <w:tc>
          <w:tcPr>
            <w:tcW w:w="1407" w:type="dxa"/>
            <w:shd w:val="clear" w:color="auto" w:fill="auto"/>
            <w:vAlign w:val="bottom"/>
          </w:tcPr>
          <w:p w:rsidR="00EE2BE9" w:rsidRPr="00CD17DE" w:rsidRDefault="00EE2BE9" w:rsidP="00EE2BE9">
            <w:pPr>
              <w:spacing w:line="240" w:lineRule="atLeast"/>
              <w:jc w:val="right"/>
              <w:rPr>
                <w:rFonts w:asciiTheme="majorBidi" w:hAnsiTheme="majorBidi" w:cs="Angsana New"/>
                <w:sz w:val="28"/>
              </w:rPr>
            </w:pPr>
            <w:r>
              <w:rPr>
                <w:rFonts w:asciiTheme="majorBidi" w:hAnsiTheme="majorBidi" w:cs="Angsana New"/>
                <w:sz w:val="28"/>
              </w:rPr>
              <w:t>31,708</w:t>
            </w:r>
          </w:p>
        </w:tc>
        <w:tc>
          <w:tcPr>
            <w:tcW w:w="1407" w:type="dxa"/>
            <w:shd w:val="clear" w:color="auto" w:fill="auto"/>
            <w:vAlign w:val="bottom"/>
          </w:tcPr>
          <w:p w:rsidR="00EE2BE9" w:rsidRPr="00CD2359" w:rsidRDefault="00EE2BE9" w:rsidP="00EE2BE9">
            <w:pPr>
              <w:spacing w:line="240" w:lineRule="atLeast"/>
              <w:jc w:val="right"/>
              <w:rPr>
                <w:rFonts w:asciiTheme="majorBidi" w:hAnsiTheme="majorBidi" w:cs="Angsana New"/>
                <w:color w:val="FFFF00"/>
                <w:sz w:val="28"/>
              </w:rPr>
            </w:pPr>
            <w:r w:rsidRPr="00CD2359">
              <w:rPr>
                <w:rFonts w:asciiTheme="majorBidi" w:hAnsiTheme="majorBidi" w:cs="Angsana New"/>
                <w:sz w:val="28"/>
              </w:rPr>
              <w:t>20,772</w:t>
            </w:r>
          </w:p>
        </w:tc>
        <w:tc>
          <w:tcPr>
            <w:tcW w:w="1407" w:type="dxa"/>
            <w:shd w:val="clear" w:color="auto" w:fill="auto"/>
            <w:vAlign w:val="bottom"/>
          </w:tcPr>
          <w:p w:rsidR="00EE2BE9" w:rsidRPr="00CD2359" w:rsidRDefault="00EE2BE9" w:rsidP="00EE2BE9">
            <w:pPr>
              <w:spacing w:line="240" w:lineRule="atLeast"/>
              <w:jc w:val="right"/>
              <w:rPr>
                <w:rFonts w:asciiTheme="majorBidi" w:hAnsiTheme="majorBidi" w:cs="Angsana New"/>
                <w:sz w:val="28"/>
              </w:rPr>
            </w:pPr>
            <w:r w:rsidRPr="00E907D5">
              <w:rPr>
                <w:rFonts w:asciiTheme="majorBidi" w:hAnsiTheme="majorBidi" w:cs="Angsana New"/>
                <w:sz w:val="28"/>
              </w:rPr>
              <w:t>15,416</w:t>
            </w:r>
          </w:p>
        </w:tc>
        <w:tc>
          <w:tcPr>
            <w:tcW w:w="1407" w:type="dxa"/>
            <w:vAlign w:val="bottom"/>
          </w:tcPr>
          <w:p w:rsidR="00EE2BE9" w:rsidRDefault="00EE2BE9" w:rsidP="00EE2BE9">
            <w:pPr>
              <w:spacing w:line="240" w:lineRule="atLeast"/>
              <w:jc w:val="right"/>
              <w:rPr>
                <w:rFonts w:asciiTheme="majorBidi" w:hAnsiTheme="majorBidi" w:cs="Angsana New"/>
                <w:sz w:val="28"/>
              </w:rPr>
            </w:pPr>
            <w:r>
              <w:rPr>
                <w:rFonts w:asciiTheme="majorBidi" w:hAnsiTheme="majorBidi" w:cs="Angsana New"/>
                <w:sz w:val="28"/>
              </w:rPr>
              <w:t>2,451</w:t>
            </w:r>
          </w:p>
        </w:tc>
      </w:tr>
      <w:tr w:rsidR="00EE2BE9" w:rsidTr="00F4007A">
        <w:tc>
          <w:tcPr>
            <w:tcW w:w="3510" w:type="dxa"/>
            <w:vAlign w:val="bottom"/>
          </w:tcPr>
          <w:p w:rsidR="00EE2BE9" w:rsidRPr="009324C2" w:rsidRDefault="00EE2BE9" w:rsidP="008D716B">
            <w:pPr>
              <w:spacing w:line="240" w:lineRule="atLeast"/>
              <w:ind w:left="252"/>
              <w:rPr>
                <w:rFonts w:asciiTheme="majorBidi" w:hAnsiTheme="majorBidi" w:cstheme="majorBidi"/>
                <w:sz w:val="28"/>
                <w:cs/>
              </w:rPr>
            </w:pPr>
            <w:r w:rsidRPr="004A306D">
              <w:rPr>
                <w:rFonts w:asciiTheme="majorBidi" w:hAnsiTheme="majorBidi" w:cs="Angsana New"/>
                <w:sz w:val="28"/>
              </w:rPr>
              <w:t>Accrued expenses</w:t>
            </w:r>
            <w:r w:rsidR="002F02AA">
              <w:rPr>
                <w:rFonts w:asciiTheme="majorBidi" w:hAnsiTheme="majorBidi" w:cs="Angsana New"/>
                <w:sz w:val="28"/>
              </w:rPr>
              <w:t xml:space="preserve"> </w:t>
            </w:r>
            <w:r w:rsidR="008B610D">
              <w:rPr>
                <w:rFonts w:asciiTheme="majorBidi" w:hAnsiTheme="majorBidi" w:cs="Angsana New"/>
                <w:sz w:val="28"/>
              </w:rPr>
              <w:t>-</w:t>
            </w:r>
            <w:r w:rsidRPr="004A306D">
              <w:rPr>
                <w:rFonts w:asciiTheme="majorBidi" w:hAnsiTheme="majorBidi" w:cs="Angsana New"/>
                <w:sz w:val="28"/>
              </w:rPr>
              <w:t xml:space="preserve"> related </w:t>
            </w:r>
            <w:r>
              <w:rPr>
                <w:rFonts w:asciiTheme="majorBidi" w:hAnsiTheme="majorBidi" w:cs="Angsana New"/>
                <w:sz w:val="28"/>
              </w:rPr>
              <w:t>parties</w:t>
            </w:r>
          </w:p>
        </w:tc>
        <w:tc>
          <w:tcPr>
            <w:tcW w:w="1407" w:type="dxa"/>
            <w:shd w:val="clear" w:color="auto" w:fill="auto"/>
            <w:vAlign w:val="bottom"/>
          </w:tcPr>
          <w:p w:rsidR="00EE2BE9" w:rsidRDefault="00EE2BE9" w:rsidP="00087669">
            <w:pPr>
              <w:spacing w:line="240" w:lineRule="atLeast"/>
              <w:jc w:val="right"/>
              <w:rPr>
                <w:rFonts w:asciiTheme="majorBidi" w:hAnsiTheme="majorBidi" w:cs="Angsana New"/>
                <w:sz w:val="28"/>
              </w:rPr>
            </w:pPr>
            <w:r>
              <w:rPr>
                <w:rFonts w:asciiTheme="majorBidi" w:hAnsiTheme="majorBidi" w:cs="Angsana New"/>
                <w:sz w:val="28"/>
              </w:rPr>
              <w:t>-</w:t>
            </w:r>
          </w:p>
        </w:tc>
        <w:tc>
          <w:tcPr>
            <w:tcW w:w="1407" w:type="dxa"/>
            <w:shd w:val="clear" w:color="auto" w:fill="auto"/>
            <w:vAlign w:val="bottom"/>
          </w:tcPr>
          <w:p w:rsidR="00EE2BE9" w:rsidRPr="004F71EA" w:rsidRDefault="00EE2BE9" w:rsidP="00087669">
            <w:pPr>
              <w:spacing w:line="240" w:lineRule="atLeast"/>
              <w:jc w:val="right"/>
              <w:rPr>
                <w:rFonts w:asciiTheme="majorBidi" w:hAnsiTheme="majorBidi" w:cs="Angsana New"/>
                <w:sz w:val="28"/>
              </w:rPr>
            </w:pPr>
            <w:r w:rsidRPr="004F71EA">
              <w:rPr>
                <w:rFonts w:asciiTheme="majorBidi" w:hAnsiTheme="majorBidi" w:cs="Angsana New"/>
                <w:sz w:val="28"/>
              </w:rPr>
              <w:t>-</w:t>
            </w:r>
          </w:p>
        </w:tc>
        <w:tc>
          <w:tcPr>
            <w:tcW w:w="1407" w:type="dxa"/>
            <w:shd w:val="clear" w:color="auto" w:fill="auto"/>
            <w:vAlign w:val="bottom"/>
          </w:tcPr>
          <w:p w:rsidR="00EE2BE9" w:rsidRDefault="00EE2BE9" w:rsidP="00087669">
            <w:pPr>
              <w:spacing w:line="240" w:lineRule="atLeast"/>
              <w:jc w:val="right"/>
              <w:rPr>
                <w:rFonts w:asciiTheme="majorBidi" w:hAnsiTheme="majorBidi" w:cs="Angsana New"/>
                <w:sz w:val="28"/>
              </w:rPr>
            </w:pPr>
            <w:r>
              <w:rPr>
                <w:rFonts w:asciiTheme="majorBidi" w:hAnsiTheme="majorBidi" w:cs="Angsana New"/>
                <w:sz w:val="28"/>
              </w:rPr>
              <w:t>-</w:t>
            </w:r>
          </w:p>
        </w:tc>
        <w:tc>
          <w:tcPr>
            <w:tcW w:w="1407" w:type="dxa"/>
            <w:vAlign w:val="bottom"/>
          </w:tcPr>
          <w:p w:rsidR="00EE2BE9" w:rsidRDefault="00EE2BE9" w:rsidP="00087669">
            <w:pPr>
              <w:spacing w:line="240" w:lineRule="atLeast"/>
              <w:jc w:val="right"/>
              <w:rPr>
                <w:rFonts w:asciiTheme="majorBidi" w:hAnsiTheme="majorBidi" w:cs="Angsana New"/>
                <w:sz w:val="28"/>
              </w:rPr>
            </w:pPr>
            <w:r>
              <w:rPr>
                <w:rFonts w:asciiTheme="majorBidi" w:hAnsiTheme="majorBidi" w:cs="Angsana New"/>
                <w:sz w:val="28"/>
              </w:rPr>
              <w:t>24</w:t>
            </w:r>
          </w:p>
        </w:tc>
      </w:tr>
      <w:tr w:rsidR="00087669" w:rsidTr="00F4007A">
        <w:tc>
          <w:tcPr>
            <w:tcW w:w="3510" w:type="dxa"/>
            <w:vAlign w:val="bottom"/>
          </w:tcPr>
          <w:p w:rsidR="00087669" w:rsidRPr="004A306D" w:rsidRDefault="00087669" w:rsidP="00EE2BE9">
            <w:pPr>
              <w:spacing w:line="240" w:lineRule="atLeast"/>
              <w:ind w:left="252"/>
              <w:rPr>
                <w:rFonts w:asciiTheme="majorBidi" w:hAnsiTheme="majorBidi" w:cs="Angsana New"/>
                <w:sz w:val="28"/>
              </w:rPr>
            </w:pPr>
            <w:r w:rsidRPr="00087669">
              <w:rPr>
                <w:rFonts w:asciiTheme="majorBidi" w:hAnsiTheme="majorBidi" w:cs="Angsana New"/>
                <w:sz w:val="28"/>
              </w:rPr>
              <w:t>Provision for commercial disputes</w:t>
            </w:r>
          </w:p>
        </w:tc>
        <w:tc>
          <w:tcPr>
            <w:tcW w:w="1407" w:type="dxa"/>
            <w:shd w:val="clear" w:color="auto" w:fill="auto"/>
            <w:vAlign w:val="bottom"/>
          </w:tcPr>
          <w:p w:rsidR="00087669" w:rsidRDefault="001A32EB" w:rsidP="00EE2BE9">
            <w:pPr>
              <w:pBdr>
                <w:bottom w:val="single" w:sz="4" w:space="1" w:color="auto"/>
              </w:pBdr>
              <w:spacing w:line="240" w:lineRule="atLeast"/>
              <w:jc w:val="right"/>
              <w:rPr>
                <w:rFonts w:asciiTheme="majorBidi" w:hAnsiTheme="majorBidi" w:cs="Angsana New"/>
                <w:sz w:val="28"/>
              </w:rPr>
            </w:pPr>
            <w:r w:rsidRPr="001A32EB">
              <w:rPr>
                <w:rFonts w:asciiTheme="majorBidi" w:hAnsiTheme="majorBidi" w:cs="Angsana New"/>
                <w:sz w:val="28"/>
              </w:rPr>
              <w:t>7,280</w:t>
            </w:r>
          </w:p>
        </w:tc>
        <w:tc>
          <w:tcPr>
            <w:tcW w:w="1407" w:type="dxa"/>
            <w:shd w:val="clear" w:color="auto" w:fill="auto"/>
            <w:vAlign w:val="bottom"/>
          </w:tcPr>
          <w:p w:rsidR="00087669" w:rsidRPr="004F71EA" w:rsidRDefault="00087669" w:rsidP="00EE2BE9">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w:t>
            </w:r>
          </w:p>
        </w:tc>
        <w:tc>
          <w:tcPr>
            <w:tcW w:w="1407" w:type="dxa"/>
            <w:shd w:val="clear" w:color="auto" w:fill="auto"/>
            <w:vAlign w:val="bottom"/>
          </w:tcPr>
          <w:p w:rsidR="00087669" w:rsidRDefault="00087669" w:rsidP="00EE2BE9">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2,000</w:t>
            </w:r>
          </w:p>
        </w:tc>
        <w:tc>
          <w:tcPr>
            <w:tcW w:w="1407" w:type="dxa"/>
            <w:vAlign w:val="bottom"/>
          </w:tcPr>
          <w:p w:rsidR="00087669" w:rsidRDefault="00087669" w:rsidP="00EE2BE9">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w:t>
            </w:r>
          </w:p>
        </w:tc>
      </w:tr>
      <w:tr w:rsidR="00EE2BE9" w:rsidTr="00F4007A">
        <w:tc>
          <w:tcPr>
            <w:tcW w:w="3510" w:type="dxa"/>
            <w:vAlign w:val="bottom"/>
          </w:tcPr>
          <w:p w:rsidR="00EE2BE9" w:rsidRPr="009324C2" w:rsidRDefault="00EE2BE9" w:rsidP="00EE2BE9">
            <w:pPr>
              <w:spacing w:line="240" w:lineRule="atLeast"/>
              <w:ind w:left="252"/>
              <w:rPr>
                <w:rFonts w:asciiTheme="majorBidi" w:hAnsiTheme="majorBidi" w:cstheme="majorBidi"/>
                <w:sz w:val="28"/>
              </w:rPr>
            </w:pPr>
            <w:r w:rsidRPr="004A306D">
              <w:rPr>
                <w:rFonts w:asciiTheme="majorBidi" w:hAnsiTheme="majorBidi" w:cs="Angsana New"/>
                <w:sz w:val="28"/>
              </w:rPr>
              <w:t>Total other current payables</w:t>
            </w:r>
          </w:p>
        </w:tc>
        <w:tc>
          <w:tcPr>
            <w:tcW w:w="1407" w:type="dxa"/>
            <w:shd w:val="clear" w:color="auto" w:fill="auto"/>
            <w:vAlign w:val="bottom"/>
          </w:tcPr>
          <w:p w:rsidR="00EE2BE9" w:rsidRDefault="001A32EB" w:rsidP="00EE2BE9">
            <w:pPr>
              <w:pBdr>
                <w:bottom w:val="single" w:sz="4" w:space="1" w:color="auto"/>
              </w:pBdr>
              <w:spacing w:line="240" w:lineRule="atLeast"/>
              <w:jc w:val="right"/>
              <w:rPr>
                <w:rFonts w:asciiTheme="majorBidi" w:hAnsiTheme="majorBidi" w:cs="Angsana New"/>
                <w:sz w:val="28"/>
              </w:rPr>
            </w:pPr>
            <w:r w:rsidRPr="001A32EB">
              <w:rPr>
                <w:rFonts w:asciiTheme="majorBidi" w:hAnsiTheme="majorBidi" w:cs="Angsana New"/>
                <w:sz w:val="28"/>
              </w:rPr>
              <w:t>47,390</w:t>
            </w:r>
          </w:p>
        </w:tc>
        <w:tc>
          <w:tcPr>
            <w:tcW w:w="1407" w:type="dxa"/>
            <w:shd w:val="clear" w:color="auto" w:fill="auto"/>
            <w:vAlign w:val="bottom"/>
          </w:tcPr>
          <w:p w:rsidR="00EE2BE9" w:rsidRDefault="00EE2BE9" w:rsidP="00EE2BE9">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31,654</w:t>
            </w:r>
          </w:p>
        </w:tc>
        <w:tc>
          <w:tcPr>
            <w:tcW w:w="1407" w:type="dxa"/>
            <w:shd w:val="clear" w:color="auto" w:fill="auto"/>
            <w:vAlign w:val="bottom"/>
          </w:tcPr>
          <w:p w:rsidR="00EE2BE9" w:rsidRDefault="00087669" w:rsidP="00EE2BE9">
            <w:pPr>
              <w:pBdr>
                <w:bottom w:val="single" w:sz="4" w:space="1" w:color="auto"/>
              </w:pBdr>
              <w:spacing w:line="240" w:lineRule="atLeast"/>
              <w:jc w:val="right"/>
              <w:rPr>
                <w:rFonts w:asciiTheme="majorBidi" w:hAnsiTheme="majorBidi" w:cs="Angsana New"/>
                <w:sz w:val="28"/>
              </w:rPr>
            </w:pPr>
            <w:r w:rsidRPr="00087669">
              <w:rPr>
                <w:rFonts w:asciiTheme="majorBidi" w:hAnsiTheme="majorBidi" w:cs="Angsana New"/>
                <w:sz w:val="28"/>
              </w:rPr>
              <w:t>23,465</w:t>
            </w:r>
          </w:p>
        </w:tc>
        <w:tc>
          <w:tcPr>
            <w:tcW w:w="1407" w:type="dxa"/>
            <w:vAlign w:val="bottom"/>
          </w:tcPr>
          <w:p w:rsidR="00EE2BE9" w:rsidRDefault="00EE2BE9" w:rsidP="00EE2BE9">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3,545</w:t>
            </w:r>
          </w:p>
        </w:tc>
      </w:tr>
      <w:tr w:rsidR="00EE2BE9" w:rsidTr="00F4007A">
        <w:tc>
          <w:tcPr>
            <w:tcW w:w="3510" w:type="dxa"/>
            <w:vAlign w:val="bottom"/>
          </w:tcPr>
          <w:p w:rsidR="00EE2BE9" w:rsidRPr="009324C2" w:rsidRDefault="00EE2BE9" w:rsidP="00EE2BE9">
            <w:pPr>
              <w:spacing w:line="240" w:lineRule="atLeast"/>
              <w:rPr>
                <w:rFonts w:asciiTheme="majorBidi" w:hAnsiTheme="majorBidi" w:cstheme="majorBidi"/>
                <w:sz w:val="28"/>
              </w:rPr>
            </w:pPr>
            <w:r w:rsidRPr="004A306D">
              <w:rPr>
                <w:rFonts w:asciiTheme="majorBidi" w:hAnsiTheme="majorBidi" w:cs="Angsana New"/>
                <w:sz w:val="28"/>
              </w:rPr>
              <w:t>Total trade and other current payables</w:t>
            </w:r>
          </w:p>
        </w:tc>
        <w:tc>
          <w:tcPr>
            <w:tcW w:w="1407" w:type="dxa"/>
            <w:shd w:val="clear" w:color="auto" w:fill="auto"/>
            <w:vAlign w:val="bottom"/>
          </w:tcPr>
          <w:p w:rsidR="00EE2BE9" w:rsidRDefault="001A32EB" w:rsidP="00EE2BE9">
            <w:pPr>
              <w:pBdr>
                <w:bottom w:val="double" w:sz="4" w:space="1" w:color="auto"/>
              </w:pBdr>
              <w:spacing w:line="240" w:lineRule="atLeast"/>
              <w:jc w:val="right"/>
              <w:rPr>
                <w:rFonts w:asciiTheme="majorBidi" w:hAnsiTheme="majorBidi" w:cs="Angsana New"/>
                <w:sz w:val="28"/>
              </w:rPr>
            </w:pPr>
            <w:r w:rsidRPr="001A32EB">
              <w:rPr>
                <w:rFonts w:asciiTheme="majorBidi" w:hAnsiTheme="majorBidi" w:cs="Angsana New"/>
                <w:sz w:val="28"/>
              </w:rPr>
              <w:t>66,027</w:t>
            </w:r>
          </w:p>
        </w:tc>
        <w:tc>
          <w:tcPr>
            <w:tcW w:w="1407" w:type="dxa"/>
            <w:shd w:val="clear" w:color="auto" w:fill="auto"/>
            <w:vAlign w:val="bottom"/>
          </w:tcPr>
          <w:p w:rsidR="00EE2BE9" w:rsidRDefault="00EE2BE9" w:rsidP="00EE2BE9">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42,668</w:t>
            </w:r>
          </w:p>
        </w:tc>
        <w:tc>
          <w:tcPr>
            <w:tcW w:w="1407" w:type="dxa"/>
            <w:shd w:val="clear" w:color="auto" w:fill="auto"/>
            <w:vAlign w:val="bottom"/>
          </w:tcPr>
          <w:p w:rsidR="00EE2BE9" w:rsidRDefault="00087669" w:rsidP="00EE2BE9">
            <w:pPr>
              <w:pBdr>
                <w:bottom w:val="double" w:sz="4" w:space="1" w:color="auto"/>
              </w:pBdr>
              <w:spacing w:line="240" w:lineRule="atLeast"/>
              <w:jc w:val="right"/>
              <w:rPr>
                <w:rFonts w:asciiTheme="majorBidi" w:hAnsiTheme="majorBidi" w:cs="Angsana New"/>
                <w:sz w:val="28"/>
              </w:rPr>
            </w:pPr>
            <w:r w:rsidRPr="00087669">
              <w:rPr>
                <w:rFonts w:asciiTheme="majorBidi" w:hAnsiTheme="majorBidi" w:cs="Angsana New"/>
                <w:sz w:val="28"/>
              </w:rPr>
              <w:t>25,590</w:t>
            </w:r>
          </w:p>
        </w:tc>
        <w:tc>
          <w:tcPr>
            <w:tcW w:w="1407" w:type="dxa"/>
            <w:vAlign w:val="bottom"/>
          </w:tcPr>
          <w:p w:rsidR="00EE2BE9" w:rsidRDefault="00EE2BE9" w:rsidP="00EE2BE9">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3,643</w:t>
            </w:r>
          </w:p>
        </w:tc>
      </w:tr>
    </w:tbl>
    <w:p w:rsidR="006D71A4" w:rsidRPr="006D71A4" w:rsidRDefault="006D71A4"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6D71A4">
        <w:rPr>
          <w:rFonts w:asciiTheme="majorBidi" w:hAnsiTheme="majorBidi" w:cstheme="majorBidi"/>
          <w:b/>
          <w:bCs/>
          <w:sz w:val="28"/>
        </w:rPr>
        <w:t>CONTRACT  LIABILITIES</w:t>
      </w:r>
    </w:p>
    <w:p w:rsidR="006D71A4" w:rsidRPr="002B2FFB" w:rsidRDefault="006D71A4" w:rsidP="00442BAF">
      <w:pPr>
        <w:pStyle w:val="ListParagraph"/>
        <w:spacing w:before="120" w:after="120" w:line="240" w:lineRule="auto"/>
        <w:ind w:left="547"/>
        <w:contextualSpacing w:val="0"/>
        <w:jc w:val="thaiDistribute"/>
        <w:rPr>
          <w:rFonts w:asciiTheme="majorBidi" w:hAnsiTheme="majorBidi" w:cstheme="majorBidi"/>
          <w:sz w:val="28"/>
          <w:cs/>
        </w:rPr>
      </w:pPr>
      <w:r w:rsidRPr="006D71A4">
        <w:rPr>
          <w:rFonts w:asciiTheme="majorBidi" w:hAnsiTheme="majorBidi" w:cstheme="majorBidi"/>
          <w:sz w:val="28"/>
        </w:rPr>
        <w:t>Contract liab</w:t>
      </w:r>
      <w:r w:rsidR="00C6697B">
        <w:rPr>
          <w:rFonts w:asciiTheme="majorBidi" w:hAnsiTheme="majorBidi" w:cstheme="majorBidi"/>
          <w:sz w:val="28"/>
        </w:rPr>
        <w:t xml:space="preserve">ilities </w:t>
      </w:r>
      <w:r w:rsidR="004C0DB7">
        <w:rPr>
          <w:rFonts w:asciiTheme="majorBidi" w:hAnsiTheme="majorBidi" w:cstheme="majorBidi"/>
          <w:sz w:val="28"/>
        </w:rPr>
        <w:t>as at December 31</w:t>
      </w:r>
      <w:r w:rsidR="00414D1D" w:rsidRPr="00442BAF">
        <w:rPr>
          <w:rFonts w:asciiTheme="majorBidi" w:hAnsiTheme="majorBidi" w:cstheme="majorBidi"/>
          <w:sz w:val="28"/>
        </w:rPr>
        <w:t>,</w:t>
      </w:r>
      <w:r w:rsidR="004C0DB7">
        <w:rPr>
          <w:rFonts w:asciiTheme="majorBidi" w:hAnsiTheme="majorBidi" w:cstheme="majorBidi"/>
          <w:sz w:val="28"/>
        </w:rPr>
        <w:t xml:space="preserve"> 2024 and </w:t>
      </w:r>
      <w:r w:rsidRPr="006D71A4">
        <w:rPr>
          <w:rFonts w:asciiTheme="majorBidi" w:hAnsiTheme="majorBidi" w:cstheme="majorBidi"/>
          <w:sz w:val="28"/>
        </w:rPr>
        <w:t>2023 consisted of:</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7"/>
        <w:gridCol w:w="1701"/>
        <w:gridCol w:w="1560"/>
      </w:tblGrid>
      <w:tr w:rsidR="006D71A4" w:rsidTr="00442BAF">
        <w:tc>
          <w:tcPr>
            <w:tcW w:w="5877" w:type="dxa"/>
            <w:vAlign w:val="bottom"/>
          </w:tcPr>
          <w:p w:rsidR="006D71A4" w:rsidRDefault="006D71A4" w:rsidP="006849ED">
            <w:pPr>
              <w:pStyle w:val="ListParagraph"/>
              <w:ind w:left="0"/>
              <w:contextualSpacing w:val="0"/>
              <w:rPr>
                <w:rFonts w:asciiTheme="majorBidi" w:hAnsiTheme="majorBidi" w:cstheme="majorBidi"/>
                <w:sz w:val="28"/>
              </w:rPr>
            </w:pPr>
          </w:p>
        </w:tc>
        <w:tc>
          <w:tcPr>
            <w:tcW w:w="3261" w:type="dxa"/>
            <w:gridSpan w:val="2"/>
            <w:vAlign w:val="bottom"/>
          </w:tcPr>
          <w:p w:rsidR="006D71A4" w:rsidRDefault="00D3456F" w:rsidP="006849ED">
            <w:pPr>
              <w:pStyle w:val="ListParagraph"/>
              <w:pBdr>
                <w:bottom w:val="single" w:sz="4" w:space="1" w:color="auto"/>
              </w:pBdr>
              <w:ind w:left="0"/>
              <w:contextualSpacing w:val="0"/>
              <w:jc w:val="center"/>
              <w:rPr>
                <w:rFonts w:asciiTheme="majorBidi" w:hAnsiTheme="majorBidi" w:cstheme="majorBidi"/>
                <w:sz w:val="28"/>
              </w:rPr>
            </w:pPr>
            <w:r w:rsidRPr="00315332">
              <w:rPr>
                <w:rFonts w:asciiTheme="majorBidi" w:hAnsiTheme="majorBidi" w:cs="Angsana New"/>
                <w:sz w:val="28"/>
              </w:rPr>
              <w:t>Unit : Thousand Baht</w:t>
            </w:r>
          </w:p>
        </w:tc>
      </w:tr>
      <w:tr w:rsidR="006D71A4" w:rsidTr="00442BAF">
        <w:tc>
          <w:tcPr>
            <w:tcW w:w="5877" w:type="dxa"/>
            <w:vAlign w:val="bottom"/>
          </w:tcPr>
          <w:p w:rsidR="006D71A4" w:rsidRDefault="006D71A4" w:rsidP="006849ED">
            <w:pPr>
              <w:pStyle w:val="ListParagraph"/>
              <w:ind w:left="0"/>
              <w:contextualSpacing w:val="0"/>
              <w:rPr>
                <w:rFonts w:asciiTheme="majorBidi" w:hAnsiTheme="majorBidi" w:cstheme="majorBidi"/>
                <w:sz w:val="28"/>
              </w:rPr>
            </w:pPr>
          </w:p>
        </w:tc>
        <w:tc>
          <w:tcPr>
            <w:tcW w:w="3261" w:type="dxa"/>
            <w:gridSpan w:val="2"/>
            <w:vAlign w:val="bottom"/>
          </w:tcPr>
          <w:p w:rsidR="006D71A4" w:rsidRPr="007367B7" w:rsidRDefault="00D3456F" w:rsidP="006849ED">
            <w:pPr>
              <w:pStyle w:val="ListParagraph"/>
              <w:pBdr>
                <w:bottom w:val="single" w:sz="4" w:space="1" w:color="auto"/>
              </w:pBdr>
              <w:ind w:left="0"/>
              <w:contextualSpacing w:val="0"/>
              <w:jc w:val="center"/>
              <w:rPr>
                <w:rFonts w:asciiTheme="majorBidi" w:hAnsiTheme="majorBidi" w:cstheme="majorBidi"/>
                <w:sz w:val="28"/>
              </w:rPr>
            </w:pPr>
            <w:r w:rsidRPr="00E35C19">
              <w:rPr>
                <w:rFonts w:asciiTheme="majorBidi" w:hAnsiTheme="majorBidi" w:cs="Angsana New"/>
                <w:sz w:val="28"/>
              </w:rPr>
              <w:t>Consolidated financial statements</w:t>
            </w:r>
          </w:p>
        </w:tc>
      </w:tr>
      <w:tr w:rsidR="00D3456F" w:rsidTr="00442BAF">
        <w:tc>
          <w:tcPr>
            <w:tcW w:w="5877" w:type="dxa"/>
            <w:vAlign w:val="bottom"/>
          </w:tcPr>
          <w:p w:rsidR="00D3456F" w:rsidRDefault="00D3456F" w:rsidP="006849ED">
            <w:pPr>
              <w:pStyle w:val="ListParagraph"/>
              <w:ind w:left="0"/>
              <w:contextualSpacing w:val="0"/>
              <w:rPr>
                <w:rFonts w:asciiTheme="majorBidi" w:hAnsiTheme="majorBidi" w:cstheme="majorBidi"/>
                <w:sz w:val="28"/>
              </w:rPr>
            </w:pPr>
          </w:p>
        </w:tc>
        <w:tc>
          <w:tcPr>
            <w:tcW w:w="1701" w:type="dxa"/>
            <w:vAlign w:val="bottom"/>
          </w:tcPr>
          <w:p w:rsidR="00D3456F" w:rsidRDefault="00D3456F" w:rsidP="006849ED">
            <w:pPr>
              <w:pBdr>
                <w:bottom w:val="single" w:sz="4" w:space="1" w:color="auto"/>
              </w:pBdr>
              <w:jc w:val="center"/>
              <w:rPr>
                <w:rFonts w:asciiTheme="majorBidi" w:hAnsiTheme="majorBidi" w:cs="Angsana New"/>
                <w:sz w:val="28"/>
              </w:rPr>
            </w:pPr>
            <w:r>
              <w:rPr>
                <w:rFonts w:asciiTheme="majorBidi" w:hAnsiTheme="majorBidi" w:cs="Angsana New"/>
                <w:sz w:val="28"/>
              </w:rPr>
              <w:t>2024</w:t>
            </w:r>
          </w:p>
        </w:tc>
        <w:tc>
          <w:tcPr>
            <w:tcW w:w="1560" w:type="dxa"/>
            <w:vAlign w:val="bottom"/>
          </w:tcPr>
          <w:p w:rsidR="00D3456F" w:rsidRDefault="00D3456F" w:rsidP="006849ED">
            <w:pPr>
              <w:pBdr>
                <w:bottom w:val="single" w:sz="4" w:space="1" w:color="auto"/>
              </w:pBdr>
              <w:jc w:val="center"/>
              <w:rPr>
                <w:rFonts w:asciiTheme="majorBidi" w:hAnsiTheme="majorBidi" w:cs="Angsana New"/>
                <w:sz w:val="28"/>
              </w:rPr>
            </w:pPr>
            <w:r>
              <w:rPr>
                <w:rFonts w:asciiTheme="majorBidi" w:hAnsiTheme="majorBidi" w:cs="Angsana New"/>
                <w:sz w:val="28"/>
              </w:rPr>
              <w:t>2023</w:t>
            </w:r>
          </w:p>
        </w:tc>
      </w:tr>
      <w:tr w:rsidR="00EE2BE9" w:rsidTr="00F4007A">
        <w:tc>
          <w:tcPr>
            <w:tcW w:w="5877" w:type="dxa"/>
            <w:vAlign w:val="bottom"/>
          </w:tcPr>
          <w:p w:rsidR="00EE2BE9" w:rsidRDefault="00EE2BE9" w:rsidP="00EE2BE9">
            <w:pPr>
              <w:pStyle w:val="ListParagraph"/>
              <w:ind w:left="0"/>
              <w:contextualSpacing w:val="0"/>
              <w:rPr>
                <w:rFonts w:asciiTheme="majorBidi" w:hAnsiTheme="majorBidi" w:cstheme="majorBidi"/>
                <w:sz w:val="28"/>
              </w:rPr>
            </w:pPr>
            <w:r w:rsidRPr="00C92C9B">
              <w:rPr>
                <w:rFonts w:asciiTheme="majorBidi" w:hAnsiTheme="majorBidi" w:cs="Angsana New"/>
                <w:sz w:val="28"/>
              </w:rPr>
              <w:t>Advance income from rendering of services</w:t>
            </w:r>
          </w:p>
        </w:tc>
        <w:tc>
          <w:tcPr>
            <w:tcW w:w="1701" w:type="dxa"/>
            <w:shd w:val="clear" w:color="auto" w:fill="auto"/>
            <w:vAlign w:val="bottom"/>
          </w:tcPr>
          <w:p w:rsidR="00EE2BE9" w:rsidRDefault="00EE2BE9" w:rsidP="00EE2BE9">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52,125</w:t>
            </w:r>
          </w:p>
        </w:tc>
        <w:tc>
          <w:tcPr>
            <w:tcW w:w="1560" w:type="dxa"/>
            <w:shd w:val="clear" w:color="auto" w:fill="FFFFFF" w:themeFill="background1"/>
            <w:vAlign w:val="bottom"/>
          </w:tcPr>
          <w:p w:rsidR="00EE2BE9" w:rsidRDefault="00EE2BE9" w:rsidP="00EE2BE9">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43,541</w:t>
            </w:r>
          </w:p>
        </w:tc>
      </w:tr>
      <w:tr w:rsidR="00EE2BE9" w:rsidTr="00F4007A">
        <w:tc>
          <w:tcPr>
            <w:tcW w:w="5877" w:type="dxa"/>
            <w:vAlign w:val="bottom"/>
          </w:tcPr>
          <w:p w:rsidR="00EE2BE9" w:rsidRDefault="00EE2BE9" w:rsidP="00EE2BE9">
            <w:pPr>
              <w:pStyle w:val="ListParagraph"/>
              <w:ind w:left="0"/>
              <w:contextualSpacing w:val="0"/>
              <w:rPr>
                <w:rFonts w:asciiTheme="majorBidi" w:hAnsiTheme="majorBidi" w:cstheme="majorBidi"/>
                <w:sz w:val="28"/>
              </w:rPr>
            </w:pPr>
            <w:r>
              <w:rPr>
                <w:rFonts w:asciiTheme="majorBidi" w:hAnsiTheme="majorBidi" w:cstheme="majorBidi"/>
                <w:sz w:val="28"/>
              </w:rPr>
              <w:t>Total</w:t>
            </w:r>
          </w:p>
        </w:tc>
        <w:tc>
          <w:tcPr>
            <w:tcW w:w="1701" w:type="dxa"/>
            <w:shd w:val="clear" w:color="auto" w:fill="auto"/>
            <w:vAlign w:val="bottom"/>
          </w:tcPr>
          <w:p w:rsidR="00EE2BE9" w:rsidRDefault="00EE2BE9" w:rsidP="00EE2BE9">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4F31DA">
              <w:rPr>
                <w:rFonts w:asciiTheme="majorBidi" w:hAnsiTheme="majorBidi" w:cstheme="majorBidi"/>
                <w:sz w:val="28"/>
              </w:rPr>
              <w:t>52,125</w:t>
            </w:r>
          </w:p>
        </w:tc>
        <w:tc>
          <w:tcPr>
            <w:tcW w:w="1560" w:type="dxa"/>
            <w:shd w:val="clear" w:color="auto" w:fill="FFFFFF" w:themeFill="background1"/>
            <w:vAlign w:val="bottom"/>
          </w:tcPr>
          <w:p w:rsidR="00EE2BE9" w:rsidRDefault="00EE2BE9" w:rsidP="00EE2BE9">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43,541</w:t>
            </w:r>
          </w:p>
        </w:tc>
      </w:tr>
    </w:tbl>
    <w:p w:rsidR="00034519" w:rsidRDefault="00034519" w:rsidP="00034519">
      <w:pPr>
        <w:pStyle w:val="ListParagraph"/>
        <w:spacing w:before="240" w:after="120" w:line="240" w:lineRule="auto"/>
        <w:ind w:left="547"/>
        <w:contextualSpacing w:val="0"/>
        <w:jc w:val="thaiDistribute"/>
        <w:rPr>
          <w:rFonts w:asciiTheme="majorBidi" w:hAnsiTheme="majorBidi" w:cstheme="majorBidi"/>
          <w:b/>
          <w:bCs/>
          <w:sz w:val="28"/>
        </w:rPr>
      </w:pPr>
    </w:p>
    <w:p w:rsidR="00B96D60" w:rsidRPr="004C0DB7" w:rsidRDefault="00034519" w:rsidP="00792234">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br w:type="page"/>
      </w:r>
      <w:r w:rsidR="00B96D60" w:rsidRPr="004C0DB7">
        <w:rPr>
          <w:rFonts w:asciiTheme="majorBidi" w:hAnsiTheme="majorBidi" w:cstheme="majorBidi"/>
          <w:b/>
          <w:bCs/>
          <w:sz w:val="28"/>
        </w:rPr>
        <w:lastRenderedPageBreak/>
        <w:t>LONG-</w:t>
      </w:r>
      <w:r w:rsidR="007C344F" w:rsidRPr="004C0DB7">
        <w:rPr>
          <w:rFonts w:asciiTheme="majorBidi" w:hAnsiTheme="majorBidi" w:cstheme="majorBidi"/>
          <w:b/>
          <w:bCs/>
          <w:sz w:val="28"/>
        </w:rPr>
        <w:t>TERM BORROWING FROM OT</w:t>
      </w:r>
      <w:r w:rsidR="00BD59B7">
        <w:rPr>
          <w:rFonts w:asciiTheme="majorBidi" w:hAnsiTheme="majorBidi" w:cstheme="majorBidi"/>
          <w:b/>
          <w:bCs/>
          <w:sz w:val="28"/>
        </w:rPr>
        <w:t xml:space="preserve">HER PARTY </w:t>
      </w:r>
    </w:p>
    <w:p w:rsidR="00B96D60" w:rsidRPr="00E10A44" w:rsidRDefault="00E10A44" w:rsidP="00442BAF">
      <w:pPr>
        <w:pStyle w:val="ListParagraph"/>
        <w:spacing w:before="120" w:after="120" w:line="240" w:lineRule="auto"/>
        <w:ind w:left="547"/>
        <w:contextualSpacing w:val="0"/>
        <w:jc w:val="thaiDistribute"/>
        <w:rPr>
          <w:rFonts w:asciiTheme="majorBidi" w:hAnsiTheme="majorBidi" w:cstheme="majorBidi"/>
          <w:sz w:val="28"/>
          <w:cs/>
        </w:rPr>
      </w:pPr>
      <w:r w:rsidRPr="00E10A44">
        <w:rPr>
          <w:rFonts w:asciiTheme="majorBidi" w:hAnsiTheme="majorBidi" w:cstheme="majorBidi"/>
          <w:sz w:val="28"/>
        </w:rPr>
        <w:t xml:space="preserve">Movement of </w:t>
      </w:r>
      <w:r>
        <w:rPr>
          <w:rFonts w:asciiTheme="majorBidi" w:hAnsiTheme="majorBidi" w:cstheme="majorBidi"/>
          <w:sz w:val="28"/>
        </w:rPr>
        <w:t>l</w:t>
      </w:r>
      <w:r w:rsidR="00B96D60" w:rsidRPr="00B96D60">
        <w:rPr>
          <w:rFonts w:asciiTheme="majorBidi" w:hAnsiTheme="majorBidi" w:cstheme="majorBidi"/>
          <w:sz w:val="28"/>
        </w:rPr>
        <w:t>ong-term borrowing from other party</w:t>
      </w:r>
      <w:r w:rsidR="00B96D60" w:rsidRPr="006D71A4">
        <w:rPr>
          <w:rFonts w:asciiTheme="majorBidi" w:hAnsiTheme="majorBidi" w:cstheme="majorBidi"/>
          <w:sz w:val="28"/>
        </w:rPr>
        <w:t xml:space="preserve"> </w:t>
      </w:r>
      <w:r w:rsidR="00AE1025">
        <w:rPr>
          <w:rFonts w:asciiTheme="majorBidi" w:hAnsiTheme="majorBidi" w:cstheme="majorBidi"/>
          <w:sz w:val="28"/>
        </w:rPr>
        <w:t>as at</w:t>
      </w:r>
      <w:r w:rsidR="004C0DB7">
        <w:rPr>
          <w:rFonts w:asciiTheme="majorBidi" w:hAnsiTheme="majorBidi" w:cstheme="majorBidi"/>
          <w:sz w:val="28"/>
        </w:rPr>
        <w:t xml:space="preserve"> December 31</w:t>
      </w:r>
      <w:r w:rsidR="006810A8" w:rsidRPr="00442BAF">
        <w:rPr>
          <w:rFonts w:asciiTheme="majorBidi" w:hAnsiTheme="majorBidi" w:cstheme="majorBidi"/>
          <w:sz w:val="28"/>
        </w:rPr>
        <w:t>,</w:t>
      </w:r>
      <w:r w:rsidRPr="00E10A44">
        <w:rPr>
          <w:rFonts w:asciiTheme="majorBidi" w:hAnsiTheme="majorBidi" w:cstheme="majorBidi"/>
          <w:sz w:val="28"/>
        </w:rPr>
        <w:t xml:space="preserve"> </w:t>
      </w:r>
      <w:r>
        <w:rPr>
          <w:rFonts w:asciiTheme="majorBidi" w:hAnsiTheme="majorBidi" w:cstheme="majorBidi"/>
          <w:sz w:val="28"/>
        </w:rPr>
        <w:t>2024</w:t>
      </w:r>
      <w:r w:rsidR="004C0DB7">
        <w:rPr>
          <w:rFonts w:asciiTheme="majorBidi" w:hAnsiTheme="majorBidi" w:cstheme="majorBidi"/>
          <w:sz w:val="28"/>
        </w:rPr>
        <w:t xml:space="preserve"> and </w:t>
      </w:r>
      <w:r w:rsidR="00AE1025">
        <w:rPr>
          <w:rFonts w:asciiTheme="majorBidi" w:hAnsiTheme="majorBidi" w:cstheme="majorBidi"/>
          <w:sz w:val="28"/>
        </w:rPr>
        <w:t>2023</w:t>
      </w:r>
      <w:r>
        <w:rPr>
          <w:rFonts w:asciiTheme="majorBidi" w:hAnsiTheme="majorBidi" w:cstheme="majorBidi"/>
          <w:sz w:val="28"/>
        </w:rPr>
        <w:t xml:space="preserve"> </w:t>
      </w:r>
      <w:r w:rsidRPr="00E10A44">
        <w:rPr>
          <w:rFonts w:asciiTheme="majorBidi" w:hAnsiTheme="majorBidi" w:cstheme="majorBidi"/>
          <w:sz w:val="28"/>
        </w:rPr>
        <w:t>were as follows:</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3288"/>
      </w:tblGrid>
      <w:tr w:rsidR="00B96D60" w:rsidRPr="00034519" w:rsidTr="004C0DB7">
        <w:tc>
          <w:tcPr>
            <w:tcW w:w="5850" w:type="dxa"/>
            <w:vAlign w:val="bottom"/>
          </w:tcPr>
          <w:p w:rsidR="00B96D60" w:rsidRPr="00034519" w:rsidRDefault="00B96D60" w:rsidP="006849ED">
            <w:pPr>
              <w:pStyle w:val="ListParagraph"/>
              <w:ind w:left="0"/>
              <w:contextualSpacing w:val="0"/>
              <w:jc w:val="center"/>
              <w:rPr>
                <w:rFonts w:asciiTheme="majorBidi" w:hAnsiTheme="majorBidi" w:cs="Angsana New"/>
                <w:sz w:val="27"/>
                <w:szCs w:val="27"/>
              </w:rPr>
            </w:pPr>
          </w:p>
        </w:tc>
        <w:tc>
          <w:tcPr>
            <w:tcW w:w="3288" w:type="dxa"/>
            <w:vAlign w:val="bottom"/>
          </w:tcPr>
          <w:p w:rsidR="00B96D60" w:rsidRPr="00034519" w:rsidRDefault="00B96D60" w:rsidP="006849ED">
            <w:pPr>
              <w:pStyle w:val="ListParagraph"/>
              <w:pBdr>
                <w:bottom w:val="single" w:sz="4" w:space="1" w:color="auto"/>
              </w:pBdr>
              <w:ind w:left="0"/>
              <w:contextualSpacing w:val="0"/>
              <w:jc w:val="center"/>
              <w:rPr>
                <w:rFonts w:asciiTheme="majorBidi" w:hAnsiTheme="majorBidi" w:cstheme="majorBidi"/>
                <w:sz w:val="27"/>
                <w:szCs w:val="27"/>
              </w:rPr>
            </w:pPr>
            <w:r w:rsidRPr="00034519">
              <w:rPr>
                <w:rFonts w:asciiTheme="majorBidi" w:hAnsiTheme="majorBidi" w:cs="Angsana New"/>
                <w:sz w:val="27"/>
                <w:szCs w:val="27"/>
              </w:rPr>
              <w:t>Unit : Thousand Baht</w:t>
            </w:r>
          </w:p>
        </w:tc>
      </w:tr>
      <w:tr w:rsidR="00B96D60" w:rsidRPr="00034519" w:rsidTr="004C0DB7">
        <w:tc>
          <w:tcPr>
            <w:tcW w:w="5850" w:type="dxa"/>
            <w:vAlign w:val="bottom"/>
          </w:tcPr>
          <w:p w:rsidR="00B96D60" w:rsidRPr="00034519" w:rsidRDefault="00B96D60" w:rsidP="006849ED">
            <w:pPr>
              <w:pStyle w:val="ListParagraph"/>
              <w:ind w:left="0"/>
              <w:contextualSpacing w:val="0"/>
              <w:jc w:val="center"/>
              <w:rPr>
                <w:rFonts w:asciiTheme="majorBidi" w:hAnsiTheme="majorBidi" w:cs="Angsana New"/>
                <w:sz w:val="27"/>
                <w:szCs w:val="27"/>
              </w:rPr>
            </w:pPr>
          </w:p>
        </w:tc>
        <w:tc>
          <w:tcPr>
            <w:tcW w:w="3288" w:type="dxa"/>
            <w:vAlign w:val="bottom"/>
          </w:tcPr>
          <w:p w:rsidR="00B96D60" w:rsidRPr="00034519" w:rsidRDefault="00B96D60" w:rsidP="006849ED">
            <w:pPr>
              <w:pStyle w:val="ListParagraph"/>
              <w:pBdr>
                <w:bottom w:val="single" w:sz="4" w:space="1" w:color="auto"/>
              </w:pBdr>
              <w:ind w:left="0"/>
              <w:contextualSpacing w:val="0"/>
              <w:jc w:val="center"/>
              <w:rPr>
                <w:rFonts w:asciiTheme="majorBidi" w:hAnsiTheme="majorBidi" w:cstheme="majorBidi"/>
                <w:sz w:val="27"/>
                <w:szCs w:val="27"/>
              </w:rPr>
            </w:pPr>
            <w:r w:rsidRPr="00034519">
              <w:rPr>
                <w:rFonts w:asciiTheme="majorBidi" w:hAnsiTheme="majorBidi" w:cs="Angsana New"/>
                <w:sz w:val="27"/>
                <w:szCs w:val="27"/>
              </w:rPr>
              <w:t>Consolidated financial statements</w:t>
            </w:r>
          </w:p>
        </w:tc>
      </w:tr>
      <w:tr w:rsidR="00A013D9" w:rsidRPr="00034519" w:rsidTr="004C0DB7">
        <w:tc>
          <w:tcPr>
            <w:tcW w:w="5850" w:type="dxa"/>
            <w:vAlign w:val="bottom"/>
          </w:tcPr>
          <w:p w:rsidR="00A013D9" w:rsidRPr="00034519" w:rsidRDefault="00876D42" w:rsidP="006849ED">
            <w:pPr>
              <w:pStyle w:val="ListParagraph"/>
              <w:ind w:left="0"/>
              <w:contextualSpacing w:val="0"/>
              <w:rPr>
                <w:rFonts w:asciiTheme="majorBidi" w:hAnsiTheme="majorBidi" w:cs="Angsana New"/>
                <w:sz w:val="27"/>
                <w:szCs w:val="27"/>
              </w:rPr>
            </w:pPr>
            <w:r>
              <w:rPr>
                <w:rFonts w:asciiTheme="majorBidi" w:hAnsiTheme="majorBidi" w:cs="Angsana New"/>
                <w:sz w:val="27"/>
                <w:szCs w:val="27"/>
              </w:rPr>
              <w:t>Balance a</w:t>
            </w:r>
            <w:r w:rsidR="00A013D9" w:rsidRPr="00034519">
              <w:rPr>
                <w:rFonts w:asciiTheme="majorBidi" w:hAnsiTheme="majorBidi" w:cs="Angsana New"/>
                <w:sz w:val="27"/>
                <w:szCs w:val="27"/>
              </w:rPr>
              <w:t>s at December 31, 2023</w:t>
            </w:r>
          </w:p>
        </w:tc>
        <w:tc>
          <w:tcPr>
            <w:tcW w:w="3288" w:type="dxa"/>
            <w:shd w:val="clear" w:color="auto" w:fill="auto"/>
            <w:vAlign w:val="bottom"/>
          </w:tcPr>
          <w:p w:rsidR="00A013D9" w:rsidRPr="00034519" w:rsidRDefault="00A013D9" w:rsidP="006849ED">
            <w:pPr>
              <w:pStyle w:val="ListParagraph"/>
              <w:ind w:left="0"/>
              <w:contextualSpacing w:val="0"/>
              <w:jc w:val="right"/>
              <w:rPr>
                <w:rFonts w:asciiTheme="majorBidi" w:hAnsiTheme="majorBidi" w:cs="Angsana New"/>
                <w:sz w:val="27"/>
                <w:szCs w:val="27"/>
              </w:rPr>
            </w:pPr>
            <w:r w:rsidRPr="00034519">
              <w:rPr>
                <w:rFonts w:asciiTheme="majorBidi" w:hAnsiTheme="majorBidi" w:cs="Angsana New"/>
                <w:sz w:val="27"/>
                <w:szCs w:val="27"/>
              </w:rPr>
              <w:t>4,833</w:t>
            </w:r>
          </w:p>
        </w:tc>
      </w:tr>
      <w:tr w:rsidR="005B31CB" w:rsidRPr="00034519" w:rsidTr="00B75069">
        <w:tc>
          <w:tcPr>
            <w:tcW w:w="5850" w:type="dxa"/>
            <w:vAlign w:val="bottom"/>
          </w:tcPr>
          <w:p w:rsidR="005B31CB" w:rsidRPr="00034519" w:rsidRDefault="005B31CB" w:rsidP="006849ED">
            <w:pPr>
              <w:pStyle w:val="ListParagraph"/>
              <w:ind w:left="0"/>
              <w:contextualSpacing w:val="0"/>
              <w:rPr>
                <w:rFonts w:asciiTheme="majorBidi" w:hAnsiTheme="majorBidi" w:cs="Angsana New"/>
                <w:sz w:val="27"/>
                <w:szCs w:val="27"/>
              </w:rPr>
            </w:pPr>
            <w:r w:rsidRPr="00034519">
              <w:rPr>
                <w:rFonts w:asciiTheme="majorBidi" w:hAnsiTheme="majorBidi" w:cs="Angsana New"/>
                <w:sz w:val="27"/>
                <w:szCs w:val="27"/>
                <w:u w:val="single"/>
              </w:rPr>
              <w:t xml:space="preserve">Add </w:t>
            </w:r>
            <w:r w:rsidR="004C0DB7" w:rsidRPr="00034519">
              <w:rPr>
                <w:rFonts w:asciiTheme="majorBidi" w:hAnsiTheme="majorBidi" w:cs="Angsana New"/>
                <w:sz w:val="27"/>
                <w:szCs w:val="27"/>
              </w:rPr>
              <w:t xml:space="preserve"> Additional during the year</w:t>
            </w:r>
          </w:p>
        </w:tc>
        <w:tc>
          <w:tcPr>
            <w:tcW w:w="3288" w:type="dxa"/>
            <w:shd w:val="clear" w:color="auto" w:fill="auto"/>
            <w:vAlign w:val="bottom"/>
          </w:tcPr>
          <w:p w:rsidR="005B31CB" w:rsidRPr="00034519" w:rsidRDefault="00B75069" w:rsidP="006849ED">
            <w:pPr>
              <w:pStyle w:val="ListParagraph"/>
              <w:ind w:left="0"/>
              <w:contextualSpacing w:val="0"/>
              <w:jc w:val="right"/>
              <w:rPr>
                <w:rFonts w:asciiTheme="majorBidi" w:hAnsiTheme="majorBidi" w:cs="Angsana New"/>
                <w:sz w:val="27"/>
                <w:szCs w:val="27"/>
              </w:rPr>
            </w:pPr>
            <w:r w:rsidRPr="00034519">
              <w:rPr>
                <w:rFonts w:asciiTheme="majorBidi" w:hAnsiTheme="majorBidi" w:cs="Angsana New"/>
                <w:sz w:val="27"/>
                <w:szCs w:val="27"/>
              </w:rPr>
              <w:t>-</w:t>
            </w:r>
          </w:p>
        </w:tc>
      </w:tr>
      <w:tr w:rsidR="005B31CB" w:rsidRPr="00034519" w:rsidTr="00B75069">
        <w:tc>
          <w:tcPr>
            <w:tcW w:w="5850" w:type="dxa"/>
            <w:vAlign w:val="bottom"/>
          </w:tcPr>
          <w:p w:rsidR="005B31CB" w:rsidRPr="00034519" w:rsidRDefault="005B31CB" w:rsidP="006849ED">
            <w:pPr>
              <w:pStyle w:val="ListParagraph"/>
              <w:ind w:left="0"/>
              <w:contextualSpacing w:val="0"/>
              <w:rPr>
                <w:rFonts w:asciiTheme="majorBidi" w:hAnsiTheme="majorBidi" w:cs="Angsana New"/>
                <w:sz w:val="27"/>
                <w:szCs w:val="27"/>
              </w:rPr>
            </w:pPr>
            <w:r w:rsidRPr="00034519">
              <w:rPr>
                <w:rFonts w:asciiTheme="majorBidi" w:hAnsiTheme="majorBidi" w:cs="Angsana New"/>
                <w:sz w:val="27"/>
                <w:szCs w:val="27"/>
                <w:u w:val="single"/>
              </w:rPr>
              <w:t>Less</w:t>
            </w:r>
            <w:r w:rsidR="004C0DB7" w:rsidRPr="00034519">
              <w:rPr>
                <w:rFonts w:asciiTheme="majorBidi" w:hAnsiTheme="majorBidi" w:cs="Angsana New"/>
                <w:sz w:val="27"/>
                <w:szCs w:val="27"/>
              </w:rPr>
              <w:t xml:space="preserve">  Repayment during the year</w:t>
            </w:r>
          </w:p>
        </w:tc>
        <w:tc>
          <w:tcPr>
            <w:tcW w:w="3288" w:type="dxa"/>
            <w:shd w:val="clear" w:color="auto" w:fill="auto"/>
            <w:vAlign w:val="bottom"/>
          </w:tcPr>
          <w:p w:rsidR="005B31CB" w:rsidRPr="00034519" w:rsidRDefault="00B75069" w:rsidP="006849ED">
            <w:pPr>
              <w:pStyle w:val="ListParagraph"/>
              <w:pBdr>
                <w:bottom w:val="single" w:sz="4" w:space="1" w:color="auto"/>
              </w:pBdr>
              <w:ind w:left="0"/>
              <w:contextualSpacing w:val="0"/>
              <w:jc w:val="right"/>
              <w:rPr>
                <w:rFonts w:asciiTheme="majorBidi" w:hAnsiTheme="majorBidi" w:cs="Angsana New"/>
                <w:sz w:val="27"/>
                <w:szCs w:val="27"/>
              </w:rPr>
            </w:pPr>
            <w:r w:rsidRPr="00034519">
              <w:rPr>
                <w:rFonts w:asciiTheme="majorBidi" w:hAnsiTheme="majorBidi" w:cs="Angsana New"/>
                <w:sz w:val="27"/>
                <w:szCs w:val="27"/>
              </w:rPr>
              <w:t>(892)</w:t>
            </w:r>
          </w:p>
        </w:tc>
      </w:tr>
      <w:tr w:rsidR="00B75069" w:rsidRPr="00034519" w:rsidTr="00B75069">
        <w:tc>
          <w:tcPr>
            <w:tcW w:w="5850" w:type="dxa"/>
            <w:vAlign w:val="bottom"/>
          </w:tcPr>
          <w:p w:rsidR="00B75069" w:rsidRPr="00034519" w:rsidRDefault="00876D42" w:rsidP="00B75069">
            <w:pPr>
              <w:pStyle w:val="ListParagraph"/>
              <w:ind w:left="0"/>
              <w:contextualSpacing w:val="0"/>
              <w:rPr>
                <w:rFonts w:asciiTheme="majorBidi" w:hAnsiTheme="majorBidi" w:cs="Angsana New"/>
                <w:sz w:val="27"/>
                <w:szCs w:val="27"/>
              </w:rPr>
            </w:pPr>
            <w:r>
              <w:rPr>
                <w:rFonts w:asciiTheme="majorBidi" w:hAnsiTheme="majorBidi" w:cs="Angsana New"/>
                <w:sz w:val="27"/>
                <w:szCs w:val="27"/>
              </w:rPr>
              <w:t>Balance as at December 31, 2024</w:t>
            </w:r>
          </w:p>
        </w:tc>
        <w:tc>
          <w:tcPr>
            <w:tcW w:w="3288" w:type="dxa"/>
            <w:shd w:val="clear" w:color="auto" w:fill="auto"/>
            <w:vAlign w:val="bottom"/>
          </w:tcPr>
          <w:p w:rsidR="00B75069" w:rsidRPr="00034519" w:rsidRDefault="00B75069" w:rsidP="00B75069">
            <w:pPr>
              <w:pStyle w:val="ListParagraph"/>
              <w:ind w:left="0"/>
              <w:contextualSpacing w:val="0"/>
              <w:jc w:val="right"/>
              <w:rPr>
                <w:rFonts w:asciiTheme="majorBidi" w:hAnsiTheme="majorBidi" w:cs="Angsana New"/>
                <w:sz w:val="27"/>
                <w:szCs w:val="27"/>
              </w:rPr>
            </w:pPr>
            <w:r w:rsidRPr="00034519">
              <w:rPr>
                <w:rFonts w:asciiTheme="majorBidi" w:hAnsiTheme="majorBidi" w:cs="Angsana New"/>
                <w:sz w:val="27"/>
                <w:szCs w:val="27"/>
              </w:rPr>
              <w:t>3,941</w:t>
            </w:r>
          </w:p>
        </w:tc>
      </w:tr>
      <w:tr w:rsidR="00B75069" w:rsidRPr="00034519" w:rsidTr="00B75069">
        <w:tc>
          <w:tcPr>
            <w:tcW w:w="5850" w:type="dxa"/>
            <w:vAlign w:val="bottom"/>
          </w:tcPr>
          <w:p w:rsidR="00B75069" w:rsidRPr="00034519" w:rsidRDefault="00B75069" w:rsidP="00B75069">
            <w:pPr>
              <w:pStyle w:val="ListParagraph"/>
              <w:ind w:left="0"/>
              <w:contextualSpacing w:val="0"/>
              <w:rPr>
                <w:rFonts w:asciiTheme="majorBidi" w:hAnsiTheme="majorBidi" w:cs="Angsana New"/>
                <w:sz w:val="27"/>
                <w:szCs w:val="27"/>
              </w:rPr>
            </w:pPr>
            <w:r w:rsidRPr="00034519">
              <w:rPr>
                <w:rFonts w:asciiTheme="majorBidi" w:hAnsiTheme="majorBidi" w:cs="Angsana New"/>
                <w:sz w:val="27"/>
                <w:szCs w:val="27"/>
                <w:u w:val="single"/>
              </w:rPr>
              <w:t>Less</w:t>
            </w:r>
            <w:r w:rsidRPr="00034519">
              <w:rPr>
                <w:rFonts w:asciiTheme="majorBidi" w:hAnsiTheme="majorBidi" w:cs="Angsana New" w:hint="cs"/>
                <w:sz w:val="27"/>
                <w:szCs w:val="27"/>
                <w:cs/>
              </w:rPr>
              <w:t xml:space="preserve"> </w:t>
            </w:r>
            <w:r w:rsidR="00876D42">
              <w:rPr>
                <w:rFonts w:asciiTheme="majorBidi" w:hAnsiTheme="majorBidi" w:cs="Angsana New"/>
                <w:sz w:val="27"/>
                <w:szCs w:val="27"/>
              </w:rPr>
              <w:t>current portion</w:t>
            </w:r>
          </w:p>
        </w:tc>
        <w:tc>
          <w:tcPr>
            <w:tcW w:w="3288" w:type="dxa"/>
            <w:shd w:val="clear" w:color="auto" w:fill="auto"/>
            <w:vAlign w:val="bottom"/>
          </w:tcPr>
          <w:p w:rsidR="00B75069" w:rsidRPr="00034519" w:rsidRDefault="00B75069" w:rsidP="00B75069">
            <w:pPr>
              <w:pStyle w:val="ListParagraph"/>
              <w:pBdr>
                <w:bottom w:val="single" w:sz="4" w:space="1" w:color="auto"/>
              </w:pBdr>
              <w:ind w:left="0"/>
              <w:contextualSpacing w:val="0"/>
              <w:jc w:val="right"/>
              <w:rPr>
                <w:rFonts w:asciiTheme="majorBidi" w:hAnsiTheme="majorBidi" w:cs="Angsana New"/>
                <w:sz w:val="27"/>
                <w:szCs w:val="27"/>
              </w:rPr>
            </w:pPr>
            <w:r w:rsidRPr="00034519">
              <w:rPr>
                <w:rFonts w:asciiTheme="majorBidi" w:hAnsiTheme="majorBidi" w:cs="Angsana New"/>
                <w:sz w:val="27"/>
                <w:szCs w:val="27"/>
              </w:rPr>
              <w:t>(1,016)</w:t>
            </w:r>
          </w:p>
        </w:tc>
      </w:tr>
      <w:tr w:rsidR="005B31CB" w:rsidRPr="00034519" w:rsidTr="00B75069">
        <w:tc>
          <w:tcPr>
            <w:tcW w:w="5850" w:type="dxa"/>
            <w:vAlign w:val="bottom"/>
          </w:tcPr>
          <w:p w:rsidR="005B31CB" w:rsidRPr="00034519" w:rsidRDefault="005B31CB" w:rsidP="006849ED">
            <w:pPr>
              <w:pStyle w:val="ListParagraph"/>
              <w:ind w:left="0"/>
              <w:contextualSpacing w:val="0"/>
              <w:rPr>
                <w:rFonts w:asciiTheme="majorBidi" w:hAnsiTheme="majorBidi" w:cs="Angsana New"/>
                <w:sz w:val="27"/>
                <w:szCs w:val="27"/>
              </w:rPr>
            </w:pPr>
            <w:r w:rsidRPr="00034519">
              <w:rPr>
                <w:rFonts w:asciiTheme="majorBidi" w:hAnsiTheme="majorBidi" w:cs="Angsana New"/>
                <w:sz w:val="27"/>
                <w:szCs w:val="27"/>
              </w:rPr>
              <w:t>Long-term borrowing from other party -</w:t>
            </w:r>
            <w:r w:rsidRPr="00034519">
              <w:rPr>
                <w:rFonts w:asciiTheme="majorBidi" w:hAnsiTheme="majorBidi" w:cs="Angsana New" w:hint="cs"/>
                <w:sz w:val="27"/>
                <w:szCs w:val="27"/>
                <w:cs/>
              </w:rPr>
              <w:t xml:space="preserve"> </w:t>
            </w:r>
            <w:r w:rsidRPr="00034519">
              <w:rPr>
                <w:rFonts w:asciiTheme="majorBidi" w:hAnsiTheme="majorBidi" w:cs="Angsana New"/>
                <w:sz w:val="27"/>
                <w:szCs w:val="27"/>
              </w:rPr>
              <w:t>net</w:t>
            </w:r>
          </w:p>
        </w:tc>
        <w:tc>
          <w:tcPr>
            <w:tcW w:w="3288" w:type="dxa"/>
            <w:shd w:val="clear" w:color="auto" w:fill="auto"/>
            <w:vAlign w:val="bottom"/>
          </w:tcPr>
          <w:p w:rsidR="005B31CB" w:rsidRPr="00034519" w:rsidRDefault="00B75069" w:rsidP="006849ED">
            <w:pPr>
              <w:pStyle w:val="ListParagraph"/>
              <w:pBdr>
                <w:bottom w:val="double" w:sz="4" w:space="1" w:color="auto"/>
              </w:pBdr>
              <w:ind w:left="0"/>
              <w:contextualSpacing w:val="0"/>
              <w:jc w:val="right"/>
              <w:rPr>
                <w:rFonts w:asciiTheme="majorBidi" w:hAnsiTheme="majorBidi" w:cs="Angsana New"/>
                <w:sz w:val="27"/>
                <w:szCs w:val="27"/>
              </w:rPr>
            </w:pPr>
            <w:r w:rsidRPr="00034519">
              <w:rPr>
                <w:rFonts w:asciiTheme="majorBidi" w:hAnsiTheme="majorBidi" w:cs="Angsana New"/>
                <w:sz w:val="27"/>
                <w:szCs w:val="27"/>
              </w:rPr>
              <w:t>2,925</w:t>
            </w:r>
          </w:p>
        </w:tc>
      </w:tr>
    </w:tbl>
    <w:p w:rsidR="00E31421" w:rsidRDefault="00B75069" w:rsidP="00442BAF">
      <w:pPr>
        <w:pStyle w:val="ListParagraph"/>
        <w:spacing w:before="120" w:after="120" w:line="240" w:lineRule="auto"/>
        <w:ind w:left="547"/>
        <w:contextualSpacing w:val="0"/>
        <w:jc w:val="thaiDistribute"/>
        <w:rPr>
          <w:rFonts w:asciiTheme="majorBidi" w:hAnsiTheme="majorBidi" w:cstheme="majorBidi"/>
          <w:sz w:val="28"/>
        </w:rPr>
      </w:pPr>
      <w:r>
        <w:rPr>
          <w:rFonts w:asciiTheme="majorBidi" w:hAnsiTheme="majorBidi" w:cstheme="majorBidi"/>
          <w:sz w:val="28"/>
        </w:rPr>
        <w:t>As at D</w:t>
      </w:r>
      <w:r w:rsidR="00F4007A">
        <w:rPr>
          <w:rFonts w:asciiTheme="majorBidi" w:hAnsiTheme="majorBidi" w:cstheme="majorBidi"/>
          <w:sz w:val="28"/>
        </w:rPr>
        <w:t>ecember 31, 2024 and 2023,</w:t>
      </w:r>
      <w:r w:rsidR="00B96D60" w:rsidRPr="00B96D60">
        <w:rPr>
          <w:rFonts w:asciiTheme="majorBidi" w:hAnsiTheme="majorBidi" w:cstheme="majorBidi"/>
          <w:sz w:val="28"/>
        </w:rPr>
        <w:t xml:space="preserve"> the </w:t>
      </w:r>
      <w:r w:rsidR="00403F76">
        <w:rPr>
          <w:rFonts w:asciiTheme="majorBidi" w:hAnsiTheme="majorBidi" w:cstheme="majorBidi"/>
          <w:sz w:val="28"/>
        </w:rPr>
        <w:t xml:space="preserve">subsidiary </w:t>
      </w:r>
      <w:r w:rsidR="00876D42">
        <w:rPr>
          <w:rFonts w:asciiTheme="majorBidi" w:hAnsiTheme="majorBidi" w:cstheme="majorBidi"/>
          <w:sz w:val="28"/>
        </w:rPr>
        <w:t>has long-term borrowing from other party</w:t>
      </w:r>
      <w:r w:rsidR="00B96D60" w:rsidRPr="00B96D60">
        <w:rPr>
          <w:rFonts w:asciiTheme="majorBidi" w:hAnsiTheme="majorBidi" w:cstheme="majorBidi"/>
          <w:sz w:val="28"/>
        </w:rPr>
        <w:t xml:space="preserve"> for a duration of 5 years</w:t>
      </w:r>
      <w:r w:rsidR="003E6130">
        <w:rPr>
          <w:rFonts w:asciiTheme="majorBidi" w:hAnsiTheme="majorBidi" w:cstheme="majorBidi"/>
          <w:sz w:val="28"/>
        </w:rPr>
        <w:t>.</w:t>
      </w:r>
      <w:r w:rsidR="00B96D60" w:rsidRPr="00B96D60">
        <w:rPr>
          <w:rFonts w:asciiTheme="majorBidi" w:hAnsiTheme="majorBidi" w:cstheme="majorBidi"/>
          <w:sz w:val="28"/>
        </w:rPr>
        <w:t xml:space="preserve"> Such bo</w:t>
      </w:r>
      <w:r w:rsidR="00A013D9">
        <w:rPr>
          <w:rFonts w:asciiTheme="majorBidi" w:hAnsiTheme="majorBidi" w:cstheme="majorBidi"/>
          <w:sz w:val="28"/>
        </w:rPr>
        <w:t>rrowing bears interest at 12.44</w:t>
      </w:r>
      <w:r w:rsidR="00B96D60" w:rsidRPr="00B96D60">
        <w:rPr>
          <w:rFonts w:asciiTheme="majorBidi" w:hAnsiTheme="majorBidi" w:cstheme="majorBidi"/>
          <w:sz w:val="28"/>
        </w:rPr>
        <w:t xml:space="preserve">% per annum. The loans were secured by the </w:t>
      </w:r>
      <w:r w:rsidR="007C344F">
        <w:rPr>
          <w:rFonts w:asciiTheme="majorBidi" w:hAnsiTheme="majorBidi" w:cstheme="majorBidi"/>
          <w:sz w:val="28"/>
        </w:rPr>
        <w:t>subsidiary</w:t>
      </w:r>
      <w:r w:rsidR="00B96D60" w:rsidRPr="00B96D60">
        <w:rPr>
          <w:rFonts w:asciiTheme="majorBidi" w:hAnsiTheme="majorBidi" w:cstheme="majorBidi"/>
          <w:sz w:val="28"/>
        </w:rPr>
        <w:t>'s ve</w:t>
      </w:r>
      <w:r w:rsidR="003E6130">
        <w:rPr>
          <w:rFonts w:asciiTheme="majorBidi" w:hAnsiTheme="majorBidi" w:cstheme="majorBidi"/>
          <w:sz w:val="28"/>
        </w:rPr>
        <w:t xml:space="preserve">hicles </w:t>
      </w:r>
      <w:r w:rsidR="00E00597" w:rsidRPr="00F4007A">
        <w:rPr>
          <w:rFonts w:asciiTheme="majorBidi" w:hAnsiTheme="majorBidi" w:cstheme="majorBidi"/>
          <w:sz w:val="28"/>
        </w:rPr>
        <w:t>(Note 1</w:t>
      </w:r>
      <w:r w:rsidR="00F4007A" w:rsidRPr="00F4007A">
        <w:rPr>
          <w:rFonts w:asciiTheme="majorBidi" w:hAnsiTheme="majorBidi" w:cstheme="majorBidi"/>
          <w:sz w:val="28"/>
        </w:rPr>
        <w:t>1</w:t>
      </w:r>
      <w:r w:rsidR="00B96D60" w:rsidRPr="00F4007A">
        <w:rPr>
          <w:rFonts w:asciiTheme="majorBidi" w:hAnsiTheme="majorBidi" w:cstheme="majorBidi"/>
          <w:sz w:val="28"/>
        </w:rPr>
        <w:t>).</w:t>
      </w:r>
    </w:p>
    <w:p w:rsidR="00A04A58" w:rsidRPr="00A04A58" w:rsidRDefault="00A04A58"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A04A58">
        <w:rPr>
          <w:rFonts w:asciiTheme="majorBidi" w:hAnsiTheme="majorBidi" w:cstheme="majorBidi"/>
          <w:b/>
          <w:bCs/>
          <w:sz w:val="28"/>
        </w:rPr>
        <w:t xml:space="preserve">NON-CURRENT PROVISIONS FOR EMPLOYEE BENEFIT </w:t>
      </w:r>
    </w:p>
    <w:p w:rsidR="00A04A58" w:rsidRDefault="00A04A58" w:rsidP="00442BAF">
      <w:pPr>
        <w:pStyle w:val="ListParagraph"/>
        <w:spacing w:before="120" w:after="120" w:line="240" w:lineRule="auto"/>
        <w:ind w:left="547"/>
        <w:contextualSpacing w:val="0"/>
        <w:jc w:val="thaiDistribute"/>
        <w:rPr>
          <w:rFonts w:asciiTheme="majorBidi" w:hAnsiTheme="majorBidi" w:cstheme="majorBidi"/>
          <w:sz w:val="28"/>
        </w:rPr>
      </w:pPr>
      <w:r w:rsidRPr="00A04A58">
        <w:rPr>
          <w:rFonts w:asciiTheme="majorBidi" w:hAnsiTheme="majorBidi" w:cstheme="majorBidi"/>
          <w:sz w:val="28"/>
        </w:rPr>
        <w:t xml:space="preserve">Movement of the present value of non-current provisions for employee benefits </w:t>
      </w:r>
      <w:r w:rsidR="005E10FF">
        <w:rPr>
          <w:rFonts w:asciiTheme="majorBidi" w:hAnsiTheme="majorBidi" w:cstheme="majorBidi"/>
          <w:sz w:val="28"/>
        </w:rPr>
        <w:t>for the years ended December 31</w:t>
      </w:r>
      <w:r w:rsidR="0012221A" w:rsidRPr="00442BAF">
        <w:rPr>
          <w:rFonts w:asciiTheme="majorBidi" w:hAnsiTheme="majorBidi" w:cstheme="majorBidi"/>
          <w:sz w:val="28"/>
        </w:rPr>
        <w:t>,</w:t>
      </w:r>
      <w:r w:rsidRPr="00A04A58">
        <w:rPr>
          <w:rFonts w:asciiTheme="majorBidi" w:hAnsiTheme="majorBidi" w:cstheme="majorBidi"/>
          <w:sz w:val="28"/>
        </w:rPr>
        <w:t xml:space="preserve"> 2024 and 202</w:t>
      </w:r>
      <w:r>
        <w:rPr>
          <w:rFonts w:asciiTheme="majorBidi" w:hAnsiTheme="majorBidi" w:cstheme="majorBidi"/>
          <w:sz w:val="28"/>
        </w:rPr>
        <w:t>3</w:t>
      </w:r>
      <w:r w:rsidRPr="00A04A58">
        <w:rPr>
          <w:rFonts w:asciiTheme="majorBidi" w:hAnsiTheme="majorBidi" w:cstheme="majorBidi"/>
          <w:sz w:val="28"/>
        </w:rPr>
        <w:t xml:space="preserve"> were as follows:</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1"/>
        <w:gridCol w:w="1418"/>
        <w:gridCol w:w="1311"/>
        <w:gridCol w:w="1382"/>
        <w:gridCol w:w="1276"/>
      </w:tblGrid>
      <w:tr w:rsidR="00A04A58" w:rsidRPr="00034519" w:rsidTr="00442BAF">
        <w:tc>
          <w:tcPr>
            <w:tcW w:w="3751" w:type="dxa"/>
            <w:vAlign w:val="bottom"/>
          </w:tcPr>
          <w:p w:rsidR="00A04A58" w:rsidRPr="00034519" w:rsidRDefault="00A04A58" w:rsidP="004572F3">
            <w:pPr>
              <w:pStyle w:val="ListParagraph"/>
              <w:spacing w:line="240" w:lineRule="atLeast"/>
              <w:ind w:left="0"/>
              <w:contextualSpacing w:val="0"/>
              <w:rPr>
                <w:rFonts w:asciiTheme="majorBidi" w:hAnsiTheme="majorBidi" w:cs="Angsana New"/>
                <w:sz w:val="27"/>
                <w:szCs w:val="27"/>
              </w:rPr>
            </w:pPr>
          </w:p>
        </w:tc>
        <w:tc>
          <w:tcPr>
            <w:tcW w:w="5387" w:type="dxa"/>
            <w:gridSpan w:val="4"/>
            <w:vAlign w:val="bottom"/>
          </w:tcPr>
          <w:p w:rsidR="00A04A58" w:rsidRPr="00034519" w:rsidRDefault="00A04A58" w:rsidP="004572F3">
            <w:pPr>
              <w:pBdr>
                <w:bottom w:val="single" w:sz="4" w:space="1" w:color="auto"/>
              </w:pBdr>
              <w:tabs>
                <w:tab w:val="left" w:pos="2380"/>
              </w:tabs>
              <w:spacing w:line="240" w:lineRule="atLeast"/>
              <w:jc w:val="center"/>
              <w:rPr>
                <w:rFonts w:asciiTheme="majorBidi" w:hAnsiTheme="majorBidi" w:cs="Angsana New"/>
                <w:sz w:val="27"/>
                <w:szCs w:val="27"/>
              </w:rPr>
            </w:pPr>
            <w:r w:rsidRPr="00034519">
              <w:rPr>
                <w:rFonts w:asciiTheme="majorBidi" w:hAnsiTheme="majorBidi" w:cs="Angsana New"/>
                <w:sz w:val="27"/>
                <w:szCs w:val="27"/>
              </w:rPr>
              <w:t>Unit : Thousand Baht</w:t>
            </w:r>
          </w:p>
        </w:tc>
      </w:tr>
      <w:tr w:rsidR="00A04A58" w:rsidRPr="00034519" w:rsidTr="00442BAF">
        <w:tc>
          <w:tcPr>
            <w:tcW w:w="3751" w:type="dxa"/>
            <w:vAlign w:val="bottom"/>
          </w:tcPr>
          <w:p w:rsidR="00A04A58" w:rsidRPr="00034519" w:rsidRDefault="00A04A58" w:rsidP="004572F3">
            <w:pPr>
              <w:pStyle w:val="ListParagraph"/>
              <w:spacing w:line="240" w:lineRule="atLeast"/>
              <w:ind w:left="0"/>
              <w:contextualSpacing w:val="0"/>
              <w:rPr>
                <w:rFonts w:asciiTheme="majorBidi" w:hAnsiTheme="majorBidi" w:cs="Angsana New"/>
                <w:sz w:val="27"/>
                <w:szCs w:val="27"/>
              </w:rPr>
            </w:pPr>
          </w:p>
        </w:tc>
        <w:tc>
          <w:tcPr>
            <w:tcW w:w="2729" w:type="dxa"/>
            <w:gridSpan w:val="2"/>
            <w:vAlign w:val="bottom"/>
          </w:tcPr>
          <w:p w:rsidR="00A04A58" w:rsidRPr="00034519" w:rsidRDefault="00A04A58" w:rsidP="004572F3">
            <w:pPr>
              <w:pBdr>
                <w:bottom w:val="single" w:sz="4" w:space="1" w:color="auto"/>
              </w:pBdr>
              <w:spacing w:line="240" w:lineRule="atLeast"/>
              <w:jc w:val="center"/>
              <w:rPr>
                <w:rFonts w:asciiTheme="majorBidi" w:hAnsiTheme="majorBidi" w:cstheme="majorBidi"/>
                <w:sz w:val="27"/>
                <w:szCs w:val="27"/>
              </w:rPr>
            </w:pPr>
            <w:r w:rsidRPr="00034519">
              <w:rPr>
                <w:rFonts w:asciiTheme="majorBidi" w:hAnsiTheme="majorBidi" w:cs="Angsana New"/>
                <w:sz w:val="27"/>
                <w:szCs w:val="27"/>
              </w:rPr>
              <w:t>Consolidated financial statements</w:t>
            </w:r>
          </w:p>
        </w:tc>
        <w:tc>
          <w:tcPr>
            <w:tcW w:w="2658" w:type="dxa"/>
            <w:gridSpan w:val="2"/>
            <w:vAlign w:val="bottom"/>
          </w:tcPr>
          <w:p w:rsidR="00A04A58" w:rsidRPr="00034519" w:rsidRDefault="006C0957" w:rsidP="004572F3">
            <w:pPr>
              <w:pBdr>
                <w:bottom w:val="single" w:sz="4" w:space="1" w:color="auto"/>
              </w:pBdr>
              <w:spacing w:line="240" w:lineRule="atLeast"/>
              <w:jc w:val="center"/>
              <w:rPr>
                <w:rFonts w:asciiTheme="majorBidi" w:hAnsiTheme="majorBidi" w:cstheme="majorBidi"/>
                <w:sz w:val="27"/>
                <w:szCs w:val="27"/>
              </w:rPr>
            </w:pPr>
            <w:r w:rsidRPr="00034519">
              <w:rPr>
                <w:rFonts w:asciiTheme="majorBidi" w:hAnsiTheme="majorBidi" w:cs="Angsana New"/>
                <w:sz w:val="27"/>
                <w:szCs w:val="27"/>
              </w:rPr>
              <w:t>Separate financial statements</w:t>
            </w:r>
          </w:p>
        </w:tc>
      </w:tr>
      <w:tr w:rsidR="00A04A58" w:rsidRPr="00034519" w:rsidTr="00442BAF">
        <w:tc>
          <w:tcPr>
            <w:tcW w:w="3751" w:type="dxa"/>
            <w:vAlign w:val="bottom"/>
          </w:tcPr>
          <w:p w:rsidR="00A04A58" w:rsidRPr="00034519" w:rsidRDefault="00A04A58" w:rsidP="004572F3">
            <w:pPr>
              <w:pStyle w:val="ListParagraph"/>
              <w:spacing w:line="240" w:lineRule="atLeast"/>
              <w:ind w:left="0"/>
              <w:contextualSpacing w:val="0"/>
              <w:rPr>
                <w:rFonts w:asciiTheme="majorBidi" w:hAnsiTheme="majorBidi" w:cs="Angsana New"/>
                <w:sz w:val="27"/>
                <w:szCs w:val="27"/>
              </w:rPr>
            </w:pPr>
          </w:p>
        </w:tc>
        <w:tc>
          <w:tcPr>
            <w:tcW w:w="1418" w:type="dxa"/>
            <w:vAlign w:val="bottom"/>
          </w:tcPr>
          <w:p w:rsidR="00A04A58" w:rsidRPr="00034519" w:rsidRDefault="00A04A58" w:rsidP="004572F3">
            <w:pPr>
              <w:pBdr>
                <w:bottom w:val="single" w:sz="4" w:space="1" w:color="auto"/>
              </w:pBdr>
              <w:spacing w:line="240" w:lineRule="atLeast"/>
              <w:jc w:val="center"/>
              <w:rPr>
                <w:rFonts w:asciiTheme="majorBidi" w:hAnsiTheme="majorBidi" w:cs="Angsana New"/>
                <w:sz w:val="27"/>
                <w:szCs w:val="27"/>
              </w:rPr>
            </w:pPr>
            <w:r w:rsidRPr="00034519">
              <w:rPr>
                <w:rFonts w:asciiTheme="majorBidi" w:hAnsiTheme="majorBidi" w:cs="Angsana New"/>
                <w:sz w:val="27"/>
                <w:szCs w:val="27"/>
              </w:rPr>
              <w:t>2024</w:t>
            </w:r>
          </w:p>
        </w:tc>
        <w:tc>
          <w:tcPr>
            <w:tcW w:w="1311" w:type="dxa"/>
            <w:vAlign w:val="bottom"/>
          </w:tcPr>
          <w:p w:rsidR="00A04A58" w:rsidRPr="00034519" w:rsidRDefault="00333341" w:rsidP="004572F3">
            <w:pPr>
              <w:pBdr>
                <w:bottom w:val="single" w:sz="4" w:space="1" w:color="auto"/>
              </w:pBdr>
              <w:spacing w:line="240" w:lineRule="atLeast"/>
              <w:jc w:val="center"/>
              <w:rPr>
                <w:rFonts w:asciiTheme="majorBidi" w:hAnsiTheme="majorBidi" w:cs="Angsana New"/>
                <w:sz w:val="27"/>
                <w:szCs w:val="27"/>
              </w:rPr>
            </w:pPr>
            <w:r w:rsidRPr="00034519">
              <w:rPr>
                <w:rFonts w:asciiTheme="majorBidi" w:hAnsiTheme="majorBidi" w:cs="Angsana New"/>
                <w:sz w:val="27"/>
                <w:szCs w:val="27"/>
              </w:rPr>
              <w:t>2023</w:t>
            </w:r>
          </w:p>
        </w:tc>
        <w:tc>
          <w:tcPr>
            <w:tcW w:w="1382" w:type="dxa"/>
            <w:vAlign w:val="bottom"/>
          </w:tcPr>
          <w:p w:rsidR="00A04A58" w:rsidRPr="00034519" w:rsidRDefault="00A04A58" w:rsidP="004572F3">
            <w:pPr>
              <w:pBdr>
                <w:bottom w:val="single" w:sz="4" w:space="1" w:color="auto"/>
              </w:pBdr>
              <w:spacing w:line="240" w:lineRule="atLeast"/>
              <w:jc w:val="center"/>
              <w:rPr>
                <w:rFonts w:asciiTheme="majorBidi" w:hAnsiTheme="majorBidi" w:cs="Angsana New"/>
                <w:sz w:val="27"/>
                <w:szCs w:val="27"/>
              </w:rPr>
            </w:pPr>
            <w:r w:rsidRPr="00034519">
              <w:rPr>
                <w:rFonts w:asciiTheme="majorBidi" w:hAnsiTheme="majorBidi" w:cs="Angsana New"/>
                <w:sz w:val="27"/>
                <w:szCs w:val="27"/>
              </w:rPr>
              <w:t>2024</w:t>
            </w:r>
          </w:p>
        </w:tc>
        <w:tc>
          <w:tcPr>
            <w:tcW w:w="1276" w:type="dxa"/>
            <w:vAlign w:val="bottom"/>
          </w:tcPr>
          <w:p w:rsidR="00A04A58" w:rsidRPr="00034519" w:rsidRDefault="00333341" w:rsidP="004572F3">
            <w:pPr>
              <w:pBdr>
                <w:bottom w:val="single" w:sz="4" w:space="1" w:color="auto"/>
              </w:pBdr>
              <w:spacing w:line="240" w:lineRule="atLeast"/>
              <w:jc w:val="center"/>
              <w:rPr>
                <w:rFonts w:asciiTheme="majorBidi" w:hAnsiTheme="majorBidi" w:cs="Angsana New"/>
                <w:sz w:val="27"/>
                <w:szCs w:val="27"/>
              </w:rPr>
            </w:pPr>
            <w:r w:rsidRPr="00034519">
              <w:rPr>
                <w:rFonts w:asciiTheme="majorBidi" w:hAnsiTheme="majorBidi" w:cs="Angsana New"/>
                <w:sz w:val="27"/>
                <w:szCs w:val="27"/>
              </w:rPr>
              <w:t>2023</w:t>
            </w:r>
          </w:p>
        </w:tc>
      </w:tr>
      <w:tr w:rsidR="000D12EE" w:rsidRPr="00034519" w:rsidTr="00442BAF">
        <w:tc>
          <w:tcPr>
            <w:tcW w:w="3751" w:type="dxa"/>
            <w:vAlign w:val="bottom"/>
          </w:tcPr>
          <w:p w:rsidR="000D12EE" w:rsidRPr="00034519" w:rsidRDefault="000D12EE" w:rsidP="004572F3">
            <w:pPr>
              <w:pStyle w:val="ListParagraph"/>
              <w:spacing w:line="240" w:lineRule="atLeast"/>
              <w:ind w:left="0"/>
              <w:rPr>
                <w:rFonts w:asciiTheme="majorBidi" w:hAnsiTheme="majorBidi" w:cs="Angsana New"/>
                <w:sz w:val="27"/>
                <w:szCs w:val="27"/>
              </w:rPr>
            </w:pPr>
            <w:r w:rsidRPr="00034519">
              <w:rPr>
                <w:rFonts w:asciiTheme="majorBidi" w:hAnsiTheme="majorBidi" w:cs="Angsana New"/>
                <w:sz w:val="27"/>
                <w:szCs w:val="27"/>
              </w:rPr>
              <w:t xml:space="preserve">Non-current provisions for employee </w:t>
            </w:r>
            <w:r w:rsidRPr="00034519">
              <w:rPr>
                <w:rFonts w:asciiTheme="majorBidi" w:hAnsiTheme="majorBidi" w:cs="Angsana New"/>
                <w:sz w:val="27"/>
                <w:szCs w:val="27"/>
              </w:rPr>
              <w:br/>
              <w:t xml:space="preserve">     benefits </w:t>
            </w:r>
            <w:r w:rsidR="005E10FF" w:rsidRPr="00034519">
              <w:rPr>
                <w:rFonts w:asciiTheme="majorBidi" w:hAnsiTheme="majorBidi" w:cs="Angsana New"/>
                <w:sz w:val="27"/>
                <w:szCs w:val="27"/>
              </w:rPr>
              <w:t>at beginning of year</w:t>
            </w:r>
          </w:p>
        </w:tc>
        <w:tc>
          <w:tcPr>
            <w:tcW w:w="1418" w:type="dxa"/>
            <w:shd w:val="clear" w:color="auto" w:fill="auto"/>
            <w:vAlign w:val="bottom"/>
          </w:tcPr>
          <w:p w:rsidR="000D12EE" w:rsidRPr="00034519" w:rsidRDefault="00C32461" w:rsidP="004572F3">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47,199</w:t>
            </w:r>
          </w:p>
        </w:tc>
        <w:tc>
          <w:tcPr>
            <w:tcW w:w="1311" w:type="dxa"/>
            <w:shd w:val="clear" w:color="auto" w:fill="auto"/>
            <w:vAlign w:val="bottom"/>
          </w:tcPr>
          <w:p w:rsidR="000D12EE" w:rsidRPr="00034519" w:rsidRDefault="000D12EE" w:rsidP="004572F3">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7,529</w:t>
            </w:r>
          </w:p>
        </w:tc>
        <w:tc>
          <w:tcPr>
            <w:tcW w:w="1382" w:type="dxa"/>
            <w:shd w:val="clear" w:color="auto" w:fill="FFFFFF" w:themeFill="background1"/>
            <w:vAlign w:val="bottom"/>
          </w:tcPr>
          <w:p w:rsidR="000D12EE" w:rsidRPr="00034519" w:rsidRDefault="00A013D9" w:rsidP="004572F3">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1,082</w:t>
            </w:r>
          </w:p>
        </w:tc>
        <w:tc>
          <w:tcPr>
            <w:tcW w:w="1276" w:type="dxa"/>
            <w:shd w:val="clear" w:color="auto" w:fill="auto"/>
            <w:vAlign w:val="bottom"/>
          </w:tcPr>
          <w:p w:rsidR="000D12EE" w:rsidRPr="00034519" w:rsidRDefault="000D12EE" w:rsidP="004572F3">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441</w:t>
            </w:r>
          </w:p>
        </w:tc>
      </w:tr>
      <w:tr w:rsidR="000D12EE" w:rsidRPr="00034519" w:rsidTr="00442BAF">
        <w:tc>
          <w:tcPr>
            <w:tcW w:w="3751" w:type="dxa"/>
            <w:vAlign w:val="bottom"/>
          </w:tcPr>
          <w:p w:rsidR="000D12EE" w:rsidRPr="00034519" w:rsidRDefault="000D12EE" w:rsidP="004572F3">
            <w:pPr>
              <w:pStyle w:val="ListParagraph"/>
              <w:spacing w:line="240" w:lineRule="atLeast"/>
              <w:ind w:left="0"/>
              <w:contextualSpacing w:val="0"/>
              <w:rPr>
                <w:rFonts w:asciiTheme="majorBidi" w:hAnsiTheme="majorBidi" w:cs="Angsana New"/>
                <w:sz w:val="27"/>
                <w:szCs w:val="27"/>
              </w:rPr>
            </w:pPr>
            <w:r w:rsidRPr="00034519">
              <w:rPr>
                <w:rFonts w:asciiTheme="majorBidi" w:hAnsiTheme="majorBidi" w:cs="Angsana New"/>
                <w:sz w:val="27"/>
                <w:szCs w:val="27"/>
              </w:rPr>
              <w:t>Included in profit or loss:</w:t>
            </w:r>
          </w:p>
        </w:tc>
        <w:tc>
          <w:tcPr>
            <w:tcW w:w="1418" w:type="dxa"/>
            <w:shd w:val="clear" w:color="auto" w:fill="auto"/>
            <w:vAlign w:val="bottom"/>
          </w:tcPr>
          <w:p w:rsidR="000D12EE" w:rsidRPr="00034519" w:rsidRDefault="000D12EE" w:rsidP="004572F3">
            <w:pPr>
              <w:pStyle w:val="ListParagraph"/>
              <w:spacing w:line="240" w:lineRule="atLeast"/>
              <w:ind w:left="0"/>
              <w:contextualSpacing w:val="0"/>
              <w:jc w:val="right"/>
              <w:rPr>
                <w:rFonts w:asciiTheme="majorBidi" w:hAnsiTheme="majorBidi" w:cs="Angsana New"/>
                <w:sz w:val="27"/>
                <w:szCs w:val="27"/>
              </w:rPr>
            </w:pPr>
          </w:p>
        </w:tc>
        <w:tc>
          <w:tcPr>
            <w:tcW w:w="1311" w:type="dxa"/>
            <w:shd w:val="clear" w:color="auto" w:fill="auto"/>
            <w:vAlign w:val="bottom"/>
          </w:tcPr>
          <w:p w:rsidR="000D12EE" w:rsidRPr="00034519" w:rsidRDefault="000D12EE" w:rsidP="004572F3">
            <w:pPr>
              <w:pStyle w:val="ListParagraph"/>
              <w:spacing w:line="240" w:lineRule="atLeast"/>
              <w:ind w:left="0"/>
              <w:contextualSpacing w:val="0"/>
              <w:jc w:val="right"/>
              <w:rPr>
                <w:rFonts w:asciiTheme="majorBidi" w:hAnsiTheme="majorBidi" w:cs="Angsana New"/>
                <w:sz w:val="27"/>
                <w:szCs w:val="27"/>
              </w:rPr>
            </w:pPr>
          </w:p>
        </w:tc>
        <w:tc>
          <w:tcPr>
            <w:tcW w:w="1382" w:type="dxa"/>
            <w:shd w:val="clear" w:color="auto" w:fill="FFFFFF" w:themeFill="background1"/>
            <w:vAlign w:val="bottom"/>
          </w:tcPr>
          <w:p w:rsidR="000D12EE" w:rsidRPr="00034519" w:rsidRDefault="000D12EE" w:rsidP="004572F3">
            <w:pPr>
              <w:pStyle w:val="ListParagraph"/>
              <w:spacing w:line="240" w:lineRule="atLeast"/>
              <w:ind w:left="0"/>
              <w:contextualSpacing w:val="0"/>
              <w:jc w:val="right"/>
              <w:rPr>
                <w:rFonts w:asciiTheme="majorBidi" w:hAnsiTheme="majorBidi" w:cs="Angsana New"/>
                <w:sz w:val="27"/>
                <w:szCs w:val="27"/>
              </w:rPr>
            </w:pPr>
          </w:p>
        </w:tc>
        <w:tc>
          <w:tcPr>
            <w:tcW w:w="1276" w:type="dxa"/>
            <w:shd w:val="clear" w:color="auto" w:fill="auto"/>
            <w:vAlign w:val="bottom"/>
          </w:tcPr>
          <w:p w:rsidR="000D12EE" w:rsidRPr="00034519" w:rsidRDefault="000D12EE" w:rsidP="004572F3">
            <w:pPr>
              <w:pStyle w:val="ListParagraph"/>
              <w:spacing w:line="240" w:lineRule="atLeast"/>
              <w:ind w:left="0"/>
              <w:contextualSpacing w:val="0"/>
              <w:jc w:val="right"/>
              <w:rPr>
                <w:rFonts w:asciiTheme="majorBidi" w:hAnsiTheme="majorBidi" w:cs="Angsana New"/>
                <w:sz w:val="27"/>
                <w:szCs w:val="27"/>
              </w:rPr>
            </w:pPr>
          </w:p>
        </w:tc>
      </w:tr>
      <w:tr w:rsidR="00864EE2" w:rsidRPr="00034519" w:rsidTr="00F85C60">
        <w:tc>
          <w:tcPr>
            <w:tcW w:w="3751" w:type="dxa"/>
            <w:vAlign w:val="bottom"/>
          </w:tcPr>
          <w:p w:rsidR="00864EE2" w:rsidRPr="00034519" w:rsidRDefault="00864EE2" w:rsidP="00864EE2">
            <w:pPr>
              <w:pStyle w:val="ListParagraph"/>
              <w:spacing w:line="240" w:lineRule="atLeast"/>
              <w:ind w:left="342"/>
              <w:contextualSpacing w:val="0"/>
              <w:rPr>
                <w:rFonts w:asciiTheme="majorBidi" w:hAnsiTheme="majorBidi" w:cs="Angsana New"/>
                <w:sz w:val="27"/>
                <w:szCs w:val="27"/>
              </w:rPr>
            </w:pPr>
            <w:r w:rsidRPr="00034519">
              <w:rPr>
                <w:rFonts w:asciiTheme="majorBidi" w:hAnsiTheme="majorBidi" w:cs="Angsana New"/>
                <w:sz w:val="27"/>
                <w:szCs w:val="27"/>
              </w:rPr>
              <w:t>Service cost</w:t>
            </w:r>
          </w:p>
        </w:tc>
        <w:tc>
          <w:tcPr>
            <w:tcW w:w="1418"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8,165</w:t>
            </w:r>
          </w:p>
        </w:tc>
        <w:tc>
          <w:tcPr>
            <w:tcW w:w="1311"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8,087</w:t>
            </w:r>
          </w:p>
        </w:tc>
        <w:tc>
          <w:tcPr>
            <w:tcW w:w="1382"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755</w:t>
            </w:r>
          </w:p>
        </w:tc>
        <w:tc>
          <w:tcPr>
            <w:tcW w:w="1276" w:type="dxa"/>
            <w:shd w:val="clear" w:color="auto" w:fill="FFFFFF" w:themeFill="background1"/>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717</w:t>
            </w:r>
          </w:p>
        </w:tc>
      </w:tr>
      <w:tr w:rsidR="00864EE2" w:rsidRPr="00034519" w:rsidTr="00F85C60">
        <w:tc>
          <w:tcPr>
            <w:tcW w:w="3751" w:type="dxa"/>
            <w:vAlign w:val="bottom"/>
          </w:tcPr>
          <w:p w:rsidR="00864EE2" w:rsidRPr="00034519" w:rsidRDefault="00864EE2" w:rsidP="00864EE2">
            <w:pPr>
              <w:pStyle w:val="ListParagraph"/>
              <w:spacing w:line="240" w:lineRule="atLeast"/>
              <w:ind w:left="342"/>
              <w:contextualSpacing w:val="0"/>
              <w:rPr>
                <w:rFonts w:asciiTheme="majorBidi" w:hAnsiTheme="majorBidi" w:cs="Angsana New"/>
                <w:sz w:val="27"/>
                <w:szCs w:val="27"/>
              </w:rPr>
            </w:pPr>
            <w:r w:rsidRPr="00034519">
              <w:rPr>
                <w:rFonts w:asciiTheme="majorBidi" w:hAnsiTheme="majorBidi" w:cs="Angsana New"/>
                <w:sz w:val="27"/>
                <w:szCs w:val="27"/>
              </w:rPr>
              <w:t>Interest cost</w:t>
            </w:r>
          </w:p>
        </w:tc>
        <w:tc>
          <w:tcPr>
            <w:tcW w:w="1418"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1,169</w:t>
            </w:r>
          </w:p>
        </w:tc>
        <w:tc>
          <w:tcPr>
            <w:tcW w:w="1311"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1,080</w:t>
            </w:r>
          </w:p>
        </w:tc>
        <w:tc>
          <w:tcPr>
            <w:tcW w:w="1382"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33</w:t>
            </w:r>
          </w:p>
        </w:tc>
        <w:tc>
          <w:tcPr>
            <w:tcW w:w="1276" w:type="dxa"/>
            <w:shd w:val="clear" w:color="auto" w:fill="FFFFFF" w:themeFill="background1"/>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11</w:t>
            </w:r>
          </w:p>
        </w:tc>
      </w:tr>
      <w:tr w:rsidR="00A17D4C" w:rsidRPr="00034519" w:rsidTr="00491B56">
        <w:tc>
          <w:tcPr>
            <w:tcW w:w="3751" w:type="dxa"/>
            <w:vAlign w:val="bottom"/>
          </w:tcPr>
          <w:p w:rsidR="00A17D4C" w:rsidRPr="00034519" w:rsidRDefault="00A17D4C" w:rsidP="00A17D4C">
            <w:pPr>
              <w:spacing w:line="240" w:lineRule="atLeast"/>
              <w:rPr>
                <w:rFonts w:ascii="Angsana New" w:hAnsi="Angsana New" w:cs="Angsana New"/>
                <w:sz w:val="27"/>
                <w:szCs w:val="27"/>
              </w:rPr>
            </w:pPr>
            <w:r w:rsidRPr="00034519">
              <w:rPr>
                <w:rFonts w:ascii="Angsana New" w:hAnsi="Angsana New" w:cs="Angsana New"/>
                <w:sz w:val="27"/>
                <w:szCs w:val="27"/>
              </w:rPr>
              <w:t>Included in other comprehensive income:</w:t>
            </w:r>
          </w:p>
        </w:tc>
        <w:tc>
          <w:tcPr>
            <w:tcW w:w="1418" w:type="dxa"/>
            <w:shd w:val="clear" w:color="auto" w:fill="auto"/>
            <w:vAlign w:val="bottom"/>
          </w:tcPr>
          <w:p w:rsidR="00A17D4C" w:rsidRPr="00034519" w:rsidRDefault="00A17D4C" w:rsidP="005E10FF">
            <w:pPr>
              <w:pStyle w:val="ListParagraph"/>
              <w:spacing w:line="240" w:lineRule="atLeast"/>
              <w:ind w:left="0"/>
              <w:contextualSpacing w:val="0"/>
              <w:jc w:val="right"/>
              <w:rPr>
                <w:rFonts w:asciiTheme="majorBidi" w:hAnsiTheme="majorBidi" w:cs="Angsana New"/>
                <w:sz w:val="27"/>
                <w:szCs w:val="27"/>
              </w:rPr>
            </w:pPr>
          </w:p>
        </w:tc>
        <w:tc>
          <w:tcPr>
            <w:tcW w:w="1311" w:type="dxa"/>
            <w:shd w:val="clear" w:color="auto" w:fill="auto"/>
            <w:vAlign w:val="bottom"/>
          </w:tcPr>
          <w:p w:rsidR="00A17D4C" w:rsidRPr="00034519" w:rsidRDefault="00A17D4C" w:rsidP="005E10FF">
            <w:pPr>
              <w:pStyle w:val="ListParagraph"/>
              <w:spacing w:line="240" w:lineRule="atLeast"/>
              <w:ind w:left="0"/>
              <w:contextualSpacing w:val="0"/>
              <w:jc w:val="right"/>
              <w:rPr>
                <w:rFonts w:asciiTheme="majorBidi" w:hAnsiTheme="majorBidi" w:cs="Angsana New"/>
                <w:sz w:val="27"/>
                <w:szCs w:val="27"/>
              </w:rPr>
            </w:pPr>
          </w:p>
        </w:tc>
        <w:tc>
          <w:tcPr>
            <w:tcW w:w="1382" w:type="dxa"/>
            <w:shd w:val="clear" w:color="auto" w:fill="FFFFFF" w:themeFill="background1"/>
            <w:vAlign w:val="bottom"/>
          </w:tcPr>
          <w:p w:rsidR="00A17D4C" w:rsidRPr="00034519" w:rsidRDefault="00A17D4C" w:rsidP="005E10FF">
            <w:pPr>
              <w:pStyle w:val="ListParagraph"/>
              <w:spacing w:line="240" w:lineRule="atLeast"/>
              <w:ind w:left="0"/>
              <w:contextualSpacing w:val="0"/>
              <w:jc w:val="right"/>
              <w:rPr>
                <w:rFonts w:asciiTheme="majorBidi" w:hAnsiTheme="majorBidi" w:cs="Angsana New"/>
                <w:sz w:val="27"/>
                <w:szCs w:val="27"/>
              </w:rPr>
            </w:pPr>
          </w:p>
        </w:tc>
        <w:tc>
          <w:tcPr>
            <w:tcW w:w="1276" w:type="dxa"/>
            <w:shd w:val="clear" w:color="auto" w:fill="FFFFFF" w:themeFill="background1"/>
            <w:vAlign w:val="bottom"/>
          </w:tcPr>
          <w:p w:rsidR="00A17D4C" w:rsidRPr="00034519" w:rsidRDefault="00A17D4C" w:rsidP="005E10FF">
            <w:pPr>
              <w:pStyle w:val="ListParagraph"/>
              <w:spacing w:line="240" w:lineRule="atLeast"/>
              <w:ind w:left="0"/>
              <w:contextualSpacing w:val="0"/>
              <w:jc w:val="right"/>
              <w:rPr>
                <w:rFonts w:asciiTheme="majorBidi" w:hAnsiTheme="majorBidi" w:cs="Angsana New"/>
                <w:sz w:val="27"/>
                <w:szCs w:val="27"/>
              </w:rPr>
            </w:pPr>
          </w:p>
        </w:tc>
      </w:tr>
      <w:tr w:rsidR="00A17D4C" w:rsidRPr="00034519" w:rsidTr="00491B56">
        <w:tc>
          <w:tcPr>
            <w:tcW w:w="3751" w:type="dxa"/>
            <w:vAlign w:val="bottom"/>
          </w:tcPr>
          <w:p w:rsidR="00A17D4C" w:rsidRPr="00034519" w:rsidRDefault="00A17D4C" w:rsidP="00A17D4C">
            <w:pPr>
              <w:spacing w:line="240" w:lineRule="atLeast"/>
              <w:rPr>
                <w:rFonts w:ascii="Angsana New" w:hAnsi="Angsana New" w:cs="Angsana New"/>
                <w:sz w:val="27"/>
                <w:szCs w:val="27"/>
              </w:rPr>
            </w:pPr>
            <w:r w:rsidRPr="00034519">
              <w:rPr>
                <w:rFonts w:ascii="Angsana New" w:hAnsi="Angsana New" w:cs="Angsana New"/>
                <w:sz w:val="27"/>
                <w:szCs w:val="27"/>
              </w:rPr>
              <w:t>Actuarial (gain) loss arising from</w:t>
            </w:r>
          </w:p>
        </w:tc>
        <w:tc>
          <w:tcPr>
            <w:tcW w:w="1418" w:type="dxa"/>
            <w:shd w:val="clear" w:color="auto" w:fill="auto"/>
            <w:vAlign w:val="bottom"/>
          </w:tcPr>
          <w:p w:rsidR="00A17D4C" w:rsidRPr="00034519" w:rsidRDefault="00A17D4C" w:rsidP="005E10FF">
            <w:pPr>
              <w:pStyle w:val="ListParagraph"/>
              <w:spacing w:line="240" w:lineRule="atLeast"/>
              <w:ind w:left="0"/>
              <w:contextualSpacing w:val="0"/>
              <w:jc w:val="right"/>
              <w:rPr>
                <w:rFonts w:asciiTheme="majorBidi" w:hAnsiTheme="majorBidi" w:cs="Angsana New"/>
                <w:sz w:val="27"/>
                <w:szCs w:val="27"/>
              </w:rPr>
            </w:pPr>
          </w:p>
        </w:tc>
        <w:tc>
          <w:tcPr>
            <w:tcW w:w="1311" w:type="dxa"/>
            <w:shd w:val="clear" w:color="auto" w:fill="auto"/>
            <w:vAlign w:val="bottom"/>
          </w:tcPr>
          <w:p w:rsidR="00A17D4C" w:rsidRPr="00034519" w:rsidRDefault="00A17D4C" w:rsidP="005E10FF">
            <w:pPr>
              <w:pStyle w:val="ListParagraph"/>
              <w:spacing w:line="240" w:lineRule="atLeast"/>
              <w:ind w:left="0"/>
              <w:contextualSpacing w:val="0"/>
              <w:jc w:val="right"/>
              <w:rPr>
                <w:rFonts w:asciiTheme="majorBidi" w:hAnsiTheme="majorBidi" w:cs="Angsana New"/>
                <w:sz w:val="27"/>
                <w:szCs w:val="27"/>
              </w:rPr>
            </w:pPr>
          </w:p>
        </w:tc>
        <w:tc>
          <w:tcPr>
            <w:tcW w:w="1382" w:type="dxa"/>
            <w:shd w:val="clear" w:color="auto" w:fill="FFFFFF" w:themeFill="background1"/>
            <w:vAlign w:val="bottom"/>
          </w:tcPr>
          <w:p w:rsidR="00A17D4C" w:rsidRPr="00034519" w:rsidRDefault="00A17D4C" w:rsidP="005E10FF">
            <w:pPr>
              <w:pStyle w:val="ListParagraph"/>
              <w:spacing w:line="240" w:lineRule="atLeast"/>
              <w:ind w:left="0"/>
              <w:contextualSpacing w:val="0"/>
              <w:jc w:val="right"/>
              <w:rPr>
                <w:rFonts w:asciiTheme="majorBidi" w:hAnsiTheme="majorBidi" w:cs="Angsana New"/>
                <w:sz w:val="27"/>
                <w:szCs w:val="27"/>
              </w:rPr>
            </w:pPr>
          </w:p>
        </w:tc>
        <w:tc>
          <w:tcPr>
            <w:tcW w:w="1276" w:type="dxa"/>
            <w:shd w:val="clear" w:color="auto" w:fill="FFFFFF" w:themeFill="background1"/>
            <w:vAlign w:val="bottom"/>
          </w:tcPr>
          <w:p w:rsidR="00A17D4C" w:rsidRPr="00034519" w:rsidRDefault="00A17D4C" w:rsidP="005E10FF">
            <w:pPr>
              <w:pStyle w:val="ListParagraph"/>
              <w:spacing w:line="240" w:lineRule="atLeast"/>
              <w:ind w:left="0"/>
              <w:contextualSpacing w:val="0"/>
              <w:jc w:val="right"/>
              <w:rPr>
                <w:rFonts w:asciiTheme="majorBidi" w:hAnsiTheme="majorBidi" w:cs="Angsana New"/>
                <w:sz w:val="27"/>
                <w:szCs w:val="27"/>
              </w:rPr>
            </w:pPr>
          </w:p>
        </w:tc>
      </w:tr>
      <w:tr w:rsidR="00864EE2" w:rsidRPr="00034519" w:rsidTr="00F85C60">
        <w:tc>
          <w:tcPr>
            <w:tcW w:w="3751" w:type="dxa"/>
            <w:vAlign w:val="bottom"/>
          </w:tcPr>
          <w:p w:rsidR="00864EE2" w:rsidRPr="00034519" w:rsidRDefault="00864EE2" w:rsidP="00864EE2">
            <w:pPr>
              <w:pStyle w:val="ListParagraph"/>
              <w:spacing w:line="240" w:lineRule="atLeast"/>
              <w:ind w:left="342"/>
              <w:contextualSpacing w:val="0"/>
              <w:rPr>
                <w:rFonts w:ascii="Angsana New" w:hAnsi="Angsana New" w:cs="Angsana New"/>
                <w:sz w:val="27"/>
                <w:szCs w:val="27"/>
              </w:rPr>
            </w:pPr>
            <w:r w:rsidRPr="00034519">
              <w:rPr>
                <w:rFonts w:ascii="Angsana New" w:hAnsi="Angsana New" w:cs="Angsana New"/>
                <w:sz w:val="27"/>
                <w:szCs w:val="27"/>
              </w:rPr>
              <w:t>Experience adjustment</w:t>
            </w:r>
          </w:p>
        </w:tc>
        <w:tc>
          <w:tcPr>
            <w:tcW w:w="1418" w:type="dxa"/>
            <w:shd w:val="clear" w:color="auto" w:fill="auto"/>
            <w:vAlign w:val="bottom"/>
          </w:tcPr>
          <w:p w:rsidR="00864EE2" w:rsidRPr="00034519" w:rsidRDefault="00626FA9" w:rsidP="00864EE2">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(1,628</w:t>
            </w:r>
            <w:r w:rsidR="00864EE2" w:rsidRPr="00034519">
              <w:rPr>
                <w:rFonts w:asciiTheme="majorBidi" w:hAnsiTheme="majorBidi" w:cs="Angsana New"/>
                <w:sz w:val="27"/>
                <w:szCs w:val="27"/>
              </w:rPr>
              <w:t>)</w:t>
            </w:r>
          </w:p>
        </w:tc>
        <w:tc>
          <w:tcPr>
            <w:tcW w:w="1311"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(2,178)</w:t>
            </w:r>
          </w:p>
        </w:tc>
        <w:tc>
          <w:tcPr>
            <w:tcW w:w="1382"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(887)</w:t>
            </w:r>
          </w:p>
        </w:tc>
        <w:tc>
          <w:tcPr>
            <w:tcW w:w="1276"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417</w:t>
            </w:r>
          </w:p>
        </w:tc>
      </w:tr>
      <w:tr w:rsidR="00864EE2" w:rsidRPr="00034519" w:rsidTr="00F85C60">
        <w:tc>
          <w:tcPr>
            <w:tcW w:w="3751" w:type="dxa"/>
            <w:vAlign w:val="bottom"/>
          </w:tcPr>
          <w:p w:rsidR="00864EE2" w:rsidRPr="00034519" w:rsidRDefault="00864EE2" w:rsidP="00864EE2">
            <w:pPr>
              <w:pStyle w:val="ListParagraph"/>
              <w:spacing w:line="240" w:lineRule="atLeast"/>
              <w:ind w:left="342"/>
              <w:contextualSpacing w:val="0"/>
              <w:rPr>
                <w:rFonts w:ascii="Angsana New" w:hAnsi="Angsana New" w:cs="Angsana New"/>
                <w:sz w:val="27"/>
                <w:szCs w:val="27"/>
              </w:rPr>
            </w:pPr>
            <w:r w:rsidRPr="00034519">
              <w:rPr>
                <w:rFonts w:ascii="Angsana New" w:hAnsi="Angsana New" w:cs="Angsana New"/>
                <w:sz w:val="27"/>
                <w:szCs w:val="27"/>
              </w:rPr>
              <w:t>Demographic assumptions changes</w:t>
            </w:r>
          </w:p>
        </w:tc>
        <w:tc>
          <w:tcPr>
            <w:tcW w:w="1418"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(1,711)</w:t>
            </w:r>
          </w:p>
        </w:tc>
        <w:tc>
          <w:tcPr>
            <w:tcW w:w="1311"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847</w:t>
            </w:r>
          </w:p>
        </w:tc>
        <w:tc>
          <w:tcPr>
            <w:tcW w:w="1382"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(93)</w:t>
            </w:r>
          </w:p>
        </w:tc>
        <w:tc>
          <w:tcPr>
            <w:tcW w:w="1276"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(207)</w:t>
            </w:r>
          </w:p>
        </w:tc>
      </w:tr>
      <w:tr w:rsidR="00864EE2" w:rsidRPr="00034519" w:rsidTr="00F85C60">
        <w:tc>
          <w:tcPr>
            <w:tcW w:w="3751" w:type="dxa"/>
            <w:vAlign w:val="bottom"/>
          </w:tcPr>
          <w:p w:rsidR="00864EE2" w:rsidRPr="00034519" w:rsidRDefault="00864EE2" w:rsidP="00864EE2">
            <w:pPr>
              <w:pStyle w:val="ListParagraph"/>
              <w:spacing w:line="240" w:lineRule="atLeast"/>
              <w:ind w:left="342"/>
              <w:contextualSpacing w:val="0"/>
              <w:rPr>
                <w:rFonts w:ascii="Angsana New" w:hAnsi="Angsana New" w:cs="Angsana New"/>
                <w:sz w:val="27"/>
                <w:szCs w:val="27"/>
              </w:rPr>
            </w:pPr>
            <w:r w:rsidRPr="00034519">
              <w:rPr>
                <w:rFonts w:ascii="Angsana New" w:hAnsi="Angsana New" w:cs="Angsana New"/>
                <w:sz w:val="27"/>
                <w:szCs w:val="27"/>
              </w:rPr>
              <w:t>Financial assumptions changes</w:t>
            </w:r>
          </w:p>
        </w:tc>
        <w:tc>
          <w:tcPr>
            <w:tcW w:w="1418" w:type="dxa"/>
            <w:shd w:val="clear" w:color="auto" w:fill="auto"/>
            <w:vAlign w:val="bottom"/>
          </w:tcPr>
          <w:p w:rsidR="00864EE2" w:rsidRPr="00034519" w:rsidRDefault="00626FA9" w:rsidP="00864EE2">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1,713</w:t>
            </w:r>
          </w:p>
        </w:tc>
        <w:tc>
          <w:tcPr>
            <w:tcW w:w="1311"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(899)</w:t>
            </w:r>
          </w:p>
        </w:tc>
        <w:tc>
          <w:tcPr>
            <w:tcW w:w="1382"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33</w:t>
            </w:r>
          </w:p>
        </w:tc>
        <w:tc>
          <w:tcPr>
            <w:tcW w:w="1276"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243</w:t>
            </w:r>
          </w:p>
        </w:tc>
      </w:tr>
      <w:tr w:rsidR="00864EE2" w:rsidRPr="00034519" w:rsidTr="00F85C60">
        <w:tc>
          <w:tcPr>
            <w:tcW w:w="3751" w:type="dxa"/>
            <w:vAlign w:val="bottom"/>
          </w:tcPr>
          <w:p w:rsidR="00864EE2" w:rsidRPr="00034519" w:rsidRDefault="00864EE2" w:rsidP="00864EE2">
            <w:pPr>
              <w:pStyle w:val="ListParagraph"/>
              <w:spacing w:line="240" w:lineRule="atLeast"/>
              <w:ind w:left="0"/>
              <w:contextualSpacing w:val="0"/>
              <w:rPr>
                <w:rFonts w:asciiTheme="majorBidi" w:hAnsiTheme="majorBidi" w:cstheme="majorBidi"/>
                <w:sz w:val="27"/>
                <w:szCs w:val="27"/>
                <w:cs/>
              </w:rPr>
            </w:pPr>
            <w:r w:rsidRPr="00034519">
              <w:rPr>
                <w:rFonts w:asciiTheme="majorBidi" w:hAnsiTheme="majorBidi" w:cstheme="majorBidi"/>
                <w:sz w:val="27"/>
                <w:szCs w:val="27"/>
              </w:rPr>
              <w:t>Benefits paid during the years</w:t>
            </w:r>
          </w:p>
        </w:tc>
        <w:tc>
          <w:tcPr>
            <w:tcW w:w="1418"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(5,940)</w:t>
            </w:r>
          </w:p>
        </w:tc>
        <w:tc>
          <w:tcPr>
            <w:tcW w:w="1311"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(12,214)</w:t>
            </w:r>
          </w:p>
        </w:tc>
        <w:tc>
          <w:tcPr>
            <w:tcW w:w="1382"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w:t>
            </w:r>
          </w:p>
        </w:tc>
        <w:tc>
          <w:tcPr>
            <w:tcW w:w="1276" w:type="dxa"/>
            <w:shd w:val="clear" w:color="auto" w:fill="FFFFFF" w:themeFill="background1"/>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(540)</w:t>
            </w:r>
          </w:p>
        </w:tc>
      </w:tr>
      <w:tr w:rsidR="00864EE2" w:rsidRPr="00034519" w:rsidTr="00F85C60">
        <w:tc>
          <w:tcPr>
            <w:tcW w:w="3751" w:type="dxa"/>
            <w:vAlign w:val="bottom"/>
          </w:tcPr>
          <w:p w:rsidR="00864EE2" w:rsidRPr="00034519" w:rsidRDefault="00864EE2" w:rsidP="00864EE2">
            <w:pPr>
              <w:pStyle w:val="ListParagraph"/>
              <w:spacing w:line="240" w:lineRule="atLeast"/>
              <w:ind w:left="0"/>
              <w:contextualSpacing w:val="0"/>
              <w:rPr>
                <w:rFonts w:asciiTheme="majorBidi" w:hAnsiTheme="majorBidi" w:cs="Angsana New"/>
                <w:sz w:val="27"/>
                <w:szCs w:val="27"/>
              </w:rPr>
            </w:pPr>
            <w:r w:rsidRPr="00034519">
              <w:rPr>
                <w:rFonts w:asciiTheme="majorBidi" w:hAnsiTheme="majorBidi" w:cs="Angsana New"/>
                <w:sz w:val="27"/>
                <w:szCs w:val="27"/>
              </w:rPr>
              <w:t>Acquisition through business</w:t>
            </w:r>
            <w:r w:rsidRPr="00034519">
              <w:rPr>
                <w:sz w:val="27"/>
                <w:szCs w:val="27"/>
              </w:rPr>
              <w:t xml:space="preserve"> </w:t>
            </w:r>
            <w:r w:rsidRPr="00034519">
              <w:rPr>
                <w:rFonts w:asciiTheme="majorBidi" w:hAnsiTheme="majorBidi" w:cs="Angsana New"/>
                <w:sz w:val="27"/>
                <w:szCs w:val="27"/>
              </w:rPr>
              <w:t>combination</w:t>
            </w:r>
          </w:p>
        </w:tc>
        <w:tc>
          <w:tcPr>
            <w:tcW w:w="1418"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w:t>
            </w:r>
          </w:p>
        </w:tc>
        <w:tc>
          <w:tcPr>
            <w:tcW w:w="1311"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48,876</w:t>
            </w:r>
          </w:p>
        </w:tc>
        <w:tc>
          <w:tcPr>
            <w:tcW w:w="1382" w:type="dxa"/>
            <w:shd w:val="clear" w:color="auto" w:fill="auto"/>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w:t>
            </w:r>
          </w:p>
        </w:tc>
        <w:tc>
          <w:tcPr>
            <w:tcW w:w="1276" w:type="dxa"/>
            <w:shd w:val="clear" w:color="auto" w:fill="FFFFFF" w:themeFill="background1"/>
            <w:vAlign w:val="bottom"/>
          </w:tcPr>
          <w:p w:rsidR="00864EE2" w:rsidRPr="00034519" w:rsidRDefault="00864EE2" w:rsidP="00864EE2">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hint="cs"/>
                <w:sz w:val="27"/>
                <w:szCs w:val="27"/>
                <w:cs/>
              </w:rPr>
              <w:t>-</w:t>
            </w:r>
          </w:p>
        </w:tc>
      </w:tr>
      <w:tr w:rsidR="00864EE2" w:rsidRPr="00034519" w:rsidTr="00F85C60">
        <w:tc>
          <w:tcPr>
            <w:tcW w:w="3751" w:type="dxa"/>
            <w:vAlign w:val="bottom"/>
          </w:tcPr>
          <w:p w:rsidR="00864EE2" w:rsidRPr="00034519" w:rsidRDefault="00864EE2" w:rsidP="00864EE2">
            <w:pPr>
              <w:pStyle w:val="ListParagraph"/>
              <w:spacing w:line="240" w:lineRule="atLeast"/>
              <w:ind w:left="0"/>
              <w:contextualSpacing w:val="0"/>
              <w:rPr>
                <w:rFonts w:asciiTheme="majorBidi" w:hAnsiTheme="majorBidi" w:cs="Angsana New"/>
                <w:sz w:val="27"/>
                <w:szCs w:val="27"/>
              </w:rPr>
            </w:pPr>
            <w:r w:rsidRPr="00034519">
              <w:rPr>
                <w:rFonts w:asciiTheme="majorBidi" w:hAnsiTheme="majorBidi" w:cs="Angsana New"/>
                <w:sz w:val="27"/>
                <w:szCs w:val="27"/>
              </w:rPr>
              <w:t>Transfer out due to loss of control in subsidiary</w:t>
            </w:r>
          </w:p>
        </w:tc>
        <w:tc>
          <w:tcPr>
            <w:tcW w:w="1418" w:type="dxa"/>
            <w:shd w:val="clear" w:color="auto" w:fill="auto"/>
            <w:vAlign w:val="bottom"/>
          </w:tcPr>
          <w:p w:rsidR="00864EE2" w:rsidRPr="00034519" w:rsidRDefault="00864EE2" w:rsidP="00626FA9">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w:t>
            </w:r>
          </w:p>
        </w:tc>
        <w:tc>
          <w:tcPr>
            <w:tcW w:w="1311" w:type="dxa"/>
            <w:shd w:val="clear" w:color="auto" w:fill="auto"/>
            <w:vAlign w:val="bottom"/>
          </w:tcPr>
          <w:p w:rsidR="00864EE2" w:rsidRPr="00034519" w:rsidRDefault="00864EE2" w:rsidP="00626FA9">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(3,929)</w:t>
            </w:r>
          </w:p>
        </w:tc>
        <w:tc>
          <w:tcPr>
            <w:tcW w:w="1382" w:type="dxa"/>
            <w:shd w:val="clear" w:color="auto" w:fill="auto"/>
            <w:vAlign w:val="bottom"/>
          </w:tcPr>
          <w:p w:rsidR="00864EE2" w:rsidRPr="00034519" w:rsidRDefault="00864EE2" w:rsidP="00626FA9">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w:t>
            </w:r>
          </w:p>
        </w:tc>
        <w:tc>
          <w:tcPr>
            <w:tcW w:w="1276" w:type="dxa"/>
            <w:shd w:val="clear" w:color="auto" w:fill="FFFFFF" w:themeFill="background1"/>
            <w:vAlign w:val="bottom"/>
          </w:tcPr>
          <w:p w:rsidR="00864EE2" w:rsidRPr="00034519" w:rsidRDefault="00864EE2" w:rsidP="00626FA9">
            <w:pPr>
              <w:pStyle w:val="ListParagraph"/>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w:t>
            </w:r>
          </w:p>
        </w:tc>
      </w:tr>
      <w:tr w:rsidR="00626FA9" w:rsidRPr="00034519" w:rsidTr="00F85C60">
        <w:tc>
          <w:tcPr>
            <w:tcW w:w="3751" w:type="dxa"/>
            <w:vAlign w:val="bottom"/>
          </w:tcPr>
          <w:p w:rsidR="00626FA9" w:rsidRPr="00034519" w:rsidRDefault="00626FA9" w:rsidP="00626FA9">
            <w:pPr>
              <w:pStyle w:val="ListParagraph"/>
              <w:spacing w:line="240" w:lineRule="atLeast"/>
              <w:ind w:left="0"/>
              <w:contextualSpacing w:val="0"/>
              <w:rPr>
                <w:rFonts w:asciiTheme="majorBidi" w:hAnsiTheme="majorBidi" w:cs="Angsana New"/>
                <w:sz w:val="27"/>
                <w:szCs w:val="27"/>
                <w:cs/>
              </w:rPr>
            </w:pPr>
            <w:r w:rsidRPr="00876D42">
              <w:rPr>
                <w:rFonts w:asciiTheme="majorBidi" w:hAnsiTheme="majorBidi" w:cs="Angsana New"/>
                <w:sz w:val="27"/>
                <w:szCs w:val="27"/>
              </w:rPr>
              <w:t xml:space="preserve">Past service cost from employee transfer </w:t>
            </w:r>
          </w:p>
        </w:tc>
        <w:tc>
          <w:tcPr>
            <w:tcW w:w="1418" w:type="dxa"/>
            <w:shd w:val="clear" w:color="auto" w:fill="auto"/>
            <w:vAlign w:val="bottom"/>
          </w:tcPr>
          <w:p w:rsidR="00626FA9" w:rsidRPr="00034519" w:rsidRDefault="00626FA9" w:rsidP="00626FA9">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w:t>
            </w:r>
          </w:p>
        </w:tc>
        <w:tc>
          <w:tcPr>
            <w:tcW w:w="1311" w:type="dxa"/>
            <w:shd w:val="clear" w:color="auto" w:fill="auto"/>
            <w:vAlign w:val="bottom"/>
          </w:tcPr>
          <w:p w:rsidR="00626FA9" w:rsidRPr="00034519" w:rsidRDefault="00626FA9" w:rsidP="00626FA9">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w:t>
            </w:r>
          </w:p>
        </w:tc>
        <w:tc>
          <w:tcPr>
            <w:tcW w:w="1382" w:type="dxa"/>
            <w:shd w:val="clear" w:color="auto" w:fill="auto"/>
            <w:vAlign w:val="bottom"/>
          </w:tcPr>
          <w:p w:rsidR="00626FA9" w:rsidRPr="00034519" w:rsidRDefault="00626FA9" w:rsidP="00626FA9">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8</w:t>
            </w:r>
          </w:p>
        </w:tc>
        <w:tc>
          <w:tcPr>
            <w:tcW w:w="1276" w:type="dxa"/>
            <w:shd w:val="clear" w:color="auto" w:fill="FFFFFF" w:themeFill="background1"/>
            <w:vAlign w:val="bottom"/>
          </w:tcPr>
          <w:p w:rsidR="00626FA9" w:rsidRPr="00034519" w:rsidRDefault="00626FA9" w:rsidP="00626FA9">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w:t>
            </w:r>
          </w:p>
        </w:tc>
      </w:tr>
      <w:tr w:rsidR="00626FA9" w:rsidRPr="00034519" w:rsidTr="00F85C60">
        <w:tc>
          <w:tcPr>
            <w:tcW w:w="3751" w:type="dxa"/>
            <w:vAlign w:val="bottom"/>
          </w:tcPr>
          <w:p w:rsidR="00626FA9" w:rsidRPr="00034519" w:rsidRDefault="00626FA9" w:rsidP="00626FA9">
            <w:pPr>
              <w:spacing w:line="240" w:lineRule="atLeast"/>
              <w:rPr>
                <w:rFonts w:asciiTheme="majorBidi" w:hAnsiTheme="majorBidi" w:cs="Angsana New"/>
                <w:sz w:val="27"/>
                <w:szCs w:val="27"/>
                <w:cs/>
              </w:rPr>
            </w:pPr>
            <w:r w:rsidRPr="00034519">
              <w:rPr>
                <w:rFonts w:asciiTheme="majorBidi" w:hAnsiTheme="majorBidi" w:cs="Angsana New"/>
                <w:sz w:val="27"/>
                <w:szCs w:val="27"/>
              </w:rPr>
              <w:t xml:space="preserve">Non-current provisions for employee </w:t>
            </w:r>
            <w:r w:rsidRPr="00034519">
              <w:rPr>
                <w:rFonts w:asciiTheme="majorBidi" w:hAnsiTheme="majorBidi" w:cs="Angsana New"/>
                <w:sz w:val="27"/>
                <w:szCs w:val="27"/>
              </w:rPr>
              <w:br/>
              <w:t xml:space="preserve">     benefits at end of year</w:t>
            </w:r>
          </w:p>
        </w:tc>
        <w:tc>
          <w:tcPr>
            <w:tcW w:w="1418" w:type="dxa"/>
            <w:shd w:val="clear" w:color="auto" w:fill="auto"/>
            <w:vAlign w:val="bottom"/>
          </w:tcPr>
          <w:p w:rsidR="00626FA9" w:rsidRPr="00034519" w:rsidRDefault="00626FA9" w:rsidP="00626FA9">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48,967</w:t>
            </w:r>
          </w:p>
        </w:tc>
        <w:tc>
          <w:tcPr>
            <w:tcW w:w="1311" w:type="dxa"/>
            <w:shd w:val="clear" w:color="auto" w:fill="auto"/>
            <w:vAlign w:val="bottom"/>
          </w:tcPr>
          <w:p w:rsidR="00626FA9" w:rsidRPr="00034519" w:rsidRDefault="00626FA9" w:rsidP="00626FA9">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47,199</w:t>
            </w:r>
          </w:p>
        </w:tc>
        <w:tc>
          <w:tcPr>
            <w:tcW w:w="1382" w:type="dxa"/>
            <w:shd w:val="clear" w:color="auto" w:fill="auto"/>
            <w:vAlign w:val="bottom"/>
          </w:tcPr>
          <w:p w:rsidR="00626FA9" w:rsidRPr="00034519" w:rsidRDefault="00626FA9" w:rsidP="00626FA9">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931</w:t>
            </w:r>
          </w:p>
        </w:tc>
        <w:tc>
          <w:tcPr>
            <w:tcW w:w="1276" w:type="dxa"/>
            <w:shd w:val="clear" w:color="auto" w:fill="FFFFFF" w:themeFill="background1"/>
            <w:vAlign w:val="bottom"/>
          </w:tcPr>
          <w:p w:rsidR="00626FA9" w:rsidRPr="00034519" w:rsidRDefault="00626FA9" w:rsidP="00626FA9">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034519">
              <w:rPr>
                <w:rFonts w:asciiTheme="majorBidi" w:hAnsiTheme="majorBidi" w:cs="Angsana New"/>
                <w:sz w:val="27"/>
                <w:szCs w:val="27"/>
              </w:rPr>
              <w:t>1,082</w:t>
            </w:r>
          </w:p>
        </w:tc>
      </w:tr>
    </w:tbl>
    <w:p w:rsidR="00A04A58" w:rsidRPr="005E10FF" w:rsidRDefault="00155126" w:rsidP="005E10FF">
      <w:pPr>
        <w:pStyle w:val="ListParagraph"/>
        <w:spacing w:before="120" w:after="120" w:line="240" w:lineRule="auto"/>
        <w:ind w:left="547"/>
        <w:contextualSpacing w:val="0"/>
        <w:jc w:val="thaiDistribute"/>
        <w:rPr>
          <w:rFonts w:asciiTheme="majorBidi" w:hAnsiTheme="majorBidi" w:cstheme="majorBidi"/>
          <w:sz w:val="28"/>
        </w:rPr>
      </w:pPr>
      <w:r w:rsidRPr="005E10FF">
        <w:rPr>
          <w:rFonts w:asciiTheme="majorBidi" w:hAnsiTheme="majorBidi" w:cstheme="majorBidi"/>
          <w:sz w:val="28"/>
        </w:rPr>
        <w:lastRenderedPageBreak/>
        <w:t xml:space="preserve">Employee benefit expenses in the statements of </w:t>
      </w:r>
      <w:r w:rsidR="00054917" w:rsidRPr="005E10FF">
        <w:rPr>
          <w:rFonts w:asciiTheme="majorBidi" w:hAnsiTheme="majorBidi" w:cstheme="majorBidi"/>
          <w:sz w:val="28"/>
        </w:rPr>
        <w:t xml:space="preserve">comprehensive income </w:t>
      </w:r>
      <w:r w:rsidR="00394C63">
        <w:rPr>
          <w:rFonts w:asciiTheme="majorBidi" w:hAnsiTheme="majorBidi" w:cstheme="majorBidi"/>
          <w:sz w:val="28"/>
        </w:rPr>
        <w:t>for the years ended December 31</w:t>
      </w:r>
      <w:r w:rsidR="00C62096" w:rsidRPr="005E10FF">
        <w:rPr>
          <w:rFonts w:asciiTheme="majorBidi" w:hAnsiTheme="majorBidi" w:cstheme="majorBidi"/>
          <w:sz w:val="28"/>
        </w:rPr>
        <w:t>,</w:t>
      </w:r>
      <w:r w:rsidR="00C62096" w:rsidRPr="005E10FF">
        <w:rPr>
          <w:rFonts w:asciiTheme="majorBidi" w:hAnsiTheme="majorBidi" w:cstheme="majorBidi" w:hint="cs"/>
          <w:sz w:val="28"/>
          <w:cs/>
        </w:rPr>
        <w:t xml:space="preserve"> </w:t>
      </w:r>
      <w:r w:rsidRPr="005E10FF">
        <w:rPr>
          <w:rFonts w:asciiTheme="majorBidi" w:hAnsiTheme="majorBidi" w:cstheme="majorBidi"/>
          <w:sz w:val="28"/>
        </w:rPr>
        <w:t>2024 and 2023 were as follows:</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07"/>
        <w:gridCol w:w="1347"/>
        <w:gridCol w:w="1347"/>
        <w:gridCol w:w="1347"/>
      </w:tblGrid>
      <w:tr w:rsidR="00E31421" w:rsidRPr="00506536" w:rsidTr="001B2F48">
        <w:tc>
          <w:tcPr>
            <w:tcW w:w="3690" w:type="dxa"/>
            <w:vAlign w:val="bottom"/>
          </w:tcPr>
          <w:p w:rsidR="00E31421" w:rsidRPr="00506536" w:rsidRDefault="00E31421" w:rsidP="005A3CDE">
            <w:pPr>
              <w:pStyle w:val="ListParagraph"/>
              <w:ind w:left="0"/>
              <w:contextualSpacing w:val="0"/>
              <w:rPr>
                <w:rFonts w:asciiTheme="majorBidi" w:hAnsiTheme="majorBidi" w:cs="Angsana New"/>
                <w:sz w:val="27"/>
                <w:szCs w:val="27"/>
              </w:rPr>
            </w:pPr>
          </w:p>
        </w:tc>
        <w:tc>
          <w:tcPr>
            <w:tcW w:w="5448" w:type="dxa"/>
            <w:gridSpan w:val="4"/>
            <w:vAlign w:val="bottom"/>
          </w:tcPr>
          <w:p w:rsidR="00E31421" w:rsidRPr="00506536" w:rsidRDefault="00E31421" w:rsidP="005A3CDE">
            <w:pPr>
              <w:pBdr>
                <w:bottom w:val="single" w:sz="4" w:space="1" w:color="auto"/>
              </w:pBdr>
              <w:tabs>
                <w:tab w:val="left" w:pos="2380"/>
              </w:tabs>
              <w:jc w:val="center"/>
              <w:rPr>
                <w:rFonts w:asciiTheme="majorBidi" w:hAnsiTheme="majorBidi" w:cs="Angsana New"/>
                <w:sz w:val="27"/>
                <w:szCs w:val="27"/>
              </w:rPr>
            </w:pPr>
            <w:r w:rsidRPr="00506536">
              <w:rPr>
                <w:rFonts w:asciiTheme="majorBidi" w:hAnsiTheme="majorBidi" w:cs="Angsana New"/>
                <w:sz w:val="27"/>
                <w:szCs w:val="27"/>
              </w:rPr>
              <w:t>Unit : Thousand Baht</w:t>
            </w:r>
          </w:p>
        </w:tc>
      </w:tr>
      <w:tr w:rsidR="00E31421" w:rsidRPr="00506536" w:rsidTr="001B2F48">
        <w:tc>
          <w:tcPr>
            <w:tcW w:w="3690" w:type="dxa"/>
            <w:vAlign w:val="bottom"/>
          </w:tcPr>
          <w:p w:rsidR="00E31421" w:rsidRPr="00506536" w:rsidRDefault="00E31421" w:rsidP="005A3CDE">
            <w:pPr>
              <w:pStyle w:val="ListParagraph"/>
              <w:ind w:left="0"/>
              <w:contextualSpacing w:val="0"/>
              <w:rPr>
                <w:rFonts w:asciiTheme="majorBidi" w:hAnsiTheme="majorBidi" w:cs="Angsana New"/>
                <w:sz w:val="27"/>
                <w:szCs w:val="27"/>
              </w:rPr>
            </w:pPr>
          </w:p>
        </w:tc>
        <w:tc>
          <w:tcPr>
            <w:tcW w:w="2754" w:type="dxa"/>
            <w:gridSpan w:val="2"/>
            <w:vAlign w:val="bottom"/>
          </w:tcPr>
          <w:p w:rsidR="00E31421" w:rsidRPr="00506536" w:rsidRDefault="00E31421" w:rsidP="005A3CDE">
            <w:pPr>
              <w:pBdr>
                <w:bottom w:val="single" w:sz="4" w:space="1" w:color="auto"/>
              </w:pBdr>
              <w:jc w:val="center"/>
              <w:rPr>
                <w:rFonts w:asciiTheme="majorBidi" w:hAnsiTheme="majorBidi" w:cstheme="majorBidi"/>
                <w:sz w:val="27"/>
                <w:szCs w:val="27"/>
              </w:rPr>
            </w:pPr>
            <w:r w:rsidRPr="00506536">
              <w:rPr>
                <w:rFonts w:asciiTheme="majorBidi" w:hAnsiTheme="majorBidi" w:cs="Angsana New"/>
                <w:sz w:val="27"/>
                <w:szCs w:val="27"/>
              </w:rPr>
              <w:t>Consolidated financial statements</w:t>
            </w:r>
          </w:p>
        </w:tc>
        <w:tc>
          <w:tcPr>
            <w:tcW w:w="2694" w:type="dxa"/>
            <w:gridSpan w:val="2"/>
            <w:vAlign w:val="bottom"/>
          </w:tcPr>
          <w:p w:rsidR="00E31421" w:rsidRPr="00506536" w:rsidRDefault="00E31421" w:rsidP="005A3CDE">
            <w:pPr>
              <w:pBdr>
                <w:bottom w:val="single" w:sz="4" w:space="1" w:color="auto"/>
              </w:pBdr>
              <w:jc w:val="center"/>
              <w:rPr>
                <w:rFonts w:asciiTheme="majorBidi" w:hAnsiTheme="majorBidi" w:cstheme="majorBidi"/>
                <w:sz w:val="27"/>
                <w:szCs w:val="27"/>
              </w:rPr>
            </w:pPr>
            <w:r w:rsidRPr="00506536">
              <w:rPr>
                <w:rFonts w:asciiTheme="majorBidi" w:hAnsiTheme="majorBidi" w:cs="Angsana New"/>
                <w:sz w:val="27"/>
                <w:szCs w:val="27"/>
              </w:rPr>
              <w:t>Separate financial statements</w:t>
            </w:r>
          </w:p>
        </w:tc>
      </w:tr>
      <w:tr w:rsidR="00E31421" w:rsidRPr="00506536" w:rsidTr="001B2F48">
        <w:tc>
          <w:tcPr>
            <w:tcW w:w="3690" w:type="dxa"/>
            <w:vAlign w:val="bottom"/>
          </w:tcPr>
          <w:p w:rsidR="00E31421" w:rsidRPr="00506536" w:rsidRDefault="00E31421" w:rsidP="005A3CDE">
            <w:pPr>
              <w:pStyle w:val="ListParagraph"/>
              <w:ind w:left="0"/>
              <w:contextualSpacing w:val="0"/>
              <w:rPr>
                <w:rFonts w:asciiTheme="majorBidi" w:hAnsiTheme="majorBidi" w:cs="Angsana New"/>
                <w:sz w:val="27"/>
                <w:szCs w:val="27"/>
              </w:rPr>
            </w:pPr>
          </w:p>
        </w:tc>
        <w:tc>
          <w:tcPr>
            <w:tcW w:w="1407" w:type="dxa"/>
            <w:shd w:val="clear" w:color="auto" w:fill="auto"/>
            <w:vAlign w:val="bottom"/>
          </w:tcPr>
          <w:p w:rsidR="00E31421" w:rsidRPr="00506536" w:rsidRDefault="00E31421" w:rsidP="005A3CDE">
            <w:pPr>
              <w:pBdr>
                <w:bottom w:val="single" w:sz="4" w:space="1" w:color="auto"/>
              </w:pBdr>
              <w:jc w:val="center"/>
              <w:rPr>
                <w:rFonts w:asciiTheme="majorBidi" w:hAnsiTheme="majorBidi" w:cs="Angsana New"/>
                <w:sz w:val="27"/>
                <w:szCs w:val="27"/>
              </w:rPr>
            </w:pPr>
            <w:r w:rsidRPr="00506536">
              <w:rPr>
                <w:rFonts w:asciiTheme="majorBidi" w:hAnsiTheme="majorBidi" w:cs="Angsana New"/>
                <w:sz w:val="27"/>
                <w:szCs w:val="27"/>
              </w:rPr>
              <w:t>2024</w:t>
            </w:r>
          </w:p>
        </w:tc>
        <w:tc>
          <w:tcPr>
            <w:tcW w:w="1347" w:type="dxa"/>
            <w:shd w:val="clear" w:color="auto" w:fill="auto"/>
            <w:vAlign w:val="bottom"/>
          </w:tcPr>
          <w:p w:rsidR="00E31421" w:rsidRPr="00506536" w:rsidRDefault="00E31421" w:rsidP="005A3CDE">
            <w:pPr>
              <w:pBdr>
                <w:bottom w:val="single" w:sz="4" w:space="1" w:color="auto"/>
              </w:pBdr>
              <w:jc w:val="center"/>
              <w:rPr>
                <w:rFonts w:asciiTheme="majorBidi" w:hAnsiTheme="majorBidi" w:cs="Angsana New"/>
                <w:sz w:val="27"/>
                <w:szCs w:val="27"/>
              </w:rPr>
            </w:pPr>
            <w:r w:rsidRPr="00506536">
              <w:rPr>
                <w:rFonts w:asciiTheme="majorBidi" w:hAnsiTheme="majorBidi" w:cs="Angsana New"/>
                <w:sz w:val="27"/>
                <w:szCs w:val="27"/>
              </w:rPr>
              <w:t>2023</w:t>
            </w:r>
          </w:p>
        </w:tc>
        <w:tc>
          <w:tcPr>
            <w:tcW w:w="1347" w:type="dxa"/>
            <w:shd w:val="clear" w:color="auto" w:fill="auto"/>
            <w:vAlign w:val="bottom"/>
          </w:tcPr>
          <w:p w:rsidR="00E31421" w:rsidRPr="00506536" w:rsidRDefault="00E31421" w:rsidP="005A3CDE">
            <w:pPr>
              <w:pBdr>
                <w:bottom w:val="single" w:sz="4" w:space="1" w:color="auto"/>
              </w:pBdr>
              <w:jc w:val="center"/>
              <w:rPr>
                <w:rFonts w:asciiTheme="majorBidi" w:hAnsiTheme="majorBidi" w:cs="Angsana New"/>
                <w:sz w:val="27"/>
                <w:szCs w:val="27"/>
              </w:rPr>
            </w:pPr>
            <w:r w:rsidRPr="00506536">
              <w:rPr>
                <w:rFonts w:asciiTheme="majorBidi" w:hAnsiTheme="majorBidi" w:cs="Angsana New"/>
                <w:sz w:val="27"/>
                <w:szCs w:val="27"/>
              </w:rPr>
              <w:t>2024</w:t>
            </w:r>
          </w:p>
        </w:tc>
        <w:tc>
          <w:tcPr>
            <w:tcW w:w="1347" w:type="dxa"/>
            <w:shd w:val="clear" w:color="auto" w:fill="auto"/>
            <w:vAlign w:val="bottom"/>
          </w:tcPr>
          <w:p w:rsidR="00E31421" w:rsidRPr="00506536" w:rsidRDefault="00E31421" w:rsidP="005A3CDE">
            <w:pPr>
              <w:pBdr>
                <w:bottom w:val="single" w:sz="4" w:space="1" w:color="auto"/>
              </w:pBdr>
              <w:jc w:val="center"/>
              <w:rPr>
                <w:rFonts w:asciiTheme="majorBidi" w:hAnsiTheme="majorBidi" w:cs="Angsana New"/>
                <w:sz w:val="27"/>
                <w:szCs w:val="27"/>
              </w:rPr>
            </w:pPr>
            <w:r w:rsidRPr="00506536">
              <w:rPr>
                <w:rFonts w:asciiTheme="majorBidi" w:hAnsiTheme="majorBidi" w:cs="Angsana New"/>
                <w:sz w:val="27"/>
                <w:szCs w:val="27"/>
              </w:rPr>
              <w:t>2023</w:t>
            </w:r>
          </w:p>
        </w:tc>
      </w:tr>
      <w:tr w:rsidR="001B2F48" w:rsidRPr="00506536" w:rsidTr="001B2F48">
        <w:tc>
          <w:tcPr>
            <w:tcW w:w="3690" w:type="dxa"/>
            <w:vAlign w:val="bottom"/>
          </w:tcPr>
          <w:p w:rsidR="001B2F48" w:rsidRPr="00506536" w:rsidRDefault="001B2F48" w:rsidP="001B2F48">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Cost of services</w:t>
            </w:r>
          </w:p>
        </w:tc>
        <w:tc>
          <w:tcPr>
            <w:tcW w:w="1407" w:type="dxa"/>
            <w:shd w:val="clear" w:color="auto" w:fill="auto"/>
            <w:vAlign w:val="bottom"/>
          </w:tcPr>
          <w:p w:rsidR="001B2F48" w:rsidRPr="00506536" w:rsidRDefault="001B2F48" w:rsidP="001B2F48">
            <w:pPr>
              <w:pStyle w:val="ListParagraph"/>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5,268</w:t>
            </w:r>
          </w:p>
        </w:tc>
        <w:tc>
          <w:tcPr>
            <w:tcW w:w="1347" w:type="dxa"/>
            <w:shd w:val="clear" w:color="auto" w:fill="auto"/>
            <w:vAlign w:val="bottom"/>
          </w:tcPr>
          <w:p w:rsidR="001B2F48" w:rsidRPr="00506536" w:rsidRDefault="001B2F48" w:rsidP="001B2F48">
            <w:pPr>
              <w:pStyle w:val="ListParagraph"/>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8,087</w:t>
            </w:r>
          </w:p>
        </w:tc>
        <w:tc>
          <w:tcPr>
            <w:tcW w:w="1347" w:type="dxa"/>
            <w:shd w:val="clear" w:color="auto" w:fill="auto"/>
            <w:vAlign w:val="bottom"/>
          </w:tcPr>
          <w:p w:rsidR="001B2F48" w:rsidRPr="00506536" w:rsidRDefault="001B2F48" w:rsidP="001B2F48">
            <w:pPr>
              <w:pStyle w:val="ListParagraph"/>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460</w:t>
            </w:r>
          </w:p>
        </w:tc>
        <w:tc>
          <w:tcPr>
            <w:tcW w:w="1347" w:type="dxa"/>
            <w:shd w:val="clear" w:color="auto" w:fill="auto"/>
            <w:vAlign w:val="bottom"/>
          </w:tcPr>
          <w:p w:rsidR="001B2F48" w:rsidRPr="00506536" w:rsidRDefault="001B2F48" w:rsidP="001B2F48">
            <w:pPr>
              <w:pStyle w:val="ListParagraph"/>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717</w:t>
            </w:r>
          </w:p>
        </w:tc>
      </w:tr>
      <w:tr w:rsidR="001B2F48" w:rsidRPr="00506536" w:rsidTr="001B2F48">
        <w:tc>
          <w:tcPr>
            <w:tcW w:w="3690" w:type="dxa"/>
            <w:vAlign w:val="bottom"/>
          </w:tcPr>
          <w:p w:rsidR="001B2F48" w:rsidRPr="00506536" w:rsidRDefault="001B2F48" w:rsidP="001B2F48">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Administrative expenses</w:t>
            </w:r>
          </w:p>
        </w:tc>
        <w:tc>
          <w:tcPr>
            <w:tcW w:w="1407" w:type="dxa"/>
            <w:shd w:val="clear" w:color="auto" w:fill="auto"/>
            <w:vAlign w:val="bottom"/>
          </w:tcPr>
          <w:p w:rsidR="001B2F48" w:rsidRPr="00506536" w:rsidRDefault="001B2F48" w:rsidP="001B2F48">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4,066</w:t>
            </w:r>
          </w:p>
        </w:tc>
        <w:tc>
          <w:tcPr>
            <w:tcW w:w="1347" w:type="dxa"/>
            <w:shd w:val="clear" w:color="auto" w:fill="auto"/>
            <w:vAlign w:val="bottom"/>
          </w:tcPr>
          <w:p w:rsidR="001B2F48" w:rsidRPr="00506536" w:rsidRDefault="001B2F48" w:rsidP="001B2F48">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1,080</w:t>
            </w:r>
          </w:p>
        </w:tc>
        <w:tc>
          <w:tcPr>
            <w:tcW w:w="1347" w:type="dxa"/>
            <w:shd w:val="clear" w:color="auto" w:fill="auto"/>
            <w:vAlign w:val="bottom"/>
          </w:tcPr>
          <w:p w:rsidR="001B2F48" w:rsidRPr="00506536" w:rsidRDefault="001B2F48" w:rsidP="001B2F48">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328</w:t>
            </w:r>
          </w:p>
        </w:tc>
        <w:tc>
          <w:tcPr>
            <w:tcW w:w="1347" w:type="dxa"/>
            <w:shd w:val="clear" w:color="auto" w:fill="auto"/>
            <w:vAlign w:val="bottom"/>
          </w:tcPr>
          <w:p w:rsidR="001B2F48" w:rsidRPr="00506536" w:rsidRDefault="001B2F48" w:rsidP="001B2F48">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11</w:t>
            </w:r>
          </w:p>
        </w:tc>
      </w:tr>
      <w:tr w:rsidR="001B2F48" w:rsidRPr="00506536" w:rsidTr="001B2F48">
        <w:tc>
          <w:tcPr>
            <w:tcW w:w="3690" w:type="dxa"/>
            <w:vAlign w:val="bottom"/>
          </w:tcPr>
          <w:p w:rsidR="001B2F48" w:rsidRPr="00506536" w:rsidRDefault="001B2F48" w:rsidP="001B2F48">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 xml:space="preserve">Total </w:t>
            </w:r>
          </w:p>
        </w:tc>
        <w:tc>
          <w:tcPr>
            <w:tcW w:w="1407" w:type="dxa"/>
            <w:shd w:val="clear" w:color="auto" w:fill="auto"/>
            <w:vAlign w:val="bottom"/>
          </w:tcPr>
          <w:p w:rsidR="001B2F48" w:rsidRPr="00506536" w:rsidRDefault="001B2F48" w:rsidP="001B2F48">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9,334</w:t>
            </w:r>
          </w:p>
        </w:tc>
        <w:tc>
          <w:tcPr>
            <w:tcW w:w="1347" w:type="dxa"/>
            <w:shd w:val="clear" w:color="auto" w:fill="auto"/>
            <w:vAlign w:val="bottom"/>
          </w:tcPr>
          <w:p w:rsidR="001B2F48" w:rsidRPr="00506536" w:rsidRDefault="001B2F48" w:rsidP="001B2F48">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9,167</w:t>
            </w:r>
          </w:p>
        </w:tc>
        <w:tc>
          <w:tcPr>
            <w:tcW w:w="1347" w:type="dxa"/>
            <w:shd w:val="clear" w:color="auto" w:fill="auto"/>
            <w:vAlign w:val="bottom"/>
          </w:tcPr>
          <w:p w:rsidR="001B2F48" w:rsidRPr="00506536" w:rsidRDefault="001B2F48" w:rsidP="001B2F48">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788</w:t>
            </w:r>
          </w:p>
        </w:tc>
        <w:tc>
          <w:tcPr>
            <w:tcW w:w="1347" w:type="dxa"/>
            <w:shd w:val="clear" w:color="auto" w:fill="auto"/>
            <w:vAlign w:val="bottom"/>
          </w:tcPr>
          <w:p w:rsidR="001B2F48" w:rsidRPr="00506536" w:rsidRDefault="001B2F48" w:rsidP="001B2F48">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728</w:t>
            </w:r>
          </w:p>
        </w:tc>
      </w:tr>
    </w:tbl>
    <w:p w:rsidR="001B2F48" w:rsidRDefault="00394C63" w:rsidP="00AC642C">
      <w:pPr>
        <w:pStyle w:val="ListParagraph"/>
        <w:spacing w:before="60" w:after="60" w:line="240" w:lineRule="auto"/>
        <w:ind w:left="547"/>
        <w:contextualSpacing w:val="0"/>
        <w:jc w:val="thaiDistribute"/>
        <w:rPr>
          <w:rFonts w:asciiTheme="majorBidi" w:hAnsiTheme="majorBidi" w:cstheme="majorBidi"/>
          <w:sz w:val="28"/>
        </w:rPr>
      </w:pPr>
      <w:r w:rsidRPr="00394C63">
        <w:rPr>
          <w:rFonts w:asciiTheme="majorBidi" w:hAnsiTheme="majorBidi" w:cstheme="majorBidi"/>
          <w:sz w:val="28"/>
        </w:rPr>
        <w:t>The Group has a defined benefit plan in accordance with severance payments requirements under labor law and other defined benefit plans for retired employees having service periods as specified in the plan.</w:t>
      </w:r>
    </w:p>
    <w:p w:rsidR="00394C63" w:rsidRDefault="00394C63" w:rsidP="00AC642C">
      <w:pPr>
        <w:pStyle w:val="ListParagraph"/>
        <w:spacing w:before="60" w:after="60" w:line="240" w:lineRule="auto"/>
        <w:ind w:left="547"/>
        <w:contextualSpacing w:val="0"/>
        <w:jc w:val="thaiDistribute"/>
        <w:rPr>
          <w:rFonts w:asciiTheme="majorBidi" w:hAnsiTheme="majorBidi" w:cstheme="majorBidi"/>
          <w:sz w:val="28"/>
        </w:rPr>
      </w:pPr>
      <w:r w:rsidRPr="00394C63">
        <w:rPr>
          <w:rFonts w:asciiTheme="majorBidi" w:hAnsiTheme="majorBidi" w:cstheme="majorBidi"/>
          <w:sz w:val="28"/>
        </w:rPr>
        <w:t xml:space="preserve">The actuarial assumption of discount rate is estimated from weighted average of the yield rates of government bonds </w:t>
      </w:r>
      <w:r w:rsidR="00626FA9">
        <w:rPr>
          <w:rFonts w:asciiTheme="majorBidi" w:hAnsiTheme="majorBidi" w:cstheme="majorBidi"/>
          <w:sz w:val="28"/>
        </w:rPr>
        <w:br/>
      </w:r>
      <w:r w:rsidRPr="00394C63">
        <w:rPr>
          <w:rFonts w:asciiTheme="majorBidi" w:hAnsiTheme="majorBidi" w:cstheme="majorBidi"/>
          <w:sz w:val="28"/>
        </w:rPr>
        <w:t>as at the end of reporting date that reflects the estimated timing of benefit payments.</w:t>
      </w:r>
    </w:p>
    <w:p w:rsidR="00394C63" w:rsidRDefault="00394C63" w:rsidP="00394C63">
      <w:pPr>
        <w:pStyle w:val="ListParagraph"/>
        <w:spacing w:before="120" w:after="120" w:line="240" w:lineRule="auto"/>
        <w:ind w:left="547"/>
        <w:contextualSpacing w:val="0"/>
        <w:jc w:val="thaiDistribute"/>
        <w:rPr>
          <w:rFonts w:ascii="Angsana New" w:hAnsi="Angsana New"/>
          <w:sz w:val="28"/>
        </w:rPr>
      </w:pPr>
      <w:r w:rsidRPr="00447F3A">
        <w:rPr>
          <w:rFonts w:ascii="Angsana New" w:hAnsi="Angsana New"/>
          <w:sz w:val="28"/>
        </w:rPr>
        <w:t>The actuarial assumption of mortality rate for reasonable estimation of probability of retirement in the future is estimated from mortality table</w:t>
      </w:r>
      <w:r w:rsidRPr="00EB2DAA">
        <w:rPr>
          <w:rFonts w:ascii="Angsana New" w:hAnsi="Angsana New"/>
          <w:sz w:val="28"/>
        </w:rPr>
        <w:t>.</w:t>
      </w:r>
    </w:p>
    <w:p w:rsidR="00394C63" w:rsidRPr="00506536" w:rsidRDefault="00394C63" w:rsidP="00394C63">
      <w:pPr>
        <w:pStyle w:val="ListParagraph"/>
        <w:spacing w:before="120" w:after="120" w:line="240" w:lineRule="auto"/>
        <w:ind w:left="547"/>
        <w:contextualSpacing w:val="0"/>
        <w:jc w:val="thaiDistribute"/>
        <w:rPr>
          <w:rFonts w:ascii="Angsana New" w:hAnsi="Angsana New" w:cs="Angsana New"/>
          <w:spacing w:val="-2"/>
          <w:sz w:val="28"/>
        </w:rPr>
      </w:pPr>
      <w:r w:rsidRPr="00506536">
        <w:rPr>
          <w:rFonts w:ascii="Angsana New" w:hAnsi="Angsana New" w:cs="Angsana New"/>
          <w:spacing w:val="-2"/>
          <w:sz w:val="28"/>
        </w:rPr>
        <w:t>Significant actuarial assumptions as at December 31, 2024</w:t>
      </w:r>
      <w:r w:rsidRPr="00506536">
        <w:rPr>
          <w:rFonts w:ascii="Angsana New" w:hAnsi="Angsana New" w:cs="Angsana New"/>
          <w:spacing w:val="-2"/>
          <w:sz w:val="28"/>
          <w:cs/>
        </w:rPr>
        <w:t xml:space="preserve"> </w:t>
      </w:r>
      <w:r w:rsidRPr="00506536">
        <w:rPr>
          <w:rFonts w:ascii="Angsana New" w:hAnsi="Angsana New" w:cs="Angsana New"/>
          <w:spacing w:val="-2"/>
          <w:sz w:val="28"/>
        </w:rPr>
        <w:t>and 2023</w:t>
      </w:r>
      <w:r w:rsidRPr="00506536">
        <w:rPr>
          <w:rFonts w:ascii="Angsana New" w:hAnsi="Angsana New" w:cs="Angsana New"/>
          <w:spacing w:val="-2"/>
          <w:sz w:val="28"/>
          <w:cs/>
        </w:rPr>
        <w:t xml:space="preserve"> (</w:t>
      </w:r>
      <w:r w:rsidRPr="00506536">
        <w:rPr>
          <w:rFonts w:ascii="Angsana New" w:hAnsi="Angsana New" w:cs="Angsana New"/>
          <w:spacing w:val="-2"/>
          <w:sz w:val="28"/>
        </w:rPr>
        <w:t>represented by the weighted-average) were as</w:t>
      </w:r>
      <w:r w:rsidRPr="00506536">
        <w:rPr>
          <w:rFonts w:ascii="Angsana New" w:hAnsi="Angsana New" w:cs="Angsana New" w:hint="cs"/>
          <w:spacing w:val="-2"/>
          <w:sz w:val="28"/>
          <w:cs/>
        </w:rPr>
        <w:t xml:space="preserve"> </w:t>
      </w:r>
      <w:r w:rsidRPr="00506536">
        <w:rPr>
          <w:rFonts w:ascii="Angsana New" w:hAnsi="Angsana New" w:cs="Angsana New"/>
          <w:spacing w:val="-2"/>
          <w:sz w:val="28"/>
        </w:rPr>
        <w:t>follows:</w:t>
      </w:r>
    </w:p>
    <w:tbl>
      <w:tblPr>
        <w:tblW w:w="9000" w:type="dxa"/>
        <w:tblInd w:w="540" w:type="dxa"/>
        <w:tblLayout w:type="fixed"/>
        <w:tblLook w:val="04A0" w:firstRow="1" w:lastRow="0" w:firstColumn="1" w:lastColumn="0" w:noHBand="0" w:noVBand="1"/>
      </w:tblPr>
      <w:tblGrid>
        <w:gridCol w:w="3146"/>
        <w:gridCol w:w="1463"/>
        <w:gridCol w:w="1464"/>
        <w:gridCol w:w="1463"/>
        <w:gridCol w:w="1464"/>
      </w:tblGrid>
      <w:tr w:rsidR="00394C63" w:rsidRPr="00506536" w:rsidTr="00394C63">
        <w:trPr>
          <w:trHeight w:val="227"/>
        </w:trPr>
        <w:tc>
          <w:tcPr>
            <w:tcW w:w="3146" w:type="dxa"/>
            <w:tcBorders>
              <w:top w:val="nil"/>
              <w:left w:val="nil"/>
              <w:bottom w:val="nil"/>
              <w:right w:val="nil"/>
            </w:tcBorders>
            <w:shd w:val="clear" w:color="000000" w:fill="FFFFFF"/>
            <w:noWrap/>
            <w:vAlign w:val="bottom"/>
            <w:hideMark/>
          </w:tcPr>
          <w:p w:rsidR="00394C63" w:rsidRPr="00506536" w:rsidRDefault="00394C63" w:rsidP="00491B56">
            <w:pPr>
              <w:spacing w:after="0" w:line="240" w:lineRule="auto"/>
              <w:ind w:hanging="108"/>
              <w:rPr>
                <w:rFonts w:ascii="Angsana New" w:eastAsia="Times New Roman" w:hAnsi="Angsana New" w:cs="Angsana New"/>
                <w:sz w:val="27"/>
                <w:szCs w:val="27"/>
              </w:rPr>
            </w:pPr>
            <w:r w:rsidRPr="00506536">
              <w:rPr>
                <w:rFonts w:ascii="Angsana New" w:eastAsia="Times New Roman" w:hAnsi="Angsana New" w:cs="Angsana New"/>
                <w:sz w:val="27"/>
                <w:szCs w:val="27"/>
              </w:rPr>
              <w:t> </w:t>
            </w:r>
          </w:p>
        </w:tc>
        <w:tc>
          <w:tcPr>
            <w:tcW w:w="5854" w:type="dxa"/>
            <w:gridSpan w:val="4"/>
            <w:tcBorders>
              <w:top w:val="nil"/>
              <w:left w:val="nil"/>
              <w:right w:val="nil"/>
            </w:tcBorders>
            <w:shd w:val="clear" w:color="000000" w:fill="FFFFFF"/>
          </w:tcPr>
          <w:p w:rsidR="00394C63" w:rsidRPr="00506536" w:rsidRDefault="00262093" w:rsidP="00491B56">
            <w:pPr>
              <w:pBdr>
                <w:bottom w:val="single" w:sz="4" w:space="1" w:color="auto"/>
              </w:pBdr>
              <w:spacing w:after="0" w:line="240" w:lineRule="auto"/>
              <w:ind w:left="-29" w:right="-29"/>
              <w:jc w:val="center"/>
              <w:rPr>
                <w:rFonts w:ascii="Angsana New" w:eastAsia="Times New Roman" w:hAnsi="Angsana New" w:cs="Angsana New"/>
                <w:sz w:val="27"/>
                <w:szCs w:val="27"/>
              </w:rPr>
            </w:pPr>
            <w:r w:rsidRPr="00506536">
              <w:rPr>
                <w:rFonts w:ascii="Angsana New" w:eastAsia="Times New Roman" w:hAnsi="Angsana New"/>
                <w:sz w:val="27"/>
                <w:szCs w:val="27"/>
              </w:rPr>
              <w:t>(Percentage/annum)</w:t>
            </w:r>
          </w:p>
        </w:tc>
      </w:tr>
      <w:tr w:rsidR="00394C63" w:rsidRPr="00506536" w:rsidTr="00290DCE">
        <w:trPr>
          <w:trHeight w:val="227"/>
        </w:trPr>
        <w:tc>
          <w:tcPr>
            <w:tcW w:w="3146" w:type="dxa"/>
            <w:tcBorders>
              <w:top w:val="nil"/>
              <w:left w:val="nil"/>
              <w:bottom w:val="nil"/>
              <w:right w:val="nil"/>
            </w:tcBorders>
            <w:shd w:val="clear" w:color="000000" w:fill="FFFFFF"/>
            <w:noWrap/>
            <w:vAlign w:val="bottom"/>
            <w:hideMark/>
          </w:tcPr>
          <w:p w:rsidR="00394C63" w:rsidRPr="00506536" w:rsidRDefault="00394C63" w:rsidP="00491B56">
            <w:pPr>
              <w:spacing w:after="0" w:line="240" w:lineRule="auto"/>
              <w:ind w:hanging="108"/>
              <w:jc w:val="center"/>
              <w:rPr>
                <w:rFonts w:ascii="Angsana New" w:eastAsia="Times New Roman" w:hAnsi="Angsana New" w:cs="Angsana New"/>
                <w:sz w:val="27"/>
                <w:szCs w:val="27"/>
              </w:rPr>
            </w:pPr>
            <w:r w:rsidRPr="00506536">
              <w:rPr>
                <w:rFonts w:ascii="Angsana New" w:eastAsia="Times New Roman" w:hAnsi="Angsana New" w:cs="Angsana New"/>
                <w:sz w:val="27"/>
                <w:szCs w:val="27"/>
              </w:rPr>
              <w:t> </w:t>
            </w:r>
          </w:p>
        </w:tc>
        <w:tc>
          <w:tcPr>
            <w:tcW w:w="2927" w:type="dxa"/>
            <w:gridSpan w:val="2"/>
            <w:tcBorders>
              <w:top w:val="nil"/>
              <w:left w:val="nil"/>
              <w:right w:val="nil"/>
            </w:tcBorders>
            <w:shd w:val="clear" w:color="000000" w:fill="FFFFFF"/>
            <w:noWrap/>
            <w:vAlign w:val="bottom"/>
            <w:hideMark/>
          </w:tcPr>
          <w:p w:rsidR="00394C63" w:rsidRPr="00506536" w:rsidRDefault="00262093" w:rsidP="00491B56">
            <w:pPr>
              <w:pBdr>
                <w:bottom w:val="single" w:sz="4" w:space="1" w:color="auto"/>
              </w:pBdr>
              <w:spacing w:after="0" w:line="240" w:lineRule="auto"/>
              <w:ind w:left="-29" w:right="-29"/>
              <w:jc w:val="center"/>
              <w:rPr>
                <w:rFonts w:ascii="Angsana New" w:eastAsia="Times New Roman" w:hAnsi="Angsana New" w:cs="Angsana New"/>
                <w:sz w:val="27"/>
                <w:szCs w:val="27"/>
                <w:cs/>
              </w:rPr>
            </w:pPr>
            <w:r w:rsidRPr="00506536">
              <w:rPr>
                <w:rFonts w:ascii="Angsana New" w:eastAsia="Times New Roman" w:hAnsi="Angsana New"/>
                <w:sz w:val="27"/>
                <w:szCs w:val="27"/>
              </w:rPr>
              <w:t>Consolidated financial statements</w:t>
            </w:r>
          </w:p>
        </w:tc>
        <w:tc>
          <w:tcPr>
            <w:tcW w:w="2927" w:type="dxa"/>
            <w:gridSpan w:val="2"/>
            <w:tcBorders>
              <w:top w:val="nil"/>
              <w:left w:val="nil"/>
              <w:right w:val="nil"/>
            </w:tcBorders>
            <w:shd w:val="clear" w:color="000000" w:fill="FFFFFF"/>
          </w:tcPr>
          <w:p w:rsidR="00394C63" w:rsidRPr="00506536" w:rsidRDefault="00262093" w:rsidP="00491B56">
            <w:pPr>
              <w:pBdr>
                <w:bottom w:val="single" w:sz="4" w:space="1" w:color="auto"/>
              </w:pBdr>
              <w:spacing w:after="0" w:line="240" w:lineRule="auto"/>
              <w:ind w:left="-29" w:right="-29"/>
              <w:jc w:val="center"/>
              <w:rPr>
                <w:rFonts w:ascii="Angsana New" w:eastAsia="Times New Roman" w:hAnsi="Angsana New" w:cs="Angsana New"/>
                <w:sz w:val="27"/>
                <w:szCs w:val="27"/>
              </w:rPr>
            </w:pPr>
            <w:r w:rsidRPr="00506536">
              <w:rPr>
                <w:rFonts w:ascii="Angsana New" w:eastAsia="Times New Roman" w:hAnsi="Angsana New"/>
                <w:sz w:val="27"/>
                <w:szCs w:val="27"/>
              </w:rPr>
              <w:t>Separate financial statements</w:t>
            </w:r>
          </w:p>
        </w:tc>
      </w:tr>
      <w:tr w:rsidR="00394C63" w:rsidRPr="00506536" w:rsidTr="00290DCE">
        <w:trPr>
          <w:trHeight w:val="227"/>
        </w:trPr>
        <w:tc>
          <w:tcPr>
            <w:tcW w:w="3146" w:type="dxa"/>
            <w:tcBorders>
              <w:top w:val="nil"/>
              <w:left w:val="nil"/>
              <w:bottom w:val="nil"/>
              <w:right w:val="nil"/>
            </w:tcBorders>
            <w:shd w:val="clear" w:color="000000" w:fill="FFFFFF"/>
            <w:noWrap/>
            <w:vAlign w:val="bottom"/>
          </w:tcPr>
          <w:p w:rsidR="00394C63" w:rsidRPr="00506536" w:rsidRDefault="00394C63" w:rsidP="00491B56">
            <w:pPr>
              <w:spacing w:after="0" w:line="240" w:lineRule="auto"/>
              <w:ind w:hanging="108"/>
              <w:jc w:val="center"/>
              <w:rPr>
                <w:rFonts w:ascii="Angsana New" w:eastAsia="Times New Roman" w:hAnsi="Angsana New" w:cs="Angsana New"/>
                <w:sz w:val="27"/>
                <w:szCs w:val="27"/>
              </w:rPr>
            </w:pPr>
          </w:p>
        </w:tc>
        <w:tc>
          <w:tcPr>
            <w:tcW w:w="1463" w:type="dxa"/>
            <w:tcBorders>
              <w:top w:val="nil"/>
              <w:left w:val="nil"/>
              <w:right w:val="nil"/>
            </w:tcBorders>
            <w:shd w:val="clear" w:color="auto" w:fill="auto"/>
            <w:noWrap/>
            <w:vAlign w:val="bottom"/>
          </w:tcPr>
          <w:p w:rsidR="00394C63" w:rsidRPr="00506536" w:rsidRDefault="00262093" w:rsidP="00491B56">
            <w:pPr>
              <w:pBdr>
                <w:bottom w:val="single" w:sz="4" w:space="1" w:color="auto"/>
              </w:pBdr>
              <w:spacing w:after="0" w:line="240" w:lineRule="auto"/>
              <w:ind w:left="-29" w:right="-29"/>
              <w:jc w:val="center"/>
              <w:rPr>
                <w:rFonts w:ascii="Angsana New" w:eastAsia="Times New Roman" w:hAnsi="Angsana New" w:cs="Angsana New"/>
                <w:sz w:val="27"/>
                <w:szCs w:val="27"/>
                <w:cs/>
              </w:rPr>
            </w:pPr>
            <w:r w:rsidRPr="00506536">
              <w:rPr>
                <w:rFonts w:ascii="Angsana New" w:eastAsia="Times New Roman" w:hAnsi="Angsana New" w:cs="Angsana New"/>
                <w:sz w:val="27"/>
                <w:szCs w:val="27"/>
              </w:rPr>
              <w:t>2024</w:t>
            </w:r>
          </w:p>
        </w:tc>
        <w:tc>
          <w:tcPr>
            <w:tcW w:w="1464" w:type="dxa"/>
            <w:tcBorders>
              <w:top w:val="nil"/>
              <w:left w:val="nil"/>
              <w:right w:val="nil"/>
            </w:tcBorders>
            <w:shd w:val="clear" w:color="auto" w:fill="auto"/>
            <w:vAlign w:val="bottom"/>
          </w:tcPr>
          <w:p w:rsidR="00394C63" w:rsidRPr="00506536" w:rsidRDefault="00262093" w:rsidP="00491B56">
            <w:pPr>
              <w:pBdr>
                <w:bottom w:val="single" w:sz="4" w:space="1" w:color="auto"/>
              </w:pBdr>
              <w:spacing w:after="0" w:line="240" w:lineRule="auto"/>
              <w:ind w:left="-29" w:right="-29"/>
              <w:jc w:val="center"/>
              <w:rPr>
                <w:rFonts w:ascii="Angsana New" w:eastAsia="Times New Roman" w:hAnsi="Angsana New" w:cs="Angsana New"/>
                <w:sz w:val="27"/>
                <w:szCs w:val="27"/>
                <w:cs/>
              </w:rPr>
            </w:pPr>
            <w:r w:rsidRPr="00506536">
              <w:rPr>
                <w:rFonts w:ascii="Angsana New" w:eastAsia="Times New Roman" w:hAnsi="Angsana New" w:cs="Angsana New"/>
                <w:sz w:val="27"/>
                <w:szCs w:val="27"/>
              </w:rPr>
              <w:t>2023</w:t>
            </w:r>
          </w:p>
        </w:tc>
        <w:tc>
          <w:tcPr>
            <w:tcW w:w="1463" w:type="dxa"/>
            <w:tcBorders>
              <w:top w:val="nil"/>
              <w:left w:val="nil"/>
              <w:right w:val="nil"/>
            </w:tcBorders>
            <w:shd w:val="clear" w:color="auto" w:fill="auto"/>
          </w:tcPr>
          <w:p w:rsidR="00394C63" w:rsidRPr="00506536" w:rsidRDefault="00262093" w:rsidP="00491B56">
            <w:pPr>
              <w:pBdr>
                <w:bottom w:val="single" w:sz="4" w:space="1" w:color="auto"/>
              </w:pBdr>
              <w:spacing w:after="0" w:line="240" w:lineRule="auto"/>
              <w:ind w:left="-29" w:right="-29"/>
              <w:jc w:val="center"/>
              <w:rPr>
                <w:rFonts w:ascii="Angsana New" w:eastAsia="Times New Roman" w:hAnsi="Angsana New" w:cs="Angsana New"/>
                <w:sz w:val="27"/>
                <w:szCs w:val="27"/>
                <w:cs/>
              </w:rPr>
            </w:pPr>
            <w:r w:rsidRPr="00506536">
              <w:rPr>
                <w:rFonts w:ascii="Angsana New" w:eastAsia="Times New Roman" w:hAnsi="Angsana New" w:cs="Angsana New"/>
                <w:sz w:val="27"/>
                <w:szCs w:val="27"/>
              </w:rPr>
              <w:t>2024</w:t>
            </w:r>
          </w:p>
        </w:tc>
        <w:tc>
          <w:tcPr>
            <w:tcW w:w="1464" w:type="dxa"/>
            <w:tcBorders>
              <w:top w:val="nil"/>
              <w:left w:val="nil"/>
              <w:right w:val="nil"/>
            </w:tcBorders>
            <w:shd w:val="clear" w:color="000000" w:fill="FFFFFF"/>
          </w:tcPr>
          <w:p w:rsidR="00394C63" w:rsidRPr="00506536" w:rsidRDefault="00262093" w:rsidP="00491B56">
            <w:pPr>
              <w:pBdr>
                <w:bottom w:val="single" w:sz="4" w:space="1" w:color="auto"/>
              </w:pBdr>
              <w:spacing w:after="0" w:line="240" w:lineRule="auto"/>
              <w:ind w:left="-29" w:right="-29"/>
              <w:jc w:val="center"/>
              <w:rPr>
                <w:rFonts w:ascii="Angsana New" w:eastAsia="Times New Roman" w:hAnsi="Angsana New" w:cs="Angsana New"/>
                <w:sz w:val="27"/>
                <w:szCs w:val="27"/>
                <w:cs/>
              </w:rPr>
            </w:pPr>
            <w:r w:rsidRPr="00506536">
              <w:rPr>
                <w:rFonts w:ascii="Angsana New" w:eastAsia="Times New Roman" w:hAnsi="Angsana New" w:cs="Angsana New"/>
                <w:sz w:val="27"/>
                <w:szCs w:val="27"/>
              </w:rPr>
              <w:t>2023</w:t>
            </w:r>
          </w:p>
        </w:tc>
      </w:tr>
      <w:tr w:rsidR="001B2F48" w:rsidRPr="00506536" w:rsidTr="00290DCE">
        <w:trPr>
          <w:trHeight w:val="227"/>
        </w:trPr>
        <w:tc>
          <w:tcPr>
            <w:tcW w:w="3146" w:type="dxa"/>
            <w:tcBorders>
              <w:top w:val="nil"/>
              <w:left w:val="nil"/>
              <w:bottom w:val="nil"/>
              <w:right w:val="nil"/>
            </w:tcBorders>
            <w:shd w:val="clear" w:color="auto" w:fill="auto"/>
            <w:noWrap/>
            <w:vAlign w:val="bottom"/>
            <w:hideMark/>
          </w:tcPr>
          <w:p w:rsidR="001B2F48" w:rsidRPr="00506536" w:rsidRDefault="001B2F48" w:rsidP="001B2F48">
            <w:pPr>
              <w:spacing w:after="0" w:line="240" w:lineRule="auto"/>
              <w:ind w:hanging="108"/>
              <w:rPr>
                <w:rFonts w:ascii="Angsana New" w:eastAsia="Times New Roman" w:hAnsi="Angsana New" w:cs="Angsana New"/>
                <w:sz w:val="27"/>
                <w:szCs w:val="27"/>
              </w:rPr>
            </w:pPr>
            <w:r w:rsidRPr="00506536">
              <w:rPr>
                <w:rFonts w:ascii="Angsana New" w:eastAsia="Times New Roman" w:hAnsi="Angsana New"/>
                <w:sz w:val="27"/>
                <w:szCs w:val="27"/>
              </w:rPr>
              <w:t>Discount rate</w:t>
            </w:r>
          </w:p>
        </w:tc>
        <w:tc>
          <w:tcPr>
            <w:tcW w:w="1463" w:type="dxa"/>
            <w:tcBorders>
              <w:left w:val="nil"/>
              <w:bottom w:val="nil"/>
              <w:right w:val="nil"/>
            </w:tcBorders>
            <w:shd w:val="clear" w:color="auto" w:fill="auto"/>
            <w:noWrap/>
            <w:vAlign w:val="bottom"/>
          </w:tcPr>
          <w:p w:rsidR="001B2F48" w:rsidRPr="00506536" w:rsidRDefault="001B2F48" w:rsidP="001B2F48">
            <w:pPr>
              <w:spacing w:after="0" w:line="240" w:lineRule="auto"/>
              <w:ind w:left="-29" w:right="-29"/>
              <w:jc w:val="center"/>
              <w:rPr>
                <w:rFonts w:ascii="Angsana New" w:eastAsia="Times New Roman" w:hAnsi="Angsana New" w:cs="Angsana New"/>
                <w:sz w:val="27"/>
                <w:szCs w:val="27"/>
              </w:rPr>
            </w:pPr>
            <w:r w:rsidRPr="00506536">
              <w:rPr>
                <w:rFonts w:ascii="Angsana New" w:eastAsia="Times New Roman" w:hAnsi="Angsana New" w:cs="Angsana New"/>
                <w:sz w:val="27"/>
                <w:szCs w:val="27"/>
              </w:rPr>
              <w:t>2.28 - 2.81</w:t>
            </w:r>
          </w:p>
        </w:tc>
        <w:tc>
          <w:tcPr>
            <w:tcW w:w="1464" w:type="dxa"/>
            <w:tcBorders>
              <w:left w:val="nil"/>
              <w:bottom w:val="nil"/>
              <w:right w:val="nil"/>
            </w:tcBorders>
            <w:shd w:val="clear" w:color="auto" w:fill="auto"/>
            <w:vAlign w:val="bottom"/>
          </w:tcPr>
          <w:p w:rsidR="001B2F48" w:rsidRPr="00506536" w:rsidRDefault="001B2F48" w:rsidP="001B2F48">
            <w:pPr>
              <w:spacing w:after="0" w:line="240" w:lineRule="auto"/>
              <w:ind w:left="-29" w:right="-29"/>
              <w:jc w:val="center"/>
              <w:rPr>
                <w:rFonts w:ascii="Angsana New" w:eastAsia="Times New Roman" w:hAnsi="Angsana New" w:cs="Angsana New"/>
                <w:sz w:val="27"/>
                <w:szCs w:val="27"/>
              </w:rPr>
            </w:pPr>
            <w:r w:rsidRPr="00506536">
              <w:rPr>
                <w:rFonts w:ascii="Angsana New" w:eastAsia="Times New Roman" w:hAnsi="Angsana New" w:cs="Angsana New"/>
                <w:sz w:val="27"/>
                <w:szCs w:val="27"/>
              </w:rPr>
              <w:t>2.65 - 3.03</w:t>
            </w:r>
          </w:p>
        </w:tc>
        <w:tc>
          <w:tcPr>
            <w:tcW w:w="1463" w:type="dxa"/>
            <w:tcBorders>
              <w:left w:val="nil"/>
              <w:bottom w:val="nil"/>
              <w:right w:val="nil"/>
            </w:tcBorders>
            <w:shd w:val="clear" w:color="auto" w:fill="auto"/>
            <w:vAlign w:val="bottom"/>
          </w:tcPr>
          <w:p w:rsidR="001B2F48" w:rsidRPr="00506536" w:rsidRDefault="001B2F48" w:rsidP="001B2F48">
            <w:pPr>
              <w:spacing w:after="0" w:line="240" w:lineRule="auto"/>
              <w:ind w:left="-29" w:right="-29"/>
              <w:jc w:val="center"/>
              <w:rPr>
                <w:rFonts w:ascii="Angsana New" w:eastAsia="Times New Roman" w:hAnsi="Angsana New" w:cs="Angsana New"/>
                <w:sz w:val="27"/>
                <w:szCs w:val="27"/>
              </w:rPr>
            </w:pPr>
            <w:r w:rsidRPr="00506536">
              <w:rPr>
                <w:rFonts w:ascii="Angsana New" w:eastAsia="Times New Roman" w:hAnsi="Angsana New" w:cs="Angsana New"/>
                <w:sz w:val="27"/>
                <w:szCs w:val="27"/>
              </w:rPr>
              <w:t>2.77</w:t>
            </w:r>
          </w:p>
        </w:tc>
        <w:tc>
          <w:tcPr>
            <w:tcW w:w="1464" w:type="dxa"/>
            <w:tcBorders>
              <w:left w:val="nil"/>
              <w:bottom w:val="nil"/>
              <w:right w:val="nil"/>
            </w:tcBorders>
            <w:shd w:val="clear" w:color="000000" w:fill="FFFFFF"/>
            <w:vAlign w:val="bottom"/>
          </w:tcPr>
          <w:p w:rsidR="001B2F48" w:rsidRPr="00506536" w:rsidRDefault="001B2F48" w:rsidP="001B2F48">
            <w:pPr>
              <w:spacing w:after="0" w:line="240" w:lineRule="auto"/>
              <w:ind w:left="-29" w:right="-29"/>
              <w:jc w:val="center"/>
              <w:rPr>
                <w:rFonts w:ascii="Angsana New" w:eastAsia="Times New Roman" w:hAnsi="Angsana New" w:cs="Angsana New"/>
                <w:sz w:val="27"/>
                <w:szCs w:val="27"/>
              </w:rPr>
            </w:pPr>
            <w:r w:rsidRPr="00506536">
              <w:rPr>
                <w:rFonts w:ascii="Angsana New" w:eastAsia="Times New Roman" w:hAnsi="Angsana New" w:cs="Angsana New"/>
                <w:sz w:val="27"/>
                <w:szCs w:val="27"/>
              </w:rPr>
              <w:t>3.03</w:t>
            </w:r>
          </w:p>
        </w:tc>
      </w:tr>
      <w:tr w:rsidR="001B2F48" w:rsidRPr="00506536" w:rsidTr="00290DCE">
        <w:trPr>
          <w:trHeight w:val="227"/>
        </w:trPr>
        <w:tc>
          <w:tcPr>
            <w:tcW w:w="3146" w:type="dxa"/>
            <w:tcBorders>
              <w:top w:val="nil"/>
              <w:left w:val="nil"/>
              <w:bottom w:val="nil"/>
              <w:right w:val="nil"/>
            </w:tcBorders>
            <w:shd w:val="clear" w:color="auto" w:fill="auto"/>
            <w:noWrap/>
            <w:vAlign w:val="bottom"/>
            <w:hideMark/>
          </w:tcPr>
          <w:p w:rsidR="001B2F48" w:rsidRPr="00506536" w:rsidRDefault="001B2F48" w:rsidP="001B2F48">
            <w:pPr>
              <w:spacing w:after="0" w:line="240" w:lineRule="auto"/>
              <w:ind w:hanging="108"/>
              <w:rPr>
                <w:rFonts w:ascii="Angsana New" w:eastAsia="Times New Roman" w:hAnsi="Angsana New" w:cs="Angsana New"/>
                <w:sz w:val="27"/>
                <w:szCs w:val="27"/>
              </w:rPr>
            </w:pPr>
            <w:r w:rsidRPr="00506536">
              <w:rPr>
                <w:rFonts w:ascii="Angsana New" w:eastAsia="Times New Roman" w:hAnsi="Angsana New"/>
                <w:sz w:val="27"/>
                <w:szCs w:val="27"/>
              </w:rPr>
              <w:t>Salary increase rate</w:t>
            </w:r>
          </w:p>
        </w:tc>
        <w:tc>
          <w:tcPr>
            <w:tcW w:w="1463" w:type="dxa"/>
            <w:tcBorders>
              <w:top w:val="nil"/>
              <w:left w:val="nil"/>
              <w:bottom w:val="nil"/>
              <w:right w:val="nil"/>
            </w:tcBorders>
            <w:shd w:val="clear" w:color="auto" w:fill="auto"/>
            <w:noWrap/>
            <w:vAlign w:val="bottom"/>
          </w:tcPr>
          <w:p w:rsidR="001B2F48" w:rsidRPr="00506536" w:rsidRDefault="001B2F48" w:rsidP="001B2F48">
            <w:pPr>
              <w:spacing w:after="0" w:line="240" w:lineRule="auto"/>
              <w:ind w:left="-29" w:right="-29"/>
              <w:jc w:val="center"/>
              <w:rPr>
                <w:rFonts w:ascii="Angsana New" w:eastAsia="Times New Roman" w:hAnsi="Angsana New" w:cs="Angsana New"/>
                <w:sz w:val="27"/>
                <w:szCs w:val="27"/>
              </w:rPr>
            </w:pPr>
            <w:r w:rsidRPr="00506536">
              <w:rPr>
                <w:rFonts w:ascii="Angsana New" w:eastAsia="Times New Roman" w:hAnsi="Angsana New" w:cs="Angsana New"/>
                <w:sz w:val="27"/>
                <w:szCs w:val="27"/>
              </w:rPr>
              <w:t>2.20 - 5.00</w:t>
            </w:r>
          </w:p>
        </w:tc>
        <w:tc>
          <w:tcPr>
            <w:tcW w:w="1464" w:type="dxa"/>
            <w:tcBorders>
              <w:top w:val="nil"/>
              <w:left w:val="nil"/>
              <w:bottom w:val="nil"/>
              <w:right w:val="nil"/>
            </w:tcBorders>
            <w:shd w:val="clear" w:color="auto" w:fill="auto"/>
            <w:vAlign w:val="bottom"/>
          </w:tcPr>
          <w:p w:rsidR="001B2F48" w:rsidRPr="00506536" w:rsidRDefault="001B2F48" w:rsidP="001B2F48">
            <w:pPr>
              <w:spacing w:after="0" w:line="240" w:lineRule="auto"/>
              <w:ind w:left="-29" w:right="-29"/>
              <w:jc w:val="center"/>
              <w:rPr>
                <w:rFonts w:ascii="Angsana New" w:eastAsia="Times New Roman" w:hAnsi="Angsana New" w:cs="Angsana New"/>
                <w:sz w:val="27"/>
                <w:szCs w:val="27"/>
              </w:rPr>
            </w:pPr>
            <w:r w:rsidRPr="00506536">
              <w:rPr>
                <w:rFonts w:ascii="Angsana New" w:eastAsia="Times New Roman" w:hAnsi="Angsana New" w:cs="Angsana New"/>
                <w:sz w:val="27"/>
                <w:szCs w:val="27"/>
              </w:rPr>
              <w:t>2.00 - 5.00</w:t>
            </w:r>
          </w:p>
        </w:tc>
        <w:tc>
          <w:tcPr>
            <w:tcW w:w="1463" w:type="dxa"/>
            <w:tcBorders>
              <w:top w:val="nil"/>
              <w:left w:val="nil"/>
              <w:bottom w:val="nil"/>
              <w:right w:val="nil"/>
            </w:tcBorders>
            <w:shd w:val="clear" w:color="auto" w:fill="auto"/>
            <w:vAlign w:val="bottom"/>
          </w:tcPr>
          <w:p w:rsidR="001B2F48" w:rsidRPr="00506536" w:rsidRDefault="001B2F48" w:rsidP="001B2F48">
            <w:pPr>
              <w:spacing w:after="0" w:line="240" w:lineRule="auto"/>
              <w:ind w:left="-29" w:right="-29"/>
              <w:jc w:val="center"/>
              <w:rPr>
                <w:rFonts w:ascii="Angsana New" w:eastAsia="Times New Roman" w:hAnsi="Angsana New" w:cs="Angsana New"/>
                <w:sz w:val="27"/>
                <w:szCs w:val="27"/>
                <w:cs/>
              </w:rPr>
            </w:pPr>
            <w:r w:rsidRPr="00506536">
              <w:rPr>
                <w:rFonts w:ascii="Angsana New" w:eastAsia="Times New Roman" w:hAnsi="Angsana New" w:cs="Angsana New"/>
                <w:sz w:val="27"/>
                <w:szCs w:val="27"/>
              </w:rPr>
              <w:t>3.50 - 5.00</w:t>
            </w:r>
          </w:p>
        </w:tc>
        <w:tc>
          <w:tcPr>
            <w:tcW w:w="1464" w:type="dxa"/>
            <w:tcBorders>
              <w:top w:val="nil"/>
              <w:left w:val="nil"/>
              <w:bottom w:val="nil"/>
              <w:right w:val="nil"/>
            </w:tcBorders>
            <w:shd w:val="clear" w:color="000000" w:fill="FFFFFF"/>
            <w:vAlign w:val="bottom"/>
          </w:tcPr>
          <w:p w:rsidR="001B2F48" w:rsidRPr="00506536" w:rsidRDefault="001B2F48" w:rsidP="001B2F48">
            <w:pPr>
              <w:spacing w:after="0" w:line="240" w:lineRule="auto"/>
              <w:ind w:left="-29" w:right="-29"/>
              <w:jc w:val="center"/>
              <w:rPr>
                <w:rFonts w:ascii="Angsana New" w:eastAsia="Times New Roman" w:hAnsi="Angsana New" w:cs="Angsana New"/>
                <w:sz w:val="27"/>
                <w:szCs w:val="27"/>
              </w:rPr>
            </w:pPr>
            <w:r w:rsidRPr="00506536">
              <w:rPr>
                <w:rFonts w:ascii="Angsana New" w:eastAsia="Times New Roman" w:hAnsi="Angsana New" w:cs="Angsana New"/>
                <w:sz w:val="27"/>
                <w:szCs w:val="27"/>
              </w:rPr>
              <w:t>3.50 - 5.00</w:t>
            </w:r>
          </w:p>
        </w:tc>
      </w:tr>
      <w:tr w:rsidR="001B2F48" w:rsidRPr="00506536" w:rsidTr="00290DCE">
        <w:trPr>
          <w:trHeight w:val="227"/>
        </w:trPr>
        <w:tc>
          <w:tcPr>
            <w:tcW w:w="3146" w:type="dxa"/>
            <w:tcBorders>
              <w:top w:val="nil"/>
              <w:left w:val="nil"/>
              <w:bottom w:val="nil"/>
              <w:right w:val="nil"/>
            </w:tcBorders>
            <w:shd w:val="clear" w:color="000000" w:fill="FFFFFF"/>
            <w:noWrap/>
            <w:vAlign w:val="bottom"/>
          </w:tcPr>
          <w:p w:rsidR="001B2F48" w:rsidRPr="00506536" w:rsidRDefault="001B2F48" w:rsidP="001B2F48">
            <w:pPr>
              <w:spacing w:after="0" w:line="240" w:lineRule="auto"/>
              <w:ind w:hanging="108"/>
              <w:rPr>
                <w:rFonts w:ascii="Angsana New" w:eastAsia="Times New Roman" w:hAnsi="Angsana New" w:cs="Angsana New"/>
                <w:sz w:val="27"/>
                <w:szCs w:val="27"/>
                <w:cs/>
              </w:rPr>
            </w:pPr>
            <w:r w:rsidRPr="00506536">
              <w:rPr>
                <w:rFonts w:ascii="Angsana New" w:eastAsia="Times New Roman" w:hAnsi="Angsana New"/>
                <w:sz w:val="27"/>
                <w:szCs w:val="27"/>
              </w:rPr>
              <w:t>Turnover rate</w:t>
            </w:r>
          </w:p>
        </w:tc>
        <w:tc>
          <w:tcPr>
            <w:tcW w:w="1463" w:type="dxa"/>
            <w:tcBorders>
              <w:top w:val="nil"/>
              <w:left w:val="nil"/>
              <w:bottom w:val="nil"/>
              <w:right w:val="nil"/>
            </w:tcBorders>
            <w:shd w:val="clear" w:color="auto" w:fill="auto"/>
            <w:noWrap/>
            <w:vAlign w:val="bottom"/>
          </w:tcPr>
          <w:p w:rsidR="001B2F48" w:rsidRPr="00506536" w:rsidRDefault="001B2F48" w:rsidP="001B2F48">
            <w:pPr>
              <w:spacing w:after="0" w:line="240" w:lineRule="auto"/>
              <w:ind w:left="-29" w:right="-29"/>
              <w:jc w:val="center"/>
              <w:rPr>
                <w:rFonts w:ascii="Angsana New" w:eastAsia="Times New Roman" w:hAnsi="Angsana New" w:cs="Angsana New"/>
                <w:sz w:val="27"/>
                <w:szCs w:val="27"/>
              </w:rPr>
            </w:pPr>
            <w:r w:rsidRPr="00506536">
              <w:rPr>
                <w:rFonts w:ascii="Angsana New" w:eastAsia="Times New Roman" w:hAnsi="Angsana New" w:cs="Angsana New"/>
                <w:sz w:val="27"/>
                <w:szCs w:val="27"/>
              </w:rPr>
              <w:t>0 - 36.00</w:t>
            </w:r>
          </w:p>
        </w:tc>
        <w:tc>
          <w:tcPr>
            <w:tcW w:w="1464" w:type="dxa"/>
            <w:tcBorders>
              <w:top w:val="nil"/>
              <w:left w:val="nil"/>
              <w:bottom w:val="nil"/>
              <w:right w:val="nil"/>
            </w:tcBorders>
            <w:shd w:val="clear" w:color="auto" w:fill="auto"/>
            <w:vAlign w:val="bottom"/>
          </w:tcPr>
          <w:p w:rsidR="001B2F48" w:rsidRPr="00506536" w:rsidRDefault="001B2F48" w:rsidP="001B2F48">
            <w:pPr>
              <w:spacing w:after="0" w:line="240" w:lineRule="auto"/>
              <w:ind w:left="-29" w:right="-29"/>
              <w:jc w:val="center"/>
              <w:rPr>
                <w:rFonts w:ascii="Angsana New" w:eastAsia="Times New Roman" w:hAnsi="Angsana New" w:cs="Angsana New"/>
                <w:sz w:val="27"/>
                <w:szCs w:val="27"/>
              </w:rPr>
            </w:pPr>
            <w:r w:rsidRPr="00506536">
              <w:rPr>
                <w:rFonts w:ascii="Angsana New" w:eastAsia="Times New Roman" w:hAnsi="Angsana New" w:cs="Angsana New"/>
                <w:sz w:val="27"/>
                <w:szCs w:val="27"/>
              </w:rPr>
              <w:t>0 - 37.00</w:t>
            </w:r>
          </w:p>
        </w:tc>
        <w:tc>
          <w:tcPr>
            <w:tcW w:w="1463" w:type="dxa"/>
            <w:tcBorders>
              <w:top w:val="nil"/>
              <w:left w:val="nil"/>
              <w:bottom w:val="nil"/>
              <w:right w:val="nil"/>
            </w:tcBorders>
            <w:shd w:val="clear" w:color="auto" w:fill="auto"/>
            <w:vAlign w:val="bottom"/>
          </w:tcPr>
          <w:p w:rsidR="001B2F48" w:rsidRPr="00506536" w:rsidRDefault="001B2F48" w:rsidP="001B2F48">
            <w:pPr>
              <w:spacing w:after="0" w:line="240" w:lineRule="auto"/>
              <w:ind w:left="-29" w:right="-29"/>
              <w:jc w:val="center"/>
              <w:rPr>
                <w:rFonts w:ascii="Angsana New" w:eastAsia="Times New Roman" w:hAnsi="Angsana New" w:cs="Angsana New"/>
                <w:sz w:val="27"/>
                <w:szCs w:val="27"/>
                <w:cs/>
              </w:rPr>
            </w:pPr>
            <w:r w:rsidRPr="00506536">
              <w:rPr>
                <w:rFonts w:ascii="Angsana New" w:eastAsia="Times New Roman" w:hAnsi="Angsana New" w:cs="Angsana New"/>
                <w:sz w:val="27"/>
                <w:szCs w:val="27"/>
              </w:rPr>
              <w:t>0 - 18.00</w:t>
            </w:r>
          </w:p>
        </w:tc>
        <w:tc>
          <w:tcPr>
            <w:tcW w:w="1464" w:type="dxa"/>
            <w:tcBorders>
              <w:top w:val="nil"/>
              <w:left w:val="nil"/>
              <w:bottom w:val="nil"/>
              <w:right w:val="nil"/>
            </w:tcBorders>
            <w:shd w:val="clear" w:color="000000" w:fill="FFFFFF"/>
            <w:vAlign w:val="bottom"/>
          </w:tcPr>
          <w:p w:rsidR="001B2F48" w:rsidRPr="00506536" w:rsidRDefault="001B2F48" w:rsidP="001B2F48">
            <w:pPr>
              <w:spacing w:after="0" w:line="240" w:lineRule="auto"/>
              <w:ind w:left="-29" w:right="-29"/>
              <w:jc w:val="center"/>
              <w:rPr>
                <w:rFonts w:ascii="Angsana New" w:eastAsia="Times New Roman" w:hAnsi="Angsana New" w:cs="Angsana New"/>
                <w:sz w:val="27"/>
                <w:szCs w:val="27"/>
              </w:rPr>
            </w:pPr>
            <w:r w:rsidRPr="00506536">
              <w:rPr>
                <w:rFonts w:ascii="Angsana New" w:eastAsia="Times New Roman" w:hAnsi="Angsana New" w:cs="Angsana New"/>
                <w:sz w:val="27"/>
                <w:szCs w:val="27"/>
              </w:rPr>
              <w:t>0 - 17.00</w:t>
            </w:r>
          </w:p>
        </w:tc>
      </w:tr>
      <w:tr w:rsidR="00394C63" w:rsidRPr="00506536" w:rsidTr="00290DCE">
        <w:trPr>
          <w:trHeight w:val="227"/>
        </w:trPr>
        <w:tc>
          <w:tcPr>
            <w:tcW w:w="3146" w:type="dxa"/>
            <w:tcBorders>
              <w:top w:val="nil"/>
              <w:left w:val="nil"/>
              <w:bottom w:val="nil"/>
              <w:right w:val="nil"/>
            </w:tcBorders>
            <w:shd w:val="clear" w:color="000000" w:fill="FFFFFF"/>
            <w:noWrap/>
          </w:tcPr>
          <w:p w:rsidR="00394C63" w:rsidRPr="00506536" w:rsidRDefault="00262093" w:rsidP="00491B56">
            <w:pPr>
              <w:spacing w:after="0" w:line="240" w:lineRule="auto"/>
              <w:ind w:hanging="108"/>
              <w:rPr>
                <w:rFonts w:ascii="Angsana New" w:eastAsia="Times New Roman" w:hAnsi="Angsana New" w:cs="Angsana New"/>
                <w:sz w:val="27"/>
                <w:szCs w:val="27"/>
                <w:cs/>
              </w:rPr>
            </w:pPr>
            <w:r w:rsidRPr="00506536">
              <w:rPr>
                <w:rFonts w:ascii="Angsana New" w:eastAsia="Times New Roman" w:hAnsi="Angsana New"/>
                <w:sz w:val="27"/>
                <w:szCs w:val="27"/>
              </w:rPr>
              <w:t>Mortality rate</w:t>
            </w:r>
          </w:p>
        </w:tc>
        <w:tc>
          <w:tcPr>
            <w:tcW w:w="1463" w:type="dxa"/>
            <w:tcBorders>
              <w:top w:val="nil"/>
              <w:left w:val="nil"/>
              <w:bottom w:val="nil"/>
              <w:right w:val="nil"/>
            </w:tcBorders>
            <w:shd w:val="clear" w:color="auto" w:fill="auto"/>
            <w:noWrap/>
            <w:vAlign w:val="bottom"/>
          </w:tcPr>
          <w:p w:rsidR="00394C63" w:rsidRPr="00506536" w:rsidRDefault="00290DCE" w:rsidP="00491B56">
            <w:pPr>
              <w:spacing w:after="0" w:line="240" w:lineRule="auto"/>
              <w:ind w:left="-29" w:right="-29"/>
              <w:jc w:val="center"/>
              <w:rPr>
                <w:rFonts w:ascii="Angsana New" w:eastAsia="Times New Roman" w:hAnsi="Angsana New" w:cs="Angsana New"/>
                <w:sz w:val="27"/>
                <w:szCs w:val="27"/>
                <w:cs/>
              </w:rPr>
            </w:pPr>
            <w:r>
              <w:rPr>
                <w:rFonts w:ascii="Angsana New" w:eastAsia="Times New Roman" w:hAnsi="Angsana New" w:cs="Angsana New"/>
                <w:sz w:val="27"/>
                <w:szCs w:val="27"/>
              </w:rPr>
              <w:t>100% of  Thai Mortality Ordinary Tables of 2017</w:t>
            </w:r>
          </w:p>
        </w:tc>
        <w:tc>
          <w:tcPr>
            <w:tcW w:w="1464" w:type="dxa"/>
            <w:tcBorders>
              <w:top w:val="nil"/>
              <w:left w:val="nil"/>
              <w:bottom w:val="nil"/>
              <w:right w:val="nil"/>
            </w:tcBorders>
            <w:shd w:val="clear" w:color="auto" w:fill="auto"/>
            <w:vAlign w:val="bottom"/>
          </w:tcPr>
          <w:p w:rsidR="00394C63" w:rsidRPr="00506536" w:rsidRDefault="00290DCE" w:rsidP="00491B56">
            <w:pPr>
              <w:spacing w:after="0" w:line="240" w:lineRule="auto"/>
              <w:ind w:left="-29" w:right="-29"/>
              <w:jc w:val="center"/>
              <w:rPr>
                <w:rFonts w:ascii="Angsana New" w:eastAsia="Times New Roman" w:hAnsi="Angsana New" w:cs="Angsana New"/>
                <w:sz w:val="27"/>
                <w:szCs w:val="27"/>
                <w:cs/>
              </w:rPr>
            </w:pPr>
            <w:r>
              <w:rPr>
                <w:rFonts w:ascii="Angsana New" w:eastAsia="Times New Roman" w:hAnsi="Angsana New" w:cs="Angsana New"/>
                <w:sz w:val="27"/>
                <w:szCs w:val="27"/>
              </w:rPr>
              <w:t>100% of  Thai Mortality Ordinary Tables of 2017</w:t>
            </w:r>
          </w:p>
        </w:tc>
        <w:tc>
          <w:tcPr>
            <w:tcW w:w="1463" w:type="dxa"/>
            <w:tcBorders>
              <w:top w:val="nil"/>
              <w:left w:val="nil"/>
              <w:bottom w:val="nil"/>
              <w:right w:val="nil"/>
            </w:tcBorders>
            <w:shd w:val="clear" w:color="auto" w:fill="auto"/>
            <w:vAlign w:val="bottom"/>
          </w:tcPr>
          <w:p w:rsidR="00394C63" w:rsidRPr="00506536" w:rsidRDefault="00290DCE" w:rsidP="00491B56">
            <w:pPr>
              <w:spacing w:after="0" w:line="240" w:lineRule="auto"/>
              <w:ind w:left="-29" w:right="-29"/>
              <w:jc w:val="center"/>
              <w:rPr>
                <w:rFonts w:ascii="Angsana New" w:eastAsia="Times New Roman" w:hAnsi="Angsana New" w:cs="Angsana New"/>
                <w:sz w:val="27"/>
                <w:szCs w:val="27"/>
                <w:cs/>
              </w:rPr>
            </w:pPr>
            <w:r>
              <w:rPr>
                <w:rFonts w:ascii="Angsana New" w:eastAsia="Times New Roman" w:hAnsi="Angsana New" w:cs="Angsana New"/>
                <w:sz w:val="27"/>
                <w:szCs w:val="27"/>
              </w:rPr>
              <w:t>100% of  Thai Mortality Ordinary Tables of 2017</w:t>
            </w:r>
          </w:p>
        </w:tc>
        <w:tc>
          <w:tcPr>
            <w:tcW w:w="1464" w:type="dxa"/>
            <w:tcBorders>
              <w:top w:val="nil"/>
              <w:left w:val="nil"/>
              <w:bottom w:val="nil"/>
              <w:right w:val="nil"/>
            </w:tcBorders>
            <w:shd w:val="clear" w:color="auto" w:fill="auto"/>
            <w:vAlign w:val="bottom"/>
          </w:tcPr>
          <w:p w:rsidR="00394C63" w:rsidRPr="00506536" w:rsidRDefault="00290DCE" w:rsidP="00491B56">
            <w:pPr>
              <w:spacing w:after="0" w:line="240" w:lineRule="auto"/>
              <w:ind w:left="-29" w:right="-29"/>
              <w:jc w:val="center"/>
              <w:rPr>
                <w:rFonts w:ascii="Angsana New" w:eastAsia="Times New Roman" w:hAnsi="Angsana New" w:cs="Angsana New"/>
                <w:sz w:val="27"/>
                <w:szCs w:val="27"/>
                <w:cs/>
              </w:rPr>
            </w:pPr>
            <w:r>
              <w:rPr>
                <w:rFonts w:ascii="Angsana New" w:eastAsia="Times New Roman" w:hAnsi="Angsana New" w:cs="Angsana New"/>
                <w:sz w:val="27"/>
                <w:szCs w:val="27"/>
              </w:rPr>
              <w:t>100% of  Thai Mortality Ordinary Tables of 2017</w:t>
            </w:r>
          </w:p>
        </w:tc>
      </w:tr>
    </w:tbl>
    <w:p w:rsidR="00394C63" w:rsidRDefault="00394C63" w:rsidP="00394C63">
      <w:pPr>
        <w:pStyle w:val="ListParagraph"/>
        <w:spacing w:before="120" w:after="120" w:line="240" w:lineRule="auto"/>
        <w:ind w:left="547"/>
        <w:contextualSpacing w:val="0"/>
        <w:jc w:val="thaiDistribute"/>
        <w:rPr>
          <w:rFonts w:ascii="Angsana New" w:hAnsi="Angsana New"/>
          <w:sz w:val="28"/>
          <w:szCs w:val="32"/>
        </w:rPr>
      </w:pPr>
      <w:r w:rsidRPr="00462F5A">
        <w:rPr>
          <w:rFonts w:ascii="Angsana New" w:hAnsi="Angsana New"/>
          <w:sz w:val="28"/>
          <w:szCs w:val="32"/>
        </w:rPr>
        <w:t xml:space="preserve">The sensitivity analysis for significant assumptions that affect the present value of the non-current provisions for employee </w:t>
      </w:r>
      <w:r w:rsidR="00262093">
        <w:rPr>
          <w:rFonts w:ascii="Angsana New" w:hAnsi="Angsana New"/>
          <w:sz w:val="28"/>
          <w:szCs w:val="32"/>
        </w:rPr>
        <w:t>benefits as at December 31, 2024</w:t>
      </w:r>
      <w:r w:rsidRPr="00462F5A">
        <w:rPr>
          <w:rFonts w:ascii="Angsana New" w:hAnsi="Angsana New"/>
          <w:sz w:val="28"/>
          <w:szCs w:val="32"/>
        </w:rPr>
        <w:t xml:space="preserve"> comprises the following:</w:t>
      </w:r>
    </w:p>
    <w:tbl>
      <w:tblPr>
        <w:tblW w:w="9000" w:type="dxa"/>
        <w:tblInd w:w="540" w:type="dxa"/>
        <w:tblLayout w:type="fixed"/>
        <w:tblLook w:val="04A0" w:firstRow="1" w:lastRow="0" w:firstColumn="1" w:lastColumn="0" w:noHBand="0" w:noVBand="1"/>
      </w:tblPr>
      <w:tblGrid>
        <w:gridCol w:w="3146"/>
        <w:gridCol w:w="1420"/>
        <w:gridCol w:w="1420"/>
        <w:gridCol w:w="1420"/>
        <w:gridCol w:w="1594"/>
      </w:tblGrid>
      <w:tr w:rsidR="00394C63" w:rsidRPr="00506536" w:rsidTr="00491B56">
        <w:trPr>
          <w:trHeight w:val="227"/>
        </w:trPr>
        <w:tc>
          <w:tcPr>
            <w:tcW w:w="3146" w:type="dxa"/>
            <w:tcBorders>
              <w:top w:val="nil"/>
              <w:left w:val="nil"/>
              <w:bottom w:val="nil"/>
              <w:right w:val="nil"/>
            </w:tcBorders>
            <w:shd w:val="clear" w:color="000000" w:fill="FFFFFF"/>
            <w:noWrap/>
            <w:vAlign w:val="bottom"/>
            <w:hideMark/>
          </w:tcPr>
          <w:p w:rsidR="00394C63" w:rsidRPr="00506536" w:rsidRDefault="00394C63" w:rsidP="00491B56">
            <w:pPr>
              <w:spacing w:after="0" w:line="240" w:lineRule="auto"/>
              <w:ind w:hanging="108"/>
              <w:rPr>
                <w:rFonts w:asciiTheme="majorBidi" w:eastAsia="Times New Roman" w:hAnsiTheme="majorBidi" w:cstheme="majorBidi"/>
                <w:sz w:val="27"/>
                <w:szCs w:val="27"/>
              </w:rPr>
            </w:pPr>
            <w:r w:rsidRPr="00506536">
              <w:rPr>
                <w:rFonts w:asciiTheme="majorBidi" w:eastAsia="Times New Roman" w:hAnsiTheme="majorBidi" w:cstheme="majorBidi"/>
                <w:sz w:val="27"/>
                <w:szCs w:val="27"/>
              </w:rPr>
              <w:t> </w:t>
            </w:r>
          </w:p>
        </w:tc>
        <w:tc>
          <w:tcPr>
            <w:tcW w:w="5854" w:type="dxa"/>
            <w:gridSpan w:val="4"/>
            <w:tcBorders>
              <w:top w:val="nil"/>
              <w:left w:val="nil"/>
              <w:right w:val="nil"/>
            </w:tcBorders>
            <w:shd w:val="clear" w:color="000000" w:fill="FFFFFF"/>
          </w:tcPr>
          <w:p w:rsidR="00394C63" w:rsidRPr="00506536" w:rsidRDefault="00394C63" w:rsidP="00491B56">
            <w:pPr>
              <w:pBdr>
                <w:bottom w:val="single" w:sz="4" w:space="1" w:color="auto"/>
              </w:pBdr>
              <w:spacing w:after="0" w:line="240" w:lineRule="auto"/>
              <w:ind w:left="-29" w:right="-29"/>
              <w:jc w:val="center"/>
              <w:rPr>
                <w:rFonts w:asciiTheme="majorBidi" w:eastAsia="Times New Roman" w:hAnsiTheme="majorBidi" w:cstheme="majorBidi"/>
                <w:sz w:val="27"/>
                <w:szCs w:val="27"/>
              </w:rPr>
            </w:pPr>
            <w:r w:rsidRPr="00506536">
              <w:rPr>
                <w:rFonts w:asciiTheme="majorBidi" w:eastAsia="Times New Roman" w:hAnsiTheme="majorBidi" w:cstheme="majorBidi"/>
                <w:sz w:val="27"/>
                <w:szCs w:val="27"/>
              </w:rPr>
              <w:t>Unit : Thousand Baht</w:t>
            </w:r>
          </w:p>
        </w:tc>
      </w:tr>
      <w:tr w:rsidR="00394C63" w:rsidRPr="00506536" w:rsidTr="00491B56">
        <w:trPr>
          <w:trHeight w:val="227"/>
        </w:trPr>
        <w:tc>
          <w:tcPr>
            <w:tcW w:w="3146" w:type="dxa"/>
            <w:tcBorders>
              <w:top w:val="nil"/>
              <w:left w:val="nil"/>
              <w:bottom w:val="nil"/>
              <w:right w:val="nil"/>
            </w:tcBorders>
            <w:shd w:val="clear" w:color="000000" w:fill="FFFFFF"/>
            <w:noWrap/>
            <w:vAlign w:val="bottom"/>
          </w:tcPr>
          <w:p w:rsidR="00394C63" w:rsidRPr="00506536" w:rsidRDefault="00394C63" w:rsidP="00491B56">
            <w:pPr>
              <w:spacing w:after="0" w:line="240" w:lineRule="auto"/>
              <w:ind w:hanging="108"/>
              <w:rPr>
                <w:rFonts w:asciiTheme="majorBidi" w:eastAsia="Times New Roman" w:hAnsiTheme="majorBidi" w:cstheme="majorBidi"/>
                <w:sz w:val="27"/>
                <w:szCs w:val="27"/>
              </w:rPr>
            </w:pPr>
          </w:p>
        </w:tc>
        <w:tc>
          <w:tcPr>
            <w:tcW w:w="5854" w:type="dxa"/>
            <w:gridSpan w:val="4"/>
            <w:tcBorders>
              <w:top w:val="nil"/>
              <w:left w:val="nil"/>
              <w:right w:val="nil"/>
            </w:tcBorders>
            <w:shd w:val="clear" w:color="000000" w:fill="FFFFFF"/>
          </w:tcPr>
          <w:p w:rsidR="00394C63" w:rsidRPr="00506536" w:rsidRDefault="00394C63" w:rsidP="00394C63">
            <w:pPr>
              <w:spacing w:after="0" w:line="240" w:lineRule="auto"/>
              <w:ind w:left="-29" w:right="-29"/>
              <w:jc w:val="center"/>
              <w:rPr>
                <w:rFonts w:asciiTheme="majorBidi" w:eastAsia="Times New Roman" w:hAnsiTheme="majorBidi" w:cstheme="majorBidi"/>
                <w:sz w:val="27"/>
                <w:szCs w:val="27"/>
              </w:rPr>
            </w:pPr>
            <w:r w:rsidRPr="00506536">
              <w:rPr>
                <w:rFonts w:asciiTheme="majorBidi" w:eastAsia="Times New Roman" w:hAnsiTheme="majorBidi" w:cstheme="majorBidi"/>
                <w:sz w:val="27"/>
                <w:szCs w:val="27"/>
              </w:rPr>
              <w:t>The change in present value of</w:t>
            </w:r>
          </w:p>
        </w:tc>
      </w:tr>
      <w:tr w:rsidR="00394C63" w:rsidRPr="00506536" w:rsidTr="00491B56">
        <w:trPr>
          <w:trHeight w:val="227"/>
        </w:trPr>
        <w:tc>
          <w:tcPr>
            <w:tcW w:w="3146" w:type="dxa"/>
            <w:tcBorders>
              <w:top w:val="nil"/>
              <w:left w:val="nil"/>
              <w:bottom w:val="nil"/>
              <w:right w:val="nil"/>
            </w:tcBorders>
            <w:shd w:val="clear" w:color="000000" w:fill="FFFFFF"/>
            <w:noWrap/>
            <w:vAlign w:val="bottom"/>
          </w:tcPr>
          <w:p w:rsidR="00394C63" w:rsidRPr="00506536" w:rsidRDefault="00394C63" w:rsidP="00491B56">
            <w:pPr>
              <w:spacing w:after="0" w:line="240" w:lineRule="auto"/>
              <w:ind w:hanging="108"/>
              <w:rPr>
                <w:rFonts w:asciiTheme="majorBidi" w:eastAsia="Times New Roman" w:hAnsiTheme="majorBidi" w:cstheme="majorBidi"/>
                <w:sz w:val="27"/>
                <w:szCs w:val="27"/>
              </w:rPr>
            </w:pPr>
          </w:p>
        </w:tc>
        <w:tc>
          <w:tcPr>
            <w:tcW w:w="5854" w:type="dxa"/>
            <w:gridSpan w:val="4"/>
            <w:tcBorders>
              <w:top w:val="nil"/>
              <w:left w:val="nil"/>
              <w:right w:val="nil"/>
            </w:tcBorders>
            <w:shd w:val="clear" w:color="000000" w:fill="FFFFFF"/>
          </w:tcPr>
          <w:p w:rsidR="00394C63" w:rsidRPr="00506536" w:rsidRDefault="00394C63" w:rsidP="00491B56">
            <w:pPr>
              <w:pBdr>
                <w:bottom w:val="single" w:sz="4" w:space="1" w:color="auto"/>
              </w:pBdr>
              <w:spacing w:after="0" w:line="240" w:lineRule="auto"/>
              <w:ind w:left="-29" w:right="-29"/>
              <w:jc w:val="center"/>
              <w:rPr>
                <w:rFonts w:asciiTheme="majorBidi" w:eastAsia="Times New Roman" w:hAnsiTheme="majorBidi" w:cstheme="majorBidi"/>
                <w:sz w:val="27"/>
                <w:szCs w:val="27"/>
              </w:rPr>
            </w:pPr>
            <w:r w:rsidRPr="00506536">
              <w:rPr>
                <w:rFonts w:asciiTheme="majorBidi" w:eastAsia="Times New Roman" w:hAnsiTheme="majorBidi" w:cstheme="majorBidi"/>
                <w:sz w:val="27"/>
                <w:szCs w:val="27"/>
              </w:rPr>
              <w:t>the non-current provisions for employee benefit</w:t>
            </w:r>
          </w:p>
        </w:tc>
      </w:tr>
      <w:tr w:rsidR="00394C63" w:rsidRPr="00506536" w:rsidTr="00491B56">
        <w:trPr>
          <w:trHeight w:val="227"/>
        </w:trPr>
        <w:tc>
          <w:tcPr>
            <w:tcW w:w="3146" w:type="dxa"/>
            <w:tcBorders>
              <w:top w:val="nil"/>
              <w:left w:val="nil"/>
              <w:bottom w:val="nil"/>
              <w:right w:val="nil"/>
            </w:tcBorders>
            <w:shd w:val="clear" w:color="000000" w:fill="FFFFFF"/>
            <w:noWrap/>
            <w:vAlign w:val="bottom"/>
            <w:hideMark/>
          </w:tcPr>
          <w:p w:rsidR="00394C63" w:rsidRPr="00506536" w:rsidRDefault="00394C63" w:rsidP="00491B56">
            <w:pPr>
              <w:spacing w:after="0" w:line="240" w:lineRule="auto"/>
              <w:ind w:hanging="108"/>
              <w:jc w:val="center"/>
              <w:rPr>
                <w:rFonts w:asciiTheme="majorBidi" w:eastAsia="Times New Roman" w:hAnsiTheme="majorBidi" w:cstheme="majorBidi"/>
                <w:sz w:val="27"/>
                <w:szCs w:val="27"/>
              </w:rPr>
            </w:pPr>
            <w:r w:rsidRPr="00506536">
              <w:rPr>
                <w:rFonts w:asciiTheme="majorBidi" w:eastAsia="Times New Roman" w:hAnsiTheme="majorBidi" w:cstheme="majorBidi"/>
                <w:sz w:val="27"/>
                <w:szCs w:val="27"/>
              </w:rPr>
              <w:t> </w:t>
            </w:r>
          </w:p>
        </w:tc>
        <w:tc>
          <w:tcPr>
            <w:tcW w:w="2840" w:type="dxa"/>
            <w:gridSpan w:val="2"/>
            <w:tcBorders>
              <w:top w:val="nil"/>
              <w:left w:val="nil"/>
              <w:right w:val="nil"/>
            </w:tcBorders>
            <w:shd w:val="clear" w:color="000000" w:fill="FFFFFF"/>
            <w:noWrap/>
            <w:vAlign w:val="bottom"/>
            <w:hideMark/>
          </w:tcPr>
          <w:p w:rsidR="00394C63" w:rsidRPr="00506536" w:rsidRDefault="00394C63" w:rsidP="00491B56">
            <w:pPr>
              <w:pBdr>
                <w:bottom w:val="single" w:sz="4" w:space="1" w:color="auto"/>
              </w:pBdr>
              <w:spacing w:after="0" w:line="240" w:lineRule="auto"/>
              <w:ind w:left="-29" w:right="-29"/>
              <w:jc w:val="center"/>
              <w:rPr>
                <w:rFonts w:asciiTheme="majorBidi" w:eastAsia="Times New Roman" w:hAnsiTheme="majorBidi" w:cstheme="majorBidi"/>
                <w:sz w:val="27"/>
                <w:szCs w:val="27"/>
                <w:cs/>
              </w:rPr>
            </w:pPr>
            <w:r w:rsidRPr="00506536">
              <w:rPr>
                <w:rFonts w:asciiTheme="majorBidi" w:eastAsia="Times New Roman" w:hAnsiTheme="majorBidi" w:cstheme="majorBidi"/>
                <w:sz w:val="27"/>
                <w:szCs w:val="27"/>
              </w:rPr>
              <w:t>Consolidated financial statements</w:t>
            </w:r>
          </w:p>
        </w:tc>
        <w:tc>
          <w:tcPr>
            <w:tcW w:w="3014" w:type="dxa"/>
            <w:gridSpan w:val="2"/>
            <w:tcBorders>
              <w:top w:val="nil"/>
              <w:left w:val="nil"/>
              <w:right w:val="nil"/>
            </w:tcBorders>
            <w:shd w:val="clear" w:color="000000" w:fill="FFFFFF"/>
          </w:tcPr>
          <w:p w:rsidR="00394C63" w:rsidRPr="00506536" w:rsidRDefault="00394C63" w:rsidP="00491B56">
            <w:pPr>
              <w:pBdr>
                <w:bottom w:val="single" w:sz="4" w:space="1" w:color="auto"/>
              </w:pBdr>
              <w:spacing w:after="0" w:line="240" w:lineRule="auto"/>
              <w:ind w:left="-29" w:right="-29"/>
              <w:jc w:val="center"/>
              <w:rPr>
                <w:rFonts w:asciiTheme="majorBidi" w:eastAsia="Times New Roman" w:hAnsiTheme="majorBidi" w:cstheme="majorBidi"/>
                <w:sz w:val="27"/>
                <w:szCs w:val="27"/>
              </w:rPr>
            </w:pPr>
            <w:r w:rsidRPr="00506536">
              <w:rPr>
                <w:rFonts w:asciiTheme="majorBidi" w:eastAsia="Times New Roman" w:hAnsiTheme="majorBidi" w:cstheme="majorBidi"/>
                <w:sz w:val="27"/>
                <w:szCs w:val="27"/>
              </w:rPr>
              <w:t>Separate financial statements</w:t>
            </w:r>
          </w:p>
        </w:tc>
      </w:tr>
      <w:tr w:rsidR="00394C63" w:rsidRPr="00506536" w:rsidTr="00491B56">
        <w:trPr>
          <w:trHeight w:val="227"/>
        </w:trPr>
        <w:tc>
          <w:tcPr>
            <w:tcW w:w="3146" w:type="dxa"/>
            <w:tcBorders>
              <w:top w:val="nil"/>
              <w:left w:val="nil"/>
              <w:bottom w:val="nil"/>
              <w:right w:val="nil"/>
            </w:tcBorders>
            <w:shd w:val="clear" w:color="000000" w:fill="FFFFFF"/>
            <w:noWrap/>
            <w:vAlign w:val="bottom"/>
          </w:tcPr>
          <w:p w:rsidR="00394C63" w:rsidRPr="00506536" w:rsidRDefault="00394C63" w:rsidP="00394C63">
            <w:pPr>
              <w:spacing w:after="0" w:line="240" w:lineRule="auto"/>
              <w:ind w:hanging="108"/>
              <w:jc w:val="center"/>
              <w:rPr>
                <w:rFonts w:asciiTheme="majorBidi" w:eastAsia="Times New Roman" w:hAnsiTheme="majorBidi" w:cstheme="majorBidi"/>
                <w:sz w:val="27"/>
                <w:szCs w:val="27"/>
              </w:rPr>
            </w:pPr>
          </w:p>
        </w:tc>
        <w:tc>
          <w:tcPr>
            <w:tcW w:w="1420" w:type="dxa"/>
            <w:tcBorders>
              <w:top w:val="nil"/>
              <w:left w:val="nil"/>
              <w:right w:val="nil"/>
            </w:tcBorders>
            <w:shd w:val="clear" w:color="auto" w:fill="auto"/>
            <w:noWrap/>
            <w:vAlign w:val="bottom"/>
          </w:tcPr>
          <w:p w:rsidR="00394C63" w:rsidRPr="00506536" w:rsidRDefault="00394C63" w:rsidP="00394C63">
            <w:pPr>
              <w:pBdr>
                <w:bottom w:val="single" w:sz="4" w:space="1" w:color="auto"/>
              </w:pBdr>
              <w:spacing w:after="0" w:line="240" w:lineRule="auto"/>
              <w:ind w:left="-29" w:right="-29"/>
              <w:jc w:val="center"/>
              <w:rPr>
                <w:rFonts w:asciiTheme="majorBidi" w:eastAsia="Times New Roman" w:hAnsiTheme="majorBidi" w:cstheme="majorBidi"/>
                <w:sz w:val="27"/>
                <w:szCs w:val="27"/>
                <w:cs/>
              </w:rPr>
            </w:pPr>
            <w:r w:rsidRPr="00506536">
              <w:rPr>
                <w:rFonts w:asciiTheme="majorBidi" w:eastAsia="Times New Roman" w:hAnsiTheme="majorBidi" w:cstheme="majorBidi"/>
                <w:sz w:val="27"/>
                <w:szCs w:val="27"/>
              </w:rPr>
              <w:t xml:space="preserve">Increase </w:t>
            </w:r>
          </w:p>
        </w:tc>
        <w:tc>
          <w:tcPr>
            <w:tcW w:w="1420" w:type="dxa"/>
            <w:tcBorders>
              <w:top w:val="nil"/>
              <w:left w:val="nil"/>
              <w:right w:val="nil"/>
            </w:tcBorders>
            <w:shd w:val="clear" w:color="auto" w:fill="auto"/>
            <w:vAlign w:val="bottom"/>
          </w:tcPr>
          <w:p w:rsidR="00394C63" w:rsidRPr="00506536" w:rsidRDefault="00394C63" w:rsidP="00394C63">
            <w:pPr>
              <w:pBdr>
                <w:bottom w:val="single" w:sz="4" w:space="1" w:color="auto"/>
              </w:pBdr>
              <w:spacing w:after="0" w:line="240" w:lineRule="auto"/>
              <w:ind w:left="-29" w:right="-29"/>
              <w:jc w:val="center"/>
              <w:rPr>
                <w:rFonts w:asciiTheme="majorBidi" w:eastAsia="Times New Roman" w:hAnsiTheme="majorBidi" w:cstheme="majorBidi"/>
                <w:sz w:val="27"/>
                <w:szCs w:val="27"/>
                <w:cs/>
              </w:rPr>
            </w:pPr>
            <w:r w:rsidRPr="00506536">
              <w:rPr>
                <w:rFonts w:asciiTheme="majorBidi" w:eastAsia="Times New Roman" w:hAnsiTheme="majorBidi" w:cstheme="majorBidi"/>
                <w:sz w:val="27"/>
                <w:szCs w:val="27"/>
              </w:rPr>
              <w:t xml:space="preserve">Decrease </w:t>
            </w:r>
          </w:p>
        </w:tc>
        <w:tc>
          <w:tcPr>
            <w:tcW w:w="1420" w:type="dxa"/>
            <w:tcBorders>
              <w:top w:val="nil"/>
              <w:left w:val="nil"/>
              <w:right w:val="nil"/>
            </w:tcBorders>
            <w:shd w:val="clear" w:color="auto" w:fill="auto"/>
            <w:vAlign w:val="bottom"/>
          </w:tcPr>
          <w:p w:rsidR="00394C63" w:rsidRPr="00506536" w:rsidRDefault="00394C63" w:rsidP="00394C63">
            <w:pPr>
              <w:pBdr>
                <w:bottom w:val="single" w:sz="4" w:space="1" w:color="auto"/>
              </w:pBdr>
              <w:spacing w:after="0" w:line="240" w:lineRule="auto"/>
              <w:ind w:left="-29" w:right="-29"/>
              <w:jc w:val="center"/>
              <w:rPr>
                <w:rFonts w:asciiTheme="majorBidi" w:eastAsia="Times New Roman" w:hAnsiTheme="majorBidi" w:cstheme="majorBidi"/>
                <w:sz w:val="27"/>
                <w:szCs w:val="27"/>
                <w:cs/>
              </w:rPr>
            </w:pPr>
            <w:r w:rsidRPr="00506536">
              <w:rPr>
                <w:rFonts w:asciiTheme="majorBidi" w:eastAsia="Times New Roman" w:hAnsiTheme="majorBidi" w:cstheme="majorBidi"/>
                <w:sz w:val="27"/>
                <w:szCs w:val="27"/>
              </w:rPr>
              <w:t xml:space="preserve">Increase </w:t>
            </w:r>
          </w:p>
        </w:tc>
        <w:tc>
          <w:tcPr>
            <w:tcW w:w="1594" w:type="dxa"/>
            <w:tcBorders>
              <w:top w:val="nil"/>
              <w:left w:val="nil"/>
              <w:right w:val="nil"/>
            </w:tcBorders>
            <w:shd w:val="clear" w:color="auto" w:fill="auto"/>
            <w:vAlign w:val="bottom"/>
          </w:tcPr>
          <w:p w:rsidR="00394C63" w:rsidRPr="00506536" w:rsidRDefault="00394C63" w:rsidP="00394C63">
            <w:pPr>
              <w:pBdr>
                <w:bottom w:val="single" w:sz="4" w:space="1" w:color="auto"/>
              </w:pBdr>
              <w:spacing w:after="0" w:line="240" w:lineRule="auto"/>
              <w:ind w:left="-29" w:right="-29"/>
              <w:jc w:val="center"/>
              <w:rPr>
                <w:rFonts w:asciiTheme="majorBidi" w:eastAsia="Times New Roman" w:hAnsiTheme="majorBidi" w:cstheme="majorBidi"/>
                <w:sz w:val="27"/>
                <w:szCs w:val="27"/>
                <w:cs/>
              </w:rPr>
            </w:pPr>
            <w:r w:rsidRPr="00506536">
              <w:rPr>
                <w:rFonts w:asciiTheme="majorBidi" w:eastAsia="Times New Roman" w:hAnsiTheme="majorBidi" w:cstheme="majorBidi"/>
                <w:sz w:val="27"/>
                <w:szCs w:val="27"/>
              </w:rPr>
              <w:t xml:space="preserve">Decrease </w:t>
            </w:r>
          </w:p>
        </w:tc>
      </w:tr>
      <w:tr w:rsidR="001B2F48" w:rsidRPr="00506536" w:rsidTr="00F85C60">
        <w:trPr>
          <w:trHeight w:val="227"/>
        </w:trPr>
        <w:tc>
          <w:tcPr>
            <w:tcW w:w="3146" w:type="dxa"/>
            <w:tcBorders>
              <w:top w:val="nil"/>
              <w:left w:val="nil"/>
              <w:bottom w:val="nil"/>
              <w:right w:val="nil"/>
            </w:tcBorders>
            <w:shd w:val="clear" w:color="auto" w:fill="auto"/>
            <w:noWrap/>
            <w:vAlign w:val="bottom"/>
            <w:hideMark/>
          </w:tcPr>
          <w:p w:rsidR="001B2F48" w:rsidRPr="00506536" w:rsidRDefault="001B2F48" w:rsidP="001B2F48">
            <w:pPr>
              <w:spacing w:after="0" w:line="240" w:lineRule="auto"/>
              <w:ind w:hanging="108"/>
              <w:rPr>
                <w:rFonts w:asciiTheme="majorBidi" w:eastAsia="Times New Roman" w:hAnsiTheme="majorBidi" w:cstheme="majorBidi"/>
                <w:sz w:val="27"/>
                <w:szCs w:val="27"/>
              </w:rPr>
            </w:pPr>
            <w:r w:rsidRPr="00506536">
              <w:rPr>
                <w:rFonts w:asciiTheme="majorBidi" w:eastAsia="Times New Roman" w:hAnsiTheme="majorBidi" w:cstheme="majorBidi"/>
                <w:sz w:val="27"/>
                <w:szCs w:val="27"/>
              </w:rPr>
              <w:t>Discount rate</w:t>
            </w:r>
            <w:r w:rsidR="00AC642C">
              <w:rPr>
                <w:rFonts w:asciiTheme="majorBidi" w:eastAsia="Times New Roman" w:hAnsiTheme="majorBidi" w:cstheme="majorBidi"/>
                <w:sz w:val="27"/>
                <w:szCs w:val="27"/>
              </w:rPr>
              <w:t xml:space="preserve"> (changed 1%)</w:t>
            </w:r>
          </w:p>
        </w:tc>
        <w:tc>
          <w:tcPr>
            <w:tcW w:w="1420" w:type="dxa"/>
            <w:tcBorders>
              <w:top w:val="nil"/>
              <w:left w:val="nil"/>
              <w:bottom w:val="nil"/>
              <w:right w:val="nil"/>
            </w:tcBorders>
            <w:shd w:val="clear" w:color="auto" w:fill="auto"/>
            <w:noWrap/>
            <w:vAlign w:val="bottom"/>
          </w:tcPr>
          <w:p w:rsidR="001B2F48" w:rsidRPr="00506536" w:rsidRDefault="001B2F48" w:rsidP="001B2F48">
            <w:pPr>
              <w:spacing w:after="0" w:line="240" w:lineRule="auto"/>
              <w:jc w:val="right"/>
              <w:rPr>
                <w:rFonts w:ascii="Angsana New" w:hAnsi="Angsana New" w:cs="Angsana New"/>
                <w:sz w:val="27"/>
                <w:szCs w:val="27"/>
                <w:cs/>
              </w:rPr>
            </w:pPr>
            <w:r w:rsidRPr="00506536">
              <w:rPr>
                <w:rFonts w:ascii="Angsana New" w:hAnsi="Angsana New" w:cs="Angsana New"/>
                <w:sz w:val="27"/>
                <w:szCs w:val="27"/>
              </w:rPr>
              <w:t>(2,900)</w:t>
            </w:r>
          </w:p>
        </w:tc>
        <w:tc>
          <w:tcPr>
            <w:tcW w:w="1420" w:type="dxa"/>
            <w:tcBorders>
              <w:top w:val="nil"/>
              <w:left w:val="nil"/>
              <w:bottom w:val="nil"/>
              <w:right w:val="nil"/>
            </w:tcBorders>
            <w:shd w:val="clear" w:color="auto" w:fill="auto"/>
            <w:vAlign w:val="bottom"/>
          </w:tcPr>
          <w:p w:rsidR="001B2F48" w:rsidRPr="00506536" w:rsidRDefault="001B2F48" w:rsidP="001B2F48">
            <w:pPr>
              <w:spacing w:after="0" w:line="240" w:lineRule="auto"/>
              <w:jc w:val="right"/>
              <w:rPr>
                <w:rFonts w:ascii="Angsana New" w:hAnsi="Angsana New" w:cs="Angsana New"/>
                <w:sz w:val="27"/>
                <w:szCs w:val="27"/>
                <w:cs/>
              </w:rPr>
            </w:pPr>
            <w:r w:rsidRPr="00506536">
              <w:rPr>
                <w:rFonts w:ascii="Angsana New" w:hAnsi="Angsana New" w:cs="Angsana New"/>
                <w:sz w:val="27"/>
                <w:szCs w:val="27"/>
              </w:rPr>
              <w:t>3,235</w:t>
            </w:r>
          </w:p>
        </w:tc>
        <w:tc>
          <w:tcPr>
            <w:tcW w:w="1420" w:type="dxa"/>
            <w:tcBorders>
              <w:top w:val="nil"/>
              <w:left w:val="nil"/>
              <w:bottom w:val="nil"/>
              <w:right w:val="nil"/>
            </w:tcBorders>
            <w:shd w:val="clear" w:color="auto" w:fill="auto"/>
            <w:vAlign w:val="bottom"/>
          </w:tcPr>
          <w:p w:rsidR="001B2F48" w:rsidRPr="00506536" w:rsidRDefault="001B2F48" w:rsidP="001B2F48">
            <w:pPr>
              <w:spacing w:after="0" w:line="240" w:lineRule="auto"/>
              <w:jc w:val="right"/>
              <w:rPr>
                <w:rFonts w:ascii="Angsana New" w:hAnsi="Angsana New" w:cs="Angsana New"/>
                <w:sz w:val="27"/>
                <w:szCs w:val="27"/>
              </w:rPr>
            </w:pPr>
            <w:r w:rsidRPr="00506536">
              <w:rPr>
                <w:rFonts w:ascii="Angsana New" w:hAnsi="Angsana New" w:cs="Angsana New"/>
                <w:sz w:val="27"/>
                <w:szCs w:val="27"/>
              </w:rPr>
              <w:t>(118)</w:t>
            </w:r>
          </w:p>
        </w:tc>
        <w:tc>
          <w:tcPr>
            <w:tcW w:w="1594" w:type="dxa"/>
            <w:tcBorders>
              <w:top w:val="nil"/>
              <w:left w:val="nil"/>
              <w:bottom w:val="nil"/>
              <w:right w:val="nil"/>
            </w:tcBorders>
            <w:shd w:val="clear" w:color="auto" w:fill="auto"/>
            <w:vAlign w:val="bottom"/>
          </w:tcPr>
          <w:p w:rsidR="001B2F48" w:rsidRPr="00506536" w:rsidRDefault="001B2F48" w:rsidP="001B2F48">
            <w:pPr>
              <w:spacing w:after="0" w:line="240" w:lineRule="auto"/>
              <w:jc w:val="right"/>
              <w:rPr>
                <w:rFonts w:ascii="Angsana New" w:hAnsi="Angsana New" w:cs="Angsana New"/>
                <w:sz w:val="27"/>
                <w:szCs w:val="27"/>
                <w:cs/>
              </w:rPr>
            </w:pPr>
            <w:r w:rsidRPr="00506536">
              <w:rPr>
                <w:rFonts w:ascii="Angsana New" w:hAnsi="Angsana New" w:cs="Angsana New"/>
                <w:sz w:val="27"/>
                <w:szCs w:val="27"/>
              </w:rPr>
              <w:t>141</w:t>
            </w:r>
          </w:p>
        </w:tc>
      </w:tr>
      <w:tr w:rsidR="001B2F48" w:rsidRPr="00506536" w:rsidTr="00F85C60">
        <w:trPr>
          <w:trHeight w:val="227"/>
        </w:trPr>
        <w:tc>
          <w:tcPr>
            <w:tcW w:w="3146" w:type="dxa"/>
            <w:tcBorders>
              <w:top w:val="nil"/>
              <w:left w:val="nil"/>
              <w:bottom w:val="nil"/>
              <w:right w:val="nil"/>
            </w:tcBorders>
            <w:shd w:val="clear" w:color="auto" w:fill="auto"/>
            <w:noWrap/>
            <w:vAlign w:val="bottom"/>
            <w:hideMark/>
          </w:tcPr>
          <w:p w:rsidR="001B2F48" w:rsidRPr="00506536" w:rsidRDefault="001B2F48" w:rsidP="001B2F48">
            <w:pPr>
              <w:spacing w:after="0" w:line="240" w:lineRule="auto"/>
              <w:ind w:hanging="108"/>
              <w:rPr>
                <w:rFonts w:asciiTheme="majorBidi" w:eastAsia="Times New Roman" w:hAnsiTheme="majorBidi" w:cstheme="majorBidi"/>
                <w:sz w:val="27"/>
                <w:szCs w:val="27"/>
              </w:rPr>
            </w:pPr>
            <w:r w:rsidRPr="00506536">
              <w:rPr>
                <w:rFonts w:asciiTheme="majorBidi" w:eastAsia="Times New Roman" w:hAnsiTheme="majorBidi" w:cstheme="majorBidi"/>
                <w:sz w:val="27"/>
                <w:szCs w:val="27"/>
              </w:rPr>
              <w:t>Salary increase rate</w:t>
            </w:r>
            <w:r w:rsidR="00AC642C">
              <w:rPr>
                <w:rFonts w:asciiTheme="majorBidi" w:eastAsia="Times New Roman" w:hAnsiTheme="majorBidi" w:cstheme="majorBidi"/>
                <w:sz w:val="27"/>
                <w:szCs w:val="27"/>
              </w:rPr>
              <w:t xml:space="preserve"> (changed 1%)</w:t>
            </w:r>
          </w:p>
        </w:tc>
        <w:tc>
          <w:tcPr>
            <w:tcW w:w="1420" w:type="dxa"/>
            <w:tcBorders>
              <w:top w:val="nil"/>
              <w:left w:val="nil"/>
              <w:bottom w:val="nil"/>
              <w:right w:val="nil"/>
            </w:tcBorders>
            <w:shd w:val="clear" w:color="auto" w:fill="auto"/>
            <w:noWrap/>
            <w:vAlign w:val="bottom"/>
          </w:tcPr>
          <w:p w:rsidR="001B2F48" w:rsidRPr="00506536" w:rsidRDefault="001B2F48" w:rsidP="001B2F48">
            <w:pPr>
              <w:spacing w:after="0" w:line="240" w:lineRule="auto"/>
              <w:jc w:val="right"/>
              <w:rPr>
                <w:rFonts w:ascii="Angsana New" w:hAnsi="Angsana New" w:cs="Angsana New"/>
                <w:sz w:val="27"/>
                <w:szCs w:val="27"/>
                <w:cs/>
              </w:rPr>
            </w:pPr>
            <w:r w:rsidRPr="00506536">
              <w:rPr>
                <w:rFonts w:ascii="Angsana New" w:hAnsi="Angsana New" w:cs="Angsana New"/>
                <w:sz w:val="27"/>
                <w:szCs w:val="27"/>
              </w:rPr>
              <w:t>2,368</w:t>
            </w:r>
          </w:p>
        </w:tc>
        <w:tc>
          <w:tcPr>
            <w:tcW w:w="1420" w:type="dxa"/>
            <w:tcBorders>
              <w:top w:val="nil"/>
              <w:left w:val="nil"/>
              <w:bottom w:val="nil"/>
              <w:right w:val="nil"/>
            </w:tcBorders>
            <w:shd w:val="clear" w:color="auto" w:fill="auto"/>
            <w:vAlign w:val="bottom"/>
          </w:tcPr>
          <w:p w:rsidR="001B2F48" w:rsidRPr="00506536" w:rsidRDefault="001B2F48" w:rsidP="001B2F48">
            <w:pPr>
              <w:spacing w:after="0" w:line="240" w:lineRule="auto"/>
              <w:jc w:val="right"/>
              <w:rPr>
                <w:rFonts w:ascii="Angsana New" w:hAnsi="Angsana New" w:cs="Angsana New"/>
                <w:sz w:val="27"/>
                <w:szCs w:val="27"/>
                <w:cs/>
              </w:rPr>
            </w:pPr>
            <w:r w:rsidRPr="00506536">
              <w:rPr>
                <w:rFonts w:ascii="Angsana New" w:hAnsi="Angsana New" w:cs="Angsana New"/>
                <w:sz w:val="27"/>
                <w:szCs w:val="27"/>
              </w:rPr>
              <w:t>(2,144)</w:t>
            </w:r>
          </w:p>
        </w:tc>
        <w:tc>
          <w:tcPr>
            <w:tcW w:w="1420" w:type="dxa"/>
            <w:tcBorders>
              <w:top w:val="nil"/>
              <w:left w:val="nil"/>
              <w:bottom w:val="nil"/>
              <w:right w:val="nil"/>
            </w:tcBorders>
            <w:shd w:val="clear" w:color="auto" w:fill="auto"/>
            <w:vAlign w:val="bottom"/>
          </w:tcPr>
          <w:p w:rsidR="001B2F48" w:rsidRPr="00506536" w:rsidRDefault="001B2F48" w:rsidP="001B2F48">
            <w:pPr>
              <w:spacing w:after="0" w:line="240" w:lineRule="auto"/>
              <w:jc w:val="right"/>
              <w:rPr>
                <w:rFonts w:ascii="Angsana New" w:hAnsi="Angsana New" w:cs="Angsana New"/>
                <w:sz w:val="27"/>
                <w:szCs w:val="27"/>
                <w:cs/>
              </w:rPr>
            </w:pPr>
            <w:r w:rsidRPr="00506536">
              <w:rPr>
                <w:rFonts w:ascii="Angsana New" w:hAnsi="Angsana New" w:cs="Angsana New"/>
                <w:sz w:val="27"/>
                <w:szCs w:val="27"/>
              </w:rPr>
              <w:t>143</w:t>
            </w:r>
          </w:p>
        </w:tc>
        <w:tc>
          <w:tcPr>
            <w:tcW w:w="1594" w:type="dxa"/>
            <w:tcBorders>
              <w:top w:val="nil"/>
              <w:left w:val="nil"/>
              <w:bottom w:val="nil"/>
              <w:right w:val="nil"/>
            </w:tcBorders>
            <w:shd w:val="clear" w:color="auto" w:fill="auto"/>
            <w:vAlign w:val="bottom"/>
          </w:tcPr>
          <w:p w:rsidR="001B2F48" w:rsidRPr="00506536" w:rsidRDefault="001B2F48" w:rsidP="001B2F48">
            <w:pPr>
              <w:spacing w:after="0" w:line="240" w:lineRule="auto"/>
              <w:jc w:val="right"/>
              <w:rPr>
                <w:rFonts w:ascii="Angsana New" w:hAnsi="Angsana New" w:cs="Angsana New"/>
                <w:sz w:val="27"/>
                <w:szCs w:val="27"/>
                <w:cs/>
              </w:rPr>
            </w:pPr>
            <w:r w:rsidRPr="00506536">
              <w:rPr>
                <w:rFonts w:ascii="Angsana New" w:hAnsi="Angsana New" w:cs="Angsana New"/>
                <w:sz w:val="27"/>
                <w:szCs w:val="27"/>
              </w:rPr>
              <w:t>(122)</w:t>
            </w:r>
          </w:p>
        </w:tc>
      </w:tr>
      <w:tr w:rsidR="001B2F48" w:rsidRPr="00506536" w:rsidTr="00F85C60">
        <w:trPr>
          <w:trHeight w:val="227"/>
        </w:trPr>
        <w:tc>
          <w:tcPr>
            <w:tcW w:w="3146" w:type="dxa"/>
            <w:tcBorders>
              <w:top w:val="nil"/>
              <w:left w:val="nil"/>
              <w:bottom w:val="nil"/>
              <w:right w:val="nil"/>
            </w:tcBorders>
            <w:shd w:val="clear" w:color="000000" w:fill="FFFFFF"/>
            <w:noWrap/>
            <w:vAlign w:val="bottom"/>
          </w:tcPr>
          <w:p w:rsidR="001B2F48" w:rsidRPr="00506536" w:rsidRDefault="001B2F48" w:rsidP="001B2F48">
            <w:pPr>
              <w:spacing w:after="0" w:line="240" w:lineRule="auto"/>
              <w:ind w:hanging="108"/>
              <w:rPr>
                <w:rFonts w:asciiTheme="majorBidi" w:eastAsia="Times New Roman" w:hAnsiTheme="majorBidi" w:cstheme="majorBidi"/>
                <w:sz w:val="27"/>
                <w:szCs w:val="27"/>
                <w:cs/>
              </w:rPr>
            </w:pPr>
            <w:r w:rsidRPr="00506536">
              <w:rPr>
                <w:rFonts w:asciiTheme="majorBidi" w:eastAsia="Times New Roman" w:hAnsiTheme="majorBidi" w:cstheme="majorBidi"/>
                <w:sz w:val="27"/>
                <w:szCs w:val="27"/>
              </w:rPr>
              <w:t>Turnover rate</w:t>
            </w:r>
            <w:r w:rsidR="00AC642C">
              <w:rPr>
                <w:rFonts w:asciiTheme="majorBidi" w:eastAsia="Times New Roman" w:hAnsiTheme="majorBidi" w:cstheme="majorBidi"/>
                <w:sz w:val="27"/>
                <w:szCs w:val="27"/>
              </w:rPr>
              <w:t xml:space="preserve"> (changed 1</w:t>
            </w:r>
            <w:r w:rsidR="008D716B">
              <w:rPr>
                <w:rFonts w:asciiTheme="majorBidi" w:eastAsia="Times New Roman" w:hAnsiTheme="majorBidi" w:cstheme="majorBidi"/>
                <w:sz w:val="27"/>
                <w:szCs w:val="27"/>
              </w:rPr>
              <w:t>0</w:t>
            </w:r>
            <w:r w:rsidR="00AC642C">
              <w:rPr>
                <w:rFonts w:asciiTheme="majorBidi" w:eastAsia="Times New Roman" w:hAnsiTheme="majorBidi" w:cstheme="majorBidi"/>
                <w:sz w:val="27"/>
                <w:szCs w:val="27"/>
              </w:rPr>
              <w:t>%)</w:t>
            </w:r>
          </w:p>
        </w:tc>
        <w:tc>
          <w:tcPr>
            <w:tcW w:w="1420" w:type="dxa"/>
            <w:tcBorders>
              <w:top w:val="nil"/>
              <w:left w:val="nil"/>
              <w:bottom w:val="nil"/>
              <w:right w:val="nil"/>
            </w:tcBorders>
            <w:shd w:val="clear" w:color="auto" w:fill="auto"/>
            <w:noWrap/>
            <w:vAlign w:val="bottom"/>
          </w:tcPr>
          <w:p w:rsidR="001B2F48" w:rsidRPr="00506536" w:rsidRDefault="001B2F48" w:rsidP="001B2F48">
            <w:pPr>
              <w:spacing w:after="0" w:line="240" w:lineRule="auto"/>
              <w:jc w:val="right"/>
              <w:rPr>
                <w:rFonts w:ascii="Angsana New" w:hAnsi="Angsana New" w:cs="Angsana New"/>
                <w:sz w:val="27"/>
                <w:szCs w:val="27"/>
                <w:cs/>
              </w:rPr>
            </w:pPr>
            <w:r w:rsidRPr="00506536">
              <w:rPr>
                <w:rFonts w:ascii="Angsana New" w:hAnsi="Angsana New" w:cs="Angsana New"/>
                <w:sz w:val="27"/>
                <w:szCs w:val="27"/>
              </w:rPr>
              <w:t>(2,325)</w:t>
            </w:r>
          </w:p>
        </w:tc>
        <w:tc>
          <w:tcPr>
            <w:tcW w:w="1420" w:type="dxa"/>
            <w:tcBorders>
              <w:top w:val="nil"/>
              <w:left w:val="nil"/>
              <w:bottom w:val="nil"/>
              <w:right w:val="nil"/>
            </w:tcBorders>
            <w:shd w:val="clear" w:color="auto" w:fill="auto"/>
            <w:vAlign w:val="bottom"/>
          </w:tcPr>
          <w:p w:rsidR="001B2F48" w:rsidRPr="00506536" w:rsidRDefault="001B2F48" w:rsidP="001B2F48">
            <w:pPr>
              <w:spacing w:after="0" w:line="240" w:lineRule="auto"/>
              <w:jc w:val="right"/>
              <w:rPr>
                <w:rFonts w:ascii="Angsana New" w:hAnsi="Angsana New" w:cs="Angsana New"/>
                <w:sz w:val="27"/>
                <w:szCs w:val="27"/>
                <w:cs/>
              </w:rPr>
            </w:pPr>
            <w:r w:rsidRPr="00506536">
              <w:rPr>
                <w:rFonts w:ascii="Angsana New" w:hAnsi="Angsana New" w:cs="Angsana New"/>
                <w:sz w:val="27"/>
                <w:szCs w:val="27"/>
              </w:rPr>
              <w:t>2,519</w:t>
            </w:r>
          </w:p>
        </w:tc>
        <w:tc>
          <w:tcPr>
            <w:tcW w:w="1420" w:type="dxa"/>
            <w:tcBorders>
              <w:top w:val="nil"/>
              <w:left w:val="nil"/>
              <w:bottom w:val="nil"/>
              <w:right w:val="nil"/>
            </w:tcBorders>
            <w:shd w:val="clear" w:color="auto" w:fill="auto"/>
            <w:vAlign w:val="bottom"/>
          </w:tcPr>
          <w:p w:rsidR="001B2F48" w:rsidRPr="00506536" w:rsidRDefault="001B2F48" w:rsidP="001B2F48">
            <w:pPr>
              <w:spacing w:after="0" w:line="240" w:lineRule="auto"/>
              <w:jc w:val="right"/>
              <w:rPr>
                <w:rFonts w:ascii="Angsana New" w:hAnsi="Angsana New" w:cs="Angsana New"/>
                <w:sz w:val="27"/>
                <w:szCs w:val="27"/>
                <w:cs/>
              </w:rPr>
            </w:pPr>
            <w:r w:rsidRPr="00506536">
              <w:rPr>
                <w:rFonts w:ascii="Angsana New" w:hAnsi="Angsana New" w:cs="Angsana New"/>
                <w:sz w:val="27"/>
                <w:szCs w:val="27"/>
              </w:rPr>
              <w:t>(46)</w:t>
            </w:r>
          </w:p>
        </w:tc>
        <w:tc>
          <w:tcPr>
            <w:tcW w:w="1594" w:type="dxa"/>
            <w:tcBorders>
              <w:top w:val="nil"/>
              <w:left w:val="nil"/>
              <w:bottom w:val="nil"/>
              <w:right w:val="nil"/>
            </w:tcBorders>
            <w:shd w:val="clear" w:color="auto" w:fill="auto"/>
            <w:vAlign w:val="bottom"/>
          </w:tcPr>
          <w:p w:rsidR="001B2F48" w:rsidRPr="00506536" w:rsidRDefault="001B2F48" w:rsidP="001B2F48">
            <w:pPr>
              <w:spacing w:after="0" w:line="240" w:lineRule="auto"/>
              <w:jc w:val="right"/>
              <w:rPr>
                <w:rFonts w:ascii="Angsana New" w:hAnsi="Angsana New" w:cs="Angsana New"/>
                <w:sz w:val="27"/>
                <w:szCs w:val="27"/>
                <w:cs/>
              </w:rPr>
            </w:pPr>
            <w:r w:rsidRPr="00506536">
              <w:rPr>
                <w:rFonts w:ascii="Angsana New" w:hAnsi="Angsana New" w:cs="Angsana New"/>
                <w:sz w:val="27"/>
                <w:szCs w:val="27"/>
              </w:rPr>
              <w:t>50</w:t>
            </w:r>
          </w:p>
        </w:tc>
      </w:tr>
    </w:tbl>
    <w:p w:rsidR="00F31526" w:rsidRPr="00262093" w:rsidRDefault="00E57845" w:rsidP="00262093">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262093">
        <w:rPr>
          <w:rFonts w:asciiTheme="majorBidi" w:hAnsiTheme="majorBidi" w:cstheme="majorBidi"/>
          <w:b/>
          <w:bCs/>
          <w:sz w:val="28"/>
        </w:rPr>
        <w:lastRenderedPageBreak/>
        <w:t>SHARE  CAPITAL</w:t>
      </w:r>
    </w:p>
    <w:p w:rsidR="00E57845" w:rsidRPr="00AA2898" w:rsidRDefault="00B7195A" w:rsidP="00F843AC">
      <w:pPr>
        <w:pStyle w:val="ListParagraph"/>
        <w:spacing w:before="60" w:after="0" w:line="240" w:lineRule="auto"/>
        <w:ind w:left="547"/>
        <w:contextualSpacing w:val="0"/>
        <w:jc w:val="thaiDistribute"/>
        <w:rPr>
          <w:rFonts w:asciiTheme="majorBidi" w:hAnsiTheme="majorBidi" w:cstheme="majorBidi"/>
          <w:spacing w:val="-2"/>
          <w:sz w:val="28"/>
        </w:rPr>
      </w:pPr>
      <w:r w:rsidRPr="00AA2898">
        <w:rPr>
          <w:rFonts w:asciiTheme="majorBidi" w:hAnsiTheme="majorBidi" w:cstheme="majorBidi"/>
          <w:spacing w:val="-2"/>
          <w:sz w:val="28"/>
        </w:rPr>
        <w:t>On April 20</w:t>
      </w:r>
      <w:r w:rsidR="00E57845" w:rsidRPr="00AA2898">
        <w:rPr>
          <w:rFonts w:asciiTheme="majorBidi" w:hAnsiTheme="majorBidi" w:cstheme="majorBidi"/>
          <w:spacing w:val="-2"/>
          <w:sz w:val="28"/>
        </w:rPr>
        <w:t xml:space="preserve">, </w:t>
      </w:r>
      <w:r w:rsidRPr="00AA2898">
        <w:rPr>
          <w:rFonts w:asciiTheme="majorBidi" w:hAnsiTheme="majorBidi" w:cstheme="majorBidi"/>
          <w:spacing w:val="-2"/>
          <w:sz w:val="28"/>
        </w:rPr>
        <w:t>2023</w:t>
      </w:r>
      <w:r w:rsidR="00403F76" w:rsidRPr="00AA2898">
        <w:rPr>
          <w:rFonts w:asciiTheme="majorBidi" w:hAnsiTheme="majorBidi" w:cstheme="majorBidi"/>
          <w:spacing w:val="-2"/>
          <w:sz w:val="28"/>
        </w:rPr>
        <w:t>, the Company’s Annual General Meeting of S</w:t>
      </w:r>
      <w:r w:rsidR="00E57845" w:rsidRPr="00AA2898">
        <w:rPr>
          <w:rFonts w:asciiTheme="majorBidi" w:hAnsiTheme="majorBidi" w:cstheme="majorBidi"/>
          <w:spacing w:val="-2"/>
          <w:sz w:val="28"/>
        </w:rPr>
        <w:t>hareholders passed a resolution to increase its re</w:t>
      </w:r>
      <w:r w:rsidR="00D36C73">
        <w:rPr>
          <w:rFonts w:asciiTheme="majorBidi" w:hAnsiTheme="majorBidi" w:cstheme="majorBidi"/>
          <w:spacing w:val="-2"/>
          <w:sz w:val="28"/>
        </w:rPr>
        <w:t xml:space="preserve">gistered share capital </w:t>
      </w:r>
      <w:r w:rsidR="00E57845" w:rsidRPr="00AA2898">
        <w:rPr>
          <w:rFonts w:asciiTheme="majorBidi" w:hAnsiTheme="majorBidi" w:cstheme="majorBidi"/>
          <w:spacing w:val="-2"/>
          <w:sz w:val="28"/>
        </w:rPr>
        <w:t>from the existing registered share capital of Baht 1,124,417,300</w:t>
      </w:r>
      <w:r w:rsidR="000E414E">
        <w:t xml:space="preserve"> </w:t>
      </w:r>
      <w:r w:rsidR="00D36C73" w:rsidRPr="00D36C73">
        <w:rPr>
          <w:rFonts w:asciiTheme="majorBidi" w:hAnsiTheme="majorBidi" w:cstheme="majorBidi"/>
          <w:spacing w:val="-2"/>
          <w:sz w:val="28"/>
        </w:rPr>
        <w:t>(1,124,417,300 share with par value of</w:t>
      </w:r>
      <w:r w:rsidR="000E414E">
        <w:rPr>
          <w:rFonts w:asciiTheme="majorBidi" w:hAnsiTheme="majorBidi" w:cstheme="majorBidi"/>
          <w:spacing w:val="-2"/>
          <w:sz w:val="28"/>
        </w:rPr>
        <w:br/>
      </w:r>
      <w:r w:rsidR="00D36C73" w:rsidRPr="00D36C73">
        <w:rPr>
          <w:rFonts w:asciiTheme="majorBidi" w:hAnsiTheme="majorBidi" w:cstheme="majorBidi"/>
          <w:spacing w:val="-2"/>
          <w:sz w:val="28"/>
        </w:rPr>
        <w:t xml:space="preserve"> Baht 1 each) </w:t>
      </w:r>
      <w:r w:rsidR="00E57845" w:rsidRPr="00AA2898">
        <w:rPr>
          <w:rFonts w:asciiTheme="majorBidi" w:hAnsiTheme="majorBidi" w:cstheme="majorBidi"/>
          <w:spacing w:val="-2"/>
          <w:sz w:val="28"/>
        </w:rPr>
        <w:t xml:space="preserve"> to Baht 1,799,067,680 (</w:t>
      </w:r>
      <w:r w:rsidR="00FA2C5A">
        <w:rPr>
          <w:rFonts w:asciiTheme="majorBidi" w:hAnsiTheme="majorBidi" w:cstheme="majorBidi"/>
          <w:spacing w:val="-2"/>
          <w:sz w:val="28"/>
        </w:rPr>
        <w:t xml:space="preserve">1,799,067,680 share with </w:t>
      </w:r>
      <w:r w:rsidR="00E57845" w:rsidRPr="00AA2898">
        <w:rPr>
          <w:rFonts w:asciiTheme="majorBidi" w:hAnsiTheme="majorBidi" w:cstheme="majorBidi"/>
          <w:spacing w:val="-2"/>
          <w:sz w:val="28"/>
        </w:rPr>
        <w:t xml:space="preserve">par value of Baht 1 each). The Company registered </w:t>
      </w:r>
      <w:r w:rsidR="000E414E">
        <w:rPr>
          <w:rFonts w:asciiTheme="majorBidi" w:hAnsiTheme="majorBidi" w:cstheme="majorBidi"/>
          <w:spacing w:val="-2"/>
          <w:sz w:val="28"/>
        </w:rPr>
        <w:br/>
      </w:r>
      <w:r w:rsidR="00E57845" w:rsidRPr="00AA2898">
        <w:rPr>
          <w:rFonts w:asciiTheme="majorBidi" w:hAnsiTheme="majorBidi" w:cstheme="majorBidi"/>
          <w:spacing w:val="-2"/>
          <w:sz w:val="28"/>
        </w:rPr>
        <w:t>the increase in its share capital with the Ministry of Commerce on April 25, 2023.</w:t>
      </w:r>
    </w:p>
    <w:p w:rsidR="00E57845" w:rsidRPr="006849ED" w:rsidRDefault="00E57845" w:rsidP="00F843AC">
      <w:pPr>
        <w:pStyle w:val="ListParagraph"/>
        <w:spacing w:before="60" w:after="0" w:line="240" w:lineRule="auto"/>
        <w:ind w:left="547"/>
        <w:contextualSpacing w:val="0"/>
        <w:jc w:val="thaiDistribute"/>
        <w:rPr>
          <w:rFonts w:asciiTheme="majorBidi" w:hAnsiTheme="majorBidi" w:cstheme="majorBidi"/>
          <w:sz w:val="28"/>
        </w:rPr>
      </w:pPr>
      <w:r w:rsidRPr="006849ED">
        <w:rPr>
          <w:rFonts w:asciiTheme="majorBidi" w:hAnsiTheme="majorBidi" w:cstheme="majorBidi"/>
          <w:sz w:val="28"/>
        </w:rPr>
        <w:t>On April 20, 2023, the Compa</w:t>
      </w:r>
      <w:r w:rsidR="00403F76" w:rsidRPr="006849ED">
        <w:rPr>
          <w:rFonts w:asciiTheme="majorBidi" w:hAnsiTheme="majorBidi" w:cstheme="majorBidi"/>
          <w:sz w:val="28"/>
        </w:rPr>
        <w:t>ny’s Annual General Meeting of S</w:t>
      </w:r>
      <w:r w:rsidRPr="006849ED">
        <w:rPr>
          <w:rFonts w:asciiTheme="majorBidi" w:hAnsiTheme="majorBidi" w:cstheme="majorBidi"/>
          <w:sz w:val="28"/>
        </w:rPr>
        <w:t xml:space="preserve">hareholders passed resolution to approve the issuance and allocation of warrants to purchase ordinary shares of the </w:t>
      </w:r>
      <w:r w:rsidR="00403F76" w:rsidRPr="006849ED">
        <w:rPr>
          <w:rFonts w:asciiTheme="majorBidi" w:hAnsiTheme="majorBidi" w:cstheme="majorBidi"/>
          <w:sz w:val="28"/>
        </w:rPr>
        <w:t>Company No.2 (the KGEN-W2 Warrants</w:t>
      </w:r>
      <w:r w:rsidRPr="006849ED">
        <w:rPr>
          <w:rFonts w:asciiTheme="majorBidi" w:hAnsiTheme="majorBidi" w:cstheme="majorBidi"/>
          <w:sz w:val="28"/>
        </w:rPr>
        <w:t>) not exceed 449,766,920 units (free of charge) to allocate to existing shareholders of the company in proportion to their respective shareholdings (Rights Offering) in 3 units to 1 unit of warrants. The Company has determined July 12, 2023 (Record Date) to determining the names of shareholders who are entitled to be allocated with KGEN-W2 Warrants.</w:t>
      </w:r>
    </w:p>
    <w:p w:rsidR="00E57845" w:rsidRPr="006849ED" w:rsidRDefault="00E57845" w:rsidP="00262093">
      <w:pPr>
        <w:pStyle w:val="ListParagraph"/>
        <w:spacing w:before="120" w:after="0" w:line="240" w:lineRule="auto"/>
        <w:ind w:left="547"/>
        <w:contextualSpacing w:val="0"/>
        <w:jc w:val="thaiDistribute"/>
        <w:rPr>
          <w:rFonts w:asciiTheme="majorBidi" w:hAnsiTheme="majorBidi" w:cstheme="majorBidi"/>
          <w:sz w:val="28"/>
        </w:rPr>
      </w:pPr>
      <w:r w:rsidRPr="006849ED">
        <w:rPr>
          <w:rFonts w:asciiTheme="majorBidi" w:hAnsiTheme="majorBidi" w:cstheme="majorBidi"/>
          <w:sz w:val="28"/>
        </w:rPr>
        <w:t xml:space="preserve">On June 9, 2023, the Company has completed the offering the newly issue shares of the Company to existing shareholders proportionate to their shareholding percentage (Right offering). The existing shareholder of the company subscribed 126,396,335 share with par value Baht 1 totaling Baht 126,396,335. The Company registered the paid-up capital of </w:t>
      </w:r>
      <w:r w:rsidR="00B7195A" w:rsidRPr="006849ED">
        <w:rPr>
          <w:rFonts w:asciiTheme="majorBidi" w:hAnsiTheme="majorBidi" w:cstheme="majorBidi"/>
          <w:sz w:val="28"/>
        </w:rPr>
        <w:br/>
        <w:t>the Company with</w:t>
      </w:r>
      <w:r w:rsidRPr="006849ED">
        <w:rPr>
          <w:rFonts w:asciiTheme="majorBidi" w:hAnsiTheme="majorBidi" w:cstheme="majorBidi"/>
          <w:sz w:val="28"/>
        </w:rPr>
        <w:t xml:space="preserve"> the Ministry of Commerce </w:t>
      </w:r>
      <w:r w:rsidR="00B7195A" w:rsidRPr="006849ED">
        <w:rPr>
          <w:rFonts w:asciiTheme="majorBidi" w:hAnsiTheme="majorBidi" w:cstheme="majorBidi"/>
          <w:sz w:val="28"/>
        </w:rPr>
        <w:t>totaling</w:t>
      </w:r>
      <w:r w:rsidRPr="006849ED">
        <w:rPr>
          <w:rFonts w:asciiTheme="majorBidi" w:hAnsiTheme="majorBidi" w:cstheme="majorBidi"/>
          <w:sz w:val="28"/>
        </w:rPr>
        <w:t xml:space="preserve"> 1,250,813,635 on June 14, 2023. </w:t>
      </w:r>
    </w:p>
    <w:p w:rsidR="00E57845" w:rsidRPr="006849ED" w:rsidRDefault="00E57845" w:rsidP="00442BAF">
      <w:pPr>
        <w:pStyle w:val="ListParagraph"/>
        <w:spacing w:before="120" w:after="120" w:line="240" w:lineRule="auto"/>
        <w:ind w:left="547"/>
        <w:contextualSpacing w:val="0"/>
        <w:jc w:val="thaiDistribute"/>
        <w:rPr>
          <w:rFonts w:asciiTheme="majorBidi" w:hAnsiTheme="majorBidi" w:cstheme="majorBidi"/>
          <w:sz w:val="28"/>
        </w:rPr>
      </w:pPr>
      <w:r w:rsidRPr="006849ED">
        <w:rPr>
          <w:rFonts w:asciiTheme="majorBidi" w:hAnsiTheme="majorBidi" w:cstheme="majorBidi"/>
          <w:sz w:val="28"/>
        </w:rPr>
        <w:t>On June 27, 2023, the meeting of the Board of Directors No. 7/2023 which authorize by the Annual General Meeting of Shareholders has determined the record date to determine the list of shareholders entitled to be alloca</w:t>
      </w:r>
      <w:r w:rsidR="00B7195A" w:rsidRPr="006849ED">
        <w:rPr>
          <w:rFonts w:asciiTheme="majorBidi" w:hAnsiTheme="majorBidi" w:cstheme="majorBidi"/>
          <w:sz w:val="28"/>
        </w:rPr>
        <w:t xml:space="preserve">ted with the </w:t>
      </w:r>
      <w:r w:rsidR="008B74D6">
        <w:rPr>
          <w:rFonts w:asciiTheme="majorBidi" w:hAnsiTheme="majorBidi" w:cstheme="majorBidi"/>
          <w:sz w:val="28"/>
        </w:rPr>
        <w:br/>
      </w:r>
      <w:r w:rsidR="00B7195A" w:rsidRPr="006849ED">
        <w:rPr>
          <w:rFonts w:asciiTheme="majorBidi" w:hAnsiTheme="majorBidi" w:cstheme="majorBidi"/>
          <w:sz w:val="28"/>
        </w:rPr>
        <w:t>KGEN-W2</w:t>
      </w:r>
      <w:r w:rsidRPr="006849ED">
        <w:rPr>
          <w:rFonts w:asciiTheme="majorBidi" w:hAnsiTheme="majorBidi" w:cstheme="majorBidi"/>
          <w:sz w:val="28"/>
        </w:rPr>
        <w:t xml:space="preserve"> W</w:t>
      </w:r>
      <w:r w:rsidR="00B7195A" w:rsidRPr="006849ED">
        <w:rPr>
          <w:rFonts w:asciiTheme="majorBidi" w:hAnsiTheme="majorBidi" w:cstheme="majorBidi"/>
          <w:sz w:val="28"/>
        </w:rPr>
        <w:t>arrants (Record Date) on July 12</w:t>
      </w:r>
      <w:r w:rsidRPr="006849ED">
        <w:rPr>
          <w:rFonts w:asciiTheme="majorBidi" w:hAnsiTheme="majorBidi" w:cstheme="majorBidi"/>
          <w:sz w:val="28"/>
        </w:rPr>
        <w:t xml:space="preserve">, 2023 and the issuance date of KGEN-W2 Warrants is on August 3, 2023. </w:t>
      </w:r>
    </w:p>
    <w:p w:rsidR="00E57845" w:rsidRPr="006849ED" w:rsidRDefault="00E57845" w:rsidP="00442BAF">
      <w:pPr>
        <w:pStyle w:val="ListParagraph"/>
        <w:spacing w:before="120" w:after="120" w:line="240" w:lineRule="auto"/>
        <w:ind w:left="547"/>
        <w:contextualSpacing w:val="0"/>
        <w:jc w:val="thaiDistribute"/>
        <w:rPr>
          <w:rFonts w:asciiTheme="majorBidi" w:hAnsiTheme="majorBidi" w:cstheme="majorBidi"/>
          <w:sz w:val="28"/>
        </w:rPr>
      </w:pPr>
      <w:r w:rsidRPr="006849ED">
        <w:rPr>
          <w:rFonts w:asciiTheme="majorBidi" w:hAnsiTheme="majorBidi" w:cstheme="majorBidi"/>
          <w:sz w:val="28"/>
        </w:rPr>
        <w:t xml:space="preserve">On August 3, 2023, the Company issued warrants 416,866,885 units. Term of warrants 3 years from the issuance date. </w:t>
      </w:r>
      <w:r w:rsidR="00B7195A" w:rsidRPr="006849ED">
        <w:rPr>
          <w:rFonts w:asciiTheme="majorBidi" w:hAnsiTheme="majorBidi" w:cstheme="majorBidi"/>
          <w:sz w:val="28"/>
        </w:rPr>
        <w:br/>
      </w:r>
      <w:r w:rsidRPr="006849ED">
        <w:rPr>
          <w:rFonts w:asciiTheme="majorBidi" w:hAnsiTheme="majorBidi" w:cstheme="majorBidi"/>
          <w:sz w:val="28"/>
        </w:rPr>
        <w:t>The first exercise date is June 14, 2024 and the last exercise date is July 31, 2026. The remaining warrants 32,900,035 units will be cancelled.</w:t>
      </w:r>
    </w:p>
    <w:p w:rsidR="000819BA" w:rsidRPr="006849ED" w:rsidRDefault="000819BA" w:rsidP="00442BAF">
      <w:pPr>
        <w:pStyle w:val="ListParagraph"/>
        <w:spacing w:before="120" w:after="120" w:line="240" w:lineRule="auto"/>
        <w:ind w:left="547"/>
        <w:contextualSpacing w:val="0"/>
        <w:jc w:val="thaiDistribute"/>
        <w:rPr>
          <w:rFonts w:asciiTheme="majorBidi" w:hAnsiTheme="majorBidi" w:cstheme="majorBidi"/>
          <w:sz w:val="28"/>
        </w:rPr>
      </w:pPr>
      <w:r w:rsidRPr="006849ED">
        <w:rPr>
          <w:rFonts w:asciiTheme="majorBidi" w:hAnsiTheme="majorBidi" w:cstheme="majorBidi"/>
          <w:sz w:val="28"/>
        </w:rPr>
        <w:t xml:space="preserve">On April 25, 2024, the Company’s Annual General Meeting of Shareholders passed a resolution to decrease its registered share capital </w:t>
      </w:r>
      <w:r w:rsidR="00C94951" w:rsidRPr="006849ED">
        <w:rPr>
          <w:rFonts w:asciiTheme="majorBidi" w:hAnsiTheme="majorBidi" w:cstheme="majorBidi"/>
          <w:sz w:val="28"/>
        </w:rPr>
        <w:t>from the existing registered share capital of Baht 1,799,067,680 (1,799,067,680 share</w:t>
      </w:r>
      <w:r w:rsidR="00A7750F">
        <w:rPr>
          <w:rFonts w:asciiTheme="majorBidi" w:hAnsiTheme="majorBidi" w:cstheme="majorBidi"/>
          <w:sz w:val="28"/>
        </w:rPr>
        <w:t>s</w:t>
      </w:r>
      <w:r w:rsidR="00C94951" w:rsidRPr="006849ED">
        <w:rPr>
          <w:rFonts w:asciiTheme="majorBidi" w:hAnsiTheme="majorBidi" w:cstheme="majorBidi"/>
          <w:sz w:val="28"/>
        </w:rPr>
        <w:t xml:space="preserve"> with par value of Baht 1 each) to</w:t>
      </w:r>
      <w:r w:rsidRPr="006849ED">
        <w:rPr>
          <w:rFonts w:asciiTheme="majorBidi" w:hAnsiTheme="majorBidi" w:cstheme="majorBidi"/>
          <w:sz w:val="28"/>
        </w:rPr>
        <w:t xml:space="preserve"> Baht 1,700,580,555 (</w:t>
      </w:r>
      <w:r w:rsidR="00C94951" w:rsidRPr="006849ED">
        <w:rPr>
          <w:rFonts w:asciiTheme="majorBidi" w:hAnsiTheme="majorBidi" w:cstheme="majorBidi"/>
          <w:sz w:val="28"/>
        </w:rPr>
        <w:t>1,700,580,555 share</w:t>
      </w:r>
      <w:r w:rsidR="00A7750F">
        <w:rPr>
          <w:rFonts w:asciiTheme="majorBidi" w:hAnsiTheme="majorBidi" w:cstheme="majorBidi"/>
          <w:sz w:val="28"/>
        </w:rPr>
        <w:t>s</w:t>
      </w:r>
      <w:r w:rsidR="00C94951" w:rsidRPr="006849ED">
        <w:rPr>
          <w:rFonts w:asciiTheme="majorBidi" w:hAnsiTheme="majorBidi" w:cstheme="majorBidi"/>
          <w:sz w:val="28"/>
        </w:rPr>
        <w:t xml:space="preserve"> with par value of Baht 1 each</w:t>
      </w:r>
      <w:r w:rsidRPr="006849ED">
        <w:rPr>
          <w:rFonts w:asciiTheme="majorBidi" w:hAnsiTheme="majorBidi" w:cstheme="majorBidi"/>
          <w:sz w:val="28"/>
        </w:rPr>
        <w:t>). The Company registered the decrease in its share capital with the Ministry of Commerce on May 21, 2024.</w:t>
      </w:r>
    </w:p>
    <w:p w:rsidR="001B2F48" w:rsidRDefault="005B31CB" w:rsidP="00442BAF">
      <w:pPr>
        <w:pStyle w:val="ListParagraph"/>
        <w:spacing w:before="120" w:after="120" w:line="240" w:lineRule="auto"/>
        <w:ind w:left="547"/>
        <w:contextualSpacing w:val="0"/>
        <w:jc w:val="thaiDistribute"/>
        <w:rPr>
          <w:rFonts w:asciiTheme="majorBidi" w:hAnsiTheme="majorBidi" w:cstheme="majorBidi"/>
          <w:sz w:val="28"/>
        </w:rPr>
      </w:pPr>
      <w:r w:rsidRPr="006849ED">
        <w:rPr>
          <w:rFonts w:asciiTheme="majorBidi" w:hAnsiTheme="majorBidi" w:cstheme="majorBidi"/>
          <w:sz w:val="28"/>
        </w:rPr>
        <w:t xml:space="preserve">On August 15, 2024, the Company’s </w:t>
      </w:r>
      <w:r w:rsidR="00A91997" w:rsidRPr="00A91997">
        <w:rPr>
          <w:rFonts w:asciiTheme="majorBidi" w:hAnsiTheme="majorBidi" w:cstheme="majorBidi"/>
          <w:sz w:val="28"/>
        </w:rPr>
        <w:t xml:space="preserve">Extraordinary General Meeting of Shareholders No. </w:t>
      </w:r>
      <w:r w:rsidR="00A91997">
        <w:rPr>
          <w:rFonts w:asciiTheme="majorBidi" w:hAnsiTheme="majorBidi" w:cstheme="majorBidi"/>
          <w:sz w:val="28"/>
        </w:rPr>
        <w:t>1</w:t>
      </w:r>
      <w:r w:rsidR="00A91997" w:rsidRPr="00A91997">
        <w:rPr>
          <w:rFonts w:asciiTheme="majorBidi" w:hAnsiTheme="majorBidi" w:cstheme="majorBidi"/>
          <w:sz w:val="28"/>
        </w:rPr>
        <w:t>/2024</w:t>
      </w:r>
      <w:r w:rsidR="00A91997">
        <w:rPr>
          <w:rFonts w:asciiTheme="majorBidi" w:hAnsiTheme="majorBidi" w:cstheme="majorBidi"/>
          <w:sz w:val="28"/>
        </w:rPr>
        <w:t xml:space="preserve">, </w:t>
      </w:r>
      <w:r w:rsidRPr="006849ED">
        <w:rPr>
          <w:rFonts w:asciiTheme="majorBidi" w:hAnsiTheme="majorBidi" w:cstheme="majorBidi"/>
          <w:sz w:val="28"/>
        </w:rPr>
        <w:t xml:space="preserve">passed a resolution to </w:t>
      </w:r>
      <w:r w:rsidR="008F02AA">
        <w:rPr>
          <w:rFonts w:asciiTheme="majorBidi" w:hAnsiTheme="majorBidi" w:cstheme="majorBidi"/>
          <w:sz w:val="28"/>
        </w:rPr>
        <w:t>in</w:t>
      </w:r>
      <w:r w:rsidRPr="006849ED">
        <w:rPr>
          <w:rFonts w:asciiTheme="majorBidi" w:hAnsiTheme="majorBidi" w:cstheme="majorBidi"/>
          <w:sz w:val="28"/>
        </w:rPr>
        <w:t>crease its registered share capital from the existing registered share capital of Baht 1,700,580,555 (1,700,580,555 share</w:t>
      </w:r>
      <w:r w:rsidR="00A7750F">
        <w:rPr>
          <w:rFonts w:asciiTheme="majorBidi" w:hAnsiTheme="majorBidi" w:cstheme="majorBidi"/>
          <w:sz w:val="28"/>
        </w:rPr>
        <w:t>s</w:t>
      </w:r>
      <w:r w:rsidRPr="006849ED">
        <w:rPr>
          <w:rFonts w:asciiTheme="majorBidi" w:hAnsiTheme="majorBidi" w:cstheme="majorBidi"/>
          <w:sz w:val="28"/>
        </w:rPr>
        <w:t xml:space="preserve"> with par value of Baht 1 each) to Baht 2,100,580,555 (2,100,580,555 share</w:t>
      </w:r>
      <w:r w:rsidR="00A7750F">
        <w:rPr>
          <w:rFonts w:asciiTheme="majorBidi" w:hAnsiTheme="majorBidi" w:cstheme="majorBidi"/>
          <w:sz w:val="28"/>
        </w:rPr>
        <w:t>s</w:t>
      </w:r>
      <w:r w:rsidRPr="006849ED">
        <w:rPr>
          <w:rFonts w:asciiTheme="majorBidi" w:hAnsiTheme="majorBidi" w:cstheme="majorBidi"/>
          <w:sz w:val="28"/>
        </w:rPr>
        <w:t xml:space="preserve"> with par value of Baht 1 each). The Company </w:t>
      </w:r>
      <w:r w:rsidRPr="00A7750F">
        <w:rPr>
          <w:rFonts w:asciiTheme="majorBidi" w:hAnsiTheme="majorBidi" w:cstheme="majorBidi"/>
          <w:sz w:val="28"/>
        </w:rPr>
        <w:t xml:space="preserve">registered the </w:t>
      </w:r>
      <w:r w:rsidR="008F02AA" w:rsidRPr="00A7750F">
        <w:rPr>
          <w:rFonts w:asciiTheme="majorBidi" w:hAnsiTheme="majorBidi" w:cstheme="majorBidi"/>
          <w:sz w:val="28"/>
        </w:rPr>
        <w:t>in</w:t>
      </w:r>
      <w:r w:rsidRPr="00A7750F">
        <w:rPr>
          <w:rFonts w:asciiTheme="majorBidi" w:hAnsiTheme="majorBidi" w:cstheme="majorBidi"/>
          <w:sz w:val="28"/>
        </w:rPr>
        <w:t>crease in its share capital with the Ministry of Commerce o</w:t>
      </w:r>
      <w:r w:rsidR="00A7750F" w:rsidRPr="00A7750F">
        <w:rPr>
          <w:rFonts w:asciiTheme="majorBidi" w:hAnsiTheme="majorBidi" w:cstheme="majorBidi"/>
          <w:sz w:val="28"/>
        </w:rPr>
        <w:t>n August 19, 2024</w:t>
      </w:r>
      <w:r w:rsidR="00A7750F">
        <w:rPr>
          <w:rFonts w:asciiTheme="majorBidi" w:hAnsiTheme="majorBidi" w:cstheme="majorBidi"/>
          <w:sz w:val="28"/>
        </w:rPr>
        <w:t>,</w:t>
      </w:r>
      <w:r w:rsidR="00A7750F" w:rsidRPr="00A7750F">
        <w:rPr>
          <w:rFonts w:asciiTheme="majorBidi" w:hAnsiTheme="majorBidi" w:cstheme="majorBidi" w:hint="cs"/>
          <w:sz w:val="28"/>
          <w:cs/>
        </w:rPr>
        <w:t xml:space="preserve"> </w:t>
      </w:r>
      <w:r w:rsidR="00A7750F" w:rsidRPr="00A7750F">
        <w:rPr>
          <w:rFonts w:asciiTheme="majorBidi" w:hAnsiTheme="majorBidi" w:cstheme="majorBidi"/>
          <w:sz w:val="28"/>
        </w:rPr>
        <w:t xml:space="preserve">and </w:t>
      </w:r>
      <w:r w:rsidR="002C7900" w:rsidRPr="00A7750F">
        <w:rPr>
          <w:rFonts w:asciiTheme="majorBidi" w:hAnsiTheme="majorBidi" w:cstheme="majorBidi"/>
          <w:sz w:val="28"/>
        </w:rPr>
        <w:t xml:space="preserve">the Company has completed the offering </w:t>
      </w:r>
      <w:r w:rsidR="00A7750F">
        <w:rPr>
          <w:rFonts w:asciiTheme="majorBidi" w:hAnsiTheme="majorBidi" w:cstheme="majorBidi"/>
          <w:sz w:val="28"/>
        </w:rPr>
        <w:t xml:space="preserve">of </w:t>
      </w:r>
      <w:r w:rsidR="002C7900" w:rsidRPr="00A7750F">
        <w:rPr>
          <w:rFonts w:asciiTheme="majorBidi" w:hAnsiTheme="majorBidi" w:cstheme="majorBidi"/>
          <w:sz w:val="28"/>
        </w:rPr>
        <w:t>the newly issue shares of the Company to existing shareholders. The existing shareholder</w:t>
      </w:r>
      <w:r w:rsidR="00A7750F">
        <w:rPr>
          <w:rFonts w:asciiTheme="majorBidi" w:hAnsiTheme="majorBidi" w:cstheme="majorBidi"/>
          <w:sz w:val="28"/>
        </w:rPr>
        <w:t>s</w:t>
      </w:r>
      <w:r w:rsidR="002C7900" w:rsidRPr="00A7750F">
        <w:rPr>
          <w:rFonts w:asciiTheme="majorBidi" w:hAnsiTheme="majorBidi" w:cstheme="majorBidi"/>
          <w:sz w:val="28"/>
        </w:rPr>
        <w:t xml:space="preserve"> of the </w:t>
      </w:r>
      <w:r w:rsidR="00A7750F">
        <w:rPr>
          <w:rFonts w:asciiTheme="majorBidi" w:hAnsiTheme="majorBidi" w:cstheme="majorBidi"/>
          <w:sz w:val="28"/>
        </w:rPr>
        <w:t>C</w:t>
      </w:r>
      <w:r w:rsidR="002C7900" w:rsidRPr="00A7750F">
        <w:rPr>
          <w:rFonts w:asciiTheme="majorBidi" w:hAnsiTheme="majorBidi" w:cstheme="majorBidi"/>
          <w:sz w:val="28"/>
        </w:rPr>
        <w:t xml:space="preserve">ompany subscribed </w:t>
      </w:r>
      <w:r w:rsidR="00A7750F">
        <w:rPr>
          <w:rFonts w:asciiTheme="majorBidi" w:hAnsiTheme="majorBidi" w:cstheme="majorBidi"/>
          <w:sz w:val="28"/>
        </w:rPr>
        <w:t xml:space="preserve">to </w:t>
      </w:r>
      <w:r w:rsidR="002C7900" w:rsidRPr="00A7750F">
        <w:rPr>
          <w:rFonts w:asciiTheme="majorBidi" w:hAnsiTheme="majorBidi" w:cstheme="majorBidi"/>
          <w:sz w:val="28"/>
        </w:rPr>
        <w:t>400,000,000 share</w:t>
      </w:r>
      <w:r w:rsidR="00A7750F">
        <w:rPr>
          <w:rFonts w:asciiTheme="majorBidi" w:hAnsiTheme="majorBidi" w:cstheme="majorBidi"/>
          <w:sz w:val="28"/>
        </w:rPr>
        <w:t>s</w:t>
      </w:r>
      <w:r w:rsidR="002C7900" w:rsidRPr="00A7750F">
        <w:rPr>
          <w:rFonts w:asciiTheme="majorBidi" w:hAnsiTheme="majorBidi" w:cstheme="majorBidi"/>
          <w:sz w:val="28"/>
        </w:rPr>
        <w:t xml:space="preserve"> with par value Baht 1 at an offering price of Baht 0.71 per share</w:t>
      </w:r>
      <w:r w:rsidR="00A7750F">
        <w:rPr>
          <w:rFonts w:asciiTheme="majorBidi" w:hAnsiTheme="majorBidi" w:cstheme="majorBidi"/>
          <w:sz w:val="28"/>
        </w:rPr>
        <w:t>,</w:t>
      </w:r>
      <w:r w:rsidR="002C7900" w:rsidRPr="00A7750F">
        <w:rPr>
          <w:rFonts w:asciiTheme="majorBidi" w:hAnsiTheme="majorBidi" w:cstheme="majorBidi"/>
          <w:sz w:val="28"/>
        </w:rPr>
        <w:t xml:space="preserve"> totaling Baht 284,000,000. The Company registered the paid-up capital of the Company with the Ministry of Commerce</w:t>
      </w:r>
      <w:r w:rsidR="00A7750F">
        <w:rPr>
          <w:rFonts w:asciiTheme="majorBidi" w:hAnsiTheme="majorBidi" w:cstheme="majorBidi"/>
          <w:sz w:val="28"/>
        </w:rPr>
        <w:t>,</w:t>
      </w:r>
      <w:r w:rsidR="002C7900" w:rsidRPr="00A7750F">
        <w:rPr>
          <w:rFonts w:asciiTheme="majorBidi" w:hAnsiTheme="majorBidi" w:cstheme="majorBidi"/>
          <w:sz w:val="28"/>
        </w:rPr>
        <w:t xml:space="preserve"> totaling </w:t>
      </w:r>
      <w:r w:rsidR="00A7750F">
        <w:rPr>
          <w:rFonts w:asciiTheme="majorBidi" w:hAnsiTheme="majorBidi" w:cstheme="majorBidi"/>
          <w:sz w:val="28"/>
        </w:rPr>
        <w:t xml:space="preserve">Baht </w:t>
      </w:r>
      <w:r w:rsidR="002C7900" w:rsidRPr="00A7750F">
        <w:rPr>
          <w:rFonts w:asciiTheme="majorBidi" w:hAnsiTheme="majorBidi" w:cstheme="majorBidi"/>
          <w:sz w:val="28"/>
        </w:rPr>
        <w:t xml:space="preserve">1,650,813,635 on August 19, 2024. </w:t>
      </w:r>
    </w:p>
    <w:p w:rsidR="001B2F48" w:rsidRDefault="001B2F48">
      <w:pPr>
        <w:rPr>
          <w:rFonts w:asciiTheme="majorBidi" w:hAnsiTheme="majorBidi" w:cstheme="majorBidi"/>
          <w:sz w:val="28"/>
        </w:rPr>
      </w:pPr>
      <w:r>
        <w:rPr>
          <w:rFonts w:asciiTheme="majorBidi" w:hAnsiTheme="majorBidi" w:cstheme="majorBidi"/>
          <w:sz w:val="28"/>
        </w:rPr>
        <w:br w:type="page"/>
      </w:r>
    </w:p>
    <w:p w:rsidR="008C7779" w:rsidRDefault="008C7779" w:rsidP="008C7779">
      <w:pPr>
        <w:pStyle w:val="ListParagraph"/>
        <w:spacing w:before="120" w:after="120" w:line="240" w:lineRule="auto"/>
        <w:ind w:left="547"/>
        <w:contextualSpacing w:val="0"/>
        <w:jc w:val="thaiDistribute"/>
        <w:rPr>
          <w:rFonts w:asciiTheme="majorBidi" w:hAnsiTheme="majorBidi" w:cstheme="majorBidi"/>
          <w:sz w:val="28"/>
        </w:rPr>
      </w:pPr>
      <w:r w:rsidRPr="008C52AB">
        <w:rPr>
          <w:rFonts w:asciiTheme="majorBidi" w:hAnsiTheme="majorBidi" w:cstheme="majorBidi"/>
          <w:sz w:val="28"/>
        </w:rPr>
        <w:lastRenderedPageBreak/>
        <w:t xml:space="preserve">On October 18, 2024, the Company’s Extraordinary General Meeting of Shareholders No. 2/2024, passed a resolution to increase its registered share capital from the existing registered share capital of Baht 2,100,580,555 (2,100,580,555 share with par value of Baht 1 each) to Baht 2,933,832,935 (2,933,832,935 share with par value of Baht 1 each). The Company registered the increase in its share capital with the Ministry </w:t>
      </w:r>
      <w:r w:rsidR="008C52AB" w:rsidRPr="008C52AB">
        <w:rPr>
          <w:rFonts w:asciiTheme="majorBidi" w:hAnsiTheme="majorBidi" w:cstheme="majorBidi"/>
          <w:sz w:val="28"/>
        </w:rPr>
        <w:t>of Commerce on October 18, 2024, to be in accordance with the issuance and offering of newly issued ordinary share through priva</w:t>
      </w:r>
      <w:r w:rsidR="008B08A1">
        <w:rPr>
          <w:rFonts w:asciiTheme="majorBidi" w:hAnsiTheme="majorBidi" w:cstheme="majorBidi"/>
          <w:sz w:val="28"/>
        </w:rPr>
        <w:t>te placement, the original shareholder an</w:t>
      </w:r>
      <w:r w:rsidR="008C52AB" w:rsidRPr="008C52AB">
        <w:rPr>
          <w:rFonts w:asciiTheme="majorBidi" w:hAnsiTheme="majorBidi" w:cstheme="majorBidi"/>
          <w:sz w:val="28"/>
        </w:rPr>
        <w:t xml:space="preserve"> amount of 500,000,000 </w:t>
      </w:r>
      <w:r w:rsidR="008C52AB">
        <w:rPr>
          <w:rFonts w:asciiTheme="majorBidi" w:hAnsiTheme="majorBidi" w:cstheme="majorBidi"/>
          <w:sz w:val="28"/>
        </w:rPr>
        <w:t>shares</w:t>
      </w:r>
      <w:r w:rsidR="00B3766D">
        <w:rPr>
          <w:rFonts w:asciiTheme="majorBidi" w:hAnsiTheme="majorBidi" w:cstheme="majorBidi"/>
          <w:sz w:val="28"/>
        </w:rPr>
        <w:t xml:space="preserve"> and</w:t>
      </w:r>
      <w:r w:rsidR="008C52AB">
        <w:rPr>
          <w:rFonts w:asciiTheme="majorBidi" w:hAnsiTheme="majorBidi" w:cstheme="majorBidi"/>
          <w:sz w:val="28"/>
        </w:rPr>
        <w:t xml:space="preserve"> to accommodate the exe</w:t>
      </w:r>
      <w:r w:rsidR="008C52AB" w:rsidRPr="008C52AB">
        <w:rPr>
          <w:rFonts w:asciiTheme="majorBidi" w:hAnsiTheme="majorBidi" w:cstheme="majorBidi"/>
          <w:sz w:val="28"/>
        </w:rPr>
        <w:t>rcise of rights under th</w:t>
      </w:r>
      <w:r w:rsidR="00DC5447">
        <w:rPr>
          <w:rFonts w:asciiTheme="majorBidi" w:hAnsiTheme="majorBidi" w:cstheme="majorBidi"/>
          <w:sz w:val="28"/>
        </w:rPr>
        <w:t xml:space="preserve">e warrants, totaling </w:t>
      </w:r>
      <w:r w:rsidR="00656194">
        <w:rPr>
          <w:rFonts w:asciiTheme="majorBidi" w:hAnsiTheme="majorBidi" w:cstheme="majorBidi"/>
          <w:sz w:val="28"/>
        </w:rPr>
        <w:t>3</w:t>
      </w:r>
      <w:r w:rsidR="00330664">
        <w:rPr>
          <w:rFonts w:asciiTheme="majorBidi" w:hAnsiTheme="majorBidi" w:cstheme="majorBidi"/>
          <w:sz w:val="28"/>
        </w:rPr>
        <w:t>33,252,380 shares.</w:t>
      </w:r>
    </w:p>
    <w:p w:rsidR="002C7900" w:rsidRPr="00A117FA" w:rsidRDefault="00325CC6" w:rsidP="00A117FA">
      <w:pPr>
        <w:pStyle w:val="ListParagraph"/>
        <w:spacing w:before="120" w:after="120" w:line="240" w:lineRule="auto"/>
        <w:ind w:left="547"/>
        <w:contextualSpacing w:val="0"/>
        <w:jc w:val="thaiDistribute"/>
        <w:rPr>
          <w:rFonts w:asciiTheme="majorBidi" w:hAnsiTheme="majorBidi" w:cstheme="majorBidi"/>
          <w:sz w:val="28"/>
        </w:rPr>
      </w:pPr>
      <w:r w:rsidRPr="00325CC6">
        <w:rPr>
          <w:rFonts w:asciiTheme="majorBidi" w:hAnsiTheme="majorBidi" w:cstheme="majorBidi"/>
          <w:sz w:val="28"/>
        </w:rPr>
        <w:t>On October 18, 2024, the Company's Extraordinary General Meeting of Shareholders passed a resolution to approve the issuance and allocation of the Company's warrants to purchase newly issued ordinary shares No. 3 (KGEN-W3 Warrants) for an amount not exceeding 307,259,090 units (free of charge) to be allocated to existing shareholders of the Company in proportion to their respectiv</w:t>
      </w:r>
      <w:r w:rsidR="00A117FA">
        <w:rPr>
          <w:rFonts w:asciiTheme="majorBidi" w:hAnsiTheme="majorBidi" w:cstheme="majorBidi"/>
          <w:sz w:val="28"/>
        </w:rPr>
        <w:t>e shareholding (Right Offering) a</w:t>
      </w:r>
      <w:r w:rsidRPr="00A117FA">
        <w:rPr>
          <w:rFonts w:asciiTheme="majorBidi" w:hAnsiTheme="majorBidi" w:cstheme="majorBidi"/>
          <w:sz w:val="28"/>
        </w:rPr>
        <w:t>t the allocation ratio of 7 existing shares per 1 unit of KGEN-W3 Warrant. The Company will schedule the date to determine shareholders who are entitled to the allocation of the KGEN-W3 Warrants (Record Date), which will occur after the completion of the allocation of newly issued ordinary shares through private placement.</w:t>
      </w:r>
    </w:p>
    <w:p w:rsidR="005B31CB" w:rsidRPr="00E57845" w:rsidRDefault="005B31CB" w:rsidP="000819BA">
      <w:pPr>
        <w:pStyle w:val="ListParagraph"/>
        <w:spacing w:before="120" w:after="0" w:line="240" w:lineRule="atLeast"/>
        <w:ind w:left="446"/>
        <w:contextualSpacing w:val="0"/>
        <w:jc w:val="thaiDistribute"/>
        <w:rPr>
          <w:rFonts w:asciiTheme="majorBidi" w:hAnsiTheme="majorBidi" w:cstheme="majorBidi"/>
          <w:sz w:val="28"/>
        </w:rPr>
      </w:pPr>
    </w:p>
    <w:p w:rsidR="00AC5063" w:rsidRDefault="00AC5063">
      <w:pPr>
        <w:rPr>
          <w:rFonts w:asciiTheme="majorBidi" w:hAnsiTheme="majorBidi" w:cstheme="majorBidi"/>
          <w:b/>
          <w:bCs/>
          <w:sz w:val="28"/>
        </w:rPr>
      </w:pPr>
      <w:r>
        <w:rPr>
          <w:rFonts w:asciiTheme="majorBidi" w:hAnsiTheme="majorBidi" w:cstheme="majorBidi"/>
          <w:b/>
          <w:bCs/>
          <w:sz w:val="28"/>
        </w:rPr>
        <w:br w:type="page"/>
      </w:r>
    </w:p>
    <w:p w:rsidR="00A81B90" w:rsidRPr="00A81B90" w:rsidRDefault="00A81B90"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A81B90">
        <w:rPr>
          <w:rFonts w:asciiTheme="majorBidi" w:hAnsiTheme="majorBidi" w:cstheme="majorBidi"/>
          <w:b/>
          <w:bCs/>
          <w:sz w:val="28"/>
        </w:rPr>
        <w:lastRenderedPageBreak/>
        <w:t>WARRANTS</w:t>
      </w:r>
    </w:p>
    <w:p w:rsidR="00A81B90" w:rsidRPr="00A81B90" w:rsidRDefault="00A81B90" w:rsidP="00442BAF">
      <w:pPr>
        <w:pStyle w:val="ListParagraph"/>
        <w:spacing w:before="120" w:after="120" w:line="240" w:lineRule="auto"/>
        <w:ind w:left="547"/>
        <w:contextualSpacing w:val="0"/>
        <w:jc w:val="thaiDistribute"/>
        <w:rPr>
          <w:rFonts w:asciiTheme="majorBidi" w:hAnsiTheme="majorBidi" w:cstheme="majorBidi"/>
          <w:sz w:val="28"/>
        </w:rPr>
      </w:pPr>
      <w:r w:rsidRPr="00A81B90">
        <w:rPr>
          <w:rFonts w:asciiTheme="majorBidi" w:hAnsiTheme="majorBidi" w:cstheme="majorBidi"/>
          <w:sz w:val="28"/>
        </w:rPr>
        <w:t>The details of warrants issued by the Company are as follows:</w:t>
      </w:r>
    </w:p>
    <w:p w:rsidR="00A81B90" w:rsidRPr="00A81B90" w:rsidRDefault="00A81B90" w:rsidP="00442BAF">
      <w:pPr>
        <w:pStyle w:val="ListParagraph"/>
        <w:spacing w:before="120" w:after="120" w:line="240" w:lineRule="auto"/>
        <w:ind w:left="547"/>
        <w:contextualSpacing w:val="0"/>
        <w:jc w:val="thaiDistribute"/>
        <w:rPr>
          <w:rFonts w:asciiTheme="majorBidi" w:hAnsiTheme="majorBidi" w:cstheme="majorBidi"/>
          <w:sz w:val="28"/>
        </w:rPr>
      </w:pPr>
      <w:r w:rsidRPr="00A81B90">
        <w:rPr>
          <w:rFonts w:asciiTheme="majorBidi" w:hAnsiTheme="majorBidi" w:cstheme="majorBidi"/>
          <w:sz w:val="28"/>
        </w:rPr>
        <w:t>KGEN-W2</w:t>
      </w:r>
    </w:p>
    <w:p w:rsidR="00F31526" w:rsidRDefault="00A81B90" w:rsidP="00442BAF">
      <w:pPr>
        <w:pStyle w:val="ListParagraph"/>
        <w:spacing w:before="120" w:after="120" w:line="240" w:lineRule="auto"/>
        <w:ind w:left="547"/>
        <w:contextualSpacing w:val="0"/>
        <w:jc w:val="thaiDistribute"/>
        <w:rPr>
          <w:rFonts w:asciiTheme="majorBidi" w:hAnsiTheme="majorBidi" w:cstheme="majorBidi"/>
          <w:sz w:val="28"/>
        </w:rPr>
      </w:pPr>
      <w:r w:rsidRPr="00A81B90">
        <w:rPr>
          <w:rFonts w:asciiTheme="majorBidi" w:hAnsiTheme="majorBidi" w:cstheme="majorBidi"/>
          <w:sz w:val="28"/>
        </w:rPr>
        <w:t>On April 20, 2023, the General Meeting of the Company’s shareholders approved the allotment of up to 449,766,920 warrants (KGEN-W2), which are registered and transferable warrants, to the Company’s existing shareholders who subscribe to the newly issued shares. Details of the warrants are summarized below.</w:t>
      </w:r>
    </w:p>
    <w:tbl>
      <w:tblPr>
        <w:tblW w:w="9270" w:type="dxa"/>
        <w:tblInd w:w="540" w:type="dxa"/>
        <w:tblLayout w:type="fixed"/>
        <w:tblLook w:val="04A0" w:firstRow="1" w:lastRow="0" w:firstColumn="1" w:lastColumn="0" w:noHBand="0" w:noVBand="1"/>
      </w:tblPr>
      <w:tblGrid>
        <w:gridCol w:w="3600"/>
        <w:gridCol w:w="5670"/>
      </w:tblGrid>
      <w:tr w:rsidR="00A81B90" w:rsidRPr="00B7195A" w:rsidTr="00B7195A">
        <w:tc>
          <w:tcPr>
            <w:tcW w:w="3600" w:type="dxa"/>
          </w:tcPr>
          <w:p w:rsidR="00A81B90" w:rsidRPr="00B7195A" w:rsidRDefault="00A81B90" w:rsidP="000819BA">
            <w:pPr>
              <w:spacing w:after="0" w:line="240" w:lineRule="auto"/>
              <w:ind w:right="7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Number of warrants issued</w:t>
            </w:r>
          </w:p>
        </w:tc>
        <w:tc>
          <w:tcPr>
            <w:tcW w:w="5670" w:type="dxa"/>
          </w:tcPr>
          <w:p w:rsidR="00A81B90" w:rsidRPr="00B7195A" w:rsidRDefault="00A81B90" w:rsidP="000819BA">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00B7195A">
              <w:rPr>
                <w:rFonts w:asciiTheme="majorBidi" w:hAnsiTheme="majorBidi" w:cs="Angsana New"/>
                <w:sz w:val="24"/>
                <w:szCs w:val="24"/>
              </w:rPr>
              <w:t>449</w:t>
            </w:r>
            <w:r w:rsidRPr="00B7195A">
              <w:rPr>
                <w:rFonts w:asciiTheme="majorBidi" w:hAnsiTheme="majorBidi" w:cstheme="majorBidi"/>
                <w:sz w:val="24"/>
                <w:szCs w:val="24"/>
              </w:rPr>
              <w:t>,</w:t>
            </w:r>
            <w:r w:rsidR="00B7195A">
              <w:rPr>
                <w:rFonts w:asciiTheme="majorBidi" w:hAnsiTheme="majorBidi" w:cstheme="majorBidi"/>
                <w:sz w:val="24"/>
                <w:szCs w:val="24"/>
              </w:rPr>
              <w:t>766</w:t>
            </w:r>
            <w:r w:rsidRPr="00B7195A">
              <w:rPr>
                <w:rFonts w:asciiTheme="majorBidi" w:hAnsiTheme="majorBidi" w:cstheme="majorBidi"/>
                <w:sz w:val="24"/>
                <w:szCs w:val="24"/>
              </w:rPr>
              <w:t>,</w:t>
            </w:r>
            <w:r w:rsidR="00B7195A">
              <w:rPr>
                <w:rFonts w:asciiTheme="majorBidi" w:hAnsiTheme="majorBidi" w:cs="Angsana New"/>
                <w:sz w:val="24"/>
                <w:szCs w:val="24"/>
              </w:rPr>
              <w:t>920</w:t>
            </w:r>
            <w:r w:rsidRPr="00B7195A">
              <w:rPr>
                <w:rFonts w:asciiTheme="majorBidi" w:hAnsiTheme="majorBidi" w:cs="Angsana New"/>
                <w:sz w:val="24"/>
                <w:szCs w:val="24"/>
                <w:cs/>
              </w:rPr>
              <w:t xml:space="preserve"> </w:t>
            </w:r>
            <w:r w:rsidRPr="00B7195A">
              <w:rPr>
                <w:rFonts w:asciiTheme="majorBidi" w:hAnsiTheme="majorBidi" w:cstheme="majorBidi"/>
                <w:sz w:val="24"/>
                <w:szCs w:val="24"/>
              </w:rPr>
              <w:t>units</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Pr>
            </w:pPr>
            <w:r w:rsidRPr="00B7195A">
              <w:rPr>
                <w:rFonts w:asciiTheme="majorBidi" w:hAnsiTheme="majorBidi" w:cstheme="majorBidi"/>
                <w:spacing w:val="-4"/>
                <w:sz w:val="24"/>
                <w:szCs w:val="24"/>
              </w:rPr>
              <w:t>Number of warrants subscribed</w:t>
            </w:r>
          </w:p>
        </w:tc>
        <w:tc>
          <w:tcPr>
            <w:tcW w:w="5670" w:type="dxa"/>
          </w:tcPr>
          <w:p w:rsidR="00A81B90" w:rsidRPr="00B7195A" w:rsidRDefault="00A81B90" w:rsidP="000819BA">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Pr="00B7195A">
              <w:rPr>
                <w:rFonts w:asciiTheme="majorBidi" w:hAnsiTheme="majorBidi" w:cs="Angsana New"/>
                <w:sz w:val="24"/>
                <w:szCs w:val="24"/>
                <w:cs/>
              </w:rPr>
              <w:t>416</w:t>
            </w:r>
            <w:r w:rsidRPr="00B7195A">
              <w:rPr>
                <w:rFonts w:asciiTheme="majorBidi" w:hAnsiTheme="majorBidi" w:cstheme="majorBidi"/>
                <w:sz w:val="24"/>
                <w:szCs w:val="24"/>
              </w:rPr>
              <w:t>,</w:t>
            </w:r>
            <w:r w:rsidRPr="00B7195A">
              <w:rPr>
                <w:rFonts w:asciiTheme="majorBidi" w:hAnsiTheme="majorBidi" w:cs="Angsana New"/>
                <w:sz w:val="24"/>
                <w:szCs w:val="24"/>
                <w:cs/>
              </w:rPr>
              <w:t>866</w:t>
            </w:r>
            <w:r w:rsidRPr="00B7195A">
              <w:rPr>
                <w:rFonts w:asciiTheme="majorBidi" w:hAnsiTheme="majorBidi" w:cstheme="majorBidi"/>
                <w:sz w:val="24"/>
                <w:szCs w:val="24"/>
              </w:rPr>
              <w:t>,</w:t>
            </w:r>
            <w:r w:rsidRPr="00B7195A">
              <w:rPr>
                <w:rFonts w:asciiTheme="majorBidi" w:hAnsiTheme="majorBidi" w:cs="Angsana New"/>
                <w:sz w:val="24"/>
                <w:szCs w:val="24"/>
                <w:cs/>
              </w:rPr>
              <w:t xml:space="preserve">885 </w:t>
            </w:r>
            <w:r w:rsidRPr="00B7195A">
              <w:rPr>
                <w:rFonts w:asciiTheme="majorBidi" w:hAnsiTheme="majorBidi" w:cstheme="majorBidi"/>
                <w:sz w:val="24"/>
                <w:szCs w:val="24"/>
              </w:rPr>
              <w:t>units</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price</w:t>
            </w:r>
          </w:p>
        </w:tc>
        <w:tc>
          <w:tcPr>
            <w:tcW w:w="5670" w:type="dxa"/>
          </w:tcPr>
          <w:p w:rsidR="00A81B90" w:rsidRPr="00B7195A" w:rsidRDefault="00A81B90" w:rsidP="000819BA">
            <w:pPr>
              <w:spacing w:after="0" w:line="240" w:lineRule="auto"/>
              <w:ind w:left="147" w:right="65" w:hanging="180"/>
              <w:rPr>
                <w:rFonts w:asciiTheme="majorBidi" w:hAnsiTheme="majorBidi" w:cstheme="majorBidi"/>
                <w:sz w:val="24"/>
                <w:szCs w:val="24"/>
              </w:rPr>
            </w:pPr>
            <w:r w:rsidRPr="00B7195A">
              <w:rPr>
                <w:rFonts w:asciiTheme="majorBidi" w:hAnsiTheme="majorBidi" w:cstheme="majorBidi"/>
                <w:sz w:val="24"/>
                <w:szCs w:val="24"/>
              </w:rPr>
              <w:t>Baht 0.00 per unit</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method</w:t>
            </w:r>
          </w:p>
        </w:tc>
        <w:tc>
          <w:tcPr>
            <w:tcW w:w="5670" w:type="dxa"/>
          </w:tcPr>
          <w:p w:rsidR="00A81B90" w:rsidRPr="00B7195A" w:rsidRDefault="00A81B90" w:rsidP="000819BA">
            <w:pPr>
              <w:spacing w:after="0" w:line="240" w:lineRule="auto"/>
              <w:ind w:left="-33" w:right="65" w:firstLine="15"/>
              <w:rPr>
                <w:rFonts w:asciiTheme="majorBidi" w:hAnsiTheme="majorBidi" w:cstheme="majorBidi"/>
                <w:sz w:val="24"/>
                <w:szCs w:val="24"/>
                <w:cs/>
              </w:rPr>
            </w:pPr>
            <w:r w:rsidRPr="00B7195A">
              <w:rPr>
                <w:rFonts w:asciiTheme="majorBidi" w:hAnsiTheme="majorBidi" w:cstheme="majorBidi"/>
                <w:sz w:val="24"/>
                <w:szCs w:val="24"/>
              </w:rPr>
              <w:t xml:space="preserve">Allocate to the existing shareholders of the Company   according to their shareholding percentage (Right offering) at the ratio </w:t>
            </w:r>
            <w:r w:rsidRPr="00B7195A">
              <w:rPr>
                <w:rFonts w:asciiTheme="majorBidi" w:hAnsiTheme="majorBidi" w:cs="Angsana New"/>
                <w:sz w:val="24"/>
                <w:szCs w:val="24"/>
                <w:cs/>
              </w:rPr>
              <w:t xml:space="preserve">3 </w:t>
            </w:r>
            <w:r w:rsidRPr="00B7195A">
              <w:rPr>
                <w:rFonts w:asciiTheme="majorBidi" w:hAnsiTheme="majorBidi" w:cstheme="majorBidi"/>
                <w:sz w:val="24"/>
                <w:szCs w:val="24"/>
              </w:rPr>
              <w:t xml:space="preserve">existing shares to </w:t>
            </w:r>
            <w:r w:rsidRPr="00B7195A">
              <w:rPr>
                <w:rFonts w:asciiTheme="majorBidi" w:hAnsiTheme="majorBidi" w:cs="Angsana New"/>
                <w:sz w:val="24"/>
                <w:szCs w:val="24"/>
                <w:cs/>
              </w:rPr>
              <w:t xml:space="preserve">1 </w:t>
            </w:r>
            <w:r w:rsidRPr="00B7195A">
              <w:rPr>
                <w:rFonts w:asciiTheme="majorBidi" w:hAnsiTheme="majorBidi" w:cstheme="majorBidi"/>
                <w:sz w:val="24"/>
                <w:szCs w:val="24"/>
              </w:rPr>
              <w:t xml:space="preserve">unit of </w:t>
            </w:r>
            <w:r w:rsidR="00B7195A">
              <w:rPr>
                <w:rFonts w:asciiTheme="majorBidi" w:hAnsiTheme="majorBidi" w:cstheme="majorBidi"/>
                <w:sz w:val="24"/>
                <w:szCs w:val="24"/>
              </w:rPr>
              <w:br/>
            </w:r>
            <w:r w:rsidRPr="00B7195A">
              <w:rPr>
                <w:rFonts w:asciiTheme="majorBidi" w:hAnsiTheme="majorBidi" w:cstheme="majorBidi"/>
                <w:sz w:val="24"/>
                <w:szCs w:val="24"/>
              </w:rPr>
              <w:t>the KGEN-W</w:t>
            </w:r>
            <w:r w:rsidRPr="00B7195A">
              <w:rPr>
                <w:rFonts w:asciiTheme="majorBidi" w:hAnsiTheme="majorBidi" w:cs="Angsana New"/>
                <w:sz w:val="24"/>
                <w:szCs w:val="24"/>
                <w:cs/>
              </w:rPr>
              <w:t xml:space="preserve">2 </w:t>
            </w:r>
            <w:r w:rsidRPr="00B7195A">
              <w:rPr>
                <w:rFonts w:asciiTheme="majorBidi" w:hAnsiTheme="majorBidi" w:cstheme="majorBidi"/>
                <w:sz w:val="24"/>
                <w:szCs w:val="24"/>
              </w:rPr>
              <w:t>Warrants.</w:t>
            </w:r>
          </w:p>
        </w:tc>
      </w:tr>
      <w:tr w:rsidR="00A81B90" w:rsidRPr="00B7195A" w:rsidTr="00B7195A">
        <w:tc>
          <w:tcPr>
            <w:tcW w:w="3600" w:type="dxa"/>
          </w:tcPr>
          <w:p w:rsidR="00A81B90" w:rsidRPr="00B7195A" w:rsidRDefault="00A81B90" w:rsidP="000819BA">
            <w:pPr>
              <w:spacing w:after="0" w:line="240" w:lineRule="auto"/>
              <w:ind w:right="65"/>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ratio and price</w:t>
            </w:r>
          </w:p>
        </w:tc>
        <w:tc>
          <w:tcPr>
            <w:tcW w:w="5670" w:type="dxa"/>
          </w:tcPr>
          <w:p w:rsidR="00A81B90" w:rsidRDefault="00A81B90" w:rsidP="000819BA">
            <w:pPr>
              <w:spacing w:after="0" w:line="240" w:lineRule="auto"/>
              <w:ind w:right="87"/>
              <w:jc w:val="thaiDistribute"/>
              <w:rPr>
                <w:rFonts w:asciiTheme="majorBidi" w:hAnsiTheme="majorBidi" w:cstheme="majorBidi"/>
                <w:sz w:val="24"/>
                <w:szCs w:val="24"/>
              </w:rPr>
            </w:pPr>
            <w:r w:rsidRPr="00B7195A">
              <w:rPr>
                <w:rFonts w:asciiTheme="majorBidi" w:hAnsiTheme="majorBidi" w:cs="Angsana New"/>
                <w:sz w:val="24"/>
                <w:szCs w:val="24"/>
                <w:cs/>
              </w:rPr>
              <w:t xml:space="preserve">1 </w:t>
            </w:r>
            <w:r w:rsidRPr="00B7195A">
              <w:rPr>
                <w:rFonts w:asciiTheme="majorBidi" w:hAnsiTheme="majorBidi" w:cstheme="majorBidi"/>
                <w:sz w:val="24"/>
                <w:szCs w:val="24"/>
              </w:rPr>
              <w:t>unit of the KGEN-W</w:t>
            </w:r>
            <w:r w:rsidRPr="00B7195A">
              <w:rPr>
                <w:rFonts w:asciiTheme="majorBidi" w:hAnsiTheme="majorBidi" w:cs="Angsana New"/>
                <w:sz w:val="24"/>
                <w:szCs w:val="24"/>
                <w:cs/>
              </w:rPr>
              <w:t xml:space="preserve">2 </w:t>
            </w:r>
            <w:r w:rsidRPr="00B7195A">
              <w:rPr>
                <w:rFonts w:asciiTheme="majorBidi" w:hAnsiTheme="majorBidi" w:cstheme="majorBidi"/>
                <w:sz w:val="24"/>
                <w:szCs w:val="24"/>
              </w:rPr>
              <w:t xml:space="preserve">Warrants is able to purchase </w:t>
            </w:r>
            <w:r w:rsidRPr="00B7195A">
              <w:rPr>
                <w:rFonts w:asciiTheme="majorBidi" w:hAnsiTheme="majorBidi" w:cs="Angsana New"/>
                <w:sz w:val="24"/>
                <w:szCs w:val="24"/>
                <w:cs/>
              </w:rPr>
              <w:t xml:space="preserve">1 </w:t>
            </w:r>
            <w:r w:rsidRPr="00B7195A">
              <w:rPr>
                <w:rFonts w:asciiTheme="majorBidi" w:hAnsiTheme="majorBidi" w:cstheme="majorBidi"/>
                <w:sz w:val="24"/>
                <w:szCs w:val="24"/>
              </w:rPr>
              <w:t xml:space="preserve">ordinary share unless </w:t>
            </w:r>
            <w:r w:rsidR="00B7195A">
              <w:rPr>
                <w:rFonts w:asciiTheme="majorBidi" w:hAnsiTheme="majorBidi" w:cstheme="majorBidi"/>
                <w:sz w:val="24"/>
                <w:szCs w:val="24"/>
              </w:rPr>
              <w:br/>
            </w:r>
            <w:r w:rsidRPr="00B7195A">
              <w:rPr>
                <w:rFonts w:asciiTheme="majorBidi" w:hAnsiTheme="majorBidi" w:cstheme="majorBidi"/>
                <w:sz w:val="24"/>
                <w:szCs w:val="24"/>
              </w:rPr>
              <w:t>the exercise ratio is otherwise adjusted pursuant to the condition concerning the right adjustment.</w:t>
            </w:r>
          </w:p>
          <w:p w:rsidR="00B7195A" w:rsidRPr="00B7195A" w:rsidRDefault="00B7195A" w:rsidP="000819BA">
            <w:pPr>
              <w:spacing w:after="0" w:line="240" w:lineRule="auto"/>
              <w:ind w:right="86"/>
              <w:jc w:val="thaiDistribute"/>
              <w:rPr>
                <w:rFonts w:asciiTheme="majorBidi" w:hAnsiTheme="majorBidi" w:cstheme="majorBidi"/>
                <w:sz w:val="24"/>
                <w:szCs w:val="24"/>
              </w:rPr>
            </w:pPr>
            <w:r w:rsidRPr="00B7195A">
              <w:rPr>
                <w:rFonts w:asciiTheme="majorBidi" w:hAnsiTheme="majorBidi" w:cstheme="majorBidi"/>
                <w:sz w:val="24"/>
                <w:szCs w:val="24"/>
              </w:rPr>
              <w:t>Any fraction of shares or warrants derived from calculation will be rounded down.</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Date of issuance</w:t>
            </w:r>
          </w:p>
        </w:tc>
        <w:tc>
          <w:tcPr>
            <w:tcW w:w="5670" w:type="dxa"/>
          </w:tcPr>
          <w:p w:rsidR="00A81B90" w:rsidRPr="00B7195A" w:rsidRDefault="00A81B90" w:rsidP="000819BA">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 xml:space="preserve">On August </w:t>
            </w:r>
            <w:r w:rsidRPr="00B7195A">
              <w:rPr>
                <w:rFonts w:asciiTheme="majorBidi" w:hAnsiTheme="majorBidi" w:cs="Angsana New"/>
                <w:sz w:val="24"/>
                <w:szCs w:val="24"/>
                <w:cs/>
              </w:rPr>
              <w:t>3</w:t>
            </w:r>
            <w:r w:rsidRPr="00B7195A">
              <w:rPr>
                <w:rFonts w:asciiTheme="majorBidi" w:hAnsiTheme="majorBidi" w:cstheme="majorBidi"/>
                <w:sz w:val="24"/>
                <w:szCs w:val="24"/>
              </w:rPr>
              <w:t xml:space="preserve">, </w:t>
            </w:r>
            <w:r w:rsidRPr="00B7195A">
              <w:rPr>
                <w:rFonts w:asciiTheme="majorBidi" w:hAnsiTheme="majorBidi" w:cs="Angsana New"/>
                <w:sz w:val="24"/>
                <w:szCs w:val="24"/>
                <w:cs/>
              </w:rPr>
              <w:t>2023</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Term of the warrant</w:t>
            </w:r>
          </w:p>
        </w:tc>
        <w:tc>
          <w:tcPr>
            <w:tcW w:w="5670" w:type="dxa"/>
          </w:tcPr>
          <w:p w:rsidR="00A81B90" w:rsidRPr="00B7195A" w:rsidRDefault="00A81B90" w:rsidP="000819BA">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3 years from the issuance date of the KGEN-W2 Warrants</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Expiry date</w:t>
            </w:r>
          </w:p>
        </w:tc>
        <w:tc>
          <w:tcPr>
            <w:tcW w:w="5670" w:type="dxa"/>
          </w:tcPr>
          <w:p w:rsidR="00A81B90" w:rsidRPr="00B7195A" w:rsidRDefault="00A81B90" w:rsidP="000819BA">
            <w:pPr>
              <w:spacing w:after="0" w:line="240" w:lineRule="auto"/>
              <w:ind w:left="162" w:right="65" w:hanging="180"/>
              <w:rPr>
                <w:rFonts w:asciiTheme="majorBidi" w:hAnsiTheme="majorBidi" w:cstheme="majorBidi"/>
                <w:spacing w:val="-5"/>
                <w:sz w:val="24"/>
                <w:szCs w:val="24"/>
              </w:rPr>
            </w:pPr>
            <w:r w:rsidRPr="00B7195A">
              <w:rPr>
                <w:rFonts w:asciiTheme="majorBidi" w:hAnsiTheme="majorBidi" w:cstheme="majorBidi"/>
                <w:spacing w:val="-5"/>
                <w:sz w:val="24"/>
                <w:szCs w:val="24"/>
              </w:rPr>
              <w:t xml:space="preserve">July </w:t>
            </w:r>
            <w:r w:rsidRPr="00B7195A">
              <w:rPr>
                <w:rFonts w:asciiTheme="majorBidi" w:hAnsiTheme="majorBidi" w:cs="Angsana New"/>
                <w:spacing w:val="-5"/>
                <w:sz w:val="24"/>
                <w:szCs w:val="24"/>
                <w:cs/>
              </w:rPr>
              <w:t>31</w:t>
            </w:r>
            <w:r w:rsidRPr="00B7195A">
              <w:rPr>
                <w:rFonts w:asciiTheme="majorBidi" w:hAnsiTheme="majorBidi" w:cstheme="majorBidi"/>
                <w:spacing w:val="-5"/>
                <w:sz w:val="24"/>
                <w:szCs w:val="24"/>
              </w:rPr>
              <w:t xml:space="preserve">, </w:t>
            </w:r>
            <w:r w:rsidRPr="00B7195A">
              <w:rPr>
                <w:rFonts w:asciiTheme="majorBidi" w:hAnsiTheme="majorBidi" w:cs="Angsana New"/>
                <w:spacing w:val="-5"/>
                <w:sz w:val="24"/>
                <w:szCs w:val="24"/>
                <w:cs/>
              </w:rPr>
              <w:t xml:space="preserve">2026 </w:t>
            </w:r>
            <w:r w:rsidR="00B7195A">
              <w:rPr>
                <w:rFonts w:asciiTheme="majorBidi" w:hAnsiTheme="majorBidi" w:cs="Angsana New"/>
                <w:spacing w:val="-5"/>
                <w:sz w:val="24"/>
                <w:szCs w:val="24"/>
              </w:rPr>
              <w:br/>
            </w:r>
            <w:r w:rsidRPr="00B7195A">
              <w:rPr>
                <w:rFonts w:asciiTheme="majorBidi" w:hAnsiTheme="majorBidi" w:cs="Angsana New"/>
                <w:spacing w:val="-5"/>
                <w:sz w:val="24"/>
                <w:szCs w:val="24"/>
                <w:cs/>
              </w:rPr>
              <w:t>(</w:t>
            </w:r>
            <w:r w:rsidRPr="00B7195A">
              <w:rPr>
                <w:rFonts w:asciiTheme="majorBidi" w:hAnsiTheme="majorBidi" w:cstheme="majorBidi"/>
                <w:spacing w:val="-5"/>
                <w:sz w:val="24"/>
                <w:szCs w:val="24"/>
              </w:rPr>
              <w:t xml:space="preserve">Due to August </w:t>
            </w:r>
            <w:r w:rsidRPr="00B7195A">
              <w:rPr>
                <w:rFonts w:asciiTheme="majorBidi" w:hAnsiTheme="majorBidi" w:cs="Angsana New"/>
                <w:spacing w:val="-5"/>
                <w:sz w:val="24"/>
                <w:szCs w:val="24"/>
                <w:cs/>
              </w:rPr>
              <w:t>2</w:t>
            </w:r>
            <w:r w:rsidRPr="00B7195A">
              <w:rPr>
                <w:rFonts w:asciiTheme="majorBidi" w:hAnsiTheme="majorBidi" w:cstheme="majorBidi"/>
                <w:spacing w:val="-5"/>
                <w:sz w:val="24"/>
                <w:szCs w:val="24"/>
              </w:rPr>
              <w:t xml:space="preserve">, </w:t>
            </w:r>
            <w:r w:rsidRPr="00B7195A">
              <w:rPr>
                <w:rFonts w:asciiTheme="majorBidi" w:hAnsiTheme="majorBidi" w:cs="Angsana New"/>
                <w:spacing w:val="-5"/>
                <w:sz w:val="24"/>
                <w:szCs w:val="24"/>
                <w:cs/>
              </w:rPr>
              <w:t>2026</w:t>
            </w:r>
            <w:r w:rsidRPr="00B7195A">
              <w:rPr>
                <w:rFonts w:asciiTheme="majorBidi" w:hAnsiTheme="majorBidi" w:cstheme="majorBidi"/>
                <w:spacing w:val="-5"/>
                <w:sz w:val="24"/>
                <w:szCs w:val="24"/>
              </w:rPr>
              <w:t xml:space="preserve">, corresponds to the business holiday of the Stock Exchange </w:t>
            </w:r>
            <w:r w:rsidR="00B7195A">
              <w:rPr>
                <w:rFonts w:asciiTheme="majorBidi" w:hAnsiTheme="majorBidi" w:cstheme="majorBidi"/>
                <w:spacing w:val="-5"/>
                <w:sz w:val="24"/>
                <w:szCs w:val="24"/>
              </w:rPr>
              <w:br/>
            </w:r>
            <w:r w:rsidRPr="00B7195A">
              <w:rPr>
                <w:rFonts w:asciiTheme="majorBidi" w:hAnsiTheme="majorBidi" w:cstheme="majorBidi"/>
                <w:spacing w:val="-5"/>
                <w:sz w:val="24"/>
                <w:szCs w:val="24"/>
              </w:rPr>
              <w:t>of Thailand (“SET”)).</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dates</w:t>
            </w:r>
          </w:p>
        </w:tc>
        <w:tc>
          <w:tcPr>
            <w:tcW w:w="5670" w:type="dxa"/>
          </w:tcPr>
          <w:p w:rsidR="00A81B90" w:rsidRPr="00B7195A" w:rsidRDefault="00B06904" w:rsidP="000819BA">
            <w:pPr>
              <w:spacing w:after="0" w:line="240" w:lineRule="auto"/>
              <w:ind w:left="-18" w:right="65" w:hanging="2"/>
              <w:rPr>
                <w:rFonts w:asciiTheme="majorBidi" w:hAnsiTheme="majorBidi" w:cstheme="majorBidi"/>
                <w:sz w:val="24"/>
                <w:szCs w:val="24"/>
              </w:rPr>
            </w:pPr>
            <w:r>
              <w:rPr>
                <w:rFonts w:asciiTheme="majorBidi" w:hAnsiTheme="majorBidi" w:cstheme="majorBidi"/>
                <w:sz w:val="24"/>
                <w:szCs w:val="24"/>
              </w:rPr>
              <w:t xml:space="preserve">On </w:t>
            </w:r>
            <w:r w:rsidR="00A81B90" w:rsidRPr="00B7195A">
              <w:rPr>
                <w:rFonts w:asciiTheme="majorBidi" w:hAnsiTheme="majorBidi" w:cstheme="majorBidi"/>
                <w:sz w:val="24"/>
                <w:szCs w:val="24"/>
              </w:rPr>
              <w:t>June</w:t>
            </w:r>
            <w:r>
              <w:rPr>
                <w:rFonts w:asciiTheme="majorBidi" w:hAnsiTheme="majorBidi" w:cstheme="majorBidi"/>
                <w:sz w:val="24"/>
                <w:szCs w:val="24"/>
              </w:rPr>
              <w:t xml:space="preserve"> </w:t>
            </w:r>
            <w:r w:rsidRPr="00B06904">
              <w:rPr>
                <w:rFonts w:asciiTheme="majorBidi" w:hAnsiTheme="majorBidi" w:cstheme="majorBidi"/>
                <w:spacing w:val="-4"/>
                <w:sz w:val="24"/>
                <w:szCs w:val="36"/>
              </w:rPr>
              <w:t>15</w:t>
            </w:r>
            <w:r w:rsidRPr="00B06904">
              <w:rPr>
                <w:rFonts w:asciiTheme="majorBidi" w:hAnsiTheme="majorBidi" w:cstheme="majorBidi"/>
                <w:spacing w:val="-4"/>
                <w:sz w:val="24"/>
                <w:szCs w:val="36"/>
                <w:vertAlign w:val="superscript"/>
              </w:rPr>
              <w:t>th</w:t>
            </w:r>
            <w:r>
              <w:rPr>
                <w:rFonts w:asciiTheme="majorBidi" w:hAnsiTheme="majorBidi" w:cstheme="majorBidi"/>
                <w:spacing w:val="-4"/>
                <w:sz w:val="24"/>
                <w:szCs w:val="36"/>
                <w:vertAlign w:val="superscript"/>
              </w:rPr>
              <w:t xml:space="preserve"> </w:t>
            </w:r>
            <w:r w:rsidR="00A81B90" w:rsidRPr="00B7195A">
              <w:rPr>
                <w:rFonts w:asciiTheme="majorBidi" w:hAnsiTheme="majorBidi" w:cstheme="majorBidi"/>
                <w:sz w:val="24"/>
                <w:szCs w:val="24"/>
              </w:rPr>
              <w:t>of each year during the term of the KGEN-W</w:t>
            </w:r>
            <w:r w:rsidR="00A81B90" w:rsidRPr="00B7195A">
              <w:rPr>
                <w:rFonts w:asciiTheme="majorBidi" w:hAnsiTheme="majorBidi" w:cs="Angsana New"/>
                <w:sz w:val="24"/>
                <w:szCs w:val="24"/>
                <w:cs/>
              </w:rPr>
              <w:t xml:space="preserve">2 </w:t>
            </w:r>
            <w:r w:rsidR="00A81B90" w:rsidRPr="00B7195A">
              <w:rPr>
                <w:rFonts w:asciiTheme="majorBidi" w:hAnsiTheme="majorBidi" w:cstheme="majorBidi"/>
                <w:sz w:val="24"/>
                <w:szCs w:val="24"/>
              </w:rPr>
              <w:t xml:space="preserve">Warrants, with the first exercise date set for June </w:t>
            </w:r>
            <w:r w:rsidR="00A81B90" w:rsidRPr="00B7195A">
              <w:rPr>
                <w:rFonts w:asciiTheme="majorBidi" w:hAnsiTheme="majorBidi" w:cs="Angsana New"/>
                <w:sz w:val="24"/>
                <w:szCs w:val="24"/>
                <w:cs/>
              </w:rPr>
              <w:t xml:space="preserve">2024 </w:t>
            </w:r>
            <w:r w:rsidR="00A81B90" w:rsidRPr="00B7195A">
              <w:rPr>
                <w:rFonts w:asciiTheme="majorBidi" w:hAnsiTheme="majorBidi" w:cstheme="majorBidi"/>
                <w:sz w:val="24"/>
                <w:szCs w:val="24"/>
              </w:rPr>
              <w:t xml:space="preserve">and the last exercise date for </w:t>
            </w:r>
            <w:r w:rsidR="00A81B90" w:rsidRPr="00B7195A">
              <w:rPr>
                <w:rFonts w:asciiTheme="majorBidi" w:hAnsiTheme="majorBidi" w:cs="Angsana New"/>
                <w:sz w:val="24"/>
                <w:szCs w:val="24"/>
                <w:cs/>
              </w:rPr>
              <w:t xml:space="preserve">3 </w:t>
            </w:r>
            <w:r w:rsidR="00A81B90" w:rsidRPr="00B7195A">
              <w:rPr>
                <w:rFonts w:asciiTheme="majorBidi" w:hAnsiTheme="majorBidi" w:cstheme="majorBidi"/>
                <w:sz w:val="24"/>
                <w:szCs w:val="24"/>
              </w:rPr>
              <w:t>years from the issuance and allocation date of the KGEN-W</w:t>
            </w:r>
            <w:r w:rsidR="00A81B90" w:rsidRPr="00B7195A">
              <w:rPr>
                <w:rFonts w:asciiTheme="majorBidi" w:hAnsiTheme="majorBidi" w:cs="Angsana New"/>
                <w:sz w:val="24"/>
                <w:szCs w:val="24"/>
                <w:cs/>
              </w:rPr>
              <w:t xml:space="preserve">2 </w:t>
            </w:r>
            <w:r w:rsidR="00A81B90" w:rsidRPr="00B7195A">
              <w:rPr>
                <w:rFonts w:asciiTheme="majorBidi" w:hAnsiTheme="majorBidi" w:cstheme="majorBidi"/>
                <w:sz w:val="24"/>
                <w:szCs w:val="24"/>
              </w:rPr>
              <w:t>Warrants.</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rsidR="00A81B90" w:rsidRPr="00B7195A" w:rsidRDefault="00A81B90" w:rsidP="000819BA">
            <w:pPr>
              <w:spacing w:after="0" w:line="240" w:lineRule="auto"/>
              <w:ind w:left="164" w:right="65" w:hanging="180"/>
              <w:rPr>
                <w:rFonts w:asciiTheme="majorBidi" w:hAnsiTheme="majorBidi" w:cstheme="majorBidi"/>
                <w:sz w:val="24"/>
                <w:szCs w:val="24"/>
                <w:cs/>
              </w:rPr>
            </w:pPr>
            <w:r w:rsidRPr="00B7195A">
              <w:rPr>
                <w:rFonts w:asciiTheme="majorBidi" w:hAnsiTheme="majorBidi" w:cstheme="majorBidi"/>
                <w:sz w:val="24"/>
                <w:szCs w:val="24"/>
              </w:rPr>
              <w:t xml:space="preserve">First exercise date:  June </w:t>
            </w:r>
            <w:r w:rsidRPr="00B7195A">
              <w:rPr>
                <w:rFonts w:asciiTheme="majorBidi" w:hAnsiTheme="majorBidi" w:cs="Angsana New"/>
                <w:sz w:val="24"/>
                <w:szCs w:val="24"/>
                <w:cs/>
              </w:rPr>
              <w:t>14</w:t>
            </w:r>
            <w:r w:rsidRPr="00B7195A">
              <w:rPr>
                <w:rFonts w:asciiTheme="majorBidi" w:hAnsiTheme="majorBidi" w:cstheme="majorBidi"/>
                <w:sz w:val="24"/>
                <w:szCs w:val="24"/>
              </w:rPr>
              <w:t xml:space="preserve">, </w:t>
            </w:r>
            <w:r w:rsidRPr="00B7195A">
              <w:rPr>
                <w:rFonts w:asciiTheme="majorBidi" w:hAnsiTheme="majorBidi" w:cs="Angsana New"/>
                <w:sz w:val="24"/>
                <w:szCs w:val="24"/>
                <w:cs/>
              </w:rPr>
              <w:t xml:space="preserve">2024 </w:t>
            </w:r>
            <w:r w:rsidR="00B06904">
              <w:rPr>
                <w:rFonts w:asciiTheme="majorBidi" w:hAnsiTheme="majorBidi" w:cstheme="majorBidi"/>
                <w:sz w:val="24"/>
                <w:szCs w:val="24"/>
              </w:rPr>
              <w:br/>
            </w:r>
            <w:r w:rsidRPr="00B7195A">
              <w:rPr>
                <w:rFonts w:asciiTheme="majorBidi" w:hAnsiTheme="majorBidi" w:cs="Angsana New"/>
                <w:sz w:val="24"/>
                <w:szCs w:val="24"/>
                <w:cs/>
              </w:rPr>
              <w:t>(</w:t>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 xml:space="preserve">on June </w:t>
            </w:r>
            <w:r w:rsidRPr="00B7195A">
              <w:rPr>
                <w:rFonts w:asciiTheme="majorBidi" w:hAnsiTheme="majorBidi" w:cs="Angsana New"/>
                <w:sz w:val="24"/>
                <w:szCs w:val="24"/>
                <w:cs/>
              </w:rPr>
              <w:t>15</w:t>
            </w:r>
            <w:r w:rsidRPr="00B7195A">
              <w:rPr>
                <w:rFonts w:asciiTheme="majorBidi" w:hAnsiTheme="majorBidi" w:cstheme="majorBidi"/>
                <w:sz w:val="24"/>
                <w:szCs w:val="24"/>
              </w:rPr>
              <w:t xml:space="preserve">, </w:t>
            </w:r>
            <w:r w:rsidRPr="00B7195A">
              <w:rPr>
                <w:rFonts w:asciiTheme="majorBidi" w:hAnsiTheme="majorBidi" w:cs="Angsana New"/>
                <w:sz w:val="24"/>
                <w:szCs w:val="24"/>
                <w:cs/>
              </w:rPr>
              <w:t>2024)</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rsidR="00A81B90" w:rsidRPr="00B7195A" w:rsidRDefault="00A81B90" w:rsidP="000819BA">
            <w:pPr>
              <w:spacing w:after="0" w:line="240" w:lineRule="auto"/>
              <w:ind w:left="254" w:right="65" w:hanging="180"/>
              <w:rPr>
                <w:rFonts w:asciiTheme="majorBidi" w:hAnsiTheme="majorBidi" w:cstheme="majorBidi"/>
                <w:sz w:val="24"/>
                <w:szCs w:val="24"/>
                <w:cs/>
              </w:rPr>
            </w:pPr>
            <w:r w:rsidRPr="00B7195A">
              <w:rPr>
                <w:rFonts w:asciiTheme="majorBidi" w:hAnsiTheme="majorBidi" w:cstheme="majorBidi"/>
                <w:sz w:val="24"/>
                <w:szCs w:val="24"/>
              </w:rPr>
              <w:t xml:space="preserve">Second exercise date: June 13, 2025 </w:t>
            </w:r>
            <w:r w:rsidR="00B06904">
              <w:rPr>
                <w:rFonts w:asciiTheme="majorBidi" w:hAnsiTheme="majorBidi" w:cstheme="majorBidi"/>
                <w:sz w:val="24"/>
                <w:szCs w:val="24"/>
              </w:rPr>
              <w:br/>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on June 15, 2025)</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rsidR="00A81B90" w:rsidRPr="00B7195A" w:rsidRDefault="00A81B90" w:rsidP="000819BA">
            <w:pPr>
              <w:spacing w:after="0" w:line="240" w:lineRule="auto"/>
              <w:ind w:left="164" w:right="65" w:hanging="180"/>
              <w:jc w:val="thaiDistribute"/>
              <w:rPr>
                <w:rFonts w:asciiTheme="majorBidi" w:hAnsiTheme="majorBidi" w:cstheme="majorBidi"/>
                <w:sz w:val="24"/>
                <w:szCs w:val="24"/>
                <w:cs/>
              </w:rPr>
            </w:pPr>
            <w:r w:rsidRPr="00B7195A">
              <w:rPr>
                <w:rFonts w:asciiTheme="majorBidi" w:hAnsiTheme="majorBidi" w:cstheme="majorBidi"/>
                <w:sz w:val="24"/>
                <w:szCs w:val="24"/>
              </w:rPr>
              <w:t xml:space="preserve">Third exercise date: June 15, 2026 </w:t>
            </w:r>
          </w:p>
        </w:tc>
      </w:tr>
      <w:tr w:rsidR="00B06904" w:rsidRPr="00B7195A" w:rsidTr="00B7195A">
        <w:tc>
          <w:tcPr>
            <w:tcW w:w="3600" w:type="dxa"/>
          </w:tcPr>
          <w:p w:rsidR="00B06904" w:rsidRPr="00B7195A" w:rsidRDefault="00B06904"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rsidR="00B06904" w:rsidRPr="00B7195A" w:rsidRDefault="00B06904" w:rsidP="000819BA">
            <w:pPr>
              <w:spacing w:after="0" w:line="240" w:lineRule="auto"/>
              <w:ind w:left="164" w:right="65" w:hanging="180"/>
              <w:jc w:val="thaiDistribute"/>
              <w:rPr>
                <w:rFonts w:asciiTheme="majorBidi" w:hAnsiTheme="majorBidi" w:cstheme="majorBidi"/>
                <w:sz w:val="24"/>
                <w:szCs w:val="24"/>
              </w:rPr>
            </w:pPr>
            <w:r w:rsidRPr="00B7195A">
              <w:rPr>
                <w:rFonts w:asciiTheme="majorBidi" w:hAnsiTheme="majorBidi" w:cstheme="majorBidi"/>
                <w:sz w:val="24"/>
                <w:szCs w:val="24"/>
              </w:rPr>
              <w:t>Forth exercise date: July 31, 2026 (the last exercise date)</w:t>
            </w:r>
          </w:p>
        </w:tc>
      </w:tr>
    </w:tbl>
    <w:p w:rsidR="00F31526" w:rsidRDefault="00A81B90" w:rsidP="00442BAF">
      <w:pPr>
        <w:pStyle w:val="ListParagraph"/>
        <w:spacing w:before="120" w:after="120" w:line="240" w:lineRule="auto"/>
        <w:ind w:left="547"/>
        <w:contextualSpacing w:val="0"/>
        <w:jc w:val="thaiDistribute"/>
        <w:rPr>
          <w:rFonts w:asciiTheme="majorBidi" w:hAnsiTheme="majorBidi" w:cstheme="majorBidi"/>
          <w:sz w:val="28"/>
        </w:rPr>
      </w:pPr>
      <w:r w:rsidRPr="00A81B90">
        <w:rPr>
          <w:rFonts w:asciiTheme="majorBidi" w:hAnsiTheme="majorBidi" w:cstheme="majorBidi"/>
          <w:sz w:val="28"/>
        </w:rPr>
        <w:t>Reconciliation of number of KGEN-W2 warrants</w:t>
      </w:r>
    </w:p>
    <w:tbl>
      <w:tblPr>
        <w:tblW w:w="9180" w:type="dxa"/>
        <w:tblInd w:w="540" w:type="dxa"/>
        <w:tblLayout w:type="fixed"/>
        <w:tblLook w:val="0000" w:firstRow="0" w:lastRow="0" w:firstColumn="0" w:lastColumn="0" w:noHBand="0" w:noVBand="0"/>
      </w:tblPr>
      <w:tblGrid>
        <w:gridCol w:w="6120"/>
        <w:gridCol w:w="3060"/>
      </w:tblGrid>
      <w:tr w:rsidR="007E2740" w:rsidRPr="00772D6C" w:rsidTr="00442BAF">
        <w:tc>
          <w:tcPr>
            <w:tcW w:w="6120" w:type="dxa"/>
            <w:vAlign w:val="bottom"/>
          </w:tcPr>
          <w:p w:rsidR="007E2740" w:rsidRPr="00772D6C"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060" w:type="dxa"/>
            <w:vAlign w:val="bottom"/>
          </w:tcPr>
          <w:p w:rsidR="007E2740" w:rsidRPr="00772D6C" w:rsidRDefault="00AA77D5" w:rsidP="000D12EE">
            <w:pPr>
              <w:pBdr>
                <w:bottom w:val="single" w:sz="4" w:space="1" w:color="auto"/>
              </w:pBdr>
              <w:spacing w:before="40" w:after="0" w:line="240" w:lineRule="atLeast"/>
              <w:ind w:left="-194" w:right="-108" w:firstLine="11"/>
              <w:jc w:val="center"/>
              <w:rPr>
                <w:rFonts w:asciiTheme="majorBidi" w:hAnsiTheme="majorBidi" w:cstheme="majorBidi"/>
                <w:sz w:val="28"/>
                <w:cs/>
              </w:rPr>
            </w:pPr>
            <w:r>
              <w:rPr>
                <w:rFonts w:asciiTheme="majorBidi" w:hAnsiTheme="majorBidi" w:cs="Angsana New"/>
                <w:sz w:val="28"/>
              </w:rPr>
              <w:t>Unit</w:t>
            </w:r>
            <w:r w:rsidR="007E2740" w:rsidRPr="00772D6C">
              <w:rPr>
                <w:rFonts w:asciiTheme="majorBidi" w:hAnsiTheme="majorBidi" w:cs="Angsana New"/>
                <w:sz w:val="28"/>
                <w:cs/>
              </w:rPr>
              <w:t xml:space="preserve"> : </w:t>
            </w:r>
            <w:r w:rsidRPr="00AA77D5">
              <w:rPr>
                <w:rFonts w:asciiTheme="majorBidi" w:hAnsiTheme="majorBidi" w:cs="Angsana New"/>
                <w:sz w:val="28"/>
              </w:rPr>
              <w:t>Thousand Units</w:t>
            </w:r>
          </w:p>
        </w:tc>
      </w:tr>
      <w:tr w:rsidR="007E2740" w:rsidRPr="00772D6C" w:rsidTr="00442BAF">
        <w:tc>
          <w:tcPr>
            <w:tcW w:w="6120" w:type="dxa"/>
            <w:vAlign w:val="bottom"/>
          </w:tcPr>
          <w:p w:rsidR="007E2740" w:rsidRPr="00772D6C"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060" w:type="dxa"/>
            <w:vAlign w:val="bottom"/>
          </w:tcPr>
          <w:p w:rsidR="007E2740" w:rsidRPr="00772D6C" w:rsidRDefault="00AA77D5" w:rsidP="000D12EE">
            <w:pPr>
              <w:pBdr>
                <w:bottom w:val="single" w:sz="4" w:space="1" w:color="auto"/>
              </w:pBdr>
              <w:spacing w:before="40" w:after="0" w:line="240" w:lineRule="atLeast"/>
              <w:ind w:left="-14" w:right="65" w:firstLine="11"/>
              <w:jc w:val="center"/>
              <w:rPr>
                <w:rFonts w:asciiTheme="majorBidi" w:hAnsiTheme="majorBidi" w:cstheme="majorBidi"/>
                <w:sz w:val="28"/>
                <w:cs/>
              </w:rPr>
            </w:pPr>
            <w:r w:rsidRPr="00AA77D5">
              <w:rPr>
                <w:rFonts w:asciiTheme="majorBidi" w:hAnsiTheme="majorBidi" w:cstheme="majorBidi"/>
                <w:sz w:val="28"/>
              </w:rPr>
              <w:t>Consolidated financial statements</w:t>
            </w:r>
            <w:r>
              <w:rPr>
                <w:rFonts w:asciiTheme="majorBidi" w:hAnsiTheme="majorBidi" w:cstheme="majorBidi"/>
                <w:sz w:val="28"/>
              </w:rPr>
              <w:t>/</w:t>
            </w:r>
            <w:r>
              <w:t xml:space="preserve"> </w:t>
            </w:r>
            <w:r>
              <w:br/>
            </w:r>
            <w:r w:rsidRPr="00AA77D5">
              <w:rPr>
                <w:rFonts w:asciiTheme="majorBidi" w:hAnsiTheme="majorBidi" w:cstheme="majorBidi"/>
                <w:sz w:val="28"/>
              </w:rPr>
              <w:t>Separate financial statements</w:t>
            </w:r>
          </w:p>
        </w:tc>
      </w:tr>
      <w:tr w:rsidR="007E2740" w:rsidRPr="00772D6C" w:rsidTr="00442BAF">
        <w:tc>
          <w:tcPr>
            <w:tcW w:w="6120" w:type="dxa"/>
            <w:shd w:val="clear" w:color="auto" w:fill="auto"/>
            <w:vAlign w:val="bottom"/>
          </w:tcPr>
          <w:p w:rsidR="007E2740" w:rsidRPr="00772D6C" w:rsidRDefault="00902098" w:rsidP="000D12EE">
            <w:pPr>
              <w:spacing w:before="40" w:after="0" w:line="240" w:lineRule="atLeast"/>
              <w:ind w:left="703" w:right="65" w:firstLine="11"/>
              <w:rPr>
                <w:rFonts w:asciiTheme="majorBidi" w:hAnsiTheme="majorBidi" w:cstheme="majorBidi"/>
                <w:sz w:val="28"/>
              </w:rPr>
            </w:pPr>
            <w:r>
              <w:rPr>
                <w:rFonts w:asciiTheme="majorBidi" w:hAnsiTheme="majorBidi" w:cstheme="majorBidi"/>
                <w:sz w:val="28"/>
              </w:rPr>
              <w:t>Number of warrants as at December</w:t>
            </w:r>
            <w:r w:rsidR="00FC39AF">
              <w:rPr>
                <w:rFonts w:ascii="Angsana New" w:hAnsi="Angsana New"/>
                <w:sz w:val="28"/>
              </w:rPr>
              <w:t xml:space="preserve"> </w:t>
            </w:r>
            <w:r w:rsidR="00FC39AF" w:rsidRPr="001E6982">
              <w:rPr>
                <w:rFonts w:ascii="Angsana New" w:hAnsi="Angsana New"/>
                <w:sz w:val="28"/>
              </w:rPr>
              <w:t>3</w:t>
            </w:r>
            <w:r>
              <w:rPr>
                <w:rFonts w:ascii="Angsana New" w:hAnsi="Angsana New"/>
                <w:sz w:val="28"/>
              </w:rPr>
              <w:t>1</w:t>
            </w:r>
            <w:r w:rsidR="00AA77D5" w:rsidRPr="00AA77D5">
              <w:rPr>
                <w:rFonts w:asciiTheme="majorBidi" w:hAnsiTheme="majorBidi" w:cstheme="majorBidi"/>
                <w:sz w:val="28"/>
              </w:rPr>
              <w:t xml:space="preserve">, </w:t>
            </w:r>
            <w:r w:rsidR="00AA77D5">
              <w:rPr>
                <w:rFonts w:asciiTheme="majorBidi" w:hAnsiTheme="majorBidi" w:cs="Angsana New"/>
                <w:sz w:val="28"/>
              </w:rPr>
              <w:t>2024</w:t>
            </w:r>
          </w:p>
        </w:tc>
        <w:tc>
          <w:tcPr>
            <w:tcW w:w="3060" w:type="dxa"/>
            <w:shd w:val="clear" w:color="auto" w:fill="auto"/>
            <w:vAlign w:val="bottom"/>
          </w:tcPr>
          <w:p w:rsidR="007E2740" w:rsidRPr="00772D6C" w:rsidRDefault="00880BC4" w:rsidP="000D12EE">
            <w:pPr>
              <w:tabs>
                <w:tab w:val="left" w:pos="507"/>
                <w:tab w:val="decimal" w:pos="952"/>
                <w:tab w:val="left" w:pos="1497"/>
              </w:tabs>
              <w:spacing w:before="40" w:after="0" w:line="240" w:lineRule="atLeast"/>
              <w:ind w:left="-14" w:right="63" w:firstLine="11"/>
              <w:jc w:val="right"/>
              <w:rPr>
                <w:rFonts w:asciiTheme="majorBidi" w:hAnsiTheme="majorBidi" w:cstheme="majorBidi"/>
                <w:sz w:val="28"/>
              </w:rPr>
            </w:pPr>
            <w:r>
              <w:rPr>
                <w:rFonts w:asciiTheme="majorBidi" w:hAnsiTheme="majorBidi" w:cstheme="majorBidi"/>
                <w:sz w:val="28"/>
              </w:rPr>
              <w:t>416</w:t>
            </w:r>
            <w:r w:rsidR="007E2740" w:rsidRPr="00772D6C">
              <w:rPr>
                <w:rFonts w:asciiTheme="majorBidi" w:hAnsiTheme="majorBidi" w:cstheme="majorBidi"/>
                <w:sz w:val="28"/>
              </w:rPr>
              <w:t>,</w:t>
            </w:r>
            <w:r w:rsidR="000D12EE">
              <w:rPr>
                <w:rFonts w:asciiTheme="majorBidi" w:hAnsiTheme="majorBidi" w:cstheme="majorBidi"/>
                <w:sz w:val="28"/>
              </w:rPr>
              <w:t>867</w:t>
            </w:r>
          </w:p>
        </w:tc>
      </w:tr>
    </w:tbl>
    <w:p w:rsidR="00493B54" w:rsidRDefault="00493B54" w:rsidP="000D12EE">
      <w:pPr>
        <w:spacing w:before="40" w:after="0" w:line="240" w:lineRule="atLeast"/>
        <w:ind w:left="703" w:right="65" w:firstLine="11"/>
        <w:rPr>
          <w:rFonts w:asciiTheme="majorBidi" w:hAnsiTheme="majorBidi" w:cstheme="majorBidi"/>
          <w:sz w:val="28"/>
        </w:rPr>
        <w:sectPr w:rsidR="00493B54" w:rsidSect="00B343C8">
          <w:pgSz w:w="11907" w:h="16840" w:code="9"/>
          <w:pgMar w:top="1259" w:right="1168" w:bottom="1440" w:left="1259" w:header="720" w:footer="720" w:gutter="0"/>
          <w:cols w:space="720"/>
          <w:docGrid w:linePitch="360"/>
        </w:sectPr>
      </w:pPr>
    </w:p>
    <w:p w:rsidR="00406B0F" w:rsidRPr="00E00597" w:rsidRDefault="00054917"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lastRenderedPageBreak/>
        <w:t>BASIC EARNINGS (LOSS) PER SHARE</w:t>
      </w:r>
    </w:p>
    <w:p w:rsidR="006C2ABF" w:rsidRPr="009867DB" w:rsidRDefault="00E00597" w:rsidP="009867DB">
      <w:pPr>
        <w:pStyle w:val="ListParagraph"/>
        <w:spacing w:before="120" w:after="120" w:line="240" w:lineRule="auto"/>
        <w:ind w:left="547"/>
        <w:contextualSpacing w:val="0"/>
        <w:jc w:val="thaiDistribute"/>
        <w:rPr>
          <w:rFonts w:asciiTheme="majorBidi" w:hAnsiTheme="majorBidi" w:cstheme="majorBidi"/>
          <w:sz w:val="28"/>
        </w:rPr>
      </w:pPr>
      <w:r w:rsidRPr="00442BAF">
        <w:rPr>
          <w:rFonts w:asciiTheme="majorBidi" w:hAnsiTheme="majorBidi" w:cstheme="majorBidi"/>
          <w:sz w:val="28"/>
        </w:rPr>
        <w:t>Basic</w:t>
      </w:r>
      <w:r w:rsidR="00054917" w:rsidRPr="00442BAF">
        <w:rPr>
          <w:rFonts w:asciiTheme="majorBidi" w:hAnsiTheme="majorBidi" w:cstheme="majorBidi"/>
          <w:sz w:val="28"/>
        </w:rPr>
        <w:t xml:space="preserve"> earnings (loss) per share and d</w:t>
      </w:r>
      <w:r w:rsidRPr="00442BAF">
        <w:rPr>
          <w:rFonts w:asciiTheme="majorBidi" w:hAnsiTheme="majorBidi" w:cstheme="majorBidi"/>
          <w:sz w:val="28"/>
        </w:rPr>
        <w:t xml:space="preserve">iluted earnings (loss) per share </w:t>
      </w:r>
      <w:r w:rsidR="009867DB">
        <w:rPr>
          <w:rFonts w:asciiTheme="majorBidi" w:hAnsiTheme="majorBidi" w:cstheme="majorBidi"/>
          <w:sz w:val="28"/>
        </w:rPr>
        <w:t>for the years ended December 31</w:t>
      </w:r>
      <w:r w:rsidR="00B539D3" w:rsidRPr="00442BAF">
        <w:rPr>
          <w:rFonts w:asciiTheme="majorBidi" w:hAnsiTheme="majorBidi" w:cstheme="majorBidi"/>
          <w:sz w:val="28"/>
        </w:rPr>
        <w:t>,</w:t>
      </w:r>
      <w:r w:rsidRPr="00442BAF">
        <w:rPr>
          <w:rFonts w:asciiTheme="majorBidi" w:hAnsiTheme="majorBidi" w:cstheme="majorBidi"/>
          <w:sz w:val="28"/>
        </w:rPr>
        <w:t xml:space="preserve"> 2024 and 2023, consisted of the following:</w:t>
      </w:r>
    </w:p>
    <w:tbl>
      <w:tblPr>
        <w:tblStyle w:val="TableGrid"/>
        <w:tblW w:w="139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276"/>
        <w:gridCol w:w="1418"/>
        <w:gridCol w:w="1239"/>
        <w:gridCol w:w="1454"/>
        <w:gridCol w:w="1336"/>
        <w:gridCol w:w="1440"/>
      </w:tblGrid>
      <w:tr w:rsidR="002836AB" w:rsidRPr="00E00597" w:rsidTr="00703890">
        <w:tc>
          <w:tcPr>
            <w:tcW w:w="5811" w:type="dxa"/>
            <w:shd w:val="clear" w:color="auto" w:fill="auto"/>
            <w:vAlign w:val="bottom"/>
          </w:tcPr>
          <w:p w:rsidR="002836AB" w:rsidRPr="00E00597" w:rsidRDefault="002836AB" w:rsidP="005A3CDE">
            <w:pPr>
              <w:pStyle w:val="ListParagraph"/>
              <w:ind w:left="0"/>
              <w:contextualSpacing w:val="0"/>
              <w:jc w:val="center"/>
              <w:rPr>
                <w:rFonts w:asciiTheme="majorBidi" w:hAnsiTheme="majorBidi" w:cstheme="majorBidi"/>
                <w:sz w:val="27"/>
                <w:szCs w:val="27"/>
              </w:rPr>
            </w:pPr>
          </w:p>
        </w:tc>
        <w:tc>
          <w:tcPr>
            <w:tcW w:w="3933" w:type="dxa"/>
            <w:gridSpan w:val="3"/>
            <w:shd w:val="clear" w:color="auto" w:fill="auto"/>
            <w:vAlign w:val="bottom"/>
          </w:tcPr>
          <w:p w:rsidR="002836AB" w:rsidRPr="00E00597" w:rsidRDefault="002836AB"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Angsana New"/>
                <w:sz w:val="28"/>
              </w:rPr>
              <w:t>Consolidated financial statements</w:t>
            </w:r>
          </w:p>
        </w:tc>
        <w:tc>
          <w:tcPr>
            <w:tcW w:w="4230" w:type="dxa"/>
            <w:gridSpan w:val="3"/>
          </w:tcPr>
          <w:p w:rsidR="002836AB" w:rsidRPr="00E00597" w:rsidRDefault="002836AB"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Angsana New"/>
                <w:sz w:val="28"/>
              </w:rPr>
              <w:t>Separate financial statements</w:t>
            </w:r>
          </w:p>
        </w:tc>
      </w:tr>
      <w:tr w:rsidR="002836AB" w:rsidRPr="00E00597" w:rsidTr="00703890">
        <w:tc>
          <w:tcPr>
            <w:tcW w:w="5811" w:type="dxa"/>
            <w:shd w:val="clear" w:color="auto" w:fill="auto"/>
            <w:vAlign w:val="bottom"/>
          </w:tcPr>
          <w:p w:rsidR="002836AB" w:rsidRPr="00E00597" w:rsidRDefault="002836AB" w:rsidP="005A3CDE">
            <w:pPr>
              <w:pStyle w:val="ListParagraph"/>
              <w:ind w:left="0"/>
              <w:contextualSpacing w:val="0"/>
              <w:jc w:val="center"/>
              <w:rPr>
                <w:rFonts w:asciiTheme="majorBidi" w:hAnsiTheme="majorBidi" w:cstheme="majorBidi"/>
                <w:sz w:val="27"/>
                <w:szCs w:val="27"/>
              </w:rPr>
            </w:pPr>
          </w:p>
        </w:tc>
        <w:tc>
          <w:tcPr>
            <w:tcW w:w="1276" w:type="dxa"/>
            <w:shd w:val="clear" w:color="auto" w:fill="auto"/>
            <w:vAlign w:val="bottom"/>
          </w:tcPr>
          <w:p w:rsidR="002836AB" w:rsidRPr="00E00597" w:rsidRDefault="002836AB" w:rsidP="005A3CDE">
            <w:pPr>
              <w:pStyle w:val="ListParagraph"/>
              <w:pBdr>
                <w:bottom w:val="single" w:sz="4" w:space="1" w:color="auto"/>
              </w:pBdr>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2024</w:t>
            </w:r>
          </w:p>
        </w:tc>
        <w:tc>
          <w:tcPr>
            <w:tcW w:w="2657" w:type="dxa"/>
            <w:gridSpan w:val="2"/>
            <w:shd w:val="clear" w:color="auto" w:fill="auto"/>
            <w:vAlign w:val="bottom"/>
          </w:tcPr>
          <w:p w:rsidR="002836AB" w:rsidRPr="00E00597" w:rsidRDefault="002836AB"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2023</w:t>
            </w:r>
          </w:p>
        </w:tc>
        <w:tc>
          <w:tcPr>
            <w:tcW w:w="1454" w:type="dxa"/>
          </w:tcPr>
          <w:p w:rsidR="002836AB" w:rsidRPr="00E00597" w:rsidRDefault="00D578A1"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c>
          <w:tcPr>
            <w:tcW w:w="2776" w:type="dxa"/>
            <w:gridSpan w:val="2"/>
            <w:shd w:val="clear" w:color="auto" w:fill="auto"/>
            <w:vAlign w:val="bottom"/>
          </w:tcPr>
          <w:p w:rsidR="002836AB" w:rsidRPr="00E00597" w:rsidRDefault="00D578A1"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2023</w:t>
            </w:r>
          </w:p>
        </w:tc>
      </w:tr>
      <w:tr w:rsidR="00EE36AE" w:rsidRPr="00E00597" w:rsidTr="00703890">
        <w:trPr>
          <w:trHeight w:val="856"/>
        </w:trPr>
        <w:tc>
          <w:tcPr>
            <w:tcW w:w="5811" w:type="dxa"/>
            <w:shd w:val="clear" w:color="auto" w:fill="auto"/>
            <w:vAlign w:val="bottom"/>
          </w:tcPr>
          <w:p w:rsidR="00EE36AE" w:rsidRPr="00E00597" w:rsidRDefault="00EE36AE" w:rsidP="005A3CDE">
            <w:pPr>
              <w:pStyle w:val="ListParagraph"/>
              <w:ind w:left="0"/>
              <w:contextualSpacing w:val="0"/>
              <w:jc w:val="center"/>
              <w:rPr>
                <w:rFonts w:asciiTheme="majorBidi" w:hAnsiTheme="majorBidi" w:cstheme="majorBidi"/>
                <w:sz w:val="27"/>
                <w:szCs w:val="27"/>
              </w:rPr>
            </w:pPr>
          </w:p>
        </w:tc>
        <w:tc>
          <w:tcPr>
            <w:tcW w:w="1276" w:type="dxa"/>
            <w:shd w:val="clear" w:color="auto" w:fill="auto"/>
            <w:vAlign w:val="bottom"/>
          </w:tcPr>
          <w:p w:rsidR="00EE36AE" w:rsidRPr="00E00597" w:rsidRDefault="00EE36AE" w:rsidP="005A3CDE">
            <w:pPr>
              <w:pStyle w:val="ListParagraph"/>
              <w:pBdr>
                <w:bottom w:val="single" w:sz="4" w:space="1" w:color="auto"/>
              </w:pBdr>
              <w:tabs>
                <w:tab w:val="left" w:pos="716"/>
              </w:tabs>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Continuing operations</w:t>
            </w:r>
          </w:p>
        </w:tc>
        <w:tc>
          <w:tcPr>
            <w:tcW w:w="1418" w:type="dxa"/>
            <w:shd w:val="clear" w:color="auto" w:fill="auto"/>
            <w:vAlign w:val="bottom"/>
          </w:tcPr>
          <w:p w:rsidR="00EE36AE" w:rsidRPr="00E00597" w:rsidRDefault="00EE36AE"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theme="majorBidi"/>
                <w:sz w:val="27"/>
                <w:szCs w:val="27"/>
              </w:rPr>
              <w:t>Continuing operations</w:t>
            </w:r>
          </w:p>
        </w:tc>
        <w:tc>
          <w:tcPr>
            <w:tcW w:w="1239" w:type="dxa"/>
            <w:shd w:val="clear" w:color="auto" w:fill="auto"/>
            <w:vAlign w:val="bottom"/>
          </w:tcPr>
          <w:p w:rsidR="00EE36AE" w:rsidRPr="00E00597" w:rsidRDefault="00EE36AE" w:rsidP="005A3CDE">
            <w:pPr>
              <w:pStyle w:val="ListParagraph"/>
              <w:pBdr>
                <w:bottom w:val="single" w:sz="4" w:space="1" w:color="auto"/>
              </w:pBdr>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Discontinued operation</w:t>
            </w:r>
          </w:p>
        </w:tc>
        <w:tc>
          <w:tcPr>
            <w:tcW w:w="1454" w:type="dxa"/>
            <w:vAlign w:val="bottom"/>
          </w:tcPr>
          <w:p w:rsidR="00EE36AE" w:rsidRPr="00E00597" w:rsidRDefault="00D578A1" w:rsidP="005A3CDE">
            <w:pPr>
              <w:pStyle w:val="ListParagraph"/>
              <w:pBdr>
                <w:bottom w:val="single" w:sz="4" w:space="1" w:color="auto"/>
              </w:pBdr>
              <w:ind w:left="0"/>
              <w:contextualSpacing w:val="0"/>
              <w:jc w:val="center"/>
              <w:rPr>
                <w:rFonts w:asciiTheme="majorBidi" w:hAnsiTheme="majorBidi" w:cstheme="majorBidi"/>
                <w:sz w:val="27"/>
                <w:szCs w:val="27"/>
              </w:rPr>
            </w:pPr>
            <w:r w:rsidRPr="00D578A1">
              <w:rPr>
                <w:rFonts w:asciiTheme="majorBidi" w:hAnsiTheme="majorBidi" w:cstheme="majorBidi"/>
                <w:sz w:val="27"/>
                <w:szCs w:val="27"/>
              </w:rPr>
              <w:t>Continuing operations</w:t>
            </w:r>
          </w:p>
        </w:tc>
        <w:tc>
          <w:tcPr>
            <w:tcW w:w="1336" w:type="dxa"/>
            <w:shd w:val="clear" w:color="auto" w:fill="auto"/>
            <w:vAlign w:val="bottom"/>
          </w:tcPr>
          <w:p w:rsidR="00EE36AE" w:rsidRPr="00E00597" w:rsidRDefault="00876A6E" w:rsidP="005A3CDE">
            <w:pPr>
              <w:pStyle w:val="ListParagraph"/>
              <w:pBdr>
                <w:bottom w:val="single" w:sz="4" w:space="1" w:color="auto"/>
              </w:pBdr>
              <w:ind w:left="0"/>
              <w:contextualSpacing w:val="0"/>
              <w:jc w:val="center"/>
              <w:rPr>
                <w:rFonts w:asciiTheme="majorBidi" w:hAnsiTheme="majorBidi" w:cstheme="majorBidi"/>
                <w:sz w:val="27"/>
                <w:szCs w:val="27"/>
              </w:rPr>
            </w:pPr>
            <w:r w:rsidRPr="00876A6E">
              <w:rPr>
                <w:rFonts w:asciiTheme="majorBidi" w:hAnsiTheme="majorBidi" w:cstheme="majorBidi"/>
                <w:sz w:val="27"/>
                <w:szCs w:val="27"/>
              </w:rPr>
              <w:t>Continuing operations</w:t>
            </w:r>
          </w:p>
        </w:tc>
        <w:tc>
          <w:tcPr>
            <w:tcW w:w="1440" w:type="dxa"/>
            <w:shd w:val="clear" w:color="auto" w:fill="auto"/>
            <w:vAlign w:val="bottom"/>
          </w:tcPr>
          <w:p w:rsidR="00EE36AE" w:rsidRPr="00E00597" w:rsidRDefault="00876A6E" w:rsidP="005A3CDE">
            <w:pPr>
              <w:pStyle w:val="ListParagraph"/>
              <w:pBdr>
                <w:bottom w:val="single" w:sz="4" w:space="1" w:color="auto"/>
              </w:pBdr>
              <w:ind w:left="0"/>
              <w:contextualSpacing w:val="0"/>
              <w:jc w:val="center"/>
              <w:rPr>
                <w:rFonts w:asciiTheme="majorBidi" w:hAnsiTheme="majorBidi" w:cstheme="majorBidi"/>
                <w:sz w:val="27"/>
                <w:szCs w:val="27"/>
              </w:rPr>
            </w:pPr>
            <w:r w:rsidRPr="00876A6E">
              <w:rPr>
                <w:rFonts w:asciiTheme="majorBidi" w:hAnsiTheme="majorBidi" w:cstheme="majorBidi"/>
                <w:sz w:val="27"/>
                <w:szCs w:val="27"/>
              </w:rPr>
              <w:t>Discontinued operation</w:t>
            </w:r>
          </w:p>
        </w:tc>
      </w:tr>
      <w:tr w:rsidR="00EE36AE" w:rsidRPr="00E00597" w:rsidTr="00703890">
        <w:tc>
          <w:tcPr>
            <w:tcW w:w="5811" w:type="dxa"/>
            <w:shd w:val="clear" w:color="auto" w:fill="auto"/>
            <w:vAlign w:val="bottom"/>
          </w:tcPr>
          <w:p w:rsidR="00EE36AE" w:rsidRPr="00E00597" w:rsidRDefault="00EE36AE" w:rsidP="005A3CDE">
            <w:pPr>
              <w:pStyle w:val="ListParagraph"/>
              <w:ind w:left="0"/>
              <w:contextualSpacing w:val="0"/>
              <w:rPr>
                <w:rFonts w:asciiTheme="majorBidi" w:hAnsiTheme="majorBidi" w:cstheme="majorBidi"/>
                <w:sz w:val="27"/>
                <w:szCs w:val="27"/>
              </w:rPr>
            </w:pPr>
            <w:r w:rsidRPr="00E00597">
              <w:rPr>
                <w:rFonts w:asciiTheme="majorBidi" w:hAnsiTheme="majorBidi" w:cstheme="majorBidi"/>
                <w:sz w:val="27"/>
                <w:szCs w:val="27"/>
              </w:rPr>
              <w:t>Basic earnings (loss) per share</w:t>
            </w:r>
          </w:p>
        </w:tc>
        <w:tc>
          <w:tcPr>
            <w:tcW w:w="127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18"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54" w:type="dxa"/>
            <w:shd w:val="clear" w:color="auto" w:fill="auto"/>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33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r>
      <w:tr w:rsidR="001B2F48" w:rsidRPr="00E00597" w:rsidTr="00F85C60">
        <w:tc>
          <w:tcPr>
            <w:tcW w:w="5811" w:type="dxa"/>
            <w:shd w:val="clear" w:color="auto" w:fill="auto"/>
            <w:vAlign w:val="bottom"/>
          </w:tcPr>
          <w:p w:rsidR="001B2F48" w:rsidRPr="00E00597" w:rsidRDefault="001B2F48" w:rsidP="001B2F48">
            <w:pPr>
              <w:pStyle w:val="ListParagraph"/>
              <w:ind w:left="162"/>
              <w:contextualSpacing w:val="0"/>
              <w:rPr>
                <w:rFonts w:asciiTheme="majorBidi" w:hAnsiTheme="majorBidi" w:cstheme="majorBidi"/>
                <w:sz w:val="27"/>
                <w:szCs w:val="27"/>
              </w:rPr>
            </w:pPr>
            <w:r w:rsidRPr="00E00597">
              <w:rPr>
                <w:rFonts w:asciiTheme="majorBidi" w:hAnsiTheme="majorBidi" w:cstheme="majorBidi"/>
                <w:sz w:val="27"/>
                <w:szCs w:val="27"/>
              </w:rPr>
              <w:t xml:space="preserve">Profit (loss) attributable to </w:t>
            </w:r>
            <w:r>
              <w:rPr>
                <w:rFonts w:asciiTheme="majorBidi" w:hAnsiTheme="majorBidi" w:cstheme="majorBidi"/>
                <w:sz w:val="27"/>
                <w:szCs w:val="27"/>
              </w:rPr>
              <w:t>e</w:t>
            </w:r>
            <w:r w:rsidRPr="00703890">
              <w:rPr>
                <w:rFonts w:asciiTheme="majorBidi" w:hAnsiTheme="majorBidi" w:cstheme="majorBidi"/>
                <w:sz w:val="27"/>
                <w:szCs w:val="27"/>
              </w:rPr>
              <w:t>quity holders of the Company</w:t>
            </w:r>
            <w:r w:rsidRPr="00E00597">
              <w:rPr>
                <w:rFonts w:asciiTheme="majorBidi" w:hAnsiTheme="majorBidi" w:cstheme="majorBidi"/>
                <w:sz w:val="27"/>
                <w:szCs w:val="27"/>
              </w:rPr>
              <w:t xml:space="preserve"> </w:t>
            </w:r>
            <w:r w:rsidRPr="00E00597">
              <w:rPr>
                <w:rFonts w:asciiTheme="majorBidi" w:hAnsiTheme="majorBidi" w:cs="Angsana New"/>
                <w:sz w:val="27"/>
                <w:szCs w:val="27"/>
                <w:cs/>
              </w:rPr>
              <w:t>(</w:t>
            </w:r>
            <w:r w:rsidRPr="00E00597">
              <w:rPr>
                <w:rFonts w:asciiTheme="majorBidi" w:hAnsiTheme="majorBidi" w:cstheme="majorBidi"/>
                <w:sz w:val="27"/>
                <w:szCs w:val="27"/>
              </w:rPr>
              <w:t>thousand Baht)</w:t>
            </w:r>
          </w:p>
        </w:tc>
        <w:tc>
          <w:tcPr>
            <w:tcW w:w="1276" w:type="dxa"/>
            <w:shd w:val="clear" w:color="auto" w:fill="auto"/>
            <w:vAlign w:val="bottom"/>
          </w:tcPr>
          <w:p w:rsidR="001B2F48" w:rsidRPr="00786B38" w:rsidRDefault="00CB2FE9"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B2FE9">
              <w:rPr>
                <w:rFonts w:asciiTheme="majorBidi" w:hAnsiTheme="majorBidi" w:cstheme="majorBidi"/>
                <w:sz w:val="27"/>
                <w:szCs w:val="27"/>
              </w:rPr>
              <w:t>(184,112)</w:t>
            </w:r>
          </w:p>
        </w:tc>
        <w:tc>
          <w:tcPr>
            <w:tcW w:w="1418" w:type="dxa"/>
            <w:shd w:val="clear" w:color="auto" w:fill="auto"/>
            <w:vAlign w:val="bottom"/>
          </w:tcPr>
          <w:p w:rsidR="001B2F48" w:rsidRPr="006345BA" w:rsidRDefault="00E76D6E"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76D6E">
              <w:rPr>
                <w:rFonts w:asciiTheme="majorBidi" w:hAnsiTheme="majorBidi" w:cstheme="majorBidi"/>
                <w:sz w:val="27"/>
                <w:szCs w:val="27"/>
              </w:rPr>
              <w:t>(17,899)</w:t>
            </w:r>
          </w:p>
        </w:tc>
        <w:tc>
          <w:tcPr>
            <w:tcW w:w="1239" w:type="dxa"/>
            <w:shd w:val="clear" w:color="auto" w:fill="FFFFFF" w:themeFill="background1"/>
            <w:vAlign w:val="bottom"/>
          </w:tcPr>
          <w:p w:rsidR="001B2F48" w:rsidRPr="006345BA" w:rsidRDefault="00E76D6E"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76D6E">
              <w:rPr>
                <w:rFonts w:asciiTheme="majorBidi" w:hAnsiTheme="majorBidi" w:cstheme="majorBidi"/>
                <w:sz w:val="27"/>
                <w:szCs w:val="27"/>
              </w:rPr>
              <w:t>(1,183)</w:t>
            </w:r>
          </w:p>
        </w:tc>
        <w:tc>
          <w:tcPr>
            <w:tcW w:w="1454" w:type="dxa"/>
            <w:shd w:val="clear" w:color="auto" w:fill="auto"/>
          </w:tcPr>
          <w:p w:rsidR="001B2F48" w:rsidRPr="006345BA" w:rsidRDefault="0090209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Angsana New"/>
                <w:sz w:val="27"/>
                <w:szCs w:val="27"/>
                <w:cs/>
              </w:rPr>
              <w:t>(</w:t>
            </w:r>
            <w:r>
              <w:rPr>
                <w:rFonts w:asciiTheme="majorBidi" w:hAnsiTheme="majorBidi" w:cs="Angsana New"/>
                <w:sz w:val="27"/>
                <w:szCs w:val="27"/>
              </w:rPr>
              <w:t>18</w:t>
            </w:r>
            <w:r w:rsidRPr="00934EE8">
              <w:rPr>
                <w:rFonts w:asciiTheme="majorBidi" w:hAnsiTheme="majorBidi" w:cstheme="majorBidi"/>
                <w:sz w:val="27"/>
                <w:szCs w:val="27"/>
              </w:rPr>
              <w:t>,</w:t>
            </w:r>
            <w:r w:rsidRPr="00934EE8">
              <w:rPr>
                <w:rFonts w:asciiTheme="majorBidi" w:hAnsiTheme="majorBidi" w:cs="Angsana New"/>
                <w:sz w:val="27"/>
                <w:szCs w:val="27"/>
                <w:cs/>
              </w:rPr>
              <w:t>161)</w:t>
            </w:r>
          </w:p>
        </w:tc>
        <w:tc>
          <w:tcPr>
            <w:tcW w:w="1336" w:type="dxa"/>
            <w:shd w:val="clear" w:color="auto" w:fill="auto"/>
          </w:tcPr>
          <w:p w:rsidR="001B2F48" w:rsidRPr="006345BA" w:rsidRDefault="001B2F4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71,271</w:t>
            </w:r>
          </w:p>
        </w:tc>
        <w:tc>
          <w:tcPr>
            <w:tcW w:w="1440" w:type="dxa"/>
            <w:shd w:val="clear" w:color="auto" w:fill="FFFFFF" w:themeFill="background1"/>
          </w:tcPr>
          <w:p w:rsidR="001B2F48" w:rsidRPr="006345BA" w:rsidRDefault="001B2F4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2,087</w:t>
            </w:r>
          </w:p>
        </w:tc>
      </w:tr>
      <w:tr w:rsidR="001B2F48" w:rsidRPr="00E00597" w:rsidTr="00F85C60">
        <w:tc>
          <w:tcPr>
            <w:tcW w:w="5811" w:type="dxa"/>
            <w:shd w:val="clear" w:color="auto" w:fill="auto"/>
            <w:vAlign w:val="bottom"/>
          </w:tcPr>
          <w:p w:rsidR="001B2F48" w:rsidRPr="00E00597" w:rsidRDefault="001B2F48" w:rsidP="001B2F48">
            <w:pPr>
              <w:pStyle w:val="ListParagraph"/>
              <w:ind w:left="162"/>
              <w:contextualSpacing w:val="0"/>
              <w:rPr>
                <w:rFonts w:asciiTheme="majorBidi" w:hAnsiTheme="majorBidi" w:cstheme="majorBidi"/>
                <w:sz w:val="27"/>
                <w:szCs w:val="27"/>
              </w:rPr>
            </w:pPr>
            <w:r w:rsidRPr="00E00597">
              <w:rPr>
                <w:rFonts w:asciiTheme="majorBidi" w:hAnsiTheme="majorBidi" w:cstheme="majorBidi"/>
                <w:sz w:val="27"/>
                <w:szCs w:val="27"/>
              </w:rPr>
              <w:t>Weighted average number of ordinary share (thousand shares</w:t>
            </w:r>
            <w:r>
              <w:rPr>
                <w:rFonts w:asciiTheme="majorBidi" w:hAnsiTheme="majorBidi" w:cstheme="majorBidi" w:hint="cs"/>
                <w:sz w:val="27"/>
                <w:szCs w:val="27"/>
                <w:cs/>
              </w:rPr>
              <w:t>)</w:t>
            </w:r>
          </w:p>
        </w:tc>
        <w:tc>
          <w:tcPr>
            <w:tcW w:w="1276" w:type="dxa"/>
            <w:shd w:val="clear" w:color="auto" w:fill="auto"/>
            <w:vAlign w:val="bottom"/>
          </w:tcPr>
          <w:p w:rsidR="001B2F48" w:rsidRPr="00786B38" w:rsidRDefault="0090209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821C63">
              <w:rPr>
                <w:rFonts w:asciiTheme="majorBidi" w:hAnsiTheme="majorBidi" w:cstheme="majorBidi"/>
                <w:sz w:val="27"/>
                <w:szCs w:val="27"/>
              </w:rPr>
              <w:t>1,398,355</w:t>
            </w:r>
          </w:p>
        </w:tc>
        <w:tc>
          <w:tcPr>
            <w:tcW w:w="1418" w:type="dxa"/>
            <w:shd w:val="clear" w:color="auto" w:fill="auto"/>
            <w:vAlign w:val="bottom"/>
          </w:tcPr>
          <w:p w:rsidR="001B2F48" w:rsidRPr="006345BA" w:rsidRDefault="001B2F4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1,194,022</w:t>
            </w:r>
          </w:p>
        </w:tc>
        <w:tc>
          <w:tcPr>
            <w:tcW w:w="1239" w:type="dxa"/>
            <w:shd w:val="clear" w:color="auto" w:fill="FFFFFF" w:themeFill="background1"/>
            <w:vAlign w:val="bottom"/>
          </w:tcPr>
          <w:p w:rsidR="001B2F48" w:rsidRPr="006345BA" w:rsidRDefault="001B2F4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1,194,022</w:t>
            </w:r>
          </w:p>
        </w:tc>
        <w:tc>
          <w:tcPr>
            <w:tcW w:w="1454" w:type="dxa"/>
            <w:shd w:val="clear" w:color="auto" w:fill="auto"/>
          </w:tcPr>
          <w:p w:rsidR="001B2F48" w:rsidRPr="006345BA" w:rsidRDefault="0090209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A01E2">
              <w:rPr>
                <w:rFonts w:asciiTheme="majorBidi" w:hAnsiTheme="majorBidi" w:cs="Angsana New"/>
                <w:sz w:val="27"/>
                <w:szCs w:val="27"/>
                <w:cs/>
              </w:rPr>
              <w:t>1</w:t>
            </w:r>
            <w:r w:rsidRPr="001A01E2">
              <w:rPr>
                <w:rFonts w:asciiTheme="majorBidi" w:hAnsiTheme="majorBidi" w:cs="Angsana New"/>
                <w:sz w:val="27"/>
                <w:szCs w:val="27"/>
              </w:rPr>
              <w:t>,</w:t>
            </w:r>
            <w:r w:rsidRPr="001A01E2">
              <w:rPr>
                <w:rFonts w:asciiTheme="majorBidi" w:hAnsiTheme="majorBidi" w:cs="Angsana New"/>
                <w:sz w:val="27"/>
                <w:szCs w:val="27"/>
                <w:cs/>
              </w:rPr>
              <w:t>398</w:t>
            </w:r>
            <w:r w:rsidRPr="001A01E2">
              <w:rPr>
                <w:rFonts w:asciiTheme="majorBidi" w:hAnsiTheme="majorBidi" w:cs="Angsana New"/>
                <w:sz w:val="27"/>
                <w:szCs w:val="27"/>
              </w:rPr>
              <w:t>,</w:t>
            </w:r>
            <w:r w:rsidRPr="001A01E2">
              <w:rPr>
                <w:rFonts w:asciiTheme="majorBidi" w:hAnsiTheme="majorBidi" w:cs="Angsana New"/>
                <w:sz w:val="27"/>
                <w:szCs w:val="27"/>
                <w:cs/>
              </w:rPr>
              <w:t>355</w:t>
            </w:r>
          </w:p>
        </w:tc>
        <w:tc>
          <w:tcPr>
            <w:tcW w:w="1336" w:type="dxa"/>
            <w:shd w:val="clear" w:color="auto" w:fill="auto"/>
            <w:vAlign w:val="bottom"/>
          </w:tcPr>
          <w:p w:rsidR="001B2F48" w:rsidRPr="006345BA" w:rsidRDefault="001B2F4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025041">
              <w:rPr>
                <w:rFonts w:asciiTheme="majorBidi" w:hAnsiTheme="majorBidi" w:cstheme="majorBidi"/>
                <w:sz w:val="27"/>
                <w:szCs w:val="27"/>
              </w:rPr>
              <w:t>1,194,022</w:t>
            </w:r>
          </w:p>
        </w:tc>
        <w:tc>
          <w:tcPr>
            <w:tcW w:w="1440" w:type="dxa"/>
            <w:shd w:val="clear" w:color="auto" w:fill="FFFFFF" w:themeFill="background1"/>
            <w:vAlign w:val="bottom"/>
          </w:tcPr>
          <w:p w:rsidR="001B2F48" w:rsidRPr="006345BA" w:rsidRDefault="001B2F4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025041">
              <w:rPr>
                <w:rFonts w:asciiTheme="majorBidi" w:hAnsiTheme="majorBidi" w:cstheme="majorBidi"/>
                <w:sz w:val="27"/>
                <w:szCs w:val="27"/>
              </w:rPr>
              <w:t>1,194,022</w:t>
            </w:r>
          </w:p>
        </w:tc>
      </w:tr>
      <w:tr w:rsidR="001B2F48" w:rsidRPr="00E00597" w:rsidTr="00F85C60">
        <w:tc>
          <w:tcPr>
            <w:tcW w:w="5811" w:type="dxa"/>
            <w:shd w:val="clear" w:color="auto" w:fill="auto"/>
            <w:vAlign w:val="bottom"/>
          </w:tcPr>
          <w:p w:rsidR="001B2F48" w:rsidRPr="00E00597" w:rsidRDefault="001B2F48" w:rsidP="001B2F48">
            <w:pPr>
              <w:pStyle w:val="ListParagraph"/>
              <w:ind w:left="162"/>
              <w:contextualSpacing w:val="0"/>
              <w:rPr>
                <w:rFonts w:asciiTheme="majorBidi" w:hAnsiTheme="majorBidi" w:cstheme="majorBidi"/>
                <w:sz w:val="27"/>
                <w:szCs w:val="27"/>
              </w:rPr>
            </w:pPr>
            <w:r w:rsidRPr="00E00597">
              <w:rPr>
                <w:rFonts w:asciiTheme="majorBidi" w:hAnsiTheme="majorBidi" w:cstheme="majorBidi"/>
                <w:sz w:val="27"/>
                <w:szCs w:val="27"/>
              </w:rPr>
              <w:t xml:space="preserve">Basic earnings </w:t>
            </w:r>
            <w:r>
              <w:rPr>
                <w:rFonts w:asciiTheme="majorBidi" w:hAnsiTheme="majorBidi" w:cstheme="majorBidi"/>
                <w:sz w:val="27"/>
                <w:szCs w:val="27"/>
              </w:rPr>
              <w:t>(loss</w:t>
            </w:r>
            <w:r w:rsidRPr="00E00597">
              <w:rPr>
                <w:rFonts w:asciiTheme="majorBidi" w:hAnsiTheme="majorBidi" w:cstheme="majorBidi"/>
                <w:sz w:val="27"/>
                <w:szCs w:val="27"/>
              </w:rPr>
              <w:t>) per share (Baht)</w:t>
            </w:r>
          </w:p>
        </w:tc>
        <w:tc>
          <w:tcPr>
            <w:tcW w:w="1276" w:type="dxa"/>
            <w:shd w:val="clear" w:color="auto" w:fill="auto"/>
            <w:vAlign w:val="bottom"/>
          </w:tcPr>
          <w:p w:rsidR="001B2F48" w:rsidRPr="00786B38" w:rsidRDefault="00CB2FE9"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B2FE9">
              <w:rPr>
                <w:rFonts w:asciiTheme="majorBidi" w:hAnsiTheme="majorBidi" w:cstheme="majorBidi"/>
                <w:sz w:val="27"/>
                <w:szCs w:val="27"/>
              </w:rPr>
              <w:t>(0.1317)</w:t>
            </w:r>
          </w:p>
        </w:tc>
        <w:tc>
          <w:tcPr>
            <w:tcW w:w="1418" w:type="dxa"/>
            <w:shd w:val="clear" w:color="auto" w:fill="auto"/>
            <w:vAlign w:val="bottom"/>
          </w:tcPr>
          <w:p w:rsidR="001B2F48" w:rsidRPr="00786B38" w:rsidRDefault="00E76D6E"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76D6E">
              <w:rPr>
                <w:rFonts w:asciiTheme="majorBidi" w:hAnsiTheme="majorBidi" w:cstheme="majorBidi"/>
                <w:sz w:val="27"/>
                <w:szCs w:val="27"/>
              </w:rPr>
              <w:t>(0.0150)</w:t>
            </w:r>
          </w:p>
        </w:tc>
        <w:tc>
          <w:tcPr>
            <w:tcW w:w="1239" w:type="dxa"/>
            <w:shd w:val="clear" w:color="auto" w:fill="FFFFFF" w:themeFill="background1"/>
            <w:vAlign w:val="bottom"/>
          </w:tcPr>
          <w:p w:rsidR="001B2F48" w:rsidRPr="00786B38" w:rsidRDefault="00E76D6E"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76D6E">
              <w:rPr>
                <w:rFonts w:asciiTheme="majorBidi" w:hAnsiTheme="majorBidi" w:cstheme="majorBidi"/>
                <w:sz w:val="27"/>
                <w:szCs w:val="27"/>
              </w:rPr>
              <w:t>(0.0010)</w:t>
            </w:r>
          </w:p>
        </w:tc>
        <w:tc>
          <w:tcPr>
            <w:tcW w:w="1454" w:type="dxa"/>
            <w:shd w:val="clear" w:color="auto" w:fill="auto"/>
          </w:tcPr>
          <w:p w:rsidR="001B2F48" w:rsidRPr="00EE3975" w:rsidRDefault="0090209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Angsana New"/>
                <w:sz w:val="27"/>
                <w:szCs w:val="27"/>
                <w:cs/>
              </w:rPr>
              <w:t>(0.01</w:t>
            </w:r>
            <w:r>
              <w:rPr>
                <w:rFonts w:asciiTheme="majorBidi" w:hAnsiTheme="majorBidi" w:cs="Angsana New"/>
                <w:sz w:val="27"/>
                <w:szCs w:val="27"/>
              </w:rPr>
              <w:t>30</w:t>
            </w:r>
            <w:r w:rsidRPr="00934EE8">
              <w:rPr>
                <w:rFonts w:asciiTheme="majorBidi" w:hAnsiTheme="majorBidi" w:cs="Angsana New"/>
                <w:sz w:val="27"/>
                <w:szCs w:val="27"/>
                <w:cs/>
              </w:rPr>
              <w:t>)</w:t>
            </w:r>
          </w:p>
        </w:tc>
        <w:tc>
          <w:tcPr>
            <w:tcW w:w="1336" w:type="dxa"/>
            <w:shd w:val="clear" w:color="auto" w:fill="auto"/>
          </w:tcPr>
          <w:p w:rsidR="001B2F48" w:rsidRPr="00EE3975" w:rsidRDefault="00E76D6E"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76D6E">
              <w:rPr>
                <w:rFonts w:asciiTheme="majorBidi" w:hAnsiTheme="majorBidi" w:cstheme="majorBidi"/>
                <w:sz w:val="27"/>
                <w:szCs w:val="27"/>
              </w:rPr>
              <w:t>0.0597</w:t>
            </w:r>
          </w:p>
        </w:tc>
        <w:tc>
          <w:tcPr>
            <w:tcW w:w="1440" w:type="dxa"/>
            <w:shd w:val="clear" w:color="auto" w:fill="FFFFFF" w:themeFill="background1"/>
          </w:tcPr>
          <w:p w:rsidR="001B2F48" w:rsidRPr="00EE3975" w:rsidRDefault="00E76D6E"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76D6E">
              <w:rPr>
                <w:rFonts w:asciiTheme="majorBidi" w:hAnsiTheme="majorBidi" w:cstheme="majorBidi"/>
                <w:sz w:val="27"/>
                <w:szCs w:val="27"/>
              </w:rPr>
              <w:t>0.0017</w:t>
            </w:r>
          </w:p>
        </w:tc>
      </w:tr>
      <w:tr w:rsidR="00EE36AE" w:rsidRPr="00E00597" w:rsidTr="002460CC">
        <w:tc>
          <w:tcPr>
            <w:tcW w:w="5811" w:type="dxa"/>
            <w:shd w:val="clear" w:color="auto" w:fill="auto"/>
            <w:vAlign w:val="bottom"/>
          </w:tcPr>
          <w:p w:rsidR="00EE36AE" w:rsidRPr="00E00597" w:rsidRDefault="00EE36AE" w:rsidP="005A3CDE">
            <w:pPr>
              <w:pStyle w:val="ListParagraph"/>
              <w:ind w:left="0"/>
              <w:contextualSpacing w:val="0"/>
              <w:rPr>
                <w:rFonts w:asciiTheme="majorBidi" w:hAnsiTheme="majorBidi" w:cstheme="majorBidi"/>
                <w:sz w:val="27"/>
                <w:szCs w:val="27"/>
              </w:rPr>
            </w:pPr>
          </w:p>
        </w:tc>
        <w:tc>
          <w:tcPr>
            <w:tcW w:w="127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18"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54" w:type="dxa"/>
            <w:shd w:val="clear" w:color="auto" w:fill="auto"/>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33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r>
      <w:tr w:rsidR="00EE36AE" w:rsidRPr="00E00597" w:rsidTr="002460CC">
        <w:tc>
          <w:tcPr>
            <w:tcW w:w="5811" w:type="dxa"/>
            <w:shd w:val="clear" w:color="auto" w:fill="auto"/>
            <w:vAlign w:val="bottom"/>
          </w:tcPr>
          <w:p w:rsidR="00EE36AE" w:rsidRPr="00E00597" w:rsidRDefault="00EE36AE" w:rsidP="005A3CDE">
            <w:pPr>
              <w:pStyle w:val="ListParagraph"/>
              <w:ind w:left="0"/>
              <w:contextualSpacing w:val="0"/>
              <w:rPr>
                <w:rFonts w:asciiTheme="majorBidi" w:hAnsiTheme="majorBidi" w:cstheme="majorBidi"/>
                <w:sz w:val="27"/>
                <w:szCs w:val="27"/>
              </w:rPr>
            </w:pPr>
            <w:r w:rsidRPr="00E5719A">
              <w:rPr>
                <w:rFonts w:asciiTheme="majorBidi" w:hAnsiTheme="majorBidi" w:cstheme="majorBidi"/>
                <w:sz w:val="27"/>
                <w:szCs w:val="27"/>
              </w:rPr>
              <w:t xml:space="preserve">Diluted </w:t>
            </w:r>
            <w:r>
              <w:rPr>
                <w:rFonts w:asciiTheme="majorBidi" w:hAnsiTheme="majorBidi" w:cs="Angsana New"/>
                <w:sz w:val="28"/>
              </w:rPr>
              <w:t>earnings</w:t>
            </w:r>
            <w:r>
              <w:rPr>
                <w:rFonts w:asciiTheme="majorBidi" w:hAnsiTheme="majorBidi" w:cstheme="majorBidi"/>
                <w:sz w:val="27"/>
                <w:szCs w:val="27"/>
              </w:rPr>
              <w:t xml:space="preserve"> (loss) </w:t>
            </w:r>
            <w:r w:rsidRPr="00E5719A">
              <w:rPr>
                <w:rFonts w:asciiTheme="majorBidi" w:hAnsiTheme="majorBidi" w:cstheme="majorBidi"/>
                <w:sz w:val="27"/>
                <w:szCs w:val="27"/>
              </w:rPr>
              <w:t>per share</w:t>
            </w:r>
          </w:p>
        </w:tc>
        <w:tc>
          <w:tcPr>
            <w:tcW w:w="127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18"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54" w:type="dxa"/>
            <w:shd w:val="clear" w:color="auto" w:fill="auto"/>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33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cs/>
              </w:rPr>
            </w:pPr>
          </w:p>
        </w:tc>
      </w:tr>
      <w:tr w:rsidR="001B2F48" w:rsidRPr="00E00597" w:rsidTr="00F85C60">
        <w:tc>
          <w:tcPr>
            <w:tcW w:w="5811" w:type="dxa"/>
            <w:shd w:val="clear" w:color="auto" w:fill="auto"/>
            <w:vAlign w:val="bottom"/>
          </w:tcPr>
          <w:p w:rsidR="001B2F48" w:rsidRPr="00E5719A" w:rsidRDefault="001B2F48" w:rsidP="001B2F48">
            <w:pPr>
              <w:pStyle w:val="ListParagraph"/>
              <w:ind w:left="162"/>
              <w:contextualSpacing w:val="0"/>
              <w:rPr>
                <w:rFonts w:asciiTheme="majorBidi" w:hAnsiTheme="majorBidi" w:cstheme="majorBidi"/>
                <w:sz w:val="27"/>
                <w:szCs w:val="27"/>
              </w:rPr>
            </w:pPr>
            <w:r w:rsidRPr="00E5719A">
              <w:rPr>
                <w:rFonts w:asciiTheme="majorBidi" w:hAnsiTheme="majorBidi" w:cstheme="majorBidi"/>
                <w:sz w:val="27"/>
                <w:szCs w:val="27"/>
              </w:rPr>
              <w:t xml:space="preserve">Weighted average number of ordinary of </w:t>
            </w:r>
          </w:p>
          <w:p w:rsidR="001B2F48" w:rsidRPr="00747E1E" w:rsidRDefault="001B2F48" w:rsidP="001B2F48">
            <w:pPr>
              <w:pStyle w:val="ListParagraph"/>
              <w:ind w:left="162"/>
              <w:contextualSpacing w:val="0"/>
              <w:rPr>
                <w:rFonts w:asciiTheme="majorBidi" w:hAnsiTheme="majorBidi" w:cstheme="majorBidi"/>
                <w:spacing w:val="-2"/>
                <w:sz w:val="27"/>
                <w:szCs w:val="27"/>
              </w:rPr>
            </w:pPr>
            <w:r>
              <w:rPr>
                <w:rFonts w:asciiTheme="majorBidi" w:hAnsiTheme="majorBidi" w:cstheme="majorBidi"/>
                <w:sz w:val="27"/>
                <w:szCs w:val="27"/>
              </w:rPr>
              <w:t xml:space="preserve">      </w:t>
            </w:r>
            <w:r w:rsidRPr="00747E1E">
              <w:rPr>
                <w:rFonts w:asciiTheme="majorBidi" w:hAnsiTheme="majorBidi" w:cstheme="majorBidi"/>
                <w:spacing w:val="-2"/>
                <w:sz w:val="27"/>
                <w:szCs w:val="27"/>
              </w:rPr>
              <w:t>used in calculation basic earnings (loss) per share (thousand shares)</w:t>
            </w:r>
          </w:p>
        </w:tc>
        <w:tc>
          <w:tcPr>
            <w:tcW w:w="1276" w:type="dxa"/>
            <w:shd w:val="clear" w:color="auto" w:fill="auto"/>
            <w:vAlign w:val="bottom"/>
          </w:tcPr>
          <w:p w:rsidR="001B2F48" w:rsidRPr="00175213" w:rsidRDefault="00902098" w:rsidP="001B2F48">
            <w:pPr>
              <w:pStyle w:val="ListParagraph"/>
              <w:spacing w:line="240" w:lineRule="atLeast"/>
              <w:ind w:left="0"/>
              <w:contextualSpacing w:val="0"/>
              <w:jc w:val="right"/>
              <w:rPr>
                <w:rFonts w:asciiTheme="majorBidi" w:hAnsiTheme="majorBidi" w:cstheme="majorBidi"/>
                <w:sz w:val="27"/>
                <w:szCs w:val="27"/>
              </w:rPr>
            </w:pPr>
            <w:r w:rsidRPr="00821C63">
              <w:rPr>
                <w:rFonts w:asciiTheme="majorBidi" w:hAnsiTheme="majorBidi" w:cs="Angsana New"/>
                <w:sz w:val="27"/>
                <w:szCs w:val="27"/>
                <w:cs/>
              </w:rPr>
              <w:t>1</w:t>
            </w:r>
            <w:r w:rsidRPr="00821C63">
              <w:rPr>
                <w:rFonts w:asciiTheme="majorBidi" w:hAnsiTheme="majorBidi" w:cs="Angsana New"/>
                <w:sz w:val="27"/>
                <w:szCs w:val="27"/>
              </w:rPr>
              <w:t>,</w:t>
            </w:r>
            <w:r w:rsidRPr="00821C63">
              <w:rPr>
                <w:rFonts w:asciiTheme="majorBidi" w:hAnsiTheme="majorBidi" w:cs="Angsana New"/>
                <w:sz w:val="27"/>
                <w:szCs w:val="27"/>
                <w:cs/>
              </w:rPr>
              <w:t>398</w:t>
            </w:r>
            <w:r w:rsidRPr="00821C63">
              <w:rPr>
                <w:rFonts w:asciiTheme="majorBidi" w:hAnsiTheme="majorBidi" w:cs="Angsana New"/>
                <w:sz w:val="27"/>
                <w:szCs w:val="27"/>
              </w:rPr>
              <w:t>,</w:t>
            </w:r>
            <w:r w:rsidRPr="00821C63">
              <w:rPr>
                <w:rFonts w:asciiTheme="majorBidi" w:hAnsiTheme="majorBidi" w:cs="Angsana New"/>
                <w:sz w:val="27"/>
                <w:szCs w:val="27"/>
                <w:cs/>
              </w:rPr>
              <w:t>355</w:t>
            </w:r>
          </w:p>
        </w:tc>
        <w:tc>
          <w:tcPr>
            <w:tcW w:w="1418" w:type="dxa"/>
            <w:shd w:val="clear" w:color="auto" w:fill="auto"/>
            <w:vAlign w:val="bottom"/>
          </w:tcPr>
          <w:p w:rsidR="001B2F48" w:rsidRPr="00175213" w:rsidRDefault="001B2F48" w:rsidP="001B2F48">
            <w:pPr>
              <w:pStyle w:val="ListParagraph"/>
              <w:spacing w:line="240" w:lineRule="atLeast"/>
              <w:ind w:left="0"/>
              <w:contextualSpacing w:val="0"/>
              <w:jc w:val="right"/>
              <w:rPr>
                <w:rFonts w:asciiTheme="majorBidi" w:hAnsiTheme="majorBidi" w:cstheme="majorBidi"/>
                <w:sz w:val="27"/>
                <w:szCs w:val="27"/>
              </w:rPr>
            </w:pPr>
            <w:r w:rsidRPr="00237E12">
              <w:rPr>
                <w:rFonts w:asciiTheme="majorBidi" w:hAnsiTheme="majorBidi" w:cstheme="majorBidi"/>
                <w:sz w:val="27"/>
                <w:szCs w:val="27"/>
              </w:rPr>
              <w:t>1,194,022</w:t>
            </w:r>
          </w:p>
        </w:tc>
        <w:tc>
          <w:tcPr>
            <w:tcW w:w="1239" w:type="dxa"/>
            <w:shd w:val="clear" w:color="auto" w:fill="FFFFFF" w:themeFill="background1"/>
            <w:vAlign w:val="bottom"/>
          </w:tcPr>
          <w:p w:rsidR="001B2F48" w:rsidRPr="00175213" w:rsidRDefault="001B2F48" w:rsidP="001B2F48">
            <w:pPr>
              <w:pStyle w:val="ListParagraph"/>
              <w:spacing w:line="240" w:lineRule="atLeast"/>
              <w:ind w:left="0"/>
              <w:contextualSpacing w:val="0"/>
              <w:jc w:val="right"/>
              <w:rPr>
                <w:rFonts w:asciiTheme="majorBidi" w:hAnsiTheme="majorBidi" w:cstheme="majorBidi"/>
                <w:sz w:val="27"/>
                <w:szCs w:val="27"/>
              </w:rPr>
            </w:pPr>
            <w:r w:rsidRPr="00237E12">
              <w:rPr>
                <w:rFonts w:asciiTheme="majorBidi" w:hAnsiTheme="majorBidi" w:cstheme="majorBidi"/>
                <w:sz w:val="27"/>
                <w:szCs w:val="27"/>
              </w:rPr>
              <w:t>1,194,022</w:t>
            </w:r>
          </w:p>
        </w:tc>
        <w:tc>
          <w:tcPr>
            <w:tcW w:w="1454" w:type="dxa"/>
            <w:shd w:val="clear" w:color="auto" w:fill="auto"/>
            <w:vAlign w:val="bottom"/>
          </w:tcPr>
          <w:p w:rsidR="001B2F48" w:rsidRPr="00175213" w:rsidRDefault="00902098" w:rsidP="001B2F48">
            <w:pPr>
              <w:pStyle w:val="ListParagraph"/>
              <w:spacing w:line="240" w:lineRule="atLeast"/>
              <w:ind w:left="0"/>
              <w:contextualSpacing w:val="0"/>
              <w:jc w:val="right"/>
              <w:rPr>
                <w:rFonts w:asciiTheme="majorBidi" w:hAnsiTheme="majorBidi" w:cstheme="majorBidi"/>
                <w:sz w:val="27"/>
                <w:szCs w:val="27"/>
              </w:rPr>
            </w:pPr>
            <w:r w:rsidRPr="001A01E2">
              <w:rPr>
                <w:rFonts w:asciiTheme="majorBidi" w:hAnsiTheme="majorBidi" w:cs="Angsana New"/>
                <w:sz w:val="27"/>
                <w:szCs w:val="27"/>
                <w:cs/>
              </w:rPr>
              <w:t>1</w:t>
            </w:r>
            <w:r w:rsidRPr="001A01E2">
              <w:rPr>
                <w:rFonts w:asciiTheme="majorBidi" w:hAnsiTheme="majorBidi" w:cs="Angsana New"/>
                <w:sz w:val="27"/>
                <w:szCs w:val="27"/>
              </w:rPr>
              <w:t>,</w:t>
            </w:r>
            <w:r w:rsidRPr="001A01E2">
              <w:rPr>
                <w:rFonts w:asciiTheme="majorBidi" w:hAnsiTheme="majorBidi" w:cs="Angsana New"/>
                <w:sz w:val="27"/>
                <w:szCs w:val="27"/>
                <w:cs/>
              </w:rPr>
              <w:t>398</w:t>
            </w:r>
            <w:r w:rsidRPr="001A01E2">
              <w:rPr>
                <w:rFonts w:asciiTheme="majorBidi" w:hAnsiTheme="majorBidi" w:cs="Angsana New"/>
                <w:sz w:val="27"/>
                <w:szCs w:val="27"/>
              </w:rPr>
              <w:t>,</w:t>
            </w:r>
            <w:r w:rsidRPr="001A01E2">
              <w:rPr>
                <w:rFonts w:asciiTheme="majorBidi" w:hAnsiTheme="majorBidi" w:cs="Angsana New"/>
                <w:sz w:val="27"/>
                <w:szCs w:val="27"/>
                <w:cs/>
              </w:rPr>
              <w:t>355</w:t>
            </w:r>
          </w:p>
        </w:tc>
        <w:tc>
          <w:tcPr>
            <w:tcW w:w="1336" w:type="dxa"/>
            <w:shd w:val="clear" w:color="auto" w:fill="FFFFFF" w:themeFill="background1"/>
            <w:vAlign w:val="bottom"/>
          </w:tcPr>
          <w:p w:rsidR="001B2F48" w:rsidRPr="00175213" w:rsidRDefault="001B2F48" w:rsidP="001B2F48">
            <w:pPr>
              <w:pStyle w:val="ListParagraph"/>
              <w:spacing w:line="240" w:lineRule="atLeast"/>
              <w:ind w:left="0"/>
              <w:contextualSpacing w:val="0"/>
              <w:jc w:val="right"/>
              <w:rPr>
                <w:rFonts w:asciiTheme="majorBidi" w:hAnsiTheme="majorBidi" w:cstheme="majorBidi"/>
                <w:sz w:val="27"/>
                <w:szCs w:val="27"/>
              </w:rPr>
            </w:pPr>
            <w:r w:rsidRPr="00237E12">
              <w:rPr>
                <w:rFonts w:asciiTheme="majorBidi" w:hAnsiTheme="majorBidi" w:cstheme="majorBidi"/>
                <w:sz w:val="27"/>
                <w:szCs w:val="27"/>
              </w:rPr>
              <w:t>1,194,022</w:t>
            </w:r>
          </w:p>
        </w:tc>
        <w:tc>
          <w:tcPr>
            <w:tcW w:w="1440" w:type="dxa"/>
            <w:shd w:val="clear" w:color="auto" w:fill="FFFFFF" w:themeFill="background1"/>
            <w:vAlign w:val="bottom"/>
          </w:tcPr>
          <w:p w:rsidR="001B2F48" w:rsidRPr="00175213" w:rsidRDefault="001B2F48" w:rsidP="001B2F48">
            <w:pPr>
              <w:pStyle w:val="ListParagraph"/>
              <w:spacing w:line="240" w:lineRule="atLeast"/>
              <w:ind w:left="0"/>
              <w:contextualSpacing w:val="0"/>
              <w:jc w:val="right"/>
              <w:rPr>
                <w:rFonts w:asciiTheme="majorBidi" w:hAnsiTheme="majorBidi" w:cstheme="majorBidi"/>
                <w:sz w:val="27"/>
                <w:szCs w:val="27"/>
              </w:rPr>
            </w:pPr>
            <w:r w:rsidRPr="00237E12">
              <w:rPr>
                <w:rFonts w:asciiTheme="majorBidi" w:hAnsiTheme="majorBidi" w:cstheme="majorBidi"/>
                <w:sz w:val="27"/>
                <w:szCs w:val="27"/>
              </w:rPr>
              <w:t>1,194,022</w:t>
            </w:r>
          </w:p>
        </w:tc>
      </w:tr>
      <w:tr w:rsidR="001B2F48" w:rsidRPr="00E00597" w:rsidTr="00F85C60">
        <w:tc>
          <w:tcPr>
            <w:tcW w:w="5811" w:type="dxa"/>
            <w:shd w:val="clear" w:color="auto" w:fill="auto"/>
            <w:vAlign w:val="bottom"/>
          </w:tcPr>
          <w:p w:rsidR="001B2F48" w:rsidRPr="00E00597" w:rsidRDefault="001B2F48" w:rsidP="001B2F48">
            <w:pPr>
              <w:pStyle w:val="ListParagraph"/>
              <w:ind w:left="162"/>
              <w:contextualSpacing w:val="0"/>
              <w:rPr>
                <w:rFonts w:asciiTheme="majorBidi" w:hAnsiTheme="majorBidi" w:cstheme="majorBidi"/>
                <w:sz w:val="27"/>
                <w:szCs w:val="27"/>
              </w:rPr>
            </w:pPr>
            <w:r w:rsidRPr="00E5719A">
              <w:rPr>
                <w:rFonts w:asciiTheme="majorBidi" w:hAnsiTheme="majorBidi" w:cstheme="majorBidi"/>
                <w:sz w:val="27"/>
                <w:szCs w:val="27"/>
              </w:rPr>
              <w:t>Impact from warrants to purchase the ordinary share</w:t>
            </w:r>
            <w:r>
              <w:rPr>
                <w:rFonts w:asciiTheme="majorBidi" w:hAnsiTheme="majorBidi" w:cstheme="majorBidi"/>
                <w:sz w:val="27"/>
                <w:szCs w:val="27"/>
              </w:rPr>
              <w:t xml:space="preserve"> </w:t>
            </w:r>
            <w:r w:rsidRPr="00E5719A">
              <w:rPr>
                <w:rFonts w:asciiTheme="majorBidi" w:hAnsiTheme="majorBidi" w:cstheme="majorBidi"/>
                <w:sz w:val="27"/>
                <w:szCs w:val="27"/>
              </w:rPr>
              <w:t xml:space="preserve">(thousand </w:t>
            </w:r>
            <w:r w:rsidRPr="00E00597">
              <w:rPr>
                <w:rFonts w:asciiTheme="majorBidi" w:hAnsiTheme="majorBidi" w:cstheme="majorBidi"/>
                <w:sz w:val="27"/>
                <w:szCs w:val="27"/>
              </w:rPr>
              <w:t>shares</w:t>
            </w:r>
            <w:r w:rsidRPr="00E5719A">
              <w:rPr>
                <w:rFonts w:asciiTheme="majorBidi" w:hAnsiTheme="majorBidi" w:cstheme="majorBidi"/>
                <w:sz w:val="27"/>
                <w:szCs w:val="27"/>
              </w:rPr>
              <w:t>)</w:t>
            </w:r>
          </w:p>
        </w:tc>
        <w:tc>
          <w:tcPr>
            <w:tcW w:w="1276" w:type="dxa"/>
            <w:shd w:val="clear" w:color="auto" w:fill="auto"/>
            <w:vAlign w:val="bottom"/>
          </w:tcPr>
          <w:p w:rsidR="001B2F48" w:rsidRPr="00237E12" w:rsidRDefault="001B2F48" w:rsidP="001B2F48">
            <w:pPr>
              <w:pStyle w:val="ListParagraph"/>
              <w:pBdr>
                <w:bottom w:val="single" w:sz="4" w:space="1" w:color="auto"/>
              </w:pBdr>
              <w:shd w:val="clear" w:color="auto" w:fill="FFFFFF" w:themeFill="background1"/>
              <w:spacing w:line="240" w:lineRule="atLeast"/>
              <w:ind w:left="0"/>
              <w:contextualSpacing w:val="0"/>
              <w:jc w:val="right"/>
              <w:rPr>
                <w:rFonts w:asciiTheme="majorBidi" w:hAnsiTheme="majorBidi" w:cstheme="majorBidi"/>
                <w:sz w:val="27"/>
                <w:szCs w:val="27"/>
              </w:rPr>
            </w:pPr>
            <w:r w:rsidRPr="00934EE8">
              <w:rPr>
                <w:rFonts w:asciiTheme="majorBidi" w:hAnsiTheme="majorBidi" w:cs="Angsana New"/>
                <w:sz w:val="27"/>
                <w:szCs w:val="27"/>
                <w:cs/>
              </w:rPr>
              <w:t>416</w:t>
            </w:r>
            <w:r w:rsidRPr="00934EE8">
              <w:rPr>
                <w:rFonts w:asciiTheme="majorBidi" w:hAnsiTheme="majorBidi" w:cstheme="majorBidi"/>
                <w:sz w:val="27"/>
                <w:szCs w:val="27"/>
              </w:rPr>
              <w:t>,</w:t>
            </w:r>
            <w:r w:rsidRPr="00934EE8">
              <w:rPr>
                <w:rFonts w:asciiTheme="majorBidi" w:hAnsiTheme="majorBidi" w:cs="Angsana New"/>
                <w:sz w:val="27"/>
                <w:szCs w:val="27"/>
                <w:cs/>
              </w:rPr>
              <w:t>867</w:t>
            </w:r>
          </w:p>
        </w:tc>
        <w:tc>
          <w:tcPr>
            <w:tcW w:w="1418" w:type="dxa"/>
            <w:shd w:val="clear" w:color="auto" w:fill="auto"/>
          </w:tcPr>
          <w:p w:rsidR="001B2F48" w:rsidRPr="00175213" w:rsidRDefault="001B2F48" w:rsidP="001B2F48">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172,457</w:t>
            </w:r>
          </w:p>
        </w:tc>
        <w:tc>
          <w:tcPr>
            <w:tcW w:w="1239" w:type="dxa"/>
            <w:shd w:val="clear" w:color="auto" w:fill="FFFFFF" w:themeFill="background1"/>
          </w:tcPr>
          <w:p w:rsidR="001B2F48" w:rsidRPr="00175213" w:rsidRDefault="001B2F48" w:rsidP="001B2F48">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237E12">
              <w:rPr>
                <w:rFonts w:asciiTheme="majorBidi" w:hAnsiTheme="majorBidi" w:cstheme="majorBidi"/>
                <w:sz w:val="27"/>
                <w:szCs w:val="27"/>
              </w:rPr>
              <w:t>172,457</w:t>
            </w:r>
          </w:p>
        </w:tc>
        <w:tc>
          <w:tcPr>
            <w:tcW w:w="1454" w:type="dxa"/>
            <w:shd w:val="clear" w:color="auto" w:fill="auto"/>
          </w:tcPr>
          <w:p w:rsidR="001B2F48" w:rsidRPr="00175213" w:rsidRDefault="001B2F48" w:rsidP="001B2F48">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934EE8">
              <w:rPr>
                <w:rFonts w:asciiTheme="majorBidi" w:hAnsiTheme="majorBidi" w:cs="Angsana New"/>
                <w:sz w:val="27"/>
                <w:szCs w:val="27"/>
                <w:cs/>
              </w:rPr>
              <w:t>416</w:t>
            </w:r>
            <w:r w:rsidRPr="00934EE8">
              <w:rPr>
                <w:rFonts w:asciiTheme="majorBidi" w:hAnsiTheme="majorBidi" w:cstheme="majorBidi"/>
                <w:sz w:val="27"/>
                <w:szCs w:val="27"/>
              </w:rPr>
              <w:t>,</w:t>
            </w:r>
            <w:r w:rsidRPr="00934EE8">
              <w:rPr>
                <w:rFonts w:asciiTheme="majorBidi" w:hAnsiTheme="majorBidi" w:cs="Angsana New"/>
                <w:sz w:val="27"/>
                <w:szCs w:val="27"/>
                <w:cs/>
              </w:rPr>
              <w:t>867</w:t>
            </w:r>
          </w:p>
        </w:tc>
        <w:tc>
          <w:tcPr>
            <w:tcW w:w="1336" w:type="dxa"/>
            <w:shd w:val="clear" w:color="auto" w:fill="FFFFFF" w:themeFill="background1"/>
          </w:tcPr>
          <w:p w:rsidR="001B2F48" w:rsidRPr="00175213" w:rsidRDefault="001B2F48" w:rsidP="001B2F48">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172,457</w:t>
            </w:r>
          </w:p>
        </w:tc>
        <w:tc>
          <w:tcPr>
            <w:tcW w:w="1440" w:type="dxa"/>
            <w:shd w:val="clear" w:color="auto" w:fill="FFFFFF" w:themeFill="background1"/>
          </w:tcPr>
          <w:p w:rsidR="001B2F48" w:rsidRPr="00175213" w:rsidRDefault="001B2F48" w:rsidP="001B2F48">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237E12">
              <w:rPr>
                <w:rFonts w:asciiTheme="majorBidi" w:hAnsiTheme="majorBidi" w:cstheme="majorBidi"/>
                <w:sz w:val="27"/>
                <w:szCs w:val="27"/>
              </w:rPr>
              <w:t>172,457</w:t>
            </w:r>
          </w:p>
        </w:tc>
      </w:tr>
      <w:tr w:rsidR="001B2F48" w:rsidRPr="00E00597" w:rsidTr="00F85C60">
        <w:tc>
          <w:tcPr>
            <w:tcW w:w="5811" w:type="dxa"/>
            <w:shd w:val="clear" w:color="auto" w:fill="auto"/>
            <w:vAlign w:val="bottom"/>
          </w:tcPr>
          <w:p w:rsidR="001B2F48" w:rsidRPr="00E00597" w:rsidRDefault="001B2F48" w:rsidP="001B2F48">
            <w:pPr>
              <w:pStyle w:val="ListParagraph"/>
              <w:ind w:left="162"/>
              <w:contextualSpacing w:val="0"/>
              <w:rPr>
                <w:rFonts w:asciiTheme="majorBidi" w:hAnsiTheme="majorBidi" w:cstheme="majorBidi"/>
                <w:sz w:val="27"/>
                <w:szCs w:val="27"/>
                <w:cs/>
              </w:rPr>
            </w:pPr>
            <w:r w:rsidRPr="00E5719A">
              <w:rPr>
                <w:rFonts w:asciiTheme="majorBidi" w:hAnsiTheme="majorBidi" w:cstheme="majorBidi"/>
                <w:sz w:val="27"/>
                <w:szCs w:val="27"/>
              </w:rPr>
              <w:t>Weighted average number of ordinary (thousand shares)</w:t>
            </w:r>
          </w:p>
        </w:tc>
        <w:tc>
          <w:tcPr>
            <w:tcW w:w="1276" w:type="dxa"/>
            <w:shd w:val="clear" w:color="auto" w:fill="auto"/>
          </w:tcPr>
          <w:p w:rsidR="001B2F48" w:rsidRPr="00175213" w:rsidRDefault="0090209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67380">
              <w:rPr>
                <w:rFonts w:asciiTheme="majorBidi" w:hAnsiTheme="majorBidi" w:cs="Angsana New"/>
                <w:sz w:val="27"/>
                <w:szCs w:val="27"/>
                <w:cs/>
              </w:rPr>
              <w:t>1</w:t>
            </w:r>
            <w:r w:rsidRPr="00E67380">
              <w:rPr>
                <w:rFonts w:asciiTheme="majorBidi" w:hAnsiTheme="majorBidi" w:cs="Angsana New"/>
                <w:sz w:val="27"/>
                <w:szCs w:val="27"/>
              </w:rPr>
              <w:t>,</w:t>
            </w:r>
            <w:r w:rsidRPr="00E67380">
              <w:rPr>
                <w:rFonts w:asciiTheme="majorBidi" w:hAnsiTheme="majorBidi" w:cs="Angsana New"/>
                <w:sz w:val="27"/>
                <w:szCs w:val="27"/>
                <w:cs/>
              </w:rPr>
              <w:t>815</w:t>
            </w:r>
            <w:r w:rsidRPr="00E67380">
              <w:rPr>
                <w:rFonts w:asciiTheme="majorBidi" w:hAnsiTheme="majorBidi" w:cs="Angsana New"/>
                <w:sz w:val="27"/>
                <w:szCs w:val="27"/>
              </w:rPr>
              <w:t>,</w:t>
            </w:r>
            <w:r w:rsidRPr="00E67380">
              <w:rPr>
                <w:rFonts w:asciiTheme="majorBidi" w:hAnsiTheme="majorBidi" w:cs="Angsana New"/>
                <w:sz w:val="27"/>
                <w:szCs w:val="27"/>
                <w:cs/>
              </w:rPr>
              <w:t>222</w:t>
            </w:r>
          </w:p>
        </w:tc>
        <w:tc>
          <w:tcPr>
            <w:tcW w:w="1418" w:type="dxa"/>
            <w:shd w:val="clear" w:color="auto" w:fill="auto"/>
            <w:vAlign w:val="bottom"/>
          </w:tcPr>
          <w:p w:rsidR="001B2F48" w:rsidRPr="00175213" w:rsidRDefault="001B2F4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1,366,479</w:t>
            </w:r>
          </w:p>
        </w:tc>
        <w:tc>
          <w:tcPr>
            <w:tcW w:w="1239" w:type="dxa"/>
            <w:shd w:val="clear" w:color="auto" w:fill="FFFFFF" w:themeFill="background1"/>
            <w:vAlign w:val="bottom"/>
          </w:tcPr>
          <w:p w:rsidR="001B2F48" w:rsidRPr="00175213" w:rsidRDefault="001B2F4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D01C39">
              <w:rPr>
                <w:rFonts w:asciiTheme="majorBidi" w:hAnsiTheme="majorBidi" w:cstheme="majorBidi"/>
                <w:sz w:val="27"/>
                <w:szCs w:val="27"/>
              </w:rPr>
              <w:t>1,366,479</w:t>
            </w:r>
          </w:p>
        </w:tc>
        <w:tc>
          <w:tcPr>
            <w:tcW w:w="1454" w:type="dxa"/>
            <w:shd w:val="clear" w:color="auto" w:fill="auto"/>
          </w:tcPr>
          <w:p w:rsidR="001B2F48" w:rsidRPr="00175213" w:rsidRDefault="0090209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771307">
              <w:rPr>
                <w:rFonts w:asciiTheme="majorBidi" w:hAnsiTheme="majorBidi" w:cs="Angsana New"/>
                <w:sz w:val="27"/>
                <w:szCs w:val="27"/>
                <w:cs/>
              </w:rPr>
              <w:t>1</w:t>
            </w:r>
            <w:r w:rsidRPr="00771307">
              <w:rPr>
                <w:rFonts w:asciiTheme="majorBidi" w:hAnsiTheme="majorBidi" w:cs="Angsana New"/>
                <w:sz w:val="27"/>
                <w:szCs w:val="27"/>
              </w:rPr>
              <w:t>,</w:t>
            </w:r>
            <w:r w:rsidRPr="00771307">
              <w:rPr>
                <w:rFonts w:asciiTheme="majorBidi" w:hAnsiTheme="majorBidi" w:cs="Angsana New"/>
                <w:sz w:val="27"/>
                <w:szCs w:val="27"/>
                <w:cs/>
              </w:rPr>
              <w:t>815</w:t>
            </w:r>
            <w:r w:rsidRPr="00771307">
              <w:rPr>
                <w:rFonts w:asciiTheme="majorBidi" w:hAnsiTheme="majorBidi" w:cs="Angsana New"/>
                <w:sz w:val="27"/>
                <w:szCs w:val="27"/>
              </w:rPr>
              <w:t>,</w:t>
            </w:r>
            <w:r w:rsidRPr="00771307">
              <w:rPr>
                <w:rFonts w:asciiTheme="majorBidi" w:hAnsiTheme="majorBidi" w:cs="Angsana New"/>
                <w:sz w:val="27"/>
                <w:szCs w:val="27"/>
                <w:cs/>
              </w:rPr>
              <w:t>222</w:t>
            </w:r>
          </w:p>
        </w:tc>
        <w:tc>
          <w:tcPr>
            <w:tcW w:w="1336" w:type="dxa"/>
            <w:shd w:val="clear" w:color="auto" w:fill="FFFFFF" w:themeFill="background1"/>
            <w:vAlign w:val="bottom"/>
          </w:tcPr>
          <w:p w:rsidR="001B2F48" w:rsidRPr="00175213" w:rsidRDefault="001B2F4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1,366,479</w:t>
            </w:r>
          </w:p>
        </w:tc>
        <w:tc>
          <w:tcPr>
            <w:tcW w:w="1440" w:type="dxa"/>
            <w:shd w:val="clear" w:color="auto" w:fill="FFFFFF" w:themeFill="background1"/>
            <w:vAlign w:val="bottom"/>
          </w:tcPr>
          <w:p w:rsidR="001B2F48" w:rsidRPr="00175213" w:rsidRDefault="001B2F4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D01C39">
              <w:rPr>
                <w:rFonts w:asciiTheme="majorBidi" w:hAnsiTheme="majorBidi" w:cstheme="majorBidi"/>
                <w:sz w:val="27"/>
                <w:szCs w:val="27"/>
              </w:rPr>
              <w:t>1,366,479</w:t>
            </w:r>
          </w:p>
        </w:tc>
      </w:tr>
      <w:tr w:rsidR="001B2F48" w:rsidRPr="00451695" w:rsidTr="00F85C60">
        <w:tc>
          <w:tcPr>
            <w:tcW w:w="5811" w:type="dxa"/>
            <w:shd w:val="clear" w:color="auto" w:fill="auto"/>
            <w:vAlign w:val="bottom"/>
          </w:tcPr>
          <w:p w:rsidR="001B2F48" w:rsidRPr="00E00597" w:rsidRDefault="001B2F48" w:rsidP="001B2F48">
            <w:pPr>
              <w:pStyle w:val="ListParagraph"/>
              <w:ind w:left="162"/>
              <w:contextualSpacing w:val="0"/>
              <w:rPr>
                <w:rFonts w:asciiTheme="majorBidi" w:hAnsiTheme="majorBidi" w:cstheme="majorBidi"/>
                <w:sz w:val="27"/>
                <w:szCs w:val="27"/>
              </w:rPr>
            </w:pPr>
            <w:r w:rsidRPr="00E5719A">
              <w:rPr>
                <w:rFonts w:asciiTheme="majorBidi" w:hAnsiTheme="majorBidi" w:cstheme="majorBidi"/>
                <w:sz w:val="27"/>
                <w:szCs w:val="27"/>
              </w:rPr>
              <w:t xml:space="preserve">Diluted </w:t>
            </w:r>
            <w:r>
              <w:rPr>
                <w:rFonts w:asciiTheme="majorBidi" w:hAnsiTheme="majorBidi" w:cs="Angsana New"/>
                <w:sz w:val="28"/>
              </w:rPr>
              <w:t>earnings</w:t>
            </w:r>
            <w:r w:rsidRPr="00E5719A">
              <w:rPr>
                <w:rFonts w:asciiTheme="majorBidi" w:hAnsiTheme="majorBidi" w:cstheme="majorBidi"/>
                <w:sz w:val="27"/>
                <w:szCs w:val="27"/>
              </w:rPr>
              <w:t xml:space="preserve"> (loss) per share (Baht)</w:t>
            </w:r>
          </w:p>
        </w:tc>
        <w:tc>
          <w:tcPr>
            <w:tcW w:w="1276" w:type="dxa"/>
            <w:shd w:val="clear" w:color="auto" w:fill="auto"/>
            <w:vAlign w:val="bottom"/>
          </w:tcPr>
          <w:p w:rsidR="001B2F48" w:rsidRPr="00786B38" w:rsidRDefault="00CB2FE9"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B2FE9">
              <w:rPr>
                <w:rFonts w:asciiTheme="majorBidi" w:hAnsiTheme="majorBidi" w:cstheme="majorBidi"/>
                <w:sz w:val="27"/>
                <w:szCs w:val="27"/>
              </w:rPr>
              <w:t>(0.1014)</w:t>
            </w:r>
          </w:p>
        </w:tc>
        <w:tc>
          <w:tcPr>
            <w:tcW w:w="1418" w:type="dxa"/>
            <w:shd w:val="clear" w:color="auto" w:fill="auto"/>
            <w:vAlign w:val="bottom"/>
          </w:tcPr>
          <w:p w:rsidR="001B2F48" w:rsidRPr="00786B38" w:rsidRDefault="00E76D6E"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76D6E">
              <w:rPr>
                <w:rFonts w:asciiTheme="majorBidi" w:hAnsiTheme="majorBidi" w:cstheme="majorBidi"/>
                <w:sz w:val="27"/>
                <w:szCs w:val="27"/>
              </w:rPr>
              <w:t>(0.0131)</w:t>
            </w:r>
          </w:p>
        </w:tc>
        <w:tc>
          <w:tcPr>
            <w:tcW w:w="1239" w:type="dxa"/>
            <w:shd w:val="clear" w:color="auto" w:fill="FFFFFF" w:themeFill="background1"/>
            <w:vAlign w:val="bottom"/>
          </w:tcPr>
          <w:p w:rsidR="001B2F48" w:rsidRPr="00786B38" w:rsidRDefault="00E76D6E"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76D6E">
              <w:rPr>
                <w:rFonts w:asciiTheme="majorBidi" w:hAnsiTheme="majorBidi" w:cstheme="majorBidi"/>
                <w:sz w:val="27"/>
                <w:szCs w:val="27"/>
              </w:rPr>
              <w:t>(0.0009)</w:t>
            </w:r>
          </w:p>
        </w:tc>
        <w:tc>
          <w:tcPr>
            <w:tcW w:w="1454" w:type="dxa"/>
            <w:shd w:val="clear" w:color="auto" w:fill="auto"/>
          </w:tcPr>
          <w:p w:rsidR="001B2F48" w:rsidRPr="00EE3975" w:rsidRDefault="00902098"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Angsana New"/>
                <w:sz w:val="27"/>
                <w:szCs w:val="27"/>
                <w:cs/>
              </w:rPr>
              <w:t>(0.0</w:t>
            </w:r>
            <w:r>
              <w:rPr>
                <w:rFonts w:asciiTheme="majorBidi" w:hAnsiTheme="majorBidi" w:cs="Angsana New"/>
                <w:sz w:val="27"/>
                <w:szCs w:val="27"/>
              </w:rPr>
              <w:t>100</w:t>
            </w:r>
            <w:r w:rsidRPr="00934EE8">
              <w:rPr>
                <w:rFonts w:asciiTheme="majorBidi" w:hAnsiTheme="majorBidi" w:cs="Angsana New"/>
                <w:sz w:val="27"/>
                <w:szCs w:val="27"/>
                <w:cs/>
              </w:rPr>
              <w:t>)</w:t>
            </w:r>
          </w:p>
        </w:tc>
        <w:tc>
          <w:tcPr>
            <w:tcW w:w="1336" w:type="dxa"/>
            <w:shd w:val="clear" w:color="auto" w:fill="auto"/>
          </w:tcPr>
          <w:p w:rsidR="001B2F48" w:rsidRPr="00EE3975" w:rsidRDefault="00E76D6E"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76D6E">
              <w:rPr>
                <w:rFonts w:asciiTheme="majorBidi" w:hAnsiTheme="majorBidi" w:cstheme="majorBidi"/>
                <w:sz w:val="27"/>
                <w:szCs w:val="27"/>
              </w:rPr>
              <w:t>0.0522</w:t>
            </w:r>
          </w:p>
        </w:tc>
        <w:tc>
          <w:tcPr>
            <w:tcW w:w="1440" w:type="dxa"/>
            <w:shd w:val="clear" w:color="auto" w:fill="FFFFFF" w:themeFill="background1"/>
          </w:tcPr>
          <w:p w:rsidR="001B2F48" w:rsidRPr="00EE3975" w:rsidRDefault="00E76D6E" w:rsidP="001B2F48">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76D6E">
              <w:rPr>
                <w:rFonts w:asciiTheme="majorBidi" w:hAnsiTheme="majorBidi" w:cstheme="majorBidi"/>
                <w:sz w:val="27"/>
                <w:szCs w:val="27"/>
              </w:rPr>
              <w:t>0.0015</w:t>
            </w:r>
          </w:p>
        </w:tc>
      </w:tr>
      <w:tr w:rsidR="003B23D0" w:rsidRPr="00451695" w:rsidTr="00F85C60">
        <w:tc>
          <w:tcPr>
            <w:tcW w:w="5811" w:type="dxa"/>
            <w:shd w:val="clear" w:color="auto" w:fill="auto"/>
            <w:vAlign w:val="bottom"/>
          </w:tcPr>
          <w:p w:rsidR="003B23D0" w:rsidRPr="00E5719A" w:rsidRDefault="003B23D0" w:rsidP="001B2F48">
            <w:pPr>
              <w:pStyle w:val="ListParagraph"/>
              <w:ind w:left="162"/>
              <w:contextualSpacing w:val="0"/>
              <w:rPr>
                <w:rFonts w:asciiTheme="majorBidi" w:hAnsiTheme="majorBidi" w:cstheme="majorBidi"/>
                <w:sz w:val="27"/>
                <w:szCs w:val="27"/>
              </w:rPr>
            </w:pPr>
          </w:p>
        </w:tc>
        <w:tc>
          <w:tcPr>
            <w:tcW w:w="1276" w:type="dxa"/>
            <w:shd w:val="clear" w:color="auto" w:fill="auto"/>
            <w:vAlign w:val="bottom"/>
          </w:tcPr>
          <w:p w:rsidR="003B23D0" w:rsidRDefault="003B23D0" w:rsidP="008D716B">
            <w:pPr>
              <w:pStyle w:val="ListParagraph"/>
              <w:spacing w:line="240" w:lineRule="atLeast"/>
              <w:ind w:left="0"/>
              <w:contextualSpacing w:val="0"/>
              <w:jc w:val="right"/>
              <w:rPr>
                <w:rFonts w:asciiTheme="majorBidi" w:hAnsiTheme="majorBidi" w:cstheme="majorBidi"/>
                <w:sz w:val="27"/>
                <w:szCs w:val="27"/>
              </w:rPr>
            </w:pPr>
          </w:p>
        </w:tc>
        <w:tc>
          <w:tcPr>
            <w:tcW w:w="1418" w:type="dxa"/>
            <w:shd w:val="clear" w:color="auto" w:fill="auto"/>
            <w:vAlign w:val="bottom"/>
          </w:tcPr>
          <w:p w:rsidR="003B23D0" w:rsidRPr="00E76D6E" w:rsidRDefault="003B23D0" w:rsidP="008D716B">
            <w:pPr>
              <w:pStyle w:val="ListParagraph"/>
              <w:spacing w:line="240" w:lineRule="atLeast"/>
              <w:ind w:left="0"/>
              <w:contextualSpacing w:val="0"/>
              <w:jc w:val="right"/>
              <w:rPr>
                <w:rFonts w:asciiTheme="majorBidi" w:hAnsiTheme="majorBidi" w:cstheme="majorBidi"/>
                <w:sz w:val="27"/>
                <w:szCs w:val="27"/>
              </w:rPr>
            </w:pPr>
          </w:p>
        </w:tc>
        <w:tc>
          <w:tcPr>
            <w:tcW w:w="1239" w:type="dxa"/>
            <w:shd w:val="clear" w:color="auto" w:fill="FFFFFF" w:themeFill="background1"/>
            <w:vAlign w:val="bottom"/>
          </w:tcPr>
          <w:p w:rsidR="003B23D0" w:rsidRPr="00E76D6E" w:rsidRDefault="003B23D0" w:rsidP="008D716B">
            <w:pPr>
              <w:pStyle w:val="ListParagraph"/>
              <w:spacing w:line="240" w:lineRule="atLeast"/>
              <w:ind w:left="0"/>
              <w:contextualSpacing w:val="0"/>
              <w:jc w:val="right"/>
              <w:rPr>
                <w:rFonts w:asciiTheme="majorBidi" w:hAnsiTheme="majorBidi" w:cstheme="majorBidi"/>
                <w:sz w:val="27"/>
                <w:szCs w:val="27"/>
              </w:rPr>
            </w:pPr>
          </w:p>
        </w:tc>
        <w:tc>
          <w:tcPr>
            <w:tcW w:w="1454" w:type="dxa"/>
            <w:shd w:val="clear" w:color="auto" w:fill="auto"/>
          </w:tcPr>
          <w:p w:rsidR="003B23D0" w:rsidRDefault="003B23D0" w:rsidP="008D716B">
            <w:pPr>
              <w:pStyle w:val="ListParagraph"/>
              <w:spacing w:line="240" w:lineRule="atLeast"/>
              <w:ind w:left="0"/>
              <w:contextualSpacing w:val="0"/>
              <w:jc w:val="right"/>
              <w:rPr>
                <w:rFonts w:asciiTheme="majorBidi" w:hAnsiTheme="majorBidi" w:cs="Angsana New"/>
                <w:sz w:val="27"/>
                <w:szCs w:val="27"/>
                <w:cs/>
              </w:rPr>
            </w:pPr>
          </w:p>
        </w:tc>
        <w:tc>
          <w:tcPr>
            <w:tcW w:w="1336" w:type="dxa"/>
            <w:shd w:val="clear" w:color="auto" w:fill="auto"/>
          </w:tcPr>
          <w:p w:rsidR="003B23D0" w:rsidRPr="00E76D6E" w:rsidRDefault="003B23D0" w:rsidP="008D716B">
            <w:pPr>
              <w:pStyle w:val="ListParagraph"/>
              <w:spacing w:line="240" w:lineRule="atLeast"/>
              <w:ind w:left="0"/>
              <w:contextualSpacing w:val="0"/>
              <w:jc w:val="right"/>
              <w:rPr>
                <w:rFonts w:asciiTheme="majorBidi" w:hAnsiTheme="majorBidi" w:cstheme="majorBidi"/>
                <w:sz w:val="27"/>
                <w:szCs w:val="27"/>
              </w:rPr>
            </w:pPr>
          </w:p>
        </w:tc>
        <w:tc>
          <w:tcPr>
            <w:tcW w:w="1440" w:type="dxa"/>
            <w:shd w:val="clear" w:color="auto" w:fill="FFFFFF" w:themeFill="background1"/>
          </w:tcPr>
          <w:p w:rsidR="003B23D0" w:rsidRPr="00E76D6E" w:rsidRDefault="003B23D0" w:rsidP="008D716B">
            <w:pPr>
              <w:pStyle w:val="ListParagraph"/>
              <w:spacing w:line="240" w:lineRule="atLeast"/>
              <w:ind w:left="0"/>
              <w:contextualSpacing w:val="0"/>
              <w:jc w:val="right"/>
              <w:rPr>
                <w:rFonts w:asciiTheme="majorBidi" w:hAnsiTheme="majorBidi" w:cstheme="majorBidi"/>
                <w:sz w:val="27"/>
                <w:szCs w:val="27"/>
              </w:rPr>
            </w:pPr>
          </w:p>
        </w:tc>
      </w:tr>
    </w:tbl>
    <w:p w:rsidR="00493B54" w:rsidRDefault="00493B54" w:rsidP="009867DB">
      <w:pPr>
        <w:spacing w:before="120" w:after="0" w:line="240" w:lineRule="atLeast"/>
        <w:jc w:val="thaiDistribute"/>
        <w:rPr>
          <w:rFonts w:asciiTheme="majorBidi" w:hAnsiTheme="majorBidi" w:cstheme="majorBidi"/>
          <w:sz w:val="28"/>
        </w:rPr>
        <w:sectPr w:rsidR="00493B54" w:rsidSect="00493B54">
          <w:pgSz w:w="16840" w:h="11907" w:orient="landscape" w:code="9"/>
          <w:pgMar w:top="1259" w:right="1259" w:bottom="1168" w:left="1440" w:header="720" w:footer="720" w:gutter="0"/>
          <w:cols w:space="720"/>
          <w:docGrid w:linePitch="360"/>
        </w:sectPr>
      </w:pPr>
    </w:p>
    <w:p w:rsidR="001F50AD" w:rsidRPr="009867DB" w:rsidRDefault="00C03CD6" w:rsidP="00FC6E5E">
      <w:pPr>
        <w:pStyle w:val="ListParagraph"/>
        <w:spacing w:before="120" w:after="0" w:line="240" w:lineRule="auto"/>
        <w:ind w:left="547"/>
        <w:contextualSpacing w:val="0"/>
        <w:jc w:val="thaiDistribute"/>
        <w:rPr>
          <w:rFonts w:asciiTheme="majorBidi" w:hAnsiTheme="majorBidi" w:cstheme="majorBidi"/>
          <w:sz w:val="28"/>
        </w:rPr>
      </w:pPr>
      <w:r w:rsidRPr="009867DB">
        <w:rPr>
          <w:rFonts w:asciiTheme="majorBidi" w:hAnsiTheme="majorBidi" w:cstheme="majorBidi"/>
          <w:sz w:val="28"/>
        </w:rPr>
        <w:lastRenderedPageBreak/>
        <w:t>Weighted average number of ordinary s</w:t>
      </w:r>
      <w:r w:rsidR="006849ED" w:rsidRPr="009867DB">
        <w:rPr>
          <w:rFonts w:asciiTheme="majorBidi" w:hAnsiTheme="majorBidi" w:cstheme="majorBidi"/>
          <w:sz w:val="28"/>
        </w:rPr>
        <w:t>hares are calculated as follows</w:t>
      </w:r>
      <w:r w:rsidR="002369F5" w:rsidRPr="009867DB">
        <w:rPr>
          <w:rFonts w:asciiTheme="majorBidi" w:hAnsiTheme="majorBidi" w:cstheme="majorBidi"/>
          <w:sz w:val="28"/>
        </w:rPr>
        <w:t>:</w:t>
      </w:r>
    </w:p>
    <w:tbl>
      <w:tblPr>
        <w:tblW w:w="8868" w:type="dxa"/>
        <w:tblInd w:w="450" w:type="dxa"/>
        <w:tblLook w:val="01E0" w:firstRow="1" w:lastRow="1" w:firstColumn="1" w:lastColumn="1" w:noHBand="0" w:noVBand="0"/>
      </w:tblPr>
      <w:tblGrid>
        <w:gridCol w:w="4658"/>
        <w:gridCol w:w="1052"/>
        <w:gridCol w:w="1053"/>
        <w:gridCol w:w="1052"/>
        <w:gridCol w:w="1053"/>
      </w:tblGrid>
      <w:tr w:rsidR="00A17ED1" w:rsidRPr="009A7AB3" w:rsidTr="00491B56">
        <w:trPr>
          <w:trHeight w:val="397"/>
          <w:tblHeader/>
        </w:trPr>
        <w:tc>
          <w:tcPr>
            <w:tcW w:w="4658" w:type="dxa"/>
            <w:vAlign w:val="center"/>
          </w:tcPr>
          <w:p w:rsidR="00A17ED1" w:rsidRPr="009A7AB3" w:rsidRDefault="00A17ED1" w:rsidP="00222635">
            <w:pPr>
              <w:spacing w:after="0" w:line="240" w:lineRule="auto"/>
              <w:rPr>
                <w:rFonts w:ascii="Angsana New" w:eastAsia="MS Mincho" w:hAnsi="Angsana New" w:cs="Angsana New"/>
                <w:sz w:val="28"/>
                <w:cs/>
                <w:lang w:val="th-TH"/>
              </w:rPr>
            </w:pPr>
          </w:p>
        </w:tc>
        <w:tc>
          <w:tcPr>
            <w:tcW w:w="4210" w:type="dxa"/>
            <w:gridSpan w:val="4"/>
            <w:vAlign w:val="center"/>
          </w:tcPr>
          <w:p w:rsidR="00A17ED1" w:rsidRPr="009A7AB3" w:rsidRDefault="00A17ED1" w:rsidP="00FE3296">
            <w:pPr>
              <w:pBdr>
                <w:bottom w:val="single" w:sz="4" w:space="1" w:color="auto"/>
              </w:pBdr>
              <w:spacing w:after="0" w:line="240" w:lineRule="auto"/>
              <w:jc w:val="center"/>
              <w:rPr>
                <w:rFonts w:ascii="Angsana New" w:eastAsia="MS Mincho" w:hAnsi="Angsana New" w:cs="Angsana New"/>
                <w:sz w:val="28"/>
                <w:cs/>
              </w:rPr>
            </w:pPr>
            <w:r w:rsidRPr="00C03CD6">
              <w:rPr>
                <w:rFonts w:ascii="Angsana New" w:eastAsia="MS Mincho" w:hAnsi="Angsana New" w:cs="Angsana New"/>
                <w:sz w:val="28"/>
                <w:cs/>
                <w:lang w:val="th-TH"/>
              </w:rPr>
              <w:t>Unit : Thousand Shares</w:t>
            </w:r>
          </w:p>
        </w:tc>
      </w:tr>
      <w:tr w:rsidR="00222635" w:rsidRPr="009A7AB3" w:rsidTr="00B71225">
        <w:trPr>
          <w:trHeight w:val="397"/>
          <w:tblHeader/>
        </w:trPr>
        <w:tc>
          <w:tcPr>
            <w:tcW w:w="4658" w:type="dxa"/>
            <w:vAlign w:val="center"/>
          </w:tcPr>
          <w:p w:rsidR="00222635" w:rsidRPr="009A7AB3" w:rsidRDefault="00222635" w:rsidP="00222635">
            <w:pPr>
              <w:spacing w:after="0" w:line="240" w:lineRule="auto"/>
              <w:rPr>
                <w:rFonts w:ascii="Angsana New" w:eastAsia="MS Mincho" w:hAnsi="Angsana New" w:cs="Angsana New"/>
                <w:sz w:val="28"/>
                <w:cs/>
                <w:lang w:val="th-TH"/>
              </w:rPr>
            </w:pPr>
          </w:p>
        </w:tc>
        <w:tc>
          <w:tcPr>
            <w:tcW w:w="2105" w:type="dxa"/>
            <w:gridSpan w:val="2"/>
            <w:vAlign w:val="center"/>
          </w:tcPr>
          <w:p w:rsidR="003D16D2" w:rsidRDefault="00C03CD6" w:rsidP="00222635">
            <w:pPr>
              <w:pBdr>
                <w:bottom w:val="single" w:sz="4" w:space="1" w:color="auto"/>
              </w:pBdr>
              <w:spacing w:after="0" w:line="240" w:lineRule="auto"/>
              <w:jc w:val="center"/>
              <w:rPr>
                <w:rFonts w:ascii="Angsana New" w:eastAsia="MS Mincho" w:hAnsi="Angsana New" w:cs="Angsana New"/>
                <w:sz w:val="28"/>
              </w:rPr>
            </w:pPr>
            <w:r w:rsidRPr="00C03CD6">
              <w:rPr>
                <w:rFonts w:ascii="Angsana New" w:eastAsia="MS Mincho" w:hAnsi="Angsana New" w:cs="Angsana New"/>
                <w:sz w:val="28"/>
              </w:rPr>
              <w:t xml:space="preserve">Consolidated </w:t>
            </w:r>
          </w:p>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sidRPr="00C03CD6">
              <w:rPr>
                <w:rFonts w:ascii="Angsana New" w:eastAsia="MS Mincho" w:hAnsi="Angsana New" w:cs="Angsana New"/>
                <w:sz w:val="28"/>
              </w:rPr>
              <w:t>financial statements</w:t>
            </w:r>
          </w:p>
        </w:tc>
        <w:tc>
          <w:tcPr>
            <w:tcW w:w="2105" w:type="dxa"/>
            <w:gridSpan w:val="2"/>
            <w:vAlign w:val="center"/>
          </w:tcPr>
          <w:p w:rsidR="003D16D2" w:rsidRDefault="00C03CD6" w:rsidP="00222635">
            <w:pPr>
              <w:pBdr>
                <w:bottom w:val="single" w:sz="4" w:space="1" w:color="auto"/>
              </w:pBdr>
              <w:spacing w:after="0" w:line="240" w:lineRule="auto"/>
              <w:jc w:val="center"/>
              <w:rPr>
                <w:rFonts w:ascii="Angsana New" w:eastAsia="MS Mincho" w:hAnsi="Angsana New" w:cs="Angsana New"/>
                <w:sz w:val="28"/>
              </w:rPr>
            </w:pPr>
            <w:r w:rsidRPr="00C03CD6">
              <w:rPr>
                <w:rFonts w:ascii="Angsana New" w:eastAsia="MS Mincho" w:hAnsi="Angsana New" w:cs="Angsana New"/>
                <w:sz w:val="28"/>
              </w:rPr>
              <w:t xml:space="preserve">Separate </w:t>
            </w:r>
          </w:p>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lang w:val="th-TH"/>
              </w:rPr>
            </w:pPr>
            <w:r w:rsidRPr="00C03CD6">
              <w:rPr>
                <w:rFonts w:ascii="Angsana New" w:eastAsia="MS Mincho" w:hAnsi="Angsana New" w:cs="Angsana New"/>
                <w:sz w:val="28"/>
              </w:rPr>
              <w:t>financial statements</w:t>
            </w:r>
          </w:p>
        </w:tc>
      </w:tr>
      <w:tr w:rsidR="00222635" w:rsidRPr="009A7AB3" w:rsidTr="00B71225">
        <w:trPr>
          <w:trHeight w:val="397"/>
          <w:tblHeader/>
        </w:trPr>
        <w:tc>
          <w:tcPr>
            <w:tcW w:w="4658" w:type="dxa"/>
            <w:vAlign w:val="center"/>
          </w:tcPr>
          <w:p w:rsidR="00222635" w:rsidRPr="009A7AB3" w:rsidRDefault="00222635" w:rsidP="00222635">
            <w:pPr>
              <w:spacing w:after="0" w:line="240" w:lineRule="auto"/>
              <w:rPr>
                <w:rFonts w:ascii="Angsana New" w:eastAsia="MS Mincho" w:hAnsi="Angsana New" w:cs="Angsana New"/>
                <w:sz w:val="28"/>
                <w:cs/>
                <w:lang w:val="th-TH"/>
              </w:rPr>
            </w:pPr>
          </w:p>
        </w:tc>
        <w:tc>
          <w:tcPr>
            <w:tcW w:w="1052" w:type="dxa"/>
            <w:vAlign w:val="center"/>
          </w:tcPr>
          <w:p w:rsidR="00222635" w:rsidRPr="009A7AB3" w:rsidRDefault="00222635" w:rsidP="00C03CD6">
            <w:pPr>
              <w:pBdr>
                <w:bottom w:val="single" w:sz="4" w:space="1" w:color="auto"/>
              </w:pBdr>
              <w:spacing w:after="0" w:line="240" w:lineRule="auto"/>
              <w:jc w:val="center"/>
              <w:rPr>
                <w:rFonts w:ascii="Angsana New" w:eastAsia="MS Mincho" w:hAnsi="Angsana New" w:cs="Angsana New"/>
                <w:sz w:val="28"/>
                <w:cs/>
              </w:rPr>
            </w:pPr>
            <w:r w:rsidRPr="00BD453E">
              <w:rPr>
                <w:rFonts w:ascii="Angsana New" w:eastAsia="MS Mincho" w:hAnsi="Angsana New" w:cs="Angsana New"/>
                <w:sz w:val="28"/>
              </w:rPr>
              <w:t>2</w:t>
            </w:r>
            <w:r w:rsidR="00C03CD6">
              <w:rPr>
                <w:rFonts w:ascii="Angsana New" w:eastAsia="MS Mincho" w:hAnsi="Angsana New" w:cs="Angsana New"/>
                <w:sz w:val="28"/>
              </w:rPr>
              <w:t>024</w:t>
            </w:r>
          </w:p>
        </w:tc>
        <w:tc>
          <w:tcPr>
            <w:tcW w:w="1053" w:type="dxa"/>
            <w:vAlign w:val="center"/>
          </w:tcPr>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2023</w:t>
            </w:r>
          </w:p>
        </w:tc>
        <w:tc>
          <w:tcPr>
            <w:tcW w:w="1052" w:type="dxa"/>
            <w:vAlign w:val="center"/>
          </w:tcPr>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2024</w:t>
            </w:r>
          </w:p>
        </w:tc>
        <w:tc>
          <w:tcPr>
            <w:tcW w:w="1053" w:type="dxa"/>
            <w:vAlign w:val="center"/>
          </w:tcPr>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2023</w:t>
            </w:r>
          </w:p>
        </w:tc>
      </w:tr>
      <w:tr w:rsidR="00D8262D" w:rsidRPr="009A7AB3" w:rsidTr="00B71225">
        <w:trPr>
          <w:trHeight w:val="397"/>
        </w:trPr>
        <w:tc>
          <w:tcPr>
            <w:tcW w:w="4658" w:type="dxa"/>
            <w:shd w:val="clear" w:color="auto" w:fill="auto"/>
            <w:vAlign w:val="center"/>
          </w:tcPr>
          <w:p w:rsidR="00D8262D" w:rsidRPr="009A7AB3" w:rsidRDefault="00D8262D" w:rsidP="00D8262D">
            <w:pPr>
              <w:spacing w:after="0" w:line="240" w:lineRule="auto"/>
              <w:ind w:left="170" w:hanging="170"/>
              <w:rPr>
                <w:rFonts w:ascii="Angsana New" w:eastAsia="MS Mincho" w:hAnsi="Angsana New" w:cs="Angsana New"/>
                <w:sz w:val="28"/>
                <w:cs/>
                <w:lang w:val="th-TH"/>
              </w:rPr>
            </w:pPr>
            <w:r w:rsidRPr="00C03CD6">
              <w:rPr>
                <w:rFonts w:ascii="Angsana New" w:eastAsia="MS Mincho" w:hAnsi="Angsana New" w:cs="Angsana New"/>
                <w:sz w:val="28"/>
              </w:rPr>
              <w:t>Number of ordinary shares outstanding at beginning</w:t>
            </w:r>
          </w:p>
        </w:tc>
        <w:tc>
          <w:tcPr>
            <w:tcW w:w="1052" w:type="dxa"/>
            <w:shd w:val="clear" w:color="auto" w:fill="auto"/>
            <w:vAlign w:val="bottom"/>
          </w:tcPr>
          <w:p w:rsidR="00D8262D" w:rsidRPr="009A7AB3" w:rsidRDefault="00D8262D" w:rsidP="00D8262D">
            <w:pP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1,250,814</w:t>
            </w:r>
          </w:p>
        </w:tc>
        <w:tc>
          <w:tcPr>
            <w:tcW w:w="1053" w:type="dxa"/>
            <w:shd w:val="clear" w:color="auto" w:fill="auto"/>
            <w:vAlign w:val="bottom"/>
          </w:tcPr>
          <w:p w:rsidR="00D8262D" w:rsidRPr="009A7AB3" w:rsidRDefault="00D8262D" w:rsidP="00D8262D">
            <w:pPr>
              <w:tabs>
                <w:tab w:val="decimal" w:pos="681"/>
              </w:tabs>
              <w:spacing w:after="0" w:line="240" w:lineRule="auto"/>
              <w:jc w:val="right"/>
              <w:rPr>
                <w:rFonts w:ascii="Angsana New" w:eastAsia="MS Mincho" w:hAnsi="Angsana New" w:cs="Angsana New"/>
                <w:sz w:val="28"/>
              </w:rPr>
            </w:pPr>
            <w:r>
              <w:rPr>
                <w:rFonts w:ascii="Angsana New" w:eastAsia="MS Mincho" w:hAnsi="Angsana New" w:cs="Angsana New"/>
                <w:sz w:val="28"/>
              </w:rPr>
              <w:t>1,</w:t>
            </w:r>
            <w:r>
              <w:rPr>
                <w:rFonts w:ascii="Angsana New" w:eastAsia="MS Mincho" w:hAnsi="Angsana New" w:cs="Angsana New" w:hint="cs"/>
                <w:sz w:val="28"/>
                <w:cs/>
              </w:rPr>
              <w:t>124</w:t>
            </w:r>
            <w:r w:rsidRPr="00BD453E">
              <w:rPr>
                <w:rFonts w:ascii="Angsana New" w:eastAsia="MS Mincho" w:hAnsi="Angsana New" w:cs="Angsana New"/>
                <w:sz w:val="28"/>
              </w:rPr>
              <w:t>,417</w:t>
            </w:r>
          </w:p>
        </w:tc>
        <w:tc>
          <w:tcPr>
            <w:tcW w:w="1052" w:type="dxa"/>
            <w:shd w:val="clear" w:color="auto" w:fill="auto"/>
            <w:vAlign w:val="bottom"/>
          </w:tcPr>
          <w:p w:rsidR="00D8262D" w:rsidRPr="009A7AB3" w:rsidRDefault="00D8262D" w:rsidP="00D8262D">
            <w:pP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1,250,814</w:t>
            </w:r>
          </w:p>
        </w:tc>
        <w:tc>
          <w:tcPr>
            <w:tcW w:w="1053" w:type="dxa"/>
            <w:shd w:val="clear" w:color="auto" w:fill="auto"/>
            <w:vAlign w:val="bottom"/>
          </w:tcPr>
          <w:p w:rsidR="00D8262D" w:rsidRPr="009A7AB3" w:rsidRDefault="00D8262D" w:rsidP="00D8262D">
            <w:pPr>
              <w:tabs>
                <w:tab w:val="decimal" w:pos="681"/>
              </w:tabs>
              <w:spacing w:after="0" w:line="240" w:lineRule="auto"/>
              <w:jc w:val="right"/>
              <w:rPr>
                <w:rFonts w:ascii="Angsana New" w:eastAsia="MS Mincho" w:hAnsi="Angsana New" w:cs="Angsana New"/>
                <w:sz w:val="28"/>
                <w:highlight w:val="yellow"/>
                <w:cs/>
                <w:lang w:val="th-TH"/>
              </w:rPr>
            </w:pPr>
            <w:r w:rsidRPr="00BD453E">
              <w:rPr>
                <w:rFonts w:ascii="Angsana New" w:eastAsia="MS Mincho" w:hAnsi="Angsana New" w:cs="Angsana New"/>
                <w:sz w:val="28"/>
              </w:rPr>
              <w:t>1,124,417</w:t>
            </w:r>
          </w:p>
        </w:tc>
      </w:tr>
      <w:tr w:rsidR="001B2F48" w:rsidRPr="009A7AB3" w:rsidTr="00F85C60">
        <w:trPr>
          <w:trHeight w:val="397"/>
        </w:trPr>
        <w:tc>
          <w:tcPr>
            <w:tcW w:w="4658" w:type="dxa"/>
            <w:shd w:val="clear" w:color="auto" w:fill="auto"/>
            <w:vAlign w:val="center"/>
          </w:tcPr>
          <w:p w:rsidR="001B2F48" w:rsidRPr="00C03CD6" w:rsidRDefault="001B2F48" w:rsidP="001B2F48">
            <w:pPr>
              <w:spacing w:after="0" w:line="240" w:lineRule="auto"/>
              <w:ind w:left="170" w:hanging="170"/>
              <w:rPr>
                <w:rFonts w:ascii="Angsana New" w:eastAsia="MS Mincho" w:hAnsi="Angsana New" w:cs="Angsana New"/>
                <w:sz w:val="28"/>
                <w:cs/>
              </w:rPr>
            </w:pPr>
            <w:r w:rsidRPr="00C03CD6">
              <w:rPr>
                <w:rFonts w:ascii="Angsana New" w:eastAsia="MS Mincho" w:hAnsi="Angsana New" w:cs="Angsana New"/>
                <w:spacing w:val="-4"/>
                <w:sz w:val="28"/>
              </w:rPr>
              <w:t xml:space="preserve">Weighted average number of ordinary shares </w:t>
            </w:r>
            <w:r>
              <w:rPr>
                <w:rFonts w:ascii="Angsana New" w:eastAsia="MS Mincho" w:hAnsi="Angsana New" w:cs="Angsana New"/>
                <w:sz w:val="28"/>
              </w:rPr>
              <w:t>during year</w:t>
            </w:r>
          </w:p>
        </w:tc>
        <w:tc>
          <w:tcPr>
            <w:tcW w:w="1052" w:type="dxa"/>
            <w:shd w:val="clear" w:color="auto" w:fill="auto"/>
            <w:vAlign w:val="bottom"/>
          </w:tcPr>
          <w:p w:rsidR="001B2F48" w:rsidRPr="009A7AB3" w:rsidRDefault="001F2DC7" w:rsidP="001B2F48">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F56BCF">
              <w:rPr>
                <w:rFonts w:ascii="Angsana New" w:eastAsia="MS Mincho" w:hAnsi="Angsana New" w:cs="Angsana New"/>
                <w:sz w:val="28"/>
              </w:rPr>
              <w:t>147,541</w:t>
            </w:r>
          </w:p>
        </w:tc>
        <w:tc>
          <w:tcPr>
            <w:tcW w:w="1053" w:type="dxa"/>
            <w:shd w:val="clear" w:color="auto" w:fill="auto"/>
            <w:vAlign w:val="bottom"/>
          </w:tcPr>
          <w:p w:rsidR="001B2F48" w:rsidRPr="009A7AB3" w:rsidRDefault="001B2F48" w:rsidP="001B2F48">
            <w:pPr>
              <w:pBdr>
                <w:bottom w:val="single" w:sz="4" w:space="1" w:color="auto"/>
              </w:pBdr>
              <w:tabs>
                <w:tab w:val="decimal" w:pos="681"/>
              </w:tabs>
              <w:spacing w:after="0" w:line="240" w:lineRule="auto"/>
              <w:jc w:val="right"/>
              <w:rPr>
                <w:rFonts w:ascii="Angsana New" w:eastAsia="MS Mincho" w:hAnsi="Angsana New" w:cs="Angsana New"/>
                <w:sz w:val="28"/>
              </w:rPr>
            </w:pPr>
            <w:r>
              <w:rPr>
                <w:rFonts w:ascii="Angsana New" w:eastAsia="MS Mincho" w:hAnsi="Angsana New" w:cs="Angsana New" w:hint="cs"/>
                <w:sz w:val="28"/>
                <w:cs/>
              </w:rPr>
              <w:t>69</w:t>
            </w:r>
            <w:r>
              <w:rPr>
                <w:rFonts w:ascii="Angsana New" w:eastAsia="MS Mincho" w:hAnsi="Angsana New" w:cs="Angsana New"/>
                <w:sz w:val="28"/>
              </w:rPr>
              <w:t>,605</w:t>
            </w:r>
          </w:p>
        </w:tc>
        <w:tc>
          <w:tcPr>
            <w:tcW w:w="1052" w:type="dxa"/>
            <w:shd w:val="clear" w:color="auto" w:fill="auto"/>
            <w:vAlign w:val="bottom"/>
          </w:tcPr>
          <w:p w:rsidR="001B2F48" w:rsidRPr="009A7AB3" w:rsidRDefault="001F2DC7" w:rsidP="001B2F48">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F56BCF">
              <w:rPr>
                <w:rFonts w:ascii="Angsana New" w:eastAsia="MS Mincho" w:hAnsi="Angsana New" w:cs="Angsana New"/>
                <w:sz w:val="28"/>
              </w:rPr>
              <w:t>147,541</w:t>
            </w:r>
          </w:p>
        </w:tc>
        <w:tc>
          <w:tcPr>
            <w:tcW w:w="1053" w:type="dxa"/>
            <w:shd w:val="clear" w:color="auto" w:fill="auto"/>
            <w:vAlign w:val="bottom"/>
          </w:tcPr>
          <w:p w:rsidR="001B2F48" w:rsidRPr="009A7AB3" w:rsidRDefault="001B2F48" w:rsidP="001B2F48">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Pr>
                <w:rFonts w:ascii="Angsana New" w:eastAsia="MS Mincho" w:hAnsi="Angsana New" w:cs="Angsana New" w:hint="cs"/>
                <w:sz w:val="28"/>
                <w:cs/>
              </w:rPr>
              <w:t>69</w:t>
            </w:r>
            <w:r>
              <w:rPr>
                <w:rFonts w:ascii="Angsana New" w:eastAsia="MS Mincho" w:hAnsi="Angsana New" w:cs="Angsana New"/>
                <w:sz w:val="28"/>
              </w:rPr>
              <w:t>,605</w:t>
            </w:r>
          </w:p>
        </w:tc>
      </w:tr>
      <w:tr w:rsidR="001B2F48" w:rsidRPr="009A7AB3" w:rsidTr="00F85C60">
        <w:trPr>
          <w:trHeight w:val="397"/>
        </w:trPr>
        <w:tc>
          <w:tcPr>
            <w:tcW w:w="4658" w:type="dxa"/>
            <w:shd w:val="clear" w:color="auto" w:fill="auto"/>
            <w:vAlign w:val="center"/>
          </w:tcPr>
          <w:p w:rsidR="001B2F48" w:rsidRPr="003D16D2" w:rsidRDefault="001B2F48" w:rsidP="001B2F48">
            <w:pPr>
              <w:spacing w:after="0" w:line="240" w:lineRule="auto"/>
              <w:ind w:left="170" w:hanging="170"/>
              <w:rPr>
                <w:rFonts w:ascii="Angsana New" w:eastAsia="MS Mincho" w:hAnsi="Angsana New" w:cs="Angsana New"/>
                <w:spacing w:val="-5"/>
                <w:sz w:val="28"/>
                <w:cs/>
                <w:lang w:val="th-TH"/>
              </w:rPr>
            </w:pPr>
            <w:r w:rsidRPr="003D16D2">
              <w:rPr>
                <w:rFonts w:ascii="Angsana New" w:eastAsia="MS Mincho" w:hAnsi="Angsana New" w:cs="Angsana New"/>
                <w:spacing w:val="-5"/>
                <w:sz w:val="28"/>
              </w:rPr>
              <w:t>Weighted average number of ordinary shares outstanding at end</w:t>
            </w:r>
          </w:p>
        </w:tc>
        <w:tc>
          <w:tcPr>
            <w:tcW w:w="1052" w:type="dxa"/>
            <w:shd w:val="clear" w:color="auto" w:fill="auto"/>
            <w:vAlign w:val="bottom"/>
          </w:tcPr>
          <w:p w:rsidR="001B2F48" w:rsidRPr="009A7AB3" w:rsidRDefault="001F2DC7" w:rsidP="001B2F48">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Pr>
                <w:rFonts w:ascii="Angsana New" w:eastAsia="MS Mincho" w:hAnsi="Angsana New" w:cs="Angsana New"/>
                <w:sz w:val="28"/>
              </w:rPr>
              <w:t>1,398,355</w:t>
            </w:r>
          </w:p>
        </w:tc>
        <w:tc>
          <w:tcPr>
            <w:tcW w:w="1053" w:type="dxa"/>
            <w:shd w:val="clear" w:color="auto" w:fill="auto"/>
            <w:vAlign w:val="bottom"/>
          </w:tcPr>
          <w:p w:rsidR="001B2F48" w:rsidRPr="009A7AB3" w:rsidRDefault="001B2F48" w:rsidP="001B2F48">
            <w:pPr>
              <w:pBdr>
                <w:bottom w:val="double" w:sz="4" w:space="1" w:color="auto"/>
              </w:pBdr>
              <w:tabs>
                <w:tab w:val="decimal" w:pos="681"/>
              </w:tabs>
              <w:spacing w:after="0" w:line="240" w:lineRule="auto"/>
              <w:jc w:val="right"/>
              <w:rPr>
                <w:rFonts w:ascii="Angsana New" w:eastAsia="MS Mincho" w:hAnsi="Angsana New" w:cs="Angsana New"/>
                <w:sz w:val="28"/>
              </w:rPr>
            </w:pPr>
            <w:r>
              <w:rPr>
                <w:rFonts w:ascii="Angsana New" w:eastAsia="MS Mincho" w:hAnsi="Angsana New" w:cs="Angsana New"/>
                <w:sz w:val="28"/>
              </w:rPr>
              <w:t>1,194,022</w:t>
            </w:r>
          </w:p>
        </w:tc>
        <w:tc>
          <w:tcPr>
            <w:tcW w:w="1052" w:type="dxa"/>
            <w:shd w:val="clear" w:color="auto" w:fill="auto"/>
            <w:vAlign w:val="bottom"/>
          </w:tcPr>
          <w:p w:rsidR="001B2F48" w:rsidRPr="009A7AB3" w:rsidRDefault="001F2DC7" w:rsidP="001B2F48">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F56BCF">
              <w:rPr>
                <w:rFonts w:ascii="Angsana New" w:eastAsia="MS Mincho" w:hAnsi="Angsana New" w:cs="Angsana New"/>
                <w:sz w:val="28"/>
              </w:rPr>
              <w:t>1,398,355</w:t>
            </w:r>
          </w:p>
        </w:tc>
        <w:tc>
          <w:tcPr>
            <w:tcW w:w="1053" w:type="dxa"/>
            <w:shd w:val="clear" w:color="auto" w:fill="auto"/>
            <w:vAlign w:val="bottom"/>
          </w:tcPr>
          <w:p w:rsidR="001B2F48" w:rsidRPr="009A7AB3" w:rsidRDefault="001B2F48" w:rsidP="001B2F48">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Pr>
                <w:rFonts w:ascii="Angsana New" w:eastAsia="MS Mincho" w:hAnsi="Angsana New" w:cs="Angsana New"/>
                <w:sz w:val="28"/>
              </w:rPr>
              <w:t>1,194,022</w:t>
            </w:r>
          </w:p>
        </w:tc>
      </w:tr>
    </w:tbl>
    <w:p w:rsidR="005C63C8" w:rsidRPr="00B71225" w:rsidRDefault="005C63C8" w:rsidP="00FC6E5E">
      <w:pPr>
        <w:pStyle w:val="ListParagraph"/>
        <w:numPr>
          <w:ilvl w:val="0"/>
          <w:numId w:val="1"/>
        </w:numPr>
        <w:spacing w:before="12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t>DEFERRED T</w:t>
      </w:r>
      <w:r w:rsidR="00BD59B7">
        <w:rPr>
          <w:rFonts w:asciiTheme="majorBidi" w:hAnsiTheme="majorBidi" w:cstheme="majorBidi"/>
          <w:b/>
          <w:bCs/>
          <w:sz w:val="28"/>
        </w:rPr>
        <w:t xml:space="preserve">AX LIABILITIES </w:t>
      </w:r>
    </w:p>
    <w:p w:rsidR="00BD5AA4" w:rsidRDefault="005C63C8"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Movements in deferred tax</w:t>
      </w:r>
      <w:r w:rsidR="00D86EB0" w:rsidRPr="00B71225">
        <w:rPr>
          <w:rFonts w:asciiTheme="majorBidi" w:hAnsiTheme="majorBidi" w:cstheme="majorBidi"/>
          <w:sz w:val="28"/>
        </w:rPr>
        <w:t xml:space="preserve"> assets and deferred tax </w:t>
      </w:r>
      <w:r w:rsidR="00F115C8">
        <w:rPr>
          <w:rFonts w:asciiTheme="majorBidi" w:hAnsiTheme="majorBidi" w:cstheme="majorBidi"/>
          <w:sz w:val="28"/>
        </w:rPr>
        <w:t xml:space="preserve">liabilities during the years </w:t>
      </w:r>
      <w:r w:rsidRPr="00B71225">
        <w:rPr>
          <w:rFonts w:asciiTheme="majorBidi" w:hAnsiTheme="majorBidi" w:cstheme="majorBidi"/>
          <w:sz w:val="28"/>
        </w:rPr>
        <w:t>were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03"/>
        <w:gridCol w:w="1217"/>
        <w:gridCol w:w="1440"/>
        <w:gridCol w:w="1350"/>
      </w:tblGrid>
      <w:tr w:rsidR="001B2F48" w:rsidRPr="00D8176A" w:rsidTr="00FC6E5E">
        <w:tc>
          <w:tcPr>
            <w:tcW w:w="3690" w:type="dxa"/>
            <w:vAlign w:val="bottom"/>
          </w:tcPr>
          <w:p w:rsidR="001B2F48" w:rsidRPr="00D8176A" w:rsidRDefault="001B2F48" w:rsidP="005C63C8">
            <w:pPr>
              <w:pStyle w:val="ListParagraph"/>
              <w:tabs>
                <w:tab w:val="left" w:pos="5109"/>
              </w:tabs>
              <w:spacing w:line="240" w:lineRule="atLeast"/>
              <w:ind w:left="0"/>
              <w:contextualSpacing w:val="0"/>
              <w:jc w:val="center"/>
              <w:rPr>
                <w:rFonts w:ascii="Angsana New" w:hAnsi="Angsana New" w:cs="Angsana New"/>
                <w:sz w:val="28"/>
              </w:rPr>
            </w:pPr>
          </w:p>
        </w:tc>
        <w:tc>
          <w:tcPr>
            <w:tcW w:w="5310" w:type="dxa"/>
            <w:gridSpan w:val="4"/>
            <w:vAlign w:val="bottom"/>
          </w:tcPr>
          <w:p w:rsidR="001B2F48" w:rsidRPr="00D8176A" w:rsidRDefault="001B2F48" w:rsidP="005C63C8">
            <w:pPr>
              <w:pBdr>
                <w:bottom w:val="single" w:sz="4" w:space="1" w:color="auto"/>
              </w:pBdr>
              <w:tabs>
                <w:tab w:val="left" w:pos="1600"/>
              </w:tabs>
              <w:spacing w:line="240" w:lineRule="atLeast"/>
              <w:jc w:val="center"/>
              <w:rPr>
                <w:rFonts w:ascii="Angsana New" w:hAnsi="Angsana New" w:cs="Angsana New"/>
                <w:sz w:val="28"/>
              </w:rPr>
            </w:pPr>
            <w:r w:rsidRPr="00ED7C55">
              <w:rPr>
                <w:rFonts w:ascii="Angsana New" w:hAnsi="Angsana New" w:cs="Angsana New"/>
                <w:sz w:val="28"/>
              </w:rPr>
              <w:t>Unit : Thousand Baht</w:t>
            </w:r>
          </w:p>
        </w:tc>
      </w:tr>
      <w:tr w:rsidR="001B2F48" w:rsidRPr="00D8176A" w:rsidTr="00FC6E5E">
        <w:tc>
          <w:tcPr>
            <w:tcW w:w="3690" w:type="dxa"/>
            <w:vAlign w:val="bottom"/>
          </w:tcPr>
          <w:p w:rsidR="001B2F48" w:rsidRPr="00D8176A" w:rsidRDefault="001B2F48" w:rsidP="005C63C8">
            <w:pPr>
              <w:pStyle w:val="ListParagraph"/>
              <w:tabs>
                <w:tab w:val="left" w:pos="8807"/>
              </w:tabs>
              <w:spacing w:line="240" w:lineRule="atLeast"/>
              <w:ind w:left="0"/>
              <w:contextualSpacing w:val="0"/>
              <w:jc w:val="center"/>
              <w:rPr>
                <w:rFonts w:ascii="Angsana New" w:hAnsi="Angsana New" w:cs="Angsana New"/>
                <w:sz w:val="28"/>
              </w:rPr>
            </w:pPr>
          </w:p>
        </w:tc>
        <w:tc>
          <w:tcPr>
            <w:tcW w:w="5310" w:type="dxa"/>
            <w:gridSpan w:val="4"/>
            <w:vAlign w:val="bottom"/>
          </w:tcPr>
          <w:p w:rsidR="001B2F48" w:rsidRPr="00D8176A" w:rsidRDefault="001B2F48" w:rsidP="005C63C8">
            <w:pPr>
              <w:pBdr>
                <w:bottom w:val="single" w:sz="4" w:space="1" w:color="auto"/>
              </w:pBdr>
              <w:tabs>
                <w:tab w:val="left" w:pos="1600"/>
              </w:tabs>
              <w:spacing w:line="240" w:lineRule="atLeast"/>
              <w:jc w:val="center"/>
              <w:rPr>
                <w:rFonts w:ascii="Angsana New" w:hAnsi="Angsana New" w:cs="Angsana New"/>
                <w:sz w:val="28"/>
              </w:rPr>
            </w:pPr>
            <w:r w:rsidRPr="00ED7C55">
              <w:rPr>
                <w:rFonts w:ascii="Angsana New" w:hAnsi="Angsana New" w:cs="Angsana New"/>
                <w:sz w:val="28"/>
              </w:rPr>
              <w:t>Consolidated financial statements</w:t>
            </w:r>
          </w:p>
        </w:tc>
      </w:tr>
      <w:tr w:rsidR="001B2F48" w:rsidRPr="00D8176A" w:rsidTr="00FC6E5E">
        <w:tc>
          <w:tcPr>
            <w:tcW w:w="3690" w:type="dxa"/>
            <w:vAlign w:val="bottom"/>
          </w:tcPr>
          <w:p w:rsidR="001B2F48" w:rsidRPr="00D8176A" w:rsidRDefault="001B2F48" w:rsidP="005C63C8">
            <w:pPr>
              <w:pStyle w:val="ListParagraph"/>
              <w:tabs>
                <w:tab w:val="left" w:pos="4782"/>
              </w:tabs>
              <w:spacing w:line="240" w:lineRule="atLeast"/>
              <w:ind w:left="0"/>
              <w:contextualSpacing w:val="0"/>
              <w:jc w:val="center"/>
              <w:rPr>
                <w:rFonts w:ascii="Angsana New" w:hAnsi="Angsana New" w:cs="Angsana New"/>
                <w:sz w:val="28"/>
              </w:rPr>
            </w:pPr>
          </w:p>
        </w:tc>
        <w:tc>
          <w:tcPr>
            <w:tcW w:w="1303" w:type="dxa"/>
            <w:vAlign w:val="bottom"/>
          </w:tcPr>
          <w:p w:rsidR="001B2F48" w:rsidRPr="00D8176A" w:rsidRDefault="001B2F48"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r>
              <w:rPr>
                <w:rFonts w:ascii="Angsana New" w:hAnsi="Angsana New" w:cs="Angsana New"/>
                <w:sz w:val="28"/>
              </w:rPr>
              <w:br/>
            </w:r>
            <w:r w:rsidRPr="001B76AC">
              <w:rPr>
                <w:rFonts w:ascii="Angsana New" w:hAnsi="Angsana New" w:cs="Angsana New"/>
                <w:sz w:val="28"/>
              </w:rPr>
              <w:t xml:space="preserve">January </w:t>
            </w:r>
            <w:r w:rsidRPr="001B76AC">
              <w:rPr>
                <w:rFonts w:ascii="Angsana New" w:hAnsi="Angsana New" w:cs="Angsana New"/>
                <w:sz w:val="28"/>
                <w:cs/>
              </w:rPr>
              <w:t>1</w:t>
            </w:r>
            <w:r w:rsidRPr="001B76AC">
              <w:rPr>
                <w:rFonts w:ascii="Angsana New" w:hAnsi="Angsana New" w:cs="Angsana New"/>
                <w:sz w:val="28"/>
              </w:rPr>
              <w:t xml:space="preserve">, </w:t>
            </w:r>
            <w:r>
              <w:rPr>
                <w:rFonts w:ascii="Angsana New" w:hAnsi="Angsana New" w:cs="Angsana New"/>
                <w:sz w:val="28"/>
                <w:cs/>
              </w:rPr>
              <w:t>202</w:t>
            </w:r>
            <w:r>
              <w:rPr>
                <w:rFonts w:ascii="Angsana New" w:hAnsi="Angsana New" w:cs="Angsana New"/>
                <w:sz w:val="28"/>
              </w:rPr>
              <w:t>4</w:t>
            </w:r>
          </w:p>
        </w:tc>
        <w:tc>
          <w:tcPr>
            <w:tcW w:w="1217" w:type="dxa"/>
            <w:vAlign w:val="bottom"/>
          </w:tcPr>
          <w:p w:rsidR="001B2F48" w:rsidRPr="00C117FD" w:rsidRDefault="001B2F48" w:rsidP="005C63C8">
            <w:pPr>
              <w:pBdr>
                <w:bottom w:val="single" w:sz="4" w:space="1" w:color="auto"/>
              </w:pBdr>
              <w:spacing w:line="240" w:lineRule="atLeast"/>
              <w:jc w:val="center"/>
              <w:rPr>
                <w:rFonts w:ascii="Angsana New" w:hAnsi="Angsana New" w:cs="Angsana New"/>
                <w:sz w:val="28"/>
              </w:rPr>
            </w:pPr>
            <w:r w:rsidRPr="00C117FD">
              <w:rPr>
                <w:rFonts w:ascii="Angsana New" w:hAnsi="Angsana New" w:cs="Angsana New"/>
                <w:sz w:val="28"/>
              </w:rPr>
              <w:t xml:space="preserve">Profit </w:t>
            </w:r>
          </w:p>
          <w:p w:rsidR="001B2F48" w:rsidRPr="00D8176A" w:rsidRDefault="001B2F48" w:rsidP="005C63C8">
            <w:pPr>
              <w:pBdr>
                <w:bottom w:val="single" w:sz="4" w:space="1" w:color="auto"/>
              </w:pBdr>
              <w:spacing w:line="240" w:lineRule="atLeast"/>
              <w:jc w:val="center"/>
              <w:rPr>
                <w:rFonts w:ascii="Angsana New" w:hAnsi="Angsana New" w:cs="Angsana New"/>
                <w:sz w:val="28"/>
                <w:cs/>
              </w:rPr>
            </w:pPr>
            <w:r w:rsidRPr="00C117FD">
              <w:rPr>
                <w:rFonts w:ascii="Angsana New" w:hAnsi="Angsana New" w:cs="Angsana New"/>
                <w:sz w:val="28"/>
                <w:cs/>
              </w:rPr>
              <w:t>(</w:t>
            </w:r>
            <w:r w:rsidRPr="00C117FD">
              <w:rPr>
                <w:rFonts w:ascii="Angsana New" w:hAnsi="Angsana New" w:cs="Angsana New"/>
                <w:sz w:val="28"/>
              </w:rPr>
              <w:t>loss)</w:t>
            </w:r>
          </w:p>
        </w:tc>
        <w:tc>
          <w:tcPr>
            <w:tcW w:w="1440" w:type="dxa"/>
          </w:tcPr>
          <w:p w:rsidR="001B2F48" w:rsidRPr="001B76AC" w:rsidRDefault="001B2F48" w:rsidP="005C63C8">
            <w:pPr>
              <w:pBdr>
                <w:bottom w:val="single" w:sz="4" w:space="1" w:color="auto"/>
              </w:pBdr>
              <w:spacing w:line="240" w:lineRule="atLeast"/>
              <w:jc w:val="center"/>
              <w:rPr>
                <w:rFonts w:ascii="Angsana New" w:hAnsi="Angsana New" w:cs="Angsana New"/>
                <w:sz w:val="28"/>
              </w:rPr>
            </w:pPr>
            <w:r w:rsidRPr="001B2F48">
              <w:rPr>
                <w:rFonts w:ascii="Angsana New" w:hAnsi="Angsana New" w:cs="Angsana New"/>
                <w:sz w:val="28"/>
              </w:rPr>
              <w:t>Other comprehensive income</w:t>
            </w:r>
          </w:p>
        </w:tc>
        <w:tc>
          <w:tcPr>
            <w:tcW w:w="1350" w:type="dxa"/>
            <w:vAlign w:val="bottom"/>
          </w:tcPr>
          <w:p w:rsidR="001B2F48" w:rsidRPr="001B76AC" w:rsidRDefault="001B2F48"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p>
          <w:p w:rsidR="001B2F48" w:rsidRPr="004149A7" w:rsidRDefault="001B2F48" w:rsidP="005C63C8">
            <w:pPr>
              <w:pBdr>
                <w:bottom w:val="single" w:sz="4" w:space="1" w:color="auto"/>
              </w:pBdr>
              <w:spacing w:line="240" w:lineRule="atLeast"/>
              <w:jc w:val="center"/>
              <w:rPr>
                <w:rFonts w:ascii="Angsana New" w:hAnsi="Angsana New" w:cs="Angsana New"/>
                <w:spacing w:val="-6"/>
                <w:sz w:val="28"/>
              </w:rPr>
            </w:pPr>
            <w:r>
              <w:rPr>
                <w:rFonts w:ascii="Angsana New" w:hAnsi="Angsana New"/>
                <w:spacing w:val="-6"/>
                <w:sz w:val="28"/>
              </w:rPr>
              <w:t>December 31</w:t>
            </w:r>
            <w:r w:rsidRPr="004149A7">
              <w:rPr>
                <w:rFonts w:ascii="Angsana New" w:hAnsi="Angsana New"/>
                <w:spacing w:val="-6"/>
                <w:sz w:val="28"/>
              </w:rPr>
              <w:t>,</w:t>
            </w:r>
            <w:r w:rsidRPr="004149A7">
              <w:rPr>
                <w:rFonts w:ascii="Angsana New" w:hAnsi="Angsana New" w:cs="Angsana New"/>
                <w:spacing w:val="-6"/>
                <w:sz w:val="28"/>
              </w:rPr>
              <w:t xml:space="preserve"> </w:t>
            </w:r>
            <w:r w:rsidRPr="004149A7">
              <w:rPr>
                <w:rFonts w:ascii="Angsana New" w:hAnsi="Angsana New" w:cs="Angsana New"/>
                <w:spacing w:val="-6"/>
                <w:sz w:val="28"/>
                <w:cs/>
              </w:rPr>
              <w:t>2024</w:t>
            </w:r>
          </w:p>
        </w:tc>
      </w:tr>
      <w:tr w:rsidR="001B2F48" w:rsidRPr="00D8176A" w:rsidTr="00FC6E5E">
        <w:tc>
          <w:tcPr>
            <w:tcW w:w="3690" w:type="dxa"/>
            <w:vAlign w:val="bottom"/>
          </w:tcPr>
          <w:p w:rsidR="001B2F48" w:rsidRPr="00D8176A" w:rsidRDefault="001B2F48" w:rsidP="005C63C8">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assets</w:t>
            </w:r>
          </w:p>
        </w:tc>
        <w:tc>
          <w:tcPr>
            <w:tcW w:w="1303" w:type="dxa"/>
            <w:shd w:val="clear" w:color="auto" w:fill="auto"/>
            <w:vAlign w:val="bottom"/>
          </w:tcPr>
          <w:p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217" w:type="dxa"/>
            <w:shd w:val="clear" w:color="auto" w:fill="auto"/>
            <w:vAlign w:val="bottom"/>
          </w:tcPr>
          <w:p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440" w:type="dxa"/>
          </w:tcPr>
          <w:p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350" w:type="dxa"/>
            <w:shd w:val="clear" w:color="auto" w:fill="auto"/>
            <w:vAlign w:val="bottom"/>
          </w:tcPr>
          <w:p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r>
      <w:tr w:rsidR="001B2F48" w:rsidRPr="00D8176A" w:rsidTr="00FC6E5E">
        <w:tc>
          <w:tcPr>
            <w:tcW w:w="3690" w:type="dxa"/>
            <w:vAlign w:val="bottom"/>
          </w:tcPr>
          <w:p w:rsidR="001B2F48" w:rsidRPr="00D8176A" w:rsidRDefault="00FE3296" w:rsidP="00EC099A">
            <w:pPr>
              <w:pStyle w:val="ListParagraph"/>
              <w:tabs>
                <w:tab w:val="left" w:pos="4760"/>
              </w:tabs>
              <w:spacing w:line="240" w:lineRule="atLeast"/>
              <w:ind w:left="162"/>
              <w:contextualSpacing w:val="0"/>
              <w:rPr>
                <w:rFonts w:ascii="Angsana New" w:hAnsi="Angsana New" w:cs="Angsana New"/>
                <w:sz w:val="28"/>
                <w:cs/>
              </w:rPr>
            </w:pPr>
            <w:r>
              <w:rPr>
                <w:rFonts w:ascii="Angsana New" w:hAnsi="Angsana New" w:cs="Angsana New"/>
                <w:sz w:val="28"/>
              </w:rPr>
              <w:t>A</w:t>
            </w:r>
            <w:r w:rsidR="001B2F48" w:rsidRPr="00DD638B">
              <w:rPr>
                <w:rFonts w:ascii="Angsana New" w:hAnsi="Angsana New" w:cs="Angsana New"/>
                <w:sz w:val="28"/>
              </w:rPr>
              <w:t>llowance for expected credit loss</w:t>
            </w:r>
          </w:p>
        </w:tc>
        <w:tc>
          <w:tcPr>
            <w:tcW w:w="1303" w:type="dxa"/>
            <w:shd w:val="clear" w:color="auto" w:fill="auto"/>
            <w:vAlign w:val="bottom"/>
          </w:tcPr>
          <w:p w:rsidR="001B2F48" w:rsidRPr="00D8176A" w:rsidRDefault="001B2F48" w:rsidP="00EC099A">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734</w:t>
            </w:r>
          </w:p>
        </w:tc>
        <w:tc>
          <w:tcPr>
            <w:tcW w:w="1217" w:type="dxa"/>
            <w:shd w:val="clear" w:color="auto" w:fill="auto"/>
            <w:vAlign w:val="bottom"/>
          </w:tcPr>
          <w:p w:rsidR="001B2F48" w:rsidRPr="00D8176A" w:rsidRDefault="00F54FF1"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595</w:t>
            </w:r>
          </w:p>
        </w:tc>
        <w:tc>
          <w:tcPr>
            <w:tcW w:w="1440" w:type="dxa"/>
            <w:shd w:val="clear" w:color="auto" w:fill="auto"/>
          </w:tcPr>
          <w:p w:rsidR="001B2F48" w:rsidRPr="00D8176A" w:rsidRDefault="00F54FF1"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50" w:type="dxa"/>
            <w:shd w:val="clear" w:color="auto" w:fill="auto"/>
            <w:vAlign w:val="bottom"/>
          </w:tcPr>
          <w:p w:rsidR="001B2F48" w:rsidRPr="00D8176A" w:rsidRDefault="00F54FF1"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1,329</w:t>
            </w:r>
          </w:p>
        </w:tc>
      </w:tr>
      <w:tr w:rsidR="001B2F48" w:rsidRPr="00D8176A" w:rsidTr="00FC6E5E">
        <w:tc>
          <w:tcPr>
            <w:tcW w:w="3690" w:type="dxa"/>
            <w:vAlign w:val="bottom"/>
          </w:tcPr>
          <w:p w:rsidR="001B2F48" w:rsidRPr="00FE3296" w:rsidRDefault="001B2F48" w:rsidP="00EC099A">
            <w:pPr>
              <w:pStyle w:val="ListParagraph"/>
              <w:spacing w:line="240" w:lineRule="atLeast"/>
              <w:ind w:left="162"/>
              <w:contextualSpacing w:val="0"/>
              <w:rPr>
                <w:rFonts w:ascii="Angsana New" w:hAnsi="Angsana New" w:cs="Angsana New"/>
                <w:spacing w:val="-2"/>
                <w:sz w:val="28"/>
                <w:cs/>
              </w:rPr>
            </w:pPr>
            <w:r w:rsidRPr="00FE3296">
              <w:rPr>
                <w:rFonts w:ascii="Angsana New" w:hAnsi="Angsana New" w:cs="Angsana New"/>
                <w:spacing w:val="-2"/>
                <w:sz w:val="28"/>
              </w:rPr>
              <w:t>Non-current provisions for employee benefits</w:t>
            </w:r>
          </w:p>
        </w:tc>
        <w:tc>
          <w:tcPr>
            <w:tcW w:w="1303" w:type="dxa"/>
            <w:shd w:val="clear" w:color="auto" w:fill="auto"/>
            <w:vAlign w:val="bottom"/>
          </w:tcPr>
          <w:p w:rsidR="001B2F48" w:rsidRPr="00D8176A" w:rsidRDefault="001B2F48" w:rsidP="00EC099A">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9,199</w:t>
            </w:r>
          </w:p>
        </w:tc>
        <w:tc>
          <w:tcPr>
            <w:tcW w:w="1217" w:type="dxa"/>
            <w:shd w:val="clear" w:color="auto" w:fill="auto"/>
            <w:vAlign w:val="bottom"/>
          </w:tcPr>
          <w:p w:rsidR="001B2F48" w:rsidRPr="00D8176A" w:rsidRDefault="00F54FF1"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402</w:t>
            </w:r>
          </w:p>
        </w:tc>
        <w:tc>
          <w:tcPr>
            <w:tcW w:w="1440" w:type="dxa"/>
            <w:shd w:val="clear" w:color="auto" w:fill="auto"/>
          </w:tcPr>
          <w:p w:rsidR="001B2F48" w:rsidRPr="00D8176A" w:rsidRDefault="00F54FF1"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(124)</w:t>
            </w:r>
          </w:p>
        </w:tc>
        <w:tc>
          <w:tcPr>
            <w:tcW w:w="1350" w:type="dxa"/>
            <w:shd w:val="clear" w:color="auto" w:fill="auto"/>
            <w:vAlign w:val="bottom"/>
          </w:tcPr>
          <w:p w:rsidR="001B2F48" w:rsidRPr="00D8176A" w:rsidRDefault="00F54FF1"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9,477</w:t>
            </w:r>
          </w:p>
        </w:tc>
      </w:tr>
      <w:tr w:rsidR="001C4464" w:rsidRPr="00D8176A" w:rsidTr="00FC6E5E">
        <w:tc>
          <w:tcPr>
            <w:tcW w:w="3690" w:type="dxa"/>
            <w:vAlign w:val="bottom"/>
          </w:tcPr>
          <w:p w:rsidR="001C4464" w:rsidRPr="00FE3296" w:rsidRDefault="001C4464" w:rsidP="00EC099A">
            <w:pPr>
              <w:pStyle w:val="ListParagraph"/>
              <w:spacing w:line="240" w:lineRule="atLeast"/>
              <w:ind w:left="162"/>
              <w:contextualSpacing w:val="0"/>
              <w:rPr>
                <w:rFonts w:ascii="Angsana New" w:hAnsi="Angsana New" w:cs="Angsana New"/>
                <w:spacing w:val="-2"/>
                <w:sz w:val="28"/>
              </w:rPr>
            </w:pPr>
            <w:r w:rsidRPr="001C4464">
              <w:rPr>
                <w:rFonts w:ascii="Angsana New" w:hAnsi="Angsana New" w:cs="Angsana New"/>
                <w:spacing w:val="-2"/>
                <w:sz w:val="28"/>
              </w:rPr>
              <w:t>Provision for commercial disputes</w:t>
            </w:r>
          </w:p>
        </w:tc>
        <w:tc>
          <w:tcPr>
            <w:tcW w:w="1303" w:type="dxa"/>
            <w:shd w:val="clear" w:color="auto" w:fill="auto"/>
            <w:vAlign w:val="bottom"/>
          </w:tcPr>
          <w:p w:rsidR="001C4464" w:rsidRPr="00D8176A" w:rsidRDefault="001C4464"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217" w:type="dxa"/>
            <w:shd w:val="clear" w:color="auto" w:fill="auto"/>
            <w:vAlign w:val="bottom"/>
          </w:tcPr>
          <w:p w:rsidR="001C4464" w:rsidRDefault="001C4464"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1,056</w:t>
            </w:r>
          </w:p>
        </w:tc>
        <w:tc>
          <w:tcPr>
            <w:tcW w:w="1440" w:type="dxa"/>
            <w:shd w:val="clear" w:color="auto" w:fill="auto"/>
          </w:tcPr>
          <w:p w:rsidR="001C4464" w:rsidRDefault="001C4464"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50" w:type="dxa"/>
            <w:shd w:val="clear" w:color="auto" w:fill="auto"/>
            <w:vAlign w:val="bottom"/>
          </w:tcPr>
          <w:p w:rsidR="001C4464" w:rsidRDefault="001C4464"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1,056</w:t>
            </w:r>
          </w:p>
        </w:tc>
      </w:tr>
      <w:tr w:rsidR="001B2F48" w:rsidRPr="00D8176A" w:rsidTr="00FC6E5E">
        <w:tc>
          <w:tcPr>
            <w:tcW w:w="3690" w:type="dxa"/>
            <w:vAlign w:val="bottom"/>
          </w:tcPr>
          <w:p w:rsidR="00FE3296" w:rsidRPr="009659B8" w:rsidRDefault="001B2F48" w:rsidP="00EC099A">
            <w:pPr>
              <w:pStyle w:val="ListParagraph"/>
              <w:spacing w:line="240" w:lineRule="atLeast"/>
              <w:ind w:left="162"/>
              <w:contextualSpacing w:val="0"/>
              <w:rPr>
                <w:rFonts w:ascii="Angsana New" w:hAnsi="Angsana New" w:cs="Angsana New"/>
                <w:sz w:val="28"/>
              </w:rPr>
            </w:pPr>
            <w:r w:rsidRPr="009659B8">
              <w:rPr>
                <w:rFonts w:ascii="Angsana New" w:hAnsi="Angsana New" w:cs="Angsana New"/>
                <w:sz w:val="28"/>
              </w:rPr>
              <w:t xml:space="preserve">Difference from right of use assets and lease </w:t>
            </w:r>
            <w:r w:rsidR="00FE3296" w:rsidRPr="009659B8">
              <w:rPr>
                <w:rFonts w:ascii="Angsana New" w:hAnsi="Angsana New" w:cs="Angsana New"/>
                <w:sz w:val="28"/>
              </w:rPr>
              <w:t xml:space="preserve"> </w:t>
            </w:r>
          </w:p>
          <w:p w:rsidR="001B2F48" w:rsidRPr="004149A7" w:rsidRDefault="00FE3296" w:rsidP="00EC099A">
            <w:pPr>
              <w:pStyle w:val="ListParagraph"/>
              <w:spacing w:line="240" w:lineRule="atLeast"/>
              <w:ind w:left="162"/>
              <w:contextualSpacing w:val="0"/>
              <w:rPr>
                <w:rFonts w:ascii="Angsana New" w:hAnsi="Angsana New" w:cs="Angsana New"/>
                <w:spacing w:val="-4"/>
                <w:sz w:val="28"/>
                <w:cs/>
              </w:rPr>
            </w:pPr>
            <w:r w:rsidRPr="009659B8">
              <w:rPr>
                <w:rFonts w:ascii="Angsana New" w:hAnsi="Angsana New" w:cs="Angsana New"/>
                <w:sz w:val="28"/>
              </w:rPr>
              <w:t xml:space="preserve">  </w:t>
            </w:r>
            <w:r w:rsidR="001B2F48" w:rsidRPr="009659B8">
              <w:rPr>
                <w:rFonts w:ascii="Angsana New" w:hAnsi="Angsana New" w:cs="Angsana New"/>
                <w:sz w:val="28"/>
              </w:rPr>
              <w:t>liabilities</w:t>
            </w:r>
          </w:p>
        </w:tc>
        <w:tc>
          <w:tcPr>
            <w:tcW w:w="1303" w:type="dxa"/>
            <w:shd w:val="clear" w:color="auto" w:fill="auto"/>
            <w:vAlign w:val="bottom"/>
          </w:tcPr>
          <w:p w:rsidR="001B2F48" w:rsidRPr="00D8176A" w:rsidRDefault="001B2F48" w:rsidP="00EC099A">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153</w:t>
            </w:r>
          </w:p>
        </w:tc>
        <w:tc>
          <w:tcPr>
            <w:tcW w:w="1217" w:type="dxa"/>
            <w:shd w:val="clear" w:color="auto" w:fill="auto"/>
            <w:vAlign w:val="bottom"/>
          </w:tcPr>
          <w:p w:rsidR="001B2F48" w:rsidRPr="00D8176A" w:rsidRDefault="001C4464"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(1,790</w:t>
            </w:r>
            <w:r w:rsidR="00F54FF1">
              <w:rPr>
                <w:rFonts w:ascii="Angsana New" w:hAnsi="Angsana New" w:cs="Angsana New"/>
                <w:sz w:val="28"/>
              </w:rPr>
              <w:t>)</w:t>
            </w:r>
          </w:p>
        </w:tc>
        <w:tc>
          <w:tcPr>
            <w:tcW w:w="1440" w:type="dxa"/>
            <w:shd w:val="clear" w:color="auto" w:fill="auto"/>
            <w:vAlign w:val="bottom"/>
          </w:tcPr>
          <w:p w:rsidR="001B2F48" w:rsidRPr="00D8176A" w:rsidRDefault="00F54FF1" w:rsidP="00A24B2C">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50" w:type="dxa"/>
            <w:shd w:val="clear" w:color="auto" w:fill="auto"/>
            <w:vAlign w:val="bottom"/>
          </w:tcPr>
          <w:p w:rsidR="001B2F48" w:rsidRPr="00D8176A" w:rsidRDefault="001C4464"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(1,637</w:t>
            </w:r>
            <w:r w:rsidR="00F54FF1">
              <w:rPr>
                <w:rFonts w:ascii="Angsana New" w:hAnsi="Angsana New" w:cs="Angsana New"/>
                <w:sz w:val="28"/>
              </w:rPr>
              <w:t>)</w:t>
            </w:r>
          </w:p>
        </w:tc>
      </w:tr>
      <w:tr w:rsidR="001B2F48" w:rsidRPr="00D8176A" w:rsidTr="00FC6E5E">
        <w:tc>
          <w:tcPr>
            <w:tcW w:w="3690" w:type="dxa"/>
            <w:vAlign w:val="bottom"/>
          </w:tcPr>
          <w:p w:rsidR="001B2F48" w:rsidRPr="00D8176A" w:rsidRDefault="001B2F48" w:rsidP="00EC099A">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303" w:type="dxa"/>
            <w:shd w:val="clear" w:color="auto" w:fill="auto"/>
            <w:vAlign w:val="bottom"/>
          </w:tcPr>
          <w:p w:rsidR="001B2F48" w:rsidRPr="00D8176A" w:rsidRDefault="001B2F48" w:rsidP="00EC099A">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10,086</w:t>
            </w:r>
          </w:p>
        </w:tc>
        <w:tc>
          <w:tcPr>
            <w:tcW w:w="1217" w:type="dxa"/>
            <w:shd w:val="clear" w:color="auto" w:fill="auto"/>
            <w:vAlign w:val="bottom"/>
          </w:tcPr>
          <w:p w:rsidR="001B2F48" w:rsidRPr="00D8176A" w:rsidRDefault="001C4464"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263</w:t>
            </w:r>
          </w:p>
        </w:tc>
        <w:tc>
          <w:tcPr>
            <w:tcW w:w="1440" w:type="dxa"/>
            <w:shd w:val="clear" w:color="auto" w:fill="auto"/>
          </w:tcPr>
          <w:p w:rsidR="001B2F48" w:rsidRPr="00D8176A" w:rsidRDefault="00F54FF1"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(124)</w:t>
            </w:r>
          </w:p>
        </w:tc>
        <w:tc>
          <w:tcPr>
            <w:tcW w:w="1350" w:type="dxa"/>
            <w:shd w:val="clear" w:color="auto" w:fill="auto"/>
            <w:vAlign w:val="bottom"/>
          </w:tcPr>
          <w:p w:rsidR="001B2F48" w:rsidRPr="00D8176A" w:rsidRDefault="001C4464"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10,225</w:t>
            </w:r>
          </w:p>
        </w:tc>
      </w:tr>
      <w:tr w:rsidR="001B2F48" w:rsidRPr="00D8176A" w:rsidTr="00FC6E5E">
        <w:tc>
          <w:tcPr>
            <w:tcW w:w="3690" w:type="dxa"/>
            <w:vAlign w:val="bottom"/>
          </w:tcPr>
          <w:p w:rsidR="001B2F48" w:rsidRPr="00D8176A" w:rsidRDefault="001B2F48" w:rsidP="00C96B75">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liabilities</w:t>
            </w:r>
          </w:p>
        </w:tc>
        <w:tc>
          <w:tcPr>
            <w:tcW w:w="1303" w:type="dxa"/>
            <w:shd w:val="clear" w:color="auto" w:fill="auto"/>
            <w:vAlign w:val="bottom"/>
          </w:tcPr>
          <w:p w:rsidR="001B2F48" w:rsidRPr="00D8176A" w:rsidRDefault="001B2F48" w:rsidP="00C96B75">
            <w:pPr>
              <w:pStyle w:val="ListParagraph"/>
              <w:spacing w:line="240" w:lineRule="atLeast"/>
              <w:ind w:left="0"/>
              <w:contextualSpacing w:val="0"/>
              <w:jc w:val="right"/>
              <w:rPr>
                <w:rFonts w:ascii="Angsana New" w:hAnsi="Angsana New" w:cs="Angsana New"/>
                <w:sz w:val="28"/>
              </w:rPr>
            </w:pPr>
          </w:p>
        </w:tc>
        <w:tc>
          <w:tcPr>
            <w:tcW w:w="1217" w:type="dxa"/>
            <w:shd w:val="clear" w:color="auto" w:fill="auto"/>
            <w:vAlign w:val="bottom"/>
          </w:tcPr>
          <w:p w:rsidR="001B2F48" w:rsidRPr="00D8176A" w:rsidRDefault="001B2F48" w:rsidP="00C96B75">
            <w:pPr>
              <w:pStyle w:val="ListParagraph"/>
              <w:spacing w:line="240" w:lineRule="atLeast"/>
              <w:ind w:left="0"/>
              <w:contextualSpacing w:val="0"/>
              <w:jc w:val="right"/>
              <w:rPr>
                <w:rFonts w:ascii="Angsana New" w:hAnsi="Angsana New" w:cs="Angsana New"/>
                <w:sz w:val="28"/>
              </w:rPr>
            </w:pPr>
          </w:p>
        </w:tc>
        <w:tc>
          <w:tcPr>
            <w:tcW w:w="1440" w:type="dxa"/>
          </w:tcPr>
          <w:p w:rsidR="001B2F48" w:rsidRPr="00D8176A" w:rsidRDefault="001B2F48" w:rsidP="00C96B75">
            <w:pPr>
              <w:pStyle w:val="ListParagraph"/>
              <w:spacing w:line="240" w:lineRule="atLeast"/>
              <w:ind w:left="0"/>
              <w:contextualSpacing w:val="0"/>
              <w:jc w:val="right"/>
              <w:rPr>
                <w:rFonts w:ascii="Angsana New" w:hAnsi="Angsana New" w:cs="Angsana New"/>
                <w:sz w:val="28"/>
              </w:rPr>
            </w:pPr>
          </w:p>
        </w:tc>
        <w:tc>
          <w:tcPr>
            <w:tcW w:w="1350" w:type="dxa"/>
            <w:shd w:val="clear" w:color="auto" w:fill="auto"/>
            <w:vAlign w:val="bottom"/>
          </w:tcPr>
          <w:p w:rsidR="001B2F48" w:rsidRPr="00D8176A" w:rsidRDefault="001B2F48" w:rsidP="00C96B75">
            <w:pPr>
              <w:pStyle w:val="ListParagraph"/>
              <w:spacing w:line="240" w:lineRule="atLeast"/>
              <w:ind w:left="0"/>
              <w:contextualSpacing w:val="0"/>
              <w:jc w:val="right"/>
              <w:rPr>
                <w:rFonts w:ascii="Angsana New" w:hAnsi="Angsana New" w:cs="Angsana New"/>
                <w:sz w:val="28"/>
              </w:rPr>
            </w:pPr>
          </w:p>
        </w:tc>
      </w:tr>
      <w:tr w:rsidR="001B2F48" w:rsidRPr="00D8176A" w:rsidTr="00FC6E5E">
        <w:tc>
          <w:tcPr>
            <w:tcW w:w="3690" w:type="dxa"/>
            <w:vAlign w:val="bottom"/>
          </w:tcPr>
          <w:p w:rsidR="0019196D" w:rsidRDefault="001B2F48" w:rsidP="00EC099A">
            <w:pPr>
              <w:pStyle w:val="ListParagraph"/>
              <w:tabs>
                <w:tab w:val="left" w:pos="4345"/>
              </w:tabs>
              <w:spacing w:line="240" w:lineRule="atLeast"/>
              <w:ind w:left="162"/>
              <w:contextualSpacing w:val="0"/>
              <w:rPr>
                <w:rFonts w:ascii="Angsana New" w:hAnsi="Angsana New" w:cs="Angsana New"/>
                <w:sz w:val="28"/>
              </w:rPr>
            </w:pPr>
            <w:r w:rsidRPr="00987708">
              <w:rPr>
                <w:rFonts w:ascii="Angsana New" w:hAnsi="Angsana New" w:cs="Angsana New"/>
                <w:sz w:val="28"/>
              </w:rPr>
              <w:t xml:space="preserve">The valuation of the fair market value of </w:t>
            </w:r>
          </w:p>
          <w:p w:rsidR="001B2F48" w:rsidRPr="00D8176A" w:rsidRDefault="0019196D" w:rsidP="0019196D">
            <w:pPr>
              <w:pStyle w:val="ListParagraph"/>
              <w:tabs>
                <w:tab w:val="left" w:pos="361"/>
              </w:tabs>
              <w:spacing w:line="240" w:lineRule="atLeast"/>
              <w:ind w:left="162"/>
              <w:contextualSpacing w:val="0"/>
              <w:rPr>
                <w:rFonts w:ascii="Angsana New" w:hAnsi="Angsana New" w:cs="Angsana New"/>
                <w:sz w:val="28"/>
                <w:cs/>
              </w:rPr>
            </w:pPr>
            <w:r>
              <w:rPr>
                <w:rFonts w:ascii="Angsana New" w:hAnsi="Angsana New" w:cs="Angsana New" w:hint="cs"/>
                <w:sz w:val="28"/>
                <w:cs/>
              </w:rPr>
              <w:t xml:space="preserve">  </w:t>
            </w:r>
            <w:r w:rsidR="001B2F48" w:rsidRPr="00987708">
              <w:rPr>
                <w:rFonts w:ascii="Angsana New" w:hAnsi="Angsana New" w:cs="Angsana New"/>
                <w:sz w:val="28"/>
              </w:rPr>
              <w:t>vehicles</w:t>
            </w:r>
          </w:p>
        </w:tc>
        <w:tc>
          <w:tcPr>
            <w:tcW w:w="1303" w:type="dxa"/>
            <w:shd w:val="clear" w:color="auto" w:fill="auto"/>
            <w:vAlign w:val="bottom"/>
          </w:tcPr>
          <w:p w:rsidR="001B2F48" w:rsidRPr="00D8176A" w:rsidRDefault="00953C5B" w:rsidP="00EC099A">
            <w:pPr>
              <w:pStyle w:val="ListParagraph"/>
              <w:spacing w:line="240" w:lineRule="atLeast"/>
              <w:ind w:left="0"/>
              <w:contextualSpacing w:val="0"/>
              <w:jc w:val="right"/>
              <w:rPr>
                <w:rFonts w:ascii="Angsana New" w:hAnsi="Angsana New" w:cs="Angsana New"/>
                <w:sz w:val="28"/>
              </w:rPr>
            </w:pPr>
            <w:r w:rsidRPr="00953C5B">
              <w:rPr>
                <w:rFonts w:ascii="Angsana New" w:hAnsi="Angsana New" w:cs="Angsana New"/>
                <w:sz w:val="28"/>
              </w:rPr>
              <w:t>(23,171)</w:t>
            </w:r>
          </w:p>
        </w:tc>
        <w:tc>
          <w:tcPr>
            <w:tcW w:w="1217" w:type="dxa"/>
            <w:shd w:val="clear" w:color="auto" w:fill="auto"/>
            <w:vAlign w:val="bottom"/>
          </w:tcPr>
          <w:p w:rsidR="001B2F48" w:rsidRPr="00D8176A" w:rsidRDefault="00F54FF1"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6,950</w:t>
            </w:r>
          </w:p>
        </w:tc>
        <w:tc>
          <w:tcPr>
            <w:tcW w:w="1440" w:type="dxa"/>
            <w:shd w:val="clear" w:color="auto" w:fill="auto"/>
            <w:vAlign w:val="bottom"/>
          </w:tcPr>
          <w:p w:rsidR="001B2F48" w:rsidRPr="00D8176A" w:rsidRDefault="00F54FF1" w:rsidP="00F54FF1">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50" w:type="dxa"/>
            <w:shd w:val="clear" w:color="auto" w:fill="auto"/>
            <w:vAlign w:val="bottom"/>
          </w:tcPr>
          <w:p w:rsidR="001B2F48" w:rsidRPr="00D8176A" w:rsidRDefault="00F54FF1"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(16,221)</w:t>
            </w:r>
          </w:p>
        </w:tc>
      </w:tr>
      <w:tr w:rsidR="001B2F48" w:rsidRPr="00D8176A" w:rsidTr="00FC6E5E">
        <w:tc>
          <w:tcPr>
            <w:tcW w:w="3690" w:type="dxa"/>
            <w:vAlign w:val="bottom"/>
          </w:tcPr>
          <w:p w:rsidR="001B2F48" w:rsidRPr="00D8176A" w:rsidRDefault="001B2F48" w:rsidP="00AF0308">
            <w:pPr>
              <w:pStyle w:val="ListParagraph"/>
              <w:spacing w:line="240" w:lineRule="atLeast"/>
              <w:ind w:left="162"/>
              <w:contextualSpacing w:val="0"/>
              <w:rPr>
                <w:rFonts w:ascii="Angsana New" w:hAnsi="Angsana New" w:cs="Angsana New"/>
                <w:sz w:val="28"/>
                <w:cs/>
              </w:rPr>
            </w:pPr>
            <w:r w:rsidRPr="00987708">
              <w:rPr>
                <w:rFonts w:ascii="Angsana New" w:hAnsi="Angsana New" w:cs="Angsana New"/>
                <w:sz w:val="28"/>
              </w:rPr>
              <w:t>Differenc</w:t>
            </w:r>
            <w:r w:rsidR="00AF0308">
              <w:rPr>
                <w:rFonts w:ascii="Angsana New" w:hAnsi="Angsana New" w:cs="Angsana New"/>
                <w:sz w:val="28"/>
              </w:rPr>
              <w:t>e from</w:t>
            </w:r>
            <w:r w:rsidR="00AF0308">
              <w:rPr>
                <w:rFonts w:ascii="Angsana New" w:hAnsi="Angsana New" w:cs="Angsana New" w:hint="cs"/>
                <w:sz w:val="28"/>
                <w:cs/>
              </w:rPr>
              <w:t xml:space="preserve"> </w:t>
            </w:r>
            <w:r w:rsidR="00AF0308">
              <w:rPr>
                <w:rFonts w:ascii="Angsana New" w:hAnsi="Angsana New" w:cs="Angsana New"/>
                <w:sz w:val="28"/>
              </w:rPr>
              <w:t xml:space="preserve">depreciation </w:t>
            </w:r>
            <w:r>
              <w:rPr>
                <w:rFonts w:ascii="Angsana New" w:hAnsi="Angsana New" w:cs="Angsana New"/>
                <w:sz w:val="28"/>
              </w:rPr>
              <w:t>of v</w:t>
            </w:r>
            <w:r w:rsidRPr="00987708">
              <w:rPr>
                <w:rFonts w:ascii="Angsana New" w:hAnsi="Angsana New" w:cs="Angsana New"/>
                <w:sz w:val="28"/>
              </w:rPr>
              <w:t>ehicles</w:t>
            </w:r>
          </w:p>
        </w:tc>
        <w:tc>
          <w:tcPr>
            <w:tcW w:w="1303" w:type="dxa"/>
            <w:shd w:val="clear" w:color="auto" w:fill="auto"/>
            <w:vAlign w:val="bottom"/>
          </w:tcPr>
          <w:p w:rsidR="001B2F48" w:rsidRPr="00D8176A" w:rsidRDefault="001B2F48" w:rsidP="00EC099A">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(10,108)</w:t>
            </w:r>
          </w:p>
        </w:tc>
        <w:tc>
          <w:tcPr>
            <w:tcW w:w="1217" w:type="dxa"/>
            <w:shd w:val="clear" w:color="auto" w:fill="auto"/>
            <w:vAlign w:val="bottom"/>
          </w:tcPr>
          <w:p w:rsidR="001B2F48" w:rsidRPr="00D8176A" w:rsidRDefault="001C4464"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2,285</w:t>
            </w:r>
          </w:p>
        </w:tc>
        <w:tc>
          <w:tcPr>
            <w:tcW w:w="1440" w:type="dxa"/>
            <w:shd w:val="clear" w:color="auto" w:fill="auto"/>
          </w:tcPr>
          <w:p w:rsidR="001B2F48" w:rsidRPr="00D8176A" w:rsidRDefault="00F54FF1"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50" w:type="dxa"/>
            <w:shd w:val="clear" w:color="auto" w:fill="auto"/>
            <w:vAlign w:val="bottom"/>
          </w:tcPr>
          <w:p w:rsidR="001B2F48" w:rsidRPr="00D8176A" w:rsidRDefault="001C4464"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(7,823</w:t>
            </w:r>
            <w:r w:rsidR="00F54FF1">
              <w:rPr>
                <w:rFonts w:ascii="Angsana New" w:hAnsi="Angsana New" w:cs="Angsana New"/>
                <w:sz w:val="28"/>
              </w:rPr>
              <w:t>)</w:t>
            </w:r>
          </w:p>
        </w:tc>
      </w:tr>
      <w:tr w:rsidR="001B2F48" w:rsidRPr="00D8176A" w:rsidTr="00FC6E5E">
        <w:tc>
          <w:tcPr>
            <w:tcW w:w="3690" w:type="dxa"/>
            <w:vAlign w:val="bottom"/>
          </w:tcPr>
          <w:p w:rsidR="001B2F48" w:rsidRPr="00D8176A" w:rsidRDefault="001B2F48" w:rsidP="00EC099A">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303" w:type="dxa"/>
            <w:shd w:val="clear" w:color="auto" w:fill="auto"/>
            <w:vAlign w:val="bottom"/>
          </w:tcPr>
          <w:p w:rsidR="001B2F48" w:rsidRPr="00D8176A" w:rsidRDefault="00953C5B" w:rsidP="00EC099A">
            <w:pPr>
              <w:pStyle w:val="ListParagraph"/>
              <w:pBdr>
                <w:bottom w:val="single" w:sz="4" w:space="1" w:color="auto"/>
              </w:pBdr>
              <w:spacing w:line="240" w:lineRule="atLeast"/>
              <w:ind w:left="0"/>
              <w:contextualSpacing w:val="0"/>
              <w:jc w:val="right"/>
              <w:rPr>
                <w:rFonts w:ascii="Angsana New" w:hAnsi="Angsana New" w:cs="Angsana New"/>
                <w:sz w:val="28"/>
              </w:rPr>
            </w:pPr>
            <w:r w:rsidRPr="00953C5B">
              <w:rPr>
                <w:rFonts w:ascii="Angsana New" w:hAnsi="Angsana New" w:cs="Angsana New"/>
                <w:sz w:val="28"/>
              </w:rPr>
              <w:t>(33,279)</w:t>
            </w:r>
          </w:p>
        </w:tc>
        <w:tc>
          <w:tcPr>
            <w:tcW w:w="1217" w:type="dxa"/>
            <w:shd w:val="clear" w:color="auto" w:fill="auto"/>
            <w:vAlign w:val="bottom"/>
          </w:tcPr>
          <w:p w:rsidR="001B2F48" w:rsidRPr="00D8176A" w:rsidRDefault="001C4464"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9,235</w:t>
            </w:r>
          </w:p>
        </w:tc>
        <w:tc>
          <w:tcPr>
            <w:tcW w:w="1440" w:type="dxa"/>
            <w:shd w:val="clear" w:color="auto" w:fill="auto"/>
          </w:tcPr>
          <w:p w:rsidR="001B2F48" w:rsidRPr="00D8176A" w:rsidRDefault="00F54FF1"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350" w:type="dxa"/>
            <w:shd w:val="clear" w:color="auto" w:fill="auto"/>
            <w:vAlign w:val="bottom"/>
          </w:tcPr>
          <w:p w:rsidR="001B2F48" w:rsidRPr="00D8176A" w:rsidRDefault="001C4464"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(24,044</w:t>
            </w:r>
            <w:r w:rsidR="00F54FF1">
              <w:rPr>
                <w:rFonts w:ascii="Angsana New" w:hAnsi="Angsana New" w:cs="Angsana New"/>
                <w:sz w:val="28"/>
              </w:rPr>
              <w:t>)</w:t>
            </w:r>
          </w:p>
        </w:tc>
      </w:tr>
      <w:tr w:rsidR="001B2F48" w:rsidRPr="00D8176A" w:rsidTr="00FC6E5E">
        <w:tc>
          <w:tcPr>
            <w:tcW w:w="3690" w:type="dxa"/>
            <w:vAlign w:val="bottom"/>
          </w:tcPr>
          <w:p w:rsidR="001B2F48" w:rsidRPr="00D8176A" w:rsidRDefault="001B2F48" w:rsidP="00EC099A">
            <w:pPr>
              <w:pStyle w:val="ListParagraph"/>
              <w:spacing w:line="240" w:lineRule="atLeast"/>
              <w:ind w:left="0"/>
              <w:contextualSpacing w:val="0"/>
              <w:rPr>
                <w:rFonts w:ascii="Angsana New" w:hAnsi="Angsana New" w:cs="Angsana New"/>
                <w:sz w:val="28"/>
                <w:cs/>
              </w:rPr>
            </w:pPr>
            <w:r w:rsidRPr="00987708">
              <w:rPr>
                <w:rFonts w:ascii="Angsana New" w:hAnsi="Angsana New" w:cs="Angsana New"/>
                <w:sz w:val="28"/>
              </w:rPr>
              <w:t>Deferred tax liabilities</w:t>
            </w:r>
            <w:r>
              <w:rPr>
                <w:rFonts w:ascii="Angsana New" w:hAnsi="Angsana New" w:cs="Angsana New"/>
                <w:sz w:val="28"/>
              </w:rPr>
              <w:t xml:space="preserve"> - net</w:t>
            </w:r>
          </w:p>
        </w:tc>
        <w:tc>
          <w:tcPr>
            <w:tcW w:w="1303" w:type="dxa"/>
            <w:shd w:val="clear" w:color="auto" w:fill="auto"/>
            <w:vAlign w:val="bottom"/>
          </w:tcPr>
          <w:p w:rsidR="001B2F48" w:rsidRPr="00D8176A" w:rsidRDefault="001B2F48" w:rsidP="00EC099A">
            <w:pPr>
              <w:pStyle w:val="ListParagraph"/>
              <w:pBdr>
                <w:bottom w:val="doub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w:t>
            </w:r>
            <w:r w:rsidR="00953C5B" w:rsidRPr="00953C5B">
              <w:rPr>
                <w:rFonts w:ascii="Angsana New" w:hAnsi="Angsana New" w:cs="Angsana New"/>
                <w:sz w:val="28"/>
              </w:rPr>
              <w:t>23,193)</w:t>
            </w:r>
          </w:p>
        </w:tc>
        <w:tc>
          <w:tcPr>
            <w:tcW w:w="1217" w:type="dxa"/>
            <w:shd w:val="clear" w:color="auto" w:fill="auto"/>
            <w:vAlign w:val="bottom"/>
          </w:tcPr>
          <w:p w:rsidR="001B2F48" w:rsidRPr="00D8176A" w:rsidRDefault="001C4464" w:rsidP="00EC099A">
            <w:pPr>
              <w:pStyle w:val="ListParagraph"/>
              <w:pBdr>
                <w:bottom w:val="double" w:sz="4" w:space="1" w:color="auto"/>
              </w:pBdr>
              <w:spacing w:line="240" w:lineRule="atLeast"/>
              <w:ind w:left="0"/>
              <w:contextualSpacing w:val="0"/>
              <w:jc w:val="right"/>
              <w:rPr>
                <w:rFonts w:ascii="Angsana New" w:hAnsi="Angsana New" w:cs="Angsana New"/>
                <w:sz w:val="28"/>
              </w:rPr>
            </w:pPr>
            <w:r w:rsidRPr="001C4464">
              <w:rPr>
                <w:rFonts w:ascii="Angsana New" w:hAnsi="Angsana New" w:cs="Angsana New"/>
                <w:sz w:val="28"/>
              </w:rPr>
              <w:t>9,498</w:t>
            </w:r>
          </w:p>
        </w:tc>
        <w:tc>
          <w:tcPr>
            <w:tcW w:w="1440" w:type="dxa"/>
            <w:shd w:val="clear" w:color="auto" w:fill="auto"/>
          </w:tcPr>
          <w:p w:rsidR="001B2F48" w:rsidRPr="00D8176A" w:rsidRDefault="00F54FF1" w:rsidP="00EC099A">
            <w:pPr>
              <w:pStyle w:val="ListParagraph"/>
              <w:pBdr>
                <w:bottom w:val="doub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(124)</w:t>
            </w:r>
          </w:p>
        </w:tc>
        <w:tc>
          <w:tcPr>
            <w:tcW w:w="1350" w:type="dxa"/>
            <w:shd w:val="clear" w:color="auto" w:fill="auto"/>
            <w:vAlign w:val="bottom"/>
          </w:tcPr>
          <w:p w:rsidR="001B2F48" w:rsidRPr="00D8176A" w:rsidRDefault="001C4464" w:rsidP="00EC099A">
            <w:pPr>
              <w:pStyle w:val="ListParagraph"/>
              <w:pBdr>
                <w:bottom w:val="double" w:sz="4" w:space="1" w:color="auto"/>
              </w:pBdr>
              <w:spacing w:line="240" w:lineRule="atLeast"/>
              <w:ind w:left="0"/>
              <w:contextualSpacing w:val="0"/>
              <w:jc w:val="right"/>
              <w:rPr>
                <w:rFonts w:ascii="Angsana New" w:hAnsi="Angsana New" w:cs="Angsana New"/>
                <w:sz w:val="28"/>
              </w:rPr>
            </w:pPr>
            <w:r w:rsidRPr="001C4464">
              <w:rPr>
                <w:rFonts w:ascii="Angsana New" w:hAnsi="Angsana New" w:cs="Angsana New"/>
                <w:sz w:val="28"/>
              </w:rPr>
              <w:t>(13,819)</w:t>
            </w:r>
          </w:p>
        </w:tc>
      </w:tr>
    </w:tbl>
    <w:p w:rsidR="00835161" w:rsidRPr="008B22C6" w:rsidRDefault="006D6644" w:rsidP="008B22C6">
      <w:pPr>
        <w:pStyle w:val="ListParagraph"/>
        <w:spacing w:before="120" w:after="120" w:line="240" w:lineRule="auto"/>
        <w:ind w:left="360"/>
        <w:contextualSpacing w:val="0"/>
        <w:jc w:val="thaiDistribute"/>
        <w:rPr>
          <w:rFonts w:asciiTheme="majorBidi" w:hAnsiTheme="majorBidi" w:cstheme="majorBidi"/>
          <w:sz w:val="28"/>
        </w:rPr>
      </w:pPr>
      <w:r w:rsidRPr="00FC6E5E">
        <w:rPr>
          <w:rFonts w:asciiTheme="majorBidi" w:hAnsiTheme="majorBidi" w:cstheme="majorBidi"/>
          <w:sz w:val="28"/>
        </w:rPr>
        <w:t>As at December 31</w:t>
      </w:r>
      <w:r w:rsidR="0059295A" w:rsidRPr="00FC6E5E">
        <w:rPr>
          <w:rFonts w:asciiTheme="majorBidi" w:hAnsiTheme="majorBidi" w:cstheme="majorBidi"/>
          <w:sz w:val="28"/>
        </w:rPr>
        <w:t xml:space="preserve">, </w:t>
      </w:r>
      <w:r w:rsidRPr="00FC6E5E">
        <w:rPr>
          <w:rFonts w:asciiTheme="majorBidi" w:hAnsiTheme="majorBidi" w:cstheme="majorBidi"/>
          <w:sz w:val="28"/>
        </w:rPr>
        <w:t xml:space="preserve">2024 and </w:t>
      </w:r>
      <w:r w:rsidR="00835161" w:rsidRPr="00FC6E5E">
        <w:rPr>
          <w:rFonts w:asciiTheme="majorBidi" w:hAnsiTheme="majorBidi" w:cstheme="majorBidi"/>
          <w:sz w:val="28"/>
        </w:rPr>
        <w:t xml:space="preserve">2023, the Group had deductible temporary differences and unused tax losses amounting </w:t>
      </w:r>
      <w:r w:rsidR="00886EB2" w:rsidRPr="00FC6E5E">
        <w:rPr>
          <w:rFonts w:asciiTheme="majorBidi" w:hAnsiTheme="majorBidi" w:cstheme="majorBidi"/>
          <w:sz w:val="28"/>
        </w:rPr>
        <w:t xml:space="preserve">to Baht </w:t>
      </w:r>
      <w:r w:rsidR="00FC6E5E" w:rsidRPr="00FC6E5E">
        <w:rPr>
          <w:rFonts w:asciiTheme="majorBidi" w:hAnsiTheme="majorBidi" w:cstheme="majorBidi"/>
          <w:sz w:val="28"/>
        </w:rPr>
        <w:t>64.73</w:t>
      </w:r>
      <w:r w:rsidR="00E20736" w:rsidRPr="00FC6E5E">
        <w:rPr>
          <w:rFonts w:asciiTheme="majorBidi" w:hAnsiTheme="majorBidi" w:cstheme="majorBidi"/>
          <w:sz w:val="28"/>
        </w:rPr>
        <w:t xml:space="preserve"> </w:t>
      </w:r>
      <w:r w:rsidR="00835161" w:rsidRPr="00FC6E5E">
        <w:rPr>
          <w:rFonts w:asciiTheme="majorBidi" w:hAnsiTheme="majorBidi" w:cstheme="majorBidi"/>
          <w:sz w:val="28"/>
        </w:rPr>
        <w:t>million</w:t>
      </w:r>
      <w:r w:rsidR="00BB6DFB" w:rsidRPr="00FC6E5E">
        <w:rPr>
          <w:rFonts w:asciiTheme="majorBidi" w:hAnsiTheme="majorBidi" w:cstheme="majorBidi"/>
          <w:sz w:val="28"/>
        </w:rPr>
        <w:t xml:space="preserve"> and Baht 30.43</w:t>
      </w:r>
      <w:r w:rsidR="00835161" w:rsidRPr="00FC6E5E">
        <w:rPr>
          <w:rFonts w:asciiTheme="majorBidi" w:hAnsiTheme="majorBidi" w:cstheme="majorBidi"/>
          <w:sz w:val="28"/>
        </w:rPr>
        <w:t xml:space="preserve"> million on which deferred tax assets had not been recognized as the Group believed future taxable profits may not be sufficient to allow utilization of the temporary differences and unused tax losses.</w:t>
      </w:r>
    </w:p>
    <w:p w:rsidR="008B22C6" w:rsidRDefault="00FC6E5E" w:rsidP="008B22C6">
      <w:pPr>
        <w:pStyle w:val="ListParagraph"/>
        <w:spacing w:before="120" w:after="120" w:line="240" w:lineRule="auto"/>
        <w:ind w:left="360"/>
        <w:contextualSpacing w:val="0"/>
        <w:jc w:val="thaiDistribute"/>
        <w:rPr>
          <w:rFonts w:asciiTheme="majorBidi" w:hAnsiTheme="majorBidi" w:cstheme="majorBidi"/>
          <w:sz w:val="28"/>
        </w:rPr>
      </w:pPr>
      <w:r w:rsidRPr="00FC6E5E">
        <w:rPr>
          <w:rFonts w:asciiTheme="majorBidi" w:hAnsiTheme="majorBidi" w:cstheme="majorBidi"/>
          <w:sz w:val="28"/>
        </w:rPr>
        <w:t>As at December 31, 2024 and 2023, the Company had deductible temporary differences and unused</w:t>
      </w:r>
      <w:r>
        <w:rPr>
          <w:rFonts w:asciiTheme="majorBidi" w:hAnsiTheme="majorBidi" w:cstheme="majorBidi"/>
          <w:sz w:val="28"/>
        </w:rPr>
        <w:t xml:space="preserve"> tax losses amounting to Baht 35.51</w:t>
      </w:r>
      <w:r w:rsidRPr="00FC6E5E">
        <w:rPr>
          <w:rFonts w:asciiTheme="majorBidi" w:hAnsiTheme="majorBidi" w:cstheme="majorBidi"/>
          <w:sz w:val="28"/>
        </w:rPr>
        <w:t xml:space="preserve"> million and Baht 29.34 million on which deferred tax assets had not been recognized as the Company believed future taxable profits may not be sufficient to allow utilization of the temporary differences and unused tax losses.</w:t>
      </w:r>
    </w:p>
    <w:p w:rsidR="00BD5AA4" w:rsidRPr="00B71225" w:rsidRDefault="00ED7C55" w:rsidP="00792234">
      <w:pPr>
        <w:pStyle w:val="ListParagraph"/>
        <w:numPr>
          <w:ilvl w:val="0"/>
          <w:numId w:val="1"/>
        </w:numPr>
        <w:spacing w:before="12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lastRenderedPageBreak/>
        <w:t xml:space="preserve">INCOME </w:t>
      </w:r>
      <w:r w:rsidR="00DD533F" w:rsidRPr="00B71225">
        <w:rPr>
          <w:rFonts w:asciiTheme="majorBidi" w:hAnsiTheme="majorBidi" w:cstheme="majorBidi"/>
          <w:b/>
          <w:bCs/>
          <w:sz w:val="28"/>
        </w:rPr>
        <w:t>TAX</w:t>
      </w:r>
    </w:p>
    <w:p w:rsidR="00ED7C55" w:rsidRPr="00B71225" w:rsidRDefault="00DD533F"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Income tax</w:t>
      </w:r>
      <w:r w:rsidR="00ED7C55" w:rsidRPr="00B71225">
        <w:rPr>
          <w:rFonts w:asciiTheme="majorBidi" w:hAnsiTheme="majorBidi" w:cstheme="majorBidi"/>
          <w:sz w:val="28"/>
        </w:rPr>
        <w:t xml:space="preserve"> </w:t>
      </w:r>
      <w:r w:rsidR="00D86EB0" w:rsidRPr="00B71225">
        <w:rPr>
          <w:rFonts w:asciiTheme="majorBidi" w:hAnsiTheme="majorBidi" w:cstheme="majorBidi"/>
          <w:sz w:val="28"/>
        </w:rPr>
        <w:t xml:space="preserve">recognized </w:t>
      </w:r>
      <w:r w:rsidR="006D6644">
        <w:rPr>
          <w:rFonts w:asciiTheme="majorBidi" w:hAnsiTheme="majorBidi" w:cstheme="majorBidi"/>
          <w:sz w:val="28"/>
        </w:rPr>
        <w:t>for the years ended December 31</w:t>
      </w:r>
      <w:r w:rsidR="00503933" w:rsidRPr="00B71225">
        <w:rPr>
          <w:rFonts w:asciiTheme="majorBidi" w:hAnsiTheme="majorBidi" w:cstheme="majorBidi"/>
          <w:sz w:val="28"/>
        </w:rPr>
        <w:t>,</w:t>
      </w:r>
      <w:r w:rsidR="00ED7C55" w:rsidRPr="00B71225">
        <w:rPr>
          <w:rFonts w:asciiTheme="majorBidi" w:hAnsiTheme="majorBidi" w:cstheme="majorBidi"/>
          <w:sz w:val="28"/>
        </w:rPr>
        <w:t xml:space="preserve"> 2024 and 2023 were as follows:</w:t>
      </w:r>
    </w:p>
    <w:tbl>
      <w:tblPr>
        <w:tblStyle w:val="TableGrid"/>
        <w:tblW w:w="90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60" w:firstRow="1" w:lastRow="1" w:firstColumn="0" w:lastColumn="1" w:noHBand="0" w:noVBand="0"/>
      </w:tblPr>
      <w:tblGrid>
        <w:gridCol w:w="5891"/>
        <w:gridCol w:w="1559"/>
        <w:gridCol w:w="1559"/>
      </w:tblGrid>
      <w:tr w:rsidR="00BD5AA4" w:rsidTr="00B71225">
        <w:tc>
          <w:tcPr>
            <w:tcW w:w="5891" w:type="dxa"/>
            <w:vAlign w:val="bottom"/>
          </w:tcPr>
          <w:p w:rsidR="00BD5AA4" w:rsidRPr="00D814C1" w:rsidRDefault="00BD5AA4" w:rsidP="006849ED">
            <w:pPr>
              <w:spacing w:line="240" w:lineRule="atLeast"/>
              <w:ind w:left="-115"/>
              <w:jc w:val="center"/>
              <w:rPr>
                <w:rFonts w:asciiTheme="majorBidi" w:eastAsia="Times New Roman" w:hAnsiTheme="majorBidi" w:cstheme="majorBidi"/>
                <w:b/>
                <w:bCs/>
                <w:sz w:val="28"/>
              </w:rPr>
            </w:pPr>
          </w:p>
        </w:tc>
        <w:tc>
          <w:tcPr>
            <w:tcW w:w="3118" w:type="dxa"/>
            <w:gridSpan w:val="2"/>
            <w:vAlign w:val="bottom"/>
          </w:tcPr>
          <w:p w:rsidR="00BD5AA4" w:rsidRPr="00D814C1" w:rsidRDefault="000B6032" w:rsidP="006849ED">
            <w:pPr>
              <w:pBdr>
                <w:bottom w:val="single" w:sz="4" w:space="1" w:color="auto"/>
              </w:pBdr>
              <w:spacing w:line="240" w:lineRule="atLeast"/>
              <w:jc w:val="center"/>
              <w:rPr>
                <w:rFonts w:asciiTheme="majorBidi" w:hAnsiTheme="majorBidi" w:cstheme="majorBidi"/>
                <w:sz w:val="28"/>
              </w:rPr>
            </w:pPr>
            <w:r w:rsidRPr="000B6032">
              <w:rPr>
                <w:rFonts w:asciiTheme="majorBidi" w:hAnsiTheme="majorBidi" w:cs="Angsana New"/>
                <w:sz w:val="26"/>
                <w:szCs w:val="26"/>
              </w:rPr>
              <w:t>Unit : Thousand Baht</w:t>
            </w:r>
          </w:p>
        </w:tc>
      </w:tr>
      <w:tr w:rsidR="00BD5AA4" w:rsidTr="00B71225">
        <w:tc>
          <w:tcPr>
            <w:tcW w:w="5891" w:type="dxa"/>
            <w:vAlign w:val="bottom"/>
          </w:tcPr>
          <w:p w:rsidR="00BD5AA4" w:rsidRPr="00D814C1" w:rsidRDefault="00BD5AA4" w:rsidP="006849ED">
            <w:pPr>
              <w:spacing w:line="240" w:lineRule="atLeast"/>
              <w:ind w:left="72"/>
              <w:jc w:val="center"/>
              <w:rPr>
                <w:rFonts w:asciiTheme="majorBidi" w:eastAsia="Times New Roman" w:hAnsiTheme="majorBidi" w:cstheme="majorBidi"/>
                <w:b/>
                <w:bCs/>
                <w:sz w:val="28"/>
                <w:cs/>
              </w:rPr>
            </w:pPr>
          </w:p>
        </w:tc>
        <w:tc>
          <w:tcPr>
            <w:tcW w:w="3118" w:type="dxa"/>
            <w:gridSpan w:val="2"/>
            <w:vAlign w:val="bottom"/>
          </w:tcPr>
          <w:p w:rsidR="00BD5AA4" w:rsidRPr="00D814C1" w:rsidRDefault="000B6032" w:rsidP="006849ED">
            <w:pPr>
              <w:pBdr>
                <w:bottom w:val="single" w:sz="4" w:space="1" w:color="auto"/>
              </w:pBdr>
              <w:tabs>
                <w:tab w:val="left" w:pos="1600"/>
              </w:tabs>
              <w:spacing w:line="240" w:lineRule="atLeast"/>
              <w:jc w:val="center"/>
              <w:rPr>
                <w:rFonts w:asciiTheme="majorBidi" w:hAnsiTheme="majorBidi" w:cstheme="majorBidi"/>
                <w:sz w:val="28"/>
              </w:rPr>
            </w:pPr>
            <w:r w:rsidRPr="000B6032">
              <w:rPr>
                <w:rFonts w:asciiTheme="majorBidi" w:hAnsiTheme="majorBidi" w:cstheme="majorBidi"/>
                <w:sz w:val="28"/>
              </w:rPr>
              <w:t>Consolidated financial statements</w:t>
            </w:r>
          </w:p>
        </w:tc>
      </w:tr>
      <w:tr w:rsidR="00BD5AA4" w:rsidTr="00B71225">
        <w:tc>
          <w:tcPr>
            <w:tcW w:w="5891" w:type="dxa"/>
            <w:vAlign w:val="bottom"/>
          </w:tcPr>
          <w:p w:rsidR="00BD5AA4" w:rsidRPr="00FA1113" w:rsidRDefault="00BD5AA4" w:rsidP="006849ED">
            <w:pPr>
              <w:spacing w:line="240" w:lineRule="atLeast"/>
              <w:ind w:left="-108"/>
              <w:jc w:val="center"/>
              <w:rPr>
                <w:rFonts w:asciiTheme="majorBidi" w:eastAsia="Times New Roman" w:hAnsiTheme="majorBidi" w:cstheme="majorBidi"/>
                <w:b/>
                <w:bCs/>
                <w:sz w:val="28"/>
                <w:cs/>
              </w:rPr>
            </w:pPr>
          </w:p>
        </w:tc>
        <w:tc>
          <w:tcPr>
            <w:tcW w:w="1559" w:type="dxa"/>
            <w:vAlign w:val="bottom"/>
          </w:tcPr>
          <w:p w:rsidR="00BD5AA4" w:rsidRPr="00D814C1" w:rsidRDefault="00ED7C55" w:rsidP="006849ED">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1559" w:type="dxa"/>
            <w:vAlign w:val="bottom"/>
          </w:tcPr>
          <w:p w:rsidR="00BD5AA4" w:rsidRPr="00D814C1" w:rsidRDefault="00ED7C55" w:rsidP="006849ED">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895BF0" w:rsidTr="00B71225">
        <w:tc>
          <w:tcPr>
            <w:tcW w:w="5891" w:type="dxa"/>
            <w:vAlign w:val="bottom"/>
          </w:tcPr>
          <w:p w:rsidR="00895BF0" w:rsidRPr="00FA1113" w:rsidRDefault="00895BF0" w:rsidP="006849ED">
            <w:pPr>
              <w:spacing w:line="240" w:lineRule="atLeast"/>
              <w:ind w:left="-18"/>
              <w:rPr>
                <w:rFonts w:asciiTheme="majorBidi" w:eastAsia="Times New Roman" w:hAnsiTheme="majorBidi" w:cstheme="majorBidi"/>
                <w:b/>
                <w:bCs/>
                <w:sz w:val="28"/>
                <w:cs/>
              </w:rPr>
            </w:pPr>
            <w:r w:rsidRPr="002773C6">
              <w:rPr>
                <w:rFonts w:asciiTheme="majorBidi" w:eastAsia="Times New Roman" w:hAnsiTheme="majorBidi" w:cstheme="majorBidi"/>
                <w:b/>
                <w:bCs/>
                <w:sz w:val="28"/>
              </w:rPr>
              <w:t>Current</w:t>
            </w:r>
            <w:r w:rsidR="0019196D">
              <w:rPr>
                <w:rFonts w:asciiTheme="majorBidi" w:eastAsia="Times New Roman" w:hAnsiTheme="majorBidi" w:cstheme="majorBidi" w:hint="cs"/>
                <w:b/>
                <w:bCs/>
                <w:sz w:val="28"/>
                <w:cs/>
              </w:rPr>
              <w:t xml:space="preserve"> </w:t>
            </w:r>
            <w:r w:rsidR="0019196D">
              <w:rPr>
                <w:rFonts w:asciiTheme="majorBidi" w:eastAsia="Times New Roman" w:hAnsiTheme="majorBidi" w:cstheme="majorBidi"/>
                <w:b/>
                <w:bCs/>
                <w:sz w:val="28"/>
              </w:rPr>
              <w:t>income</w:t>
            </w:r>
            <w:r w:rsidR="008D716B">
              <w:rPr>
                <w:rFonts w:asciiTheme="majorBidi" w:eastAsia="Times New Roman" w:hAnsiTheme="majorBidi" w:cstheme="majorBidi"/>
                <w:b/>
                <w:bCs/>
                <w:sz w:val="28"/>
              </w:rPr>
              <w:t xml:space="preserve"> tax </w:t>
            </w:r>
          </w:p>
        </w:tc>
        <w:tc>
          <w:tcPr>
            <w:tcW w:w="1559" w:type="dxa"/>
            <w:shd w:val="clear" w:color="auto" w:fill="FFFFFF" w:themeFill="background1"/>
            <w:vAlign w:val="bottom"/>
          </w:tcPr>
          <w:p w:rsidR="00895BF0" w:rsidRPr="00D814C1" w:rsidRDefault="00895BF0" w:rsidP="006849ED">
            <w:pPr>
              <w:pStyle w:val="ListParagraph"/>
              <w:spacing w:line="240" w:lineRule="atLeast"/>
              <w:ind w:left="0"/>
              <w:contextualSpacing w:val="0"/>
              <w:jc w:val="right"/>
              <w:rPr>
                <w:rFonts w:asciiTheme="majorBidi" w:hAnsiTheme="majorBidi" w:cstheme="majorBidi"/>
                <w:sz w:val="28"/>
              </w:rPr>
            </w:pPr>
          </w:p>
        </w:tc>
        <w:tc>
          <w:tcPr>
            <w:tcW w:w="1559" w:type="dxa"/>
            <w:shd w:val="clear" w:color="auto" w:fill="FFFFFF" w:themeFill="background1"/>
            <w:vAlign w:val="bottom"/>
          </w:tcPr>
          <w:p w:rsidR="00895BF0" w:rsidRPr="00D814C1" w:rsidRDefault="00895BF0" w:rsidP="006849ED">
            <w:pPr>
              <w:pStyle w:val="ListParagraph"/>
              <w:spacing w:line="240" w:lineRule="atLeast"/>
              <w:ind w:left="0"/>
              <w:contextualSpacing w:val="0"/>
              <w:jc w:val="right"/>
              <w:rPr>
                <w:rFonts w:asciiTheme="majorBidi" w:hAnsiTheme="majorBidi" w:cstheme="majorBidi"/>
                <w:sz w:val="28"/>
              </w:rPr>
            </w:pPr>
          </w:p>
        </w:tc>
      </w:tr>
      <w:tr w:rsidR="00A24B2C" w:rsidTr="00F85C60">
        <w:tc>
          <w:tcPr>
            <w:tcW w:w="5891" w:type="dxa"/>
            <w:vAlign w:val="bottom"/>
          </w:tcPr>
          <w:p w:rsidR="00A24B2C" w:rsidRPr="00D814C1" w:rsidRDefault="0019196D" w:rsidP="00A24B2C">
            <w:pPr>
              <w:spacing w:line="240" w:lineRule="atLeast"/>
              <w:ind w:left="-18"/>
              <w:rPr>
                <w:rFonts w:asciiTheme="majorBidi" w:eastAsia="Times New Roman" w:hAnsiTheme="majorBidi" w:cstheme="majorBidi"/>
                <w:sz w:val="28"/>
              </w:rPr>
            </w:pPr>
            <w:r>
              <w:rPr>
                <w:rFonts w:asciiTheme="majorBidi" w:eastAsia="Times New Roman" w:hAnsiTheme="majorBidi" w:cstheme="majorBidi"/>
                <w:sz w:val="28"/>
              </w:rPr>
              <w:t>Current year</w:t>
            </w:r>
          </w:p>
        </w:tc>
        <w:tc>
          <w:tcPr>
            <w:tcW w:w="1559" w:type="dxa"/>
            <w:shd w:val="clear" w:color="auto" w:fill="auto"/>
            <w:vAlign w:val="center"/>
          </w:tcPr>
          <w:p w:rsidR="00A24B2C" w:rsidRPr="00D814C1" w:rsidRDefault="005C56CF" w:rsidP="00A24B2C">
            <w:pPr>
              <w:pStyle w:val="ListParagraph"/>
              <w:ind w:left="0"/>
              <w:contextualSpacing w:val="0"/>
              <w:jc w:val="right"/>
              <w:rPr>
                <w:rFonts w:asciiTheme="majorBidi" w:hAnsiTheme="majorBidi" w:cstheme="majorBidi"/>
                <w:sz w:val="28"/>
              </w:rPr>
            </w:pPr>
            <w:r>
              <w:rPr>
                <w:rFonts w:asciiTheme="majorBidi" w:hAnsiTheme="majorBidi" w:cstheme="majorBidi"/>
                <w:sz w:val="28"/>
              </w:rPr>
              <w:t>(1,197)</w:t>
            </w:r>
          </w:p>
        </w:tc>
        <w:tc>
          <w:tcPr>
            <w:tcW w:w="1559" w:type="dxa"/>
            <w:shd w:val="clear" w:color="auto" w:fill="auto"/>
            <w:vAlign w:val="center"/>
          </w:tcPr>
          <w:p w:rsidR="00A24B2C" w:rsidRPr="00D814C1" w:rsidRDefault="00FC6E5E" w:rsidP="00A24B2C">
            <w:pPr>
              <w:pStyle w:val="ListParagraph"/>
              <w:ind w:left="0"/>
              <w:contextualSpacing w:val="0"/>
              <w:jc w:val="right"/>
              <w:rPr>
                <w:rFonts w:asciiTheme="majorBidi" w:hAnsiTheme="majorBidi" w:cstheme="majorBidi"/>
                <w:sz w:val="28"/>
              </w:rPr>
            </w:pPr>
            <w:r>
              <w:rPr>
                <w:rFonts w:asciiTheme="majorBidi" w:hAnsiTheme="majorBidi" w:cstheme="majorBidi"/>
                <w:sz w:val="28"/>
              </w:rPr>
              <w:t>(</w:t>
            </w:r>
            <w:r w:rsidR="00A24B2C">
              <w:rPr>
                <w:rFonts w:asciiTheme="majorBidi" w:hAnsiTheme="majorBidi" w:cstheme="majorBidi"/>
                <w:sz w:val="28"/>
              </w:rPr>
              <w:t>2,396</w:t>
            </w:r>
            <w:r>
              <w:rPr>
                <w:rFonts w:asciiTheme="majorBidi" w:hAnsiTheme="majorBidi" w:cstheme="majorBidi"/>
                <w:sz w:val="28"/>
              </w:rPr>
              <w:t>)</w:t>
            </w:r>
          </w:p>
        </w:tc>
      </w:tr>
      <w:tr w:rsidR="00A24B2C" w:rsidTr="00B71225">
        <w:trPr>
          <w:trHeight w:val="307"/>
        </w:trPr>
        <w:tc>
          <w:tcPr>
            <w:tcW w:w="5891" w:type="dxa"/>
            <w:vAlign w:val="bottom"/>
          </w:tcPr>
          <w:p w:rsidR="00A24B2C" w:rsidRPr="00D814C1" w:rsidRDefault="00A24B2C" w:rsidP="00A24B2C">
            <w:pPr>
              <w:spacing w:line="240" w:lineRule="atLeast"/>
              <w:ind w:left="-18"/>
              <w:rPr>
                <w:rFonts w:asciiTheme="majorBidi" w:eastAsia="Times New Roman" w:hAnsiTheme="majorBidi" w:cstheme="majorBidi"/>
                <w:b/>
                <w:bCs/>
                <w:sz w:val="28"/>
              </w:rPr>
            </w:pPr>
            <w:r w:rsidRPr="002773C6">
              <w:rPr>
                <w:rFonts w:asciiTheme="majorBidi" w:eastAsia="Times New Roman" w:hAnsiTheme="majorBidi" w:cstheme="majorBidi"/>
                <w:b/>
                <w:bCs/>
                <w:sz w:val="28"/>
              </w:rPr>
              <w:t>Deferred tax expense</w:t>
            </w:r>
            <w:r>
              <w:rPr>
                <w:rFonts w:asciiTheme="majorBidi" w:eastAsia="Times New Roman" w:hAnsiTheme="majorBidi" w:cstheme="majorBidi"/>
                <w:b/>
                <w:bCs/>
                <w:sz w:val="28"/>
              </w:rPr>
              <w:t>s</w:t>
            </w:r>
          </w:p>
        </w:tc>
        <w:tc>
          <w:tcPr>
            <w:tcW w:w="1559" w:type="dxa"/>
            <w:shd w:val="clear" w:color="auto" w:fill="auto"/>
            <w:vAlign w:val="center"/>
          </w:tcPr>
          <w:p w:rsidR="00A24B2C" w:rsidRPr="00D814C1" w:rsidRDefault="00A24B2C" w:rsidP="00A24B2C">
            <w:pPr>
              <w:pStyle w:val="ListParagraph"/>
              <w:ind w:left="0"/>
              <w:contextualSpacing w:val="0"/>
              <w:jc w:val="right"/>
              <w:rPr>
                <w:rFonts w:asciiTheme="majorBidi" w:hAnsiTheme="majorBidi" w:cstheme="majorBidi"/>
                <w:sz w:val="28"/>
              </w:rPr>
            </w:pPr>
          </w:p>
        </w:tc>
        <w:tc>
          <w:tcPr>
            <w:tcW w:w="1559" w:type="dxa"/>
            <w:shd w:val="clear" w:color="auto" w:fill="auto"/>
            <w:vAlign w:val="center"/>
          </w:tcPr>
          <w:p w:rsidR="00A24B2C" w:rsidRPr="00D814C1" w:rsidRDefault="00A24B2C" w:rsidP="00A24B2C">
            <w:pPr>
              <w:pStyle w:val="ListParagraph"/>
              <w:ind w:left="0"/>
              <w:contextualSpacing w:val="0"/>
              <w:jc w:val="right"/>
              <w:rPr>
                <w:rFonts w:asciiTheme="majorBidi" w:hAnsiTheme="majorBidi" w:cstheme="majorBidi"/>
                <w:sz w:val="28"/>
              </w:rPr>
            </w:pPr>
          </w:p>
        </w:tc>
      </w:tr>
      <w:tr w:rsidR="00A24B2C" w:rsidTr="00F85C60">
        <w:tc>
          <w:tcPr>
            <w:tcW w:w="5891" w:type="dxa"/>
            <w:vAlign w:val="bottom"/>
          </w:tcPr>
          <w:p w:rsidR="00A24B2C" w:rsidRPr="00D814C1" w:rsidRDefault="00A24B2C" w:rsidP="00A24B2C">
            <w:pPr>
              <w:spacing w:line="240" w:lineRule="atLeast"/>
              <w:ind w:left="-18"/>
              <w:rPr>
                <w:rFonts w:asciiTheme="majorBidi" w:eastAsia="Times New Roman" w:hAnsiTheme="majorBidi" w:cstheme="majorBidi"/>
                <w:sz w:val="28"/>
              </w:rPr>
            </w:pPr>
            <w:r w:rsidRPr="002773C6">
              <w:rPr>
                <w:rFonts w:asciiTheme="majorBidi" w:eastAsia="Times New Roman" w:hAnsiTheme="majorBidi" w:cstheme="majorBidi"/>
                <w:sz w:val="28"/>
              </w:rPr>
              <w:t>Movements in temporary differences</w:t>
            </w:r>
          </w:p>
        </w:tc>
        <w:tc>
          <w:tcPr>
            <w:tcW w:w="1559" w:type="dxa"/>
            <w:shd w:val="clear" w:color="auto" w:fill="auto"/>
            <w:vAlign w:val="center"/>
          </w:tcPr>
          <w:p w:rsidR="00A24B2C" w:rsidRPr="00D938FB" w:rsidRDefault="001C4464" w:rsidP="00A24B2C">
            <w:pPr>
              <w:pStyle w:val="ListParagraph"/>
              <w:pBdr>
                <w:bottom w:val="single" w:sz="4" w:space="1" w:color="auto"/>
              </w:pBdr>
              <w:ind w:left="0"/>
              <w:contextualSpacing w:val="0"/>
              <w:jc w:val="right"/>
              <w:rPr>
                <w:rFonts w:asciiTheme="majorBidi" w:hAnsiTheme="majorBidi" w:cstheme="majorBidi"/>
                <w:sz w:val="28"/>
                <w:cs/>
              </w:rPr>
            </w:pPr>
            <w:r w:rsidRPr="001C4464">
              <w:rPr>
                <w:rFonts w:asciiTheme="majorBidi" w:hAnsiTheme="majorBidi" w:cstheme="majorBidi"/>
                <w:sz w:val="28"/>
              </w:rPr>
              <w:t>9,498</w:t>
            </w:r>
          </w:p>
        </w:tc>
        <w:tc>
          <w:tcPr>
            <w:tcW w:w="1559" w:type="dxa"/>
            <w:shd w:val="clear" w:color="auto" w:fill="auto"/>
            <w:vAlign w:val="center"/>
          </w:tcPr>
          <w:p w:rsidR="00A24B2C" w:rsidRPr="00D814C1" w:rsidRDefault="00FC6E5E" w:rsidP="00A24B2C">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12,573</w:t>
            </w:r>
          </w:p>
        </w:tc>
      </w:tr>
      <w:tr w:rsidR="00A24B2C" w:rsidTr="00F85C60">
        <w:tc>
          <w:tcPr>
            <w:tcW w:w="5891" w:type="dxa"/>
            <w:vAlign w:val="bottom"/>
          </w:tcPr>
          <w:p w:rsidR="00A24B2C" w:rsidRPr="00D814C1" w:rsidRDefault="00A24B2C" w:rsidP="00A24B2C">
            <w:pPr>
              <w:spacing w:line="240" w:lineRule="atLeast"/>
              <w:ind w:left="-18"/>
              <w:rPr>
                <w:rFonts w:asciiTheme="majorBidi" w:eastAsia="Times New Roman" w:hAnsiTheme="majorBidi" w:cstheme="majorBidi"/>
                <w:sz w:val="28"/>
              </w:rPr>
            </w:pPr>
            <w:r>
              <w:rPr>
                <w:rFonts w:asciiTheme="majorBidi" w:eastAsia="Times New Roman" w:hAnsiTheme="majorBidi" w:cstheme="majorBidi"/>
                <w:sz w:val="28"/>
              </w:rPr>
              <w:t>Income tax</w:t>
            </w:r>
          </w:p>
        </w:tc>
        <w:tc>
          <w:tcPr>
            <w:tcW w:w="1559" w:type="dxa"/>
            <w:shd w:val="clear" w:color="auto" w:fill="auto"/>
            <w:vAlign w:val="center"/>
          </w:tcPr>
          <w:p w:rsidR="00A24B2C" w:rsidRPr="00D938FB" w:rsidRDefault="001C4464" w:rsidP="00A24B2C">
            <w:pPr>
              <w:pStyle w:val="ListParagraph"/>
              <w:pBdr>
                <w:bottom w:val="double" w:sz="4" w:space="1" w:color="auto"/>
              </w:pBdr>
              <w:ind w:left="0"/>
              <w:contextualSpacing w:val="0"/>
              <w:jc w:val="right"/>
              <w:rPr>
                <w:rFonts w:asciiTheme="majorBidi" w:hAnsiTheme="majorBidi" w:cstheme="majorBidi"/>
                <w:sz w:val="28"/>
              </w:rPr>
            </w:pPr>
            <w:r w:rsidRPr="001C4464">
              <w:rPr>
                <w:rFonts w:asciiTheme="majorBidi" w:hAnsiTheme="majorBidi" w:cstheme="majorBidi"/>
                <w:sz w:val="28"/>
              </w:rPr>
              <w:t>8,301</w:t>
            </w:r>
          </w:p>
        </w:tc>
        <w:tc>
          <w:tcPr>
            <w:tcW w:w="1559" w:type="dxa"/>
            <w:shd w:val="clear" w:color="auto" w:fill="auto"/>
            <w:vAlign w:val="center"/>
          </w:tcPr>
          <w:p w:rsidR="00A24B2C" w:rsidRPr="00D814C1" w:rsidRDefault="00FC6E5E" w:rsidP="00A24B2C">
            <w:pPr>
              <w:pStyle w:val="ListParagraph"/>
              <w:pBdr>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10,177</w:t>
            </w:r>
          </w:p>
        </w:tc>
      </w:tr>
    </w:tbl>
    <w:p w:rsidR="008B690E" w:rsidRDefault="008B690E" w:rsidP="008B690E">
      <w:pPr>
        <w:pStyle w:val="ListParagraph"/>
        <w:spacing w:before="120" w:after="120" w:line="240" w:lineRule="auto"/>
        <w:ind w:left="547"/>
        <w:contextualSpacing w:val="0"/>
        <w:jc w:val="thaiDistribute"/>
        <w:rPr>
          <w:rFonts w:ascii="Angsana New" w:hAnsi="Angsana New"/>
          <w:sz w:val="28"/>
        </w:rPr>
      </w:pPr>
      <w:r>
        <w:rPr>
          <w:rFonts w:ascii="Angsana New" w:hAnsi="Angsana New"/>
          <w:sz w:val="28"/>
        </w:rPr>
        <w:t>The r</w:t>
      </w:r>
      <w:r w:rsidRPr="008B5545">
        <w:rPr>
          <w:rFonts w:ascii="Angsana New" w:hAnsi="Angsana New"/>
          <w:sz w:val="28"/>
        </w:rPr>
        <w:t xml:space="preserve">econciliation of effective tax rate     </w:t>
      </w:r>
      <w:r w:rsidRPr="00214924">
        <w:rPr>
          <w:rFonts w:ascii="Angsana New" w:hAnsi="Angsana New"/>
          <w:sz w:val="28"/>
          <w:cs/>
        </w:rPr>
        <w:t xml:space="preserve"> </w:t>
      </w:r>
      <w:r w:rsidRPr="00214924">
        <w:rPr>
          <w:rFonts w:ascii="Angsana New" w:hAnsi="Angsana New"/>
          <w:sz w:val="28"/>
        </w:rPr>
        <w:t xml:space="preserve"> </w:t>
      </w:r>
    </w:p>
    <w:tbl>
      <w:tblPr>
        <w:tblW w:w="9000" w:type="dxa"/>
        <w:tblInd w:w="450" w:type="dxa"/>
        <w:tblLayout w:type="fixed"/>
        <w:tblLook w:val="04A0" w:firstRow="1" w:lastRow="0" w:firstColumn="1" w:lastColumn="0" w:noHBand="0" w:noVBand="1"/>
      </w:tblPr>
      <w:tblGrid>
        <w:gridCol w:w="3510"/>
        <w:gridCol w:w="990"/>
        <w:gridCol w:w="1710"/>
        <w:gridCol w:w="1080"/>
        <w:gridCol w:w="1710"/>
      </w:tblGrid>
      <w:tr w:rsidR="008B690E" w:rsidRPr="008A000A" w:rsidTr="00453D56">
        <w:tc>
          <w:tcPr>
            <w:tcW w:w="3510" w:type="dxa"/>
            <w:shd w:val="clear" w:color="auto" w:fill="auto"/>
          </w:tcPr>
          <w:p w:rsidR="008B690E" w:rsidRPr="008A000A" w:rsidRDefault="008B690E" w:rsidP="00455AD1">
            <w:pPr>
              <w:spacing w:after="0" w:line="240" w:lineRule="auto"/>
              <w:jc w:val="thaiDistribute"/>
              <w:rPr>
                <w:rFonts w:ascii="Angsana New" w:eastAsia="SimSun" w:hAnsi="Angsana New" w:cs="Angsana New"/>
                <w:sz w:val="28"/>
              </w:rPr>
            </w:pPr>
          </w:p>
        </w:tc>
        <w:tc>
          <w:tcPr>
            <w:tcW w:w="5490" w:type="dxa"/>
            <w:gridSpan w:val="4"/>
            <w:shd w:val="clear" w:color="auto" w:fill="auto"/>
          </w:tcPr>
          <w:p w:rsidR="008B690E" w:rsidRPr="008A000A" w:rsidRDefault="008B690E" w:rsidP="00455AD1">
            <w:pPr>
              <w:pBdr>
                <w:bottom w:val="single" w:sz="4" w:space="1" w:color="auto"/>
              </w:pBdr>
              <w:spacing w:after="0" w:line="240" w:lineRule="auto"/>
              <w:jc w:val="center"/>
              <w:rPr>
                <w:rFonts w:ascii="Angsana New" w:eastAsia="SimSun" w:hAnsi="Angsana New" w:cs="Angsana New"/>
                <w:sz w:val="28"/>
              </w:rPr>
            </w:pPr>
            <w:r w:rsidRPr="000B6032">
              <w:rPr>
                <w:rFonts w:asciiTheme="majorBidi" w:hAnsiTheme="majorBidi" w:cstheme="majorBidi"/>
                <w:sz w:val="28"/>
              </w:rPr>
              <w:t>Consolidated financial statements</w:t>
            </w:r>
          </w:p>
        </w:tc>
      </w:tr>
      <w:tr w:rsidR="008B690E" w:rsidRPr="008A000A" w:rsidTr="00453D56">
        <w:tc>
          <w:tcPr>
            <w:tcW w:w="3510" w:type="dxa"/>
            <w:shd w:val="clear" w:color="auto" w:fill="auto"/>
          </w:tcPr>
          <w:p w:rsidR="008B690E" w:rsidRPr="008A000A" w:rsidRDefault="008B690E" w:rsidP="00455AD1">
            <w:pPr>
              <w:spacing w:after="0" w:line="240" w:lineRule="auto"/>
              <w:jc w:val="thaiDistribute"/>
              <w:rPr>
                <w:rFonts w:ascii="Angsana New" w:eastAsia="SimSun" w:hAnsi="Angsana New" w:cs="Angsana New"/>
                <w:sz w:val="28"/>
              </w:rPr>
            </w:pPr>
          </w:p>
        </w:tc>
        <w:tc>
          <w:tcPr>
            <w:tcW w:w="2700" w:type="dxa"/>
            <w:gridSpan w:val="2"/>
            <w:shd w:val="clear" w:color="auto" w:fill="auto"/>
          </w:tcPr>
          <w:p w:rsidR="008B690E" w:rsidRPr="008A000A" w:rsidRDefault="008B690E" w:rsidP="00455AD1">
            <w:pPr>
              <w:pBdr>
                <w:bottom w:val="single" w:sz="4" w:space="1" w:color="auto"/>
              </w:pBdr>
              <w:spacing w:after="0" w:line="240" w:lineRule="auto"/>
              <w:jc w:val="center"/>
              <w:rPr>
                <w:rFonts w:ascii="Angsana New" w:eastAsia="SimSun" w:hAnsi="Angsana New" w:cs="Angsana New"/>
                <w:sz w:val="28"/>
              </w:rPr>
            </w:pPr>
            <w:r>
              <w:rPr>
                <w:rFonts w:ascii="Angsana New" w:eastAsia="SimSun" w:hAnsi="Angsana New" w:cs="Angsana New"/>
                <w:sz w:val="28"/>
              </w:rPr>
              <w:t>2024</w:t>
            </w:r>
          </w:p>
        </w:tc>
        <w:tc>
          <w:tcPr>
            <w:tcW w:w="2790" w:type="dxa"/>
            <w:gridSpan w:val="2"/>
            <w:shd w:val="clear" w:color="auto" w:fill="auto"/>
          </w:tcPr>
          <w:p w:rsidR="008B690E" w:rsidRPr="008A000A" w:rsidRDefault="008B690E" w:rsidP="00455AD1">
            <w:pPr>
              <w:pBdr>
                <w:bottom w:val="single" w:sz="4" w:space="1" w:color="auto"/>
              </w:pBdr>
              <w:spacing w:after="0" w:line="240" w:lineRule="auto"/>
              <w:jc w:val="center"/>
              <w:rPr>
                <w:rFonts w:ascii="Angsana New" w:eastAsia="SimSun" w:hAnsi="Angsana New" w:cs="Angsana New"/>
                <w:sz w:val="28"/>
              </w:rPr>
            </w:pPr>
            <w:r>
              <w:rPr>
                <w:rFonts w:ascii="Angsana New" w:eastAsia="SimSun" w:hAnsi="Angsana New" w:cs="Angsana New"/>
                <w:sz w:val="28"/>
              </w:rPr>
              <w:t>2023</w:t>
            </w:r>
          </w:p>
        </w:tc>
      </w:tr>
      <w:tr w:rsidR="008B690E" w:rsidRPr="008A000A" w:rsidTr="00453D56">
        <w:tc>
          <w:tcPr>
            <w:tcW w:w="3510" w:type="dxa"/>
            <w:shd w:val="clear" w:color="auto" w:fill="auto"/>
          </w:tcPr>
          <w:p w:rsidR="008B690E" w:rsidRPr="008A000A" w:rsidRDefault="008B690E" w:rsidP="008B690E">
            <w:pPr>
              <w:spacing w:after="0" w:line="240" w:lineRule="auto"/>
              <w:rPr>
                <w:rFonts w:ascii="Angsana New" w:hAnsi="Angsana New" w:cs="Angsana New"/>
                <w:sz w:val="28"/>
              </w:rPr>
            </w:pPr>
          </w:p>
        </w:tc>
        <w:tc>
          <w:tcPr>
            <w:tcW w:w="990" w:type="dxa"/>
            <w:shd w:val="clear" w:color="auto" w:fill="auto"/>
          </w:tcPr>
          <w:p w:rsidR="008B690E" w:rsidRPr="008A000A" w:rsidRDefault="008B690E" w:rsidP="008B690E">
            <w:pPr>
              <w:spacing w:after="0" w:line="240" w:lineRule="auto"/>
              <w:jc w:val="center"/>
              <w:rPr>
                <w:rFonts w:ascii="Angsana New" w:hAnsi="Angsana New" w:cs="Angsana New"/>
                <w:sz w:val="28"/>
                <w:cs/>
              </w:rPr>
            </w:pPr>
            <w:r>
              <w:rPr>
                <w:rFonts w:ascii="Angsana New" w:hAnsi="Angsana New" w:cs="Angsana New"/>
                <w:sz w:val="28"/>
              </w:rPr>
              <w:t>Rate</w:t>
            </w:r>
          </w:p>
        </w:tc>
        <w:tc>
          <w:tcPr>
            <w:tcW w:w="1710" w:type="dxa"/>
            <w:shd w:val="clear" w:color="auto" w:fill="auto"/>
          </w:tcPr>
          <w:p w:rsidR="008B690E" w:rsidRPr="008A000A" w:rsidRDefault="008B690E" w:rsidP="008B690E">
            <w:pPr>
              <w:spacing w:after="0" w:line="240" w:lineRule="auto"/>
              <w:jc w:val="center"/>
              <w:rPr>
                <w:rFonts w:ascii="Angsana New" w:hAnsi="Angsana New" w:cs="Angsana New"/>
                <w:sz w:val="28"/>
              </w:rPr>
            </w:pPr>
          </w:p>
        </w:tc>
        <w:tc>
          <w:tcPr>
            <w:tcW w:w="1080" w:type="dxa"/>
            <w:shd w:val="clear" w:color="auto" w:fill="auto"/>
          </w:tcPr>
          <w:p w:rsidR="008B690E" w:rsidRPr="008A000A" w:rsidRDefault="008B690E" w:rsidP="008B690E">
            <w:pPr>
              <w:spacing w:after="0" w:line="240" w:lineRule="auto"/>
              <w:jc w:val="center"/>
              <w:rPr>
                <w:rFonts w:ascii="Angsana New" w:hAnsi="Angsana New" w:cs="Angsana New"/>
                <w:sz w:val="28"/>
                <w:cs/>
              </w:rPr>
            </w:pPr>
            <w:r>
              <w:rPr>
                <w:rFonts w:ascii="Angsana New" w:hAnsi="Angsana New" w:cs="Angsana New"/>
                <w:sz w:val="28"/>
              </w:rPr>
              <w:t>Rate</w:t>
            </w:r>
          </w:p>
        </w:tc>
        <w:tc>
          <w:tcPr>
            <w:tcW w:w="1710" w:type="dxa"/>
            <w:shd w:val="clear" w:color="auto" w:fill="auto"/>
          </w:tcPr>
          <w:p w:rsidR="008B690E" w:rsidRPr="008A000A" w:rsidRDefault="008B690E" w:rsidP="008B690E">
            <w:pPr>
              <w:spacing w:after="0" w:line="240" w:lineRule="auto"/>
              <w:rPr>
                <w:rFonts w:ascii="Angsana New" w:hAnsi="Angsana New" w:cs="Angsana New"/>
                <w:sz w:val="28"/>
              </w:rPr>
            </w:pPr>
          </w:p>
        </w:tc>
      </w:tr>
      <w:tr w:rsidR="008B690E" w:rsidRPr="008A000A" w:rsidTr="00453D56">
        <w:tc>
          <w:tcPr>
            <w:tcW w:w="3510" w:type="dxa"/>
            <w:shd w:val="clear" w:color="auto" w:fill="auto"/>
          </w:tcPr>
          <w:p w:rsidR="008B690E" w:rsidRPr="008A000A" w:rsidRDefault="008B690E" w:rsidP="008B690E">
            <w:pPr>
              <w:spacing w:after="0" w:line="240" w:lineRule="auto"/>
              <w:rPr>
                <w:rFonts w:ascii="Angsana New" w:hAnsi="Angsana New" w:cs="Angsana New"/>
                <w:sz w:val="28"/>
              </w:rPr>
            </w:pPr>
          </w:p>
        </w:tc>
        <w:tc>
          <w:tcPr>
            <w:tcW w:w="990" w:type="dxa"/>
            <w:shd w:val="clear" w:color="auto" w:fill="auto"/>
          </w:tcPr>
          <w:p w:rsidR="008B690E" w:rsidRPr="008A000A" w:rsidRDefault="008B690E" w:rsidP="008B690E">
            <w:pPr>
              <w:pBdr>
                <w:bottom w:val="single" w:sz="4" w:space="1" w:color="auto"/>
              </w:pBdr>
              <w:spacing w:after="0" w:line="240" w:lineRule="auto"/>
              <w:jc w:val="center"/>
              <w:rPr>
                <w:rFonts w:ascii="Angsana New" w:hAnsi="Angsana New" w:cs="Angsana New"/>
                <w:sz w:val="28"/>
                <w:cs/>
              </w:rPr>
            </w:pPr>
            <w:r w:rsidRPr="008A000A">
              <w:rPr>
                <w:rFonts w:ascii="Angsana New" w:hAnsi="Angsana New" w:cs="Angsana New"/>
                <w:sz w:val="28"/>
              </w:rPr>
              <w:t>(</w:t>
            </w:r>
            <w:r>
              <w:rPr>
                <w:rFonts w:ascii="Angsana New" w:hAnsi="Angsana New" w:cs="Angsana New"/>
                <w:sz w:val="28"/>
              </w:rPr>
              <w:t>%</w:t>
            </w:r>
            <w:r w:rsidRPr="008A000A">
              <w:rPr>
                <w:rFonts w:ascii="Angsana New" w:hAnsi="Angsana New" w:cs="Angsana New"/>
                <w:sz w:val="28"/>
                <w:cs/>
              </w:rPr>
              <w:t>)</w:t>
            </w:r>
          </w:p>
        </w:tc>
        <w:tc>
          <w:tcPr>
            <w:tcW w:w="1710" w:type="dxa"/>
            <w:shd w:val="clear" w:color="auto" w:fill="auto"/>
          </w:tcPr>
          <w:p w:rsidR="008B690E" w:rsidRPr="008A000A" w:rsidRDefault="008B690E" w:rsidP="008B690E">
            <w:pPr>
              <w:pBdr>
                <w:bottom w:val="single" w:sz="4" w:space="1" w:color="auto"/>
              </w:pBdr>
              <w:spacing w:after="0" w:line="240" w:lineRule="auto"/>
              <w:jc w:val="center"/>
              <w:rPr>
                <w:rFonts w:ascii="Angsana New" w:hAnsi="Angsana New" w:cs="Angsana New"/>
                <w:sz w:val="28"/>
              </w:rPr>
            </w:pPr>
            <w:r w:rsidRPr="000B6032">
              <w:rPr>
                <w:rFonts w:asciiTheme="majorBidi" w:hAnsiTheme="majorBidi" w:cs="Angsana New"/>
                <w:sz w:val="26"/>
                <w:szCs w:val="26"/>
              </w:rPr>
              <w:t>Unit : Thousand Baht</w:t>
            </w:r>
          </w:p>
        </w:tc>
        <w:tc>
          <w:tcPr>
            <w:tcW w:w="1080" w:type="dxa"/>
            <w:shd w:val="clear" w:color="auto" w:fill="auto"/>
          </w:tcPr>
          <w:p w:rsidR="008B690E" w:rsidRPr="008A000A" w:rsidRDefault="008B690E" w:rsidP="008B690E">
            <w:pPr>
              <w:pBdr>
                <w:bottom w:val="single" w:sz="4" w:space="1" w:color="auto"/>
              </w:pBdr>
              <w:spacing w:after="0" w:line="240" w:lineRule="auto"/>
              <w:jc w:val="center"/>
              <w:rPr>
                <w:rFonts w:ascii="Angsana New" w:hAnsi="Angsana New" w:cs="Angsana New"/>
                <w:sz w:val="28"/>
                <w:cs/>
              </w:rPr>
            </w:pPr>
            <w:r w:rsidRPr="008A000A">
              <w:rPr>
                <w:rFonts w:ascii="Angsana New" w:hAnsi="Angsana New" w:cs="Angsana New"/>
                <w:sz w:val="28"/>
              </w:rPr>
              <w:t>(</w:t>
            </w:r>
            <w:r>
              <w:rPr>
                <w:rFonts w:ascii="Angsana New" w:hAnsi="Angsana New" w:cs="Angsana New"/>
                <w:sz w:val="28"/>
              </w:rPr>
              <w:t>%</w:t>
            </w:r>
            <w:r w:rsidRPr="008A000A">
              <w:rPr>
                <w:rFonts w:ascii="Angsana New" w:hAnsi="Angsana New" w:cs="Angsana New"/>
                <w:sz w:val="28"/>
                <w:cs/>
              </w:rPr>
              <w:t>)</w:t>
            </w:r>
          </w:p>
        </w:tc>
        <w:tc>
          <w:tcPr>
            <w:tcW w:w="1710" w:type="dxa"/>
            <w:shd w:val="clear" w:color="auto" w:fill="auto"/>
          </w:tcPr>
          <w:p w:rsidR="008B690E" w:rsidRPr="008A000A" w:rsidRDefault="008B690E" w:rsidP="008B690E">
            <w:pPr>
              <w:pBdr>
                <w:bottom w:val="single" w:sz="4" w:space="1" w:color="auto"/>
              </w:pBdr>
              <w:spacing w:after="0" w:line="240" w:lineRule="auto"/>
              <w:jc w:val="center"/>
              <w:rPr>
                <w:rFonts w:ascii="Angsana New" w:hAnsi="Angsana New" w:cs="Angsana New"/>
                <w:sz w:val="28"/>
              </w:rPr>
            </w:pPr>
            <w:r w:rsidRPr="000B6032">
              <w:rPr>
                <w:rFonts w:asciiTheme="majorBidi" w:hAnsiTheme="majorBidi" w:cs="Angsana New"/>
                <w:sz w:val="26"/>
                <w:szCs w:val="26"/>
              </w:rPr>
              <w:t>Unit : Thousand Baht</w:t>
            </w:r>
          </w:p>
        </w:tc>
      </w:tr>
      <w:tr w:rsidR="008B690E" w:rsidRPr="008A000A" w:rsidTr="00453D56">
        <w:trPr>
          <w:trHeight w:val="223"/>
        </w:trPr>
        <w:tc>
          <w:tcPr>
            <w:tcW w:w="3510" w:type="dxa"/>
            <w:shd w:val="clear" w:color="auto" w:fill="auto"/>
            <w:vAlign w:val="bottom"/>
          </w:tcPr>
          <w:p w:rsidR="008B690E" w:rsidRPr="008A000A" w:rsidRDefault="0019196D" w:rsidP="00455AD1">
            <w:pPr>
              <w:spacing w:after="0" w:line="240" w:lineRule="auto"/>
              <w:rPr>
                <w:rFonts w:ascii="Angsana New" w:hAnsi="Angsana New" w:cs="Angsana New"/>
                <w:sz w:val="28"/>
              </w:rPr>
            </w:pPr>
            <w:r>
              <w:rPr>
                <w:rFonts w:ascii="Angsana New" w:hAnsi="Angsana New" w:cs="Angsana New"/>
                <w:sz w:val="28"/>
              </w:rPr>
              <w:t>Loss before income tax</w:t>
            </w:r>
          </w:p>
        </w:tc>
        <w:tc>
          <w:tcPr>
            <w:tcW w:w="990" w:type="dxa"/>
            <w:shd w:val="clear" w:color="auto" w:fill="auto"/>
            <w:vAlign w:val="bottom"/>
          </w:tcPr>
          <w:p w:rsidR="008B690E" w:rsidRPr="008A000A" w:rsidRDefault="008B690E" w:rsidP="00455AD1">
            <w:pPr>
              <w:spacing w:after="0" w:line="240" w:lineRule="auto"/>
              <w:jc w:val="center"/>
              <w:rPr>
                <w:rFonts w:ascii="Angsana New" w:eastAsia="SimSun" w:hAnsi="Angsana New" w:cs="Angsana New"/>
                <w:sz w:val="28"/>
              </w:rPr>
            </w:pPr>
          </w:p>
        </w:tc>
        <w:tc>
          <w:tcPr>
            <w:tcW w:w="1710" w:type="dxa"/>
            <w:tcBorders>
              <w:top w:val="nil"/>
              <w:left w:val="nil"/>
              <w:right w:val="nil"/>
            </w:tcBorders>
            <w:shd w:val="clear" w:color="auto" w:fill="auto"/>
            <w:vAlign w:val="bottom"/>
          </w:tcPr>
          <w:p w:rsidR="008B690E" w:rsidRPr="008A000A" w:rsidRDefault="001C4464" w:rsidP="00455AD1">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(226,75</w:t>
            </w:r>
            <w:r w:rsidR="00453D56">
              <w:rPr>
                <w:rFonts w:ascii="Angsana New" w:hAnsi="Angsana New" w:cs="Angsana New"/>
                <w:sz w:val="28"/>
              </w:rPr>
              <w:t>5)</w:t>
            </w:r>
          </w:p>
        </w:tc>
        <w:tc>
          <w:tcPr>
            <w:tcW w:w="1080" w:type="dxa"/>
            <w:shd w:val="clear" w:color="auto" w:fill="auto"/>
            <w:vAlign w:val="bottom"/>
          </w:tcPr>
          <w:p w:rsidR="008B690E" w:rsidRPr="008A000A" w:rsidRDefault="008B690E" w:rsidP="00455AD1">
            <w:pPr>
              <w:spacing w:after="0" w:line="240" w:lineRule="auto"/>
              <w:jc w:val="center"/>
              <w:rPr>
                <w:rFonts w:ascii="Angsana New" w:hAnsi="Angsana New" w:cs="Angsana New"/>
                <w:sz w:val="28"/>
              </w:rPr>
            </w:pPr>
          </w:p>
        </w:tc>
        <w:tc>
          <w:tcPr>
            <w:tcW w:w="1710" w:type="dxa"/>
            <w:shd w:val="clear" w:color="auto" w:fill="auto"/>
            <w:vAlign w:val="bottom"/>
          </w:tcPr>
          <w:p w:rsidR="008B690E" w:rsidRPr="008A000A" w:rsidRDefault="00FC6E5E" w:rsidP="00455AD1">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(33,146</w:t>
            </w:r>
            <w:r w:rsidR="008B690E">
              <w:rPr>
                <w:rFonts w:ascii="Angsana New" w:hAnsi="Angsana New" w:cs="Angsana New"/>
                <w:sz w:val="28"/>
              </w:rPr>
              <w:t>)</w:t>
            </w:r>
          </w:p>
        </w:tc>
      </w:tr>
      <w:tr w:rsidR="008B690E" w:rsidRPr="008A000A" w:rsidTr="00453D56">
        <w:trPr>
          <w:trHeight w:val="106"/>
        </w:trPr>
        <w:tc>
          <w:tcPr>
            <w:tcW w:w="3510" w:type="dxa"/>
            <w:shd w:val="clear" w:color="auto" w:fill="auto"/>
            <w:vAlign w:val="bottom"/>
          </w:tcPr>
          <w:p w:rsidR="008B690E" w:rsidRPr="00FE4F12" w:rsidRDefault="00FE4F12" w:rsidP="00455AD1">
            <w:pPr>
              <w:spacing w:after="0" w:line="240" w:lineRule="auto"/>
              <w:rPr>
                <w:rFonts w:ascii="Angsana New" w:hAnsi="Angsana New" w:cs="Angsana New"/>
                <w:sz w:val="28"/>
              </w:rPr>
            </w:pPr>
            <w:r w:rsidRPr="00FE4F12">
              <w:rPr>
                <w:rFonts w:ascii="Angsana New" w:hAnsi="Angsana New" w:cs="Angsana New"/>
                <w:sz w:val="28"/>
              </w:rPr>
              <w:t>Income tax using the corporate tax rate</w:t>
            </w:r>
          </w:p>
        </w:tc>
        <w:tc>
          <w:tcPr>
            <w:tcW w:w="990" w:type="dxa"/>
            <w:shd w:val="clear" w:color="auto" w:fill="auto"/>
            <w:vAlign w:val="bottom"/>
          </w:tcPr>
          <w:p w:rsidR="008B690E" w:rsidRPr="008A000A" w:rsidRDefault="005C56CF" w:rsidP="00455AD1">
            <w:pPr>
              <w:spacing w:after="0" w:line="240" w:lineRule="auto"/>
              <w:jc w:val="center"/>
              <w:rPr>
                <w:rFonts w:ascii="Angsana New" w:hAnsi="Angsana New" w:cs="Angsana New"/>
                <w:sz w:val="28"/>
              </w:rPr>
            </w:pPr>
            <w:r>
              <w:rPr>
                <w:rFonts w:ascii="Angsana New" w:hAnsi="Angsana New" w:cs="Angsana New"/>
                <w:sz w:val="28"/>
              </w:rPr>
              <w:t>20</w:t>
            </w:r>
          </w:p>
        </w:tc>
        <w:tc>
          <w:tcPr>
            <w:tcW w:w="1710" w:type="dxa"/>
            <w:tcBorders>
              <w:top w:val="nil"/>
              <w:left w:val="nil"/>
              <w:right w:val="nil"/>
            </w:tcBorders>
            <w:shd w:val="clear" w:color="auto" w:fill="auto"/>
            <w:vAlign w:val="bottom"/>
          </w:tcPr>
          <w:p w:rsidR="008B690E" w:rsidRPr="008A000A" w:rsidRDefault="001C4464" w:rsidP="00455AD1">
            <w:pPr>
              <w:spacing w:after="0" w:line="240" w:lineRule="auto"/>
              <w:jc w:val="right"/>
              <w:rPr>
                <w:rFonts w:ascii="Angsana New" w:hAnsi="Angsana New" w:cs="Angsana New"/>
                <w:sz w:val="28"/>
              </w:rPr>
            </w:pPr>
            <w:r>
              <w:rPr>
                <w:rFonts w:ascii="Angsana New" w:hAnsi="Angsana New" w:cs="Angsana New"/>
                <w:sz w:val="28"/>
              </w:rPr>
              <w:t>45,351</w:t>
            </w:r>
          </w:p>
        </w:tc>
        <w:tc>
          <w:tcPr>
            <w:tcW w:w="1080" w:type="dxa"/>
            <w:shd w:val="clear" w:color="auto" w:fill="auto"/>
            <w:vAlign w:val="bottom"/>
          </w:tcPr>
          <w:p w:rsidR="008B690E" w:rsidRPr="008A000A" w:rsidRDefault="008B690E" w:rsidP="00455AD1">
            <w:pPr>
              <w:spacing w:after="0" w:line="240" w:lineRule="auto"/>
              <w:jc w:val="center"/>
              <w:rPr>
                <w:rFonts w:ascii="Angsana New" w:hAnsi="Angsana New" w:cs="Angsana New"/>
                <w:sz w:val="28"/>
              </w:rPr>
            </w:pPr>
            <w:r>
              <w:rPr>
                <w:rFonts w:ascii="Angsana New" w:hAnsi="Angsana New" w:cs="Angsana New"/>
                <w:sz w:val="28"/>
              </w:rPr>
              <w:t>20</w:t>
            </w:r>
          </w:p>
        </w:tc>
        <w:tc>
          <w:tcPr>
            <w:tcW w:w="1710" w:type="dxa"/>
            <w:shd w:val="clear" w:color="auto" w:fill="auto"/>
            <w:vAlign w:val="bottom"/>
          </w:tcPr>
          <w:p w:rsidR="008B690E" w:rsidRPr="008A000A" w:rsidRDefault="00FC6E5E" w:rsidP="00455AD1">
            <w:pPr>
              <w:spacing w:after="0" w:line="240" w:lineRule="auto"/>
              <w:jc w:val="right"/>
              <w:rPr>
                <w:rFonts w:ascii="Angsana New" w:hAnsi="Angsana New" w:cs="Angsana New"/>
                <w:sz w:val="28"/>
              </w:rPr>
            </w:pPr>
            <w:r>
              <w:rPr>
                <w:rFonts w:ascii="Angsana New" w:hAnsi="Angsana New" w:cs="Angsana New"/>
                <w:sz w:val="28"/>
              </w:rPr>
              <w:t>6,629</w:t>
            </w:r>
          </w:p>
        </w:tc>
      </w:tr>
      <w:tr w:rsidR="00453D56" w:rsidRPr="008A000A" w:rsidTr="00453D56">
        <w:trPr>
          <w:trHeight w:val="160"/>
        </w:trPr>
        <w:tc>
          <w:tcPr>
            <w:tcW w:w="3510" w:type="dxa"/>
            <w:shd w:val="clear" w:color="auto" w:fill="auto"/>
            <w:vAlign w:val="bottom"/>
          </w:tcPr>
          <w:p w:rsidR="00453D56" w:rsidRDefault="00453D56" w:rsidP="00453D56">
            <w:pPr>
              <w:spacing w:after="0" w:line="240" w:lineRule="auto"/>
              <w:rPr>
                <w:rFonts w:ascii="Angsana New" w:hAnsi="Angsana New" w:cs="Angsana New"/>
                <w:sz w:val="28"/>
              </w:rPr>
            </w:pPr>
            <w:r w:rsidRPr="00FE4F12">
              <w:rPr>
                <w:rFonts w:ascii="Angsana New" w:hAnsi="Angsana New" w:cs="Angsana New"/>
                <w:sz w:val="28"/>
              </w:rPr>
              <w:t xml:space="preserve">Non-deductible expenses by the Revenue </w:t>
            </w:r>
          </w:p>
          <w:p w:rsidR="00453D56" w:rsidRPr="00FE4F12" w:rsidRDefault="00453D56" w:rsidP="00453D56">
            <w:pPr>
              <w:spacing w:after="0" w:line="240" w:lineRule="auto"/>
              <w:rPr>
                <w:rFonts w:ascii="Angsana New" w:hAnsi="Angsana New" w:cs="Angsana New"/>
                <w:sz w:val="28"/>
              </w:rPr>
            </w:pPr>
            <w:r>
              <w:rPr>
                <w:rFonts w:ascii="Angsana New" w:hAnsi="Angsana New" w:cs="Angsana New" w:hint="cs"/>
                <w:sz w:val="28"/>
                <w:cs/>
              </w:rPr>
              <w:t xml:space="preserve">  </w:t>
            </w:r>
            <w:r w:rsidRPr="00FE4F12">
              <w:rPr>
                <w:rFonts w:ascii="Angsana New" w:hAnsi="Angsana New" w:cs="Angsana New"/>
                <w:sz w:val="28"/>
              </w:rPr>
              <w:t>Code</w:t>
            </w:r>
          </w:p>
        </w:tc>
        <w:tc>
          <w:tcPr>
            <w:tcW w:w="990" w:type="dxa"/>
            <w:tcBorders>
              <w:top w:val="nil"/>
              <w:left w:val="nil"/>
              <w:bottom w:val="nil"/>
              <w:right w:val="nil"/>
            </w:tcBorders>
            <w:shd w:val="clear" w:color="auto" w:fill="auto"/>
            <w:vAlign w:val="bottom"/>
          </w:tcPr>
          <w:p w:rsidR="00453D56" w:rsidRPr="008A000A" w:rsidRDefault="00453D56" w:rsidP="00453D56">
            <w:pPr>
              <w:spacing w:after="0" w:line="240" w:lineRule="auto"/>
              <w:jc w:val="center"/>
              <w:rPr>
                <w:rFonts w:ascii="Angsana New" w:hAnsi="Angsana New" w:cs="Angsana New"/>
                <w:sz w:val="28"/>
              </w:rPr>
            </w:pPr>
          </w:p>
        </w:tc>
        <w:tc>
          <w:tcPr>
            <w:tcW w:w="1710" w:type="dxa"/>
            <w:tcBorders>
              <w:top w:val="nil"/>
              <w:left w:val="nil"/>
              <w:bottom w:val="nil"/>
              <w:right w:val="nil"/>
            </w:tcBorders>
            <w:shd w:val="clear" w:color="auto" w:fill="auto"/>
            <w:vAlign w:val="bottom"/>
          </w:tcPr>
          <w:p w:rsidR="00453D56" w:rsidRPr="00392CEB" w:rsidRDefault="00453D56" w:rsidP="00453D56">
            <w:pPr>
              <w:spacing w:after="0" w:line="240" w:lineRule="auto"/>
              <w:jc w:val="right"/>
              <w:rPr>
                <w:rFonts w:ascii="Angsana New" w:hAnsi="Angsana New" w:cs="Angsana New"/>
                <w:sz w:val="28"/>
              </w:rPr>
            </w:pPr>
            <w:r w:rsidRPr="00392CEB">
              <w:rPr>
                <w:rFonts w:ascii="Angsana New" w:hAnsi="Angsana New" w:cs="Angsana New"/>
                <w:sz w:val="28"/>
              </w:rPr>
              <w:t>(827)</w:t>
            </w:r>
          </w:p>
        </w:tc>
        <w:tc>
          <w:tcPr>
            <w:tcW w:w="1080" w:type="dxa"/>
            <w:shd w:val="clear" w:color="auto" w:fill="auto"/>
            <w:vAlign w:val="bottom"/>
          </w:tcPr>
          <w:p w:rsidR="00453D56" w:rsidRPr="008A000A" w:rsidRDefault="00453D56" w:rsidP="00453D56">
            <w:pPr>
              <w:spacing w:after="0" w:line="240" w:lineRule="auto"/>
              <w:jc w:val="center"/>
              <w:rPr>
                <w:rFonts w:ascii="Angsana New" w:hAnsi="Angsana New" w:cs="Angsana New"/>
                <w:sz w:val="28"/>
              </w:rPr>
            </w:pPr>
          </w:p>
        </w:tc>
        <w:tc>
          <w:tcPr>
            <w:tcW w:w="1710" w:type="dxa"/>
            <w:shd w:val="clear" w:color="auto" w:fill="auto"/>
            <w:vAlign w:val="bottom"/>
          </w:tcPr>
          <w:p w:rsidR="00453D56" w:rsidRPr="008A000A" w:rsidRDefault="00792234" w:rsidP="00453D56">
            <w:pPr>
              <w:spacing w:after="0" w:line="240" w:lineRule="auto"/>
              <w:jc w:val="right"/>
              <w:rPr>
                <w:rFonts w:ascii="Angsana New" w:hAnsi="Angsana New" w:cs="Angsana New"/>
                <w:sz w:val="28"/>
              </w:rPr>
            </w:pPr>
            <w:r>
              <w:rPr>
                <w:rFonts w:ascii="Angsana New" w:hAnsi="Angsana New" w:cs="Angsana New"/>
                <w:sz w:val="28"/>
              </w:rPr>
              <w:t>(</w:t>
            </w:r>
            <w:r w:rsidR="00453D56">
              <w:rPr>
                <w:rFonts w:ascii="Angsana New" w:hAnsi="Angsana New" w:cs="Angsana New" w:hint="cs"/>
                <w:sz w:val="28"/>
                <w:cs/>
              </w:rPr>
              <w:t>320</w:t>
            </w:r>
            <w:r>
              <w:rPr>
                <w:rFonts w:ascii="Angsana New" w:hAnsi="Angsana New" w:cs="Angsana New"/>
                <w:sz w:val="28"/>
              </w:rPr>
              <w:t>)</w:t>
            </w:r>
          </w:p>
        </w:tc>
      </w:tr>
      <w:tr w:rsidR="00453D56" w:rsidRPr="008A000A" w:rsidTr="00453D56">
        <w:trPr>
          <w:trHeight w:val="232"/>
        </w:trPr>
        <w:tc>
          <w:tcPr>
            <w:tcW w:w="3510" w:type="dxa"/>
            <w:shd w:val="clear" w:color="auto" w:fill="auto"/>
            <w:vAlign w:val="bottom"/>
          </w:tcPr>
          <w:p w:rsidR="00453D56" w:rsidRPr="00FE4F12" w:rsidRDefault="00453D56" w:rsidP="00453D56">
            <w:pPr>
              <w:spacing w:after="0" w:line="240" w:lineRule="auto"/>
              <w:rPr>
                <w:rFonts w:ascii="Angsana New" w:hAnsi="Angsana New" w:cs="Angsana New"/>
                <w:sz w:val="28"/>
              </w:rPr>
            </w:pPr>
            <w:r w:rsidRPr="00FE4F12">
              <w:rPr>
                <w:rFonts w:ascii="Angsana New" w:hAnsi="Angsana New" w:cs="Angsana New"/>
                <w:sz w:val="28"/>
              </w:rPr>
              <w:t>Double expenses by the Revenue Code</w:t>
            </w:r>
          </w:p>
        </w:tc>
        <w:tc>
          <w:tcPr>
            <w:tcW w:w="990" w:type="dxa"/>
            <w:tcBorders>
              <w:top w:val="nil"/>
              <w:left w:val="nil"/>
              <w:right w:val="nil"/>
            </w:tcBorders>
            <w:shd w:val="clear" w:color="auto" w:fill="auto"/>
            <w:vAlign w:val="bottom"/>
          </w:tcPr>
          <w:p w:rsidR="00453D56" w:rsidRPr="008A000A" w:rsidRDefault="00453D56" w:rsidP="00453D56">
            <w:pPr>
              <w:spacing w:after="0" w:line="240" w:lineRule="auto"/>
              <w:jc w:val="center"/>
              <w:rPr>
                <w:rFonts w:ascii="Angsana New" w:hAnsi="Angsana New" w:cs="Angsana New"/>
                <w:sz w:val="28"/>
              </w:rPr>
            </w:pPr>
          </w:p>
        </w:tc>
        <w:tc>
          <w:tcPr>
            <w:tcW w:w="1710" w:type="dxa"/>
            <w:tcBorders>
              <w:top w:val="nil"/>
              <w:left w:val="nil"/>
              <w:right w:val="nil"/>
            </w:tcBorders>
            <w:shd w:val="clear" w:color="auto" w:fill="auto"/>
            <w:vAlign w:val="bottom"/>
          </w:tcPr>
          <w:p w:rsidR="00453D56" w:rsidRPr="00392CEB" w:rsidRDefault="00453D56" w:rsidP="00453D56">
            <w:pPr>
              <w:spacing w:after="0" w:line="240" w:lineRule="auto"/>
              <w:jc w:val="right"/>
              <w:rPr>
                <w:rFonts w:ascii="Angsana New" w:hAnsi="Angsana New" w:cs="Angsana New"/>
                <w:sz w:val="28"/>
              </w:rPr>
            </w:pPr>
            <w:r w:rsidRPr="00392CEB">
              <w:rPr>
                <w:rFonts w:ascii="Angsana New" w:hAnsi="Angsana New" w:cs="Angsana New"/>
                <w:sz w:val="28"/>
              </w:rPr>
              <w:t>1,004</w:t>
            </w:r>
          </w:p>
        </w:tc>
        <w:tc>
          <w:tcPr>
            <w:tcW w:w="1080" w:type="dxa"/>
            <w:shd w:val="clear" w:color="auto" w:fill="auto"/>
            <w:vAlign w:val="bottom"/>
          </w:tcPr>
          <w:p w:rsidR="00453D56" w:rsidRPr="008A000A" w:rsidRDefault="00453D56" w:rsidP="00453D56">
            <w:pPr>
              <w:spacing w:after="0" w:line="240" w:lineRule="auto"/>
              <w:jc w:val="center"/>
              <w:rPr>
                <w:rFonts w:ascii="Angsana New" w:hAnsi="Angsana New" w:cs="Angsana New"/>
                <w:sz w:val="28"/>
              </w:rPr>
            </w:pPr>
          </w:p>
        </w:tc>
        <w:tc>
          <w:tcPr>
            <w:tcW w:w="1710" w:type="dxa"/>
            <w:shd w:val="clear" w:color="auto" w:fill="auto"/>
            <w:vAlign w:val="bottom"/>
          </w:tcPr>
          <w:p w:rsidR="00453D56" w:rsidRPr="008A000A" w:rsidRDefault="001C4464" w:rsidP="00453D56">
            <w:pPr>
              <w:spacing w:after="0" w:line="240" w:lineRule="auto"/>
              <w:jc w:val="right"/>
              <w:rPr>
                <w:rFonts w:ascii="Angsana New" w:hAnsi="Angsana New" w:cs="Angsana New"/>
                <w:sz w:val="28"/>
              </w:rPr>
            </w:pPr>
            <w:r>
              <w:rPr>
                <w:rFonts w:ascii="Angsana New" w:hAnsi="Angsana New" w:cs="Angsana New"/>
                <w:sz w:val="28"/>
              </w:rPr>
              <w:t>365</w:t>
            </w:r>
          </w:p>
        </w:tc>
      </w:tr>
      <w:tr w:rsidR="00453D56" w:rsidRPr="008A000A" w:rsidTr="00453D56">
        <w:trPr>
          <w:trHeight w:val="232"/>
        </w:trPr>
        <w:tc>
          <w:tcPr>
            <w:tcW w:w="3510" w:type="dxa"/>
            <w:shd w:val="clear" w:color="auto" w:fill="auto"/>
            <w:vAlign w:val="bottom"/>
          </w:tcPr>
          <w:p w:rsidR="00453D56" w:rsidRDefault="00453D56" w:rsidP="00453D56">
            <w:pPr>
              <w:spacing w:after="0" w:line="240" w:lineRule="auto"/>
              <w:rPr>
                <w:rFonts w:ascii="Angsana New" w:hAnsi="Angsana New" w:cs="Angsana New"/>
                <w:sz w:val="28"/>
              </w:rPr>
            </w:pPr>
            <w:r>
              <w:rPr>
                <w:rFonts w:ascii="Angsana New" w:hAnsi="Angsana New" w:cs="Angsana New"/>
                <w:sz w:val="28"/>
              </w:rPr>
              <w:t xml:space="preserve">Recognition of previously unrecognized </w:t>
            </w:r>
          </w:p>
          <w:p w:rsidR="00453D56" w:rsidRPr="008A000A" w:rsidRDefault="00453D56" w:rsidP="00453D56">
            <w:pPr>
              <w:spacing w:after="0" w:line="240" w:lineRule="auto"/>
              <w:rPr>
                <w:rFonts w:ascii="Angsana New" w:hAnsi="Angsana New" w:cs="Angsana New"/>
                <w:sz w:val="28"/>
              </w:rPr>
            </w:pPr>
            <w:r>
              <w:rPr>
                <w:rFonts w:ascii="Angsana New" w:hAnsi="Angsana New" w:cs="Angsana New"/>
                <w:sz w:val="28"/>
              </w:rPr>
              <w:t xml:space="preserve">  tax losses</w:t>
            </w:r>
          </w:p>
        </w:tc>
        <w:tc>
          <w:tcPr>
            <w:tcW w:w="990" w:type="dxa"/>
            <w:tcBorders>
              <w:top w:val="nil"/>
              <w:left w:val="nil"/>
              <w:right w:val="nil"/>
            </w:tcBorders>
            <w:shd w:val="clear" w:color="auto" w:fill="auto"/>
            <w:vAlign w:val="bottom"/>
          </w:tcPr>
          <w:p w:rsidR="00453D56" w:rsidRPr="008A000A" w:rsidRDefault="00453D56" w:rsidP="00453D56">
            <w:pPr>
              <w:spacing w:after="0" w:line="240" w:lineRule="auto"/>
              <w:jc w:val="center"/>
              <w:rPr>
                <w:rFonts w:ascii="Angsana New" w:hAnsi="Angsana New" w:cs="Angsana New"/>
                <w:sz w:val="28"/>
              </w:rPr>
            </w:pPr>
          </w:p>
        </w:tc>
        <w:tc>
          <w:tcPr>
            <w:tcW w:w="1710" w:type="dxa"/>
            <w:tcBorders>
              <w:top w:val="nil"/>
              <w:left w:val="nil"/>
              <w:right w:val="nil"/>
            </w:tcBorders>
            <w:shd w:val="clear" w:color="auto" w:fill="auto"/>
            <w:vAlign w:val="bottom"/>
          </w:tcPr>
          <w:p w:rsidR="00453D56" w:rsidRPr="008A000A" w:rsidRDefault="00453D56" w:rsidP="00453D56">
            <w:pPr>
              <w:spacing w:after="0" w:line="240" w:lineRule="auto"/>
              <w:jc w:val="right"/>
              <w:rPr>
                <w:rFonts w:ascii="Angsana New" w:hAnsi="Angsana New" w:cs="Angsana New"/>
                <w:sz w:val="28"/>
              </w:rPr>
            </w:pPr>
            <w:r>
              <w:rPr>
                <w:rFonts w:ascii="Angsana New" w:hAnsi="Angsana New" w:cs="Angsana New"/>
                <w:sz w:val="28"/>
              </w:rPr>
              <w:t>-</w:t>
            </w:r>
          </w:p>
        </w:tc>
        <w:tc>
          <w:tcPr>
            <w:tcW w:w="1080" w:type="dxa"/>
            <w:shd w:val="clear" w:color="auto" w:fill="auto"/>
            <w:vAlign w:val="bottom"/>
          </w:tcPr>
          <w:p w:rsidR="00453D56" w:rsidRPr="008A000A" w:rsidRDefault="00453D56" w:rsidP="00453D56">
            <w:pPr>
              <w:spacing w:after="0" w:line="240" w:lineRule="auto"/>
              <w:jc w:val="center"/>
              <w:rPr>
                <w:rFonts w:ascii="Angsana New" w:hAnsi="Angsana New" w:cs="Angsana New"/>
                <w:sz w:val="28"/>
              </w:rPr>
            </w:pPr>
          </w:p>
        </w:tc>
        <w:tc>
          <w:tcPr>
            <w:tcW w:w="1710" w:type="dxa"/>
            <w:shd w:val="clear" w:color="auto" w:fill="auto"/>
            <w:vAlign w:val="bottom"/>
          </w:tcPr>
          <w:p w:rsidR="00453D56" w:rsidRDefault="00453D56" w:rsidP="00453D56">
            <w:pPr>
              <w:spacing w:after="0" w:line="240" w:lineRule="auto"/>
              <w:jc w:val="right"/>
              <w:rPr>
                <w:rFonts w:ascii="Angsana New" w:hAnsi="Angsana New" w:cs="Angsana New"/>
                <w:sz w:val="28"/>
              </w:rPr>
            </w:pPr>
            <w:r>
              <w:rPr>
                <w:rFonts w:ascii="Angsana New" w:hAnsi="Angsana New" w:cs="Angsana New"/>
                <w:sz w:val="28"/>
              </w:rPr>
              <w:t>25,442</w:t>
            </w:r>
          </w:p>
        </w:tc>
      </w:tr>
      <w:tr w:rsidR="00453D56" w:rsidRPr="008A000A" w:rsidTr="00453D56">
        <w:trPr>
          <w:trHeight w:val="232"/>
        </w:trPr>
        <w:tc>
          <w:tcPr>
            <w:tcW w:w="3510" w:type="dxa"/>
            <w:shd w:val="clear" w:color="auto" w:fill="auto"/>
            <w:vAlign w:val="bottom"/>
          </w:tcPr>
          <w:p w:rsidR="00453D56" w:rsidRDefault="00453D56" w:rsidP="00453D56">
            <w:pPr>
              <w:spacing w:after="0" w:line="240" w:lineRule="auto"/>
              <w:rPr>
                <w:rFonts w:ascii="Angsana New" w:hAnsi="Angsana New" w:cs="Angsana New"/>
                <w:sz w:val="28"/>
              </w:rPr>
            </w:pPr>
            <w:r>
              <w:rPr>
                <w:rFonts w:ascii="Angsana New" w:hAnsi="Angsana New" w:cs="Angsana New"/>
                <w:sz w:val="28"/>
              </w:rPr>
              <w:t xml:space="preserve">Temporary differences for which no </w:t>
            </w:r>
          </w:p>
          <w:p w:rsidR="00453D56" w:rsidRDefault="00453D56" w:rsidP="00453D56">
            <w:pPr>
              <w:spacing w:after="0" w:line="240" w:lineRule="auto"/>
              <w:rPr>
                <w:rFonts w:ascii="Angsana New" w:hAnsi="Angsana New" w:cs="Angsana New"/>
                <w:sz w:val="28"/>
                <w:cs/>
              </w:rPr>
            </w:pPr>
            <w:r>
              <w:rPr>
                <w:rFonts w:ascii="Angsana New" w:hAnsi="Angsana New" w:cs="Angsana New"/>
                <w:sz w:val="28"/>
              </w:rPr>
              <w:t xml:space="preserve">  deferred tax assets was recognized</w:t>
            </w:r>
          </w:p>
        </w:tc>
        <w:tc>
          <w:tcPr>
            <w:tcW w:w="990" w:type="dxa"/>
            <w:tcBorders>
              <w:top w:val="nil"/>
              <w:left w:val="nil"/>
              <w:right w:val="nil"/>
            </w:tcBorders>
            <w:shd w:val="clear" w:color="auto" w:fill="auto"/>
            <w:vAlign w:val="bottom"/>
          </w:tcPr>
          <w:p w:rsidR="00453D56" w:rsidRPr="008A000A" w:rsidRDefault="00453D56" w:rsidP="00453D56">
            <w:pPr>
              <w:spacing w:after="0" w:line="240" w:lineRule="auto"/>
              <w:jc w:val="center"/>
              <w:rPr>
                <w:rFonts w:ascii="Angsana New" w:hAnsi="Angsana New" w:cs="Angsana New"/>
                <w:sz w:val="28"/>
              </w:rPr>
            </w:pPr>
          </w:p>
        </w:tc>
        <w:tc>
          <w:tcPr>
            <w:tcW w:w="1710" w:type="dxa"/>
            <w:tcBorders>
              <w:top w:val="nil"/>
              <w:left w:val="nil"/>
              <w:right w:val="nil"/>
            </w:tcBorders>
            <w:shd w:val="clear" w:color="auto" w:fill="auto"/>
            <w:vAlign w:val="bottom"/>
          </w:tcPr>
          <w:p w:rsidR="00453D56" w:rsidRPr="008A000A" w:rsidRDefault="00453D56" w:rsidP="00453D56">
            <w:pPr>
              <w:spacing w:after="0" w:line="240" w:lineRule="auto"/>
              <w:jc w:val="right"/>
              <w:rPr>
                <w:rFonts w:ascii="Angsana New" w:hAnsi="Angsana New" w:cs="Angsana New"/>
                <w:sz w:val="28"/>
              </w:rPr>
            </w:pPr>
            <w:r w:rsidRPr="00392CEB">
              <w:rPr>
                <w:rFonts w:ascii="Angsana New" w:hAnsi="Angsana New" w:cs="Angsana New"/>
                <w:sz w:val="28"/>
              </w:rPr>
              <w:t>221</w:t>
            </w:r>
          </w:p>
        </w:tc>
        <w:tc>
          <w:tcPr>
            <w:tcW w:w="1080" w:type="dxa"/>
            <w:shd w:val="clear" w:color="auto" w:fill="auto"/>
            <w:vAlign w:val="bottom"/>
          </w:tcPr>
          <w:p w:rsidR="00453D56" w:rsidRPr="008A000A" w:rsidRDefault="00453D56" w:rsidP="00453D56">
            <w:pPr>
              <w:spacing w:after="0" w:line="240" w:lineRule="auto"/>
              <w:jc w:val="center"/>
              <w:rPr>
                <w:rFonts w:ascii="Angsana New" w:hAnsi="Angsana New" w:cs="Angsana New"/>
                <w:sz w:val="28"/>
              </w:rPr>
            </w:pPr>
          </w:p>
        </w:tc>
        <w:tc>
          <w:tcPr>
            <w:tcW w:w="1710" w:type="dxa"/>
            <w:shd w:val="clear" w:color="auto" w:fill="auto"/>
            <w:vAlign w:val="bottom"/>
          </w:tcPr>
          <w:p w:rsidR="00453D56" w:rsidRDefault="00DB5D1B" w:rsidP="00453D56">
            <w:pPr>
              <w:spacing w:after="0" w:line="240" w:lineRule="auto"/>
              <w:jc w:val="right"/>
              <w:rPr>
                <w:rFonts w:ascii="Angsana New" w:hAnsi="Angsana New" w:cs="Angsana New"/>
                <w:sz w:val="28"/>
              </w:rPr>
            </w:pPr>
            <w:r>
              <w:rPr>
                <w:rFonts w:ascii="Angsana New" w:hAnsi="Angsana New" w:cs="Angsana New"/>
                <w:sz w:val="28"/>
              </w:rPr>
              <w:t>(</w:t>
            </w:r>
            <w:r w:rsidR="00453D56">
              <w:rPr>
                <w:rFonts w:ascii="Angsana New" w:hAnsi="Angsana New" w:cs="Angsana New"/>
                <w:sz w:val="28"/>
              </w:rPr>
              <w:t>9,733</w:t>
            </w:r>
            <w:r>
              <w:rPr>
                <w:rFonts w:ascii="Angsana New" w:hAnsi="Angsana New" w:cs="Angsana New"/>
                <w:sz w:val="28"/>
              </w:rPr>
              <w:t>)</w:t>
            </w:r>
          </w:p>
        </w:tc>
      </w:tr>
      <w:tr w:rsidR="00453D56" w:rsidRPr="008A000A" w:rsidTr="00453D56">
        <w:trPr>
          <w:trHeight w:val="268"/>
        </w:trPr>
        <w:tc>
          <w:tcPr>
            <w:tcW w:w="3510" w:type="dxa"/>
            <w:shd w:val="clear" w:color="auto" w:fill="auto"/>
            <w:vAlign w:val="bottom"/>
          </w:tcPr>
          <w:p w:rsidR="00453D56" w:rsidRDefault="00453D56" w:rsidP="00453D56">
            <w:pPr>
              <w:spacing w:after="0" w:line="240" w:lineRule="auto"/>
              <w:rPr>
                <w:rFonts w:ascii="Angsana New" w:hAnsi="Angsana New" w:cs="Angsana New"/>
                <w:sz w:val="28"/>
              </w:rPr>
            </w:pPr>
            <w:r>
              <w:rPr>
                <w:rFonts w:ascii="Angsana New" w:hAnsi="Angsana New" w:cs="Angsana New"/>
                <w:sz w:val="28"/>
              </w:rPr>
              <w:t xml:space="preserve">Current year losses for which no deferred </w:t>
            </w:r>
          </w:p>
          <w:p w:rsidR="00453D56" w:rsidRPr="008A000A" w:rsidRDefault="00453D56" w:rsidP="00453D56">
            <w:pPr>
              <w:spacing w:after="0" w:line="240" w:lineRule="auto"/>
              <w:rPr>
                <w:rFonts w:ascii="Angsana New" w:hAnsi="Angsana New" w:cs="Angsana New"/>
                <w:sz w:val="28"/>
              </w:rPr>
            </w:pPr>
            <w:r>
              <w:rPr>
                <w:rFonts w:ascii="Angsana New" w:hAnsi="Angsana New" w:cs="Angsana New"/>
                <w:sz w:val="28"/>
              </w:rPr>
              <w:t xml:space="preserve">  tax asset was recognized</w:t>
            </w:r>
          </w:p>
        </w:tc>
        <w:tc>
          <w:tcPr>
            <w:tcW w:w="990" w:type="dxa"/>
            <w:shd w:val="clear" w:color="auto" w:fill="auto"/>
            <w:vAlign w:val="bottom"/>
          </w:tcPr>
          <w:p w:rsidR="00453D56" w:rsidRPr="008A000A" w:rsidRDefault="00453D56" w:rsidP="00453D56">
            <w:pPr>
              <w:spacing w:after="0" w:line="240" w:lineRule="auto"/>
              <w:jc w:val="center"/>
              <w:rPr>
                <w:rFonts w:ascii="Angsana New" w:hAnsi="Angsana New" w:cs="Angsana New"/>
                <w:sz w:val="28"/>
              </w:rPr>
            </w:pPr>
          </w:p>
        </w:tc>
        <w:tc>
          <w:tcPr>
            <w:tcW w:w="1710" w:type="dxa"/>
            <w:tcBorders>
              <w:top w:val="nil"/>
              <w:left w:val="nil"/>
              <w:bottom w:val="nil"/>
              <w:right w:val="nil"/>
            </w:tcBorders>
            <w:shd w:val="clear" w:color="auto" w:fill="auto"/>
            <w:vAlign w:val="bottom"/>
          </w:tcPr>
          <w:p w:rsidR="00453D56" w:rsidRPr="008A000A" w:rsidRDefault="00453D56" w:rsidP="00453D56">
            <w:pPr>
              <w:spacing w:after="0" w:line="240" w:lineRule="auto"/>
              <w:jc w:val="right"/>
              <w:rPr>
                <w:rFonts w:ascii="Angsana New" w:hAnsi="Angsana New" w:cs="Angsana New"/>
                <w:sz w:val="28"/>
              </w:rPr>
            </w:pPr>
            <w:r w:rsidRPr="00392CEB">
              <w:rPr>
                <w:rFonts w:ascii="Angsana New" w:hAnsi="Angsana New" w:cs="Angsana New"/>
                <w:sz w:val="28"/>
              </w:rPr>
              <w:t>(31,533)</w:t>
            </w:r>
          </w:p>
        </w:tc>
        <w:tc>
          <w:tcPr>
            <w:tcW w:w="1080" w:type="dxa"/>
            <w:shd w:val="clear" w:color="auto" w:fill="auto"/>
            <w:vAlign w:val="bottom"/>
          </w:tcPr>
          <w:p w:rsidR="00453D56" w:rsidRPr="008A000A" w:rsidRDefault="00453D56" w:rsidP="00453D56">
            <w:pPr>
              <w:spacing w:after="0" w:line="240" w:lineRule="auto"/>
              <w:jc w:val="center"/>
              <w:rPr>
                <w:rFonts w:ascii="Angsana New" w:hAnsi="Angsana New" w:cs="Angsana New"/>
                <w:sz w:val="28"/>
              </w:rPr>
            </w:pPr>
          </w:p>
        </w:tc>
        <w:tc>
          <w:tcPr>
            <w:tcW w:w="1710" w:type="dxa"/>
            <w:shd w:val="clear" w:color="auto" w:fill="auto"/>
            <w:vAlign w:val="bottom"/>
          </w:tcPr>
          <w:p w:rsidR="00453D56" w:rsidRPr="008A000A" w:rsidRDefault="00792234" w:rsidP="00453D56">
            <w:pPr>
              <w:spacing w:after="0" w:line="240" w:lineRule="auto"/>
              <w:jc w:val="right"/>
              <w:rPr>
                <w:rFonts w:ascii="Angsana New" w:hAnsi="Angsana New" w:cs="Angsana New"/>
                <w:sz w:val="28"/>
              </w:rPr>
            </w:pPr>
            <w:r>
              <w:rPr>
                <w:rFonts w:ascii="Angsana New" w:hAnsi="Angsana New" w:cs="Angsana New"/>
                <w:sz w:val="28"/>
              </w:rPr>
              <w:t>(</w:t>
            </w:r>
            <w:r w:rsidR="00453D56">
              <w:rPr>
                <w:rFonts w:ascii="Angsana New" w:hAnsi="Angsana New" w:cs="Angsana New"/>
                <w:sz w:val="28"/>
              </w:rPr>
              <w:t>29,355</w:t>
            </w:r>
            <w:r>
              <w:rPr>
                <w:rFonts w:ascii="Angsana New" w:hAnsi="Angsana New" w:cs="Angsana New"/>
                <w:sz w:val="28"/>
              </w:rPr>
              <w:t>)</w:t>
            </w:r>
          </w:p>
        </w:tc>
      </w:tr>
      <w:tr w:rsidR="00453D56" w:rsidRPr="008A000A" w:rsidTr="00453D56">
        <w:trPr>
          <w:trHeight w:val="268"/>
        </w:trPr>
        <w:tc>
          <w:tcPr>
            <w:tcW w:w="3510" w:type="dxa"/>
            <w:shd w:val="clear" w:color="auto" w:fill="auto"/>
            <w:vAlign w:val="bottom"/>
          </w:tcPr>
          <w:p w:rsidR="00453D56" w:rsidRPr="008A000A" w:rsidRDefault="00453D56" w:rsidP="00453D56">
            <w:pPr>
              <w:spacing w:after="0" w:line="240" w:lineRule="auto"/>
              <w:rPr>
                <w:rFonts w:ascii="Angsana New" w:hAnsi="Angsana New" w:cs="Angsana New"/>
                <w:sz w:val="28"/>
                <w:cs/>
              </w:rPr>
            </w:pPr>
            <w:r>
              <w:rPr>
                <w:rFonts w:ascii="Angsana New" w:hAnsi="Angsana New" w:cs="Angsana New"/>
                <w:sz w:val="28"/>
              </w:rPr>
              <w:t>Deferred tax adjustments</w:t>
            </w:r>
          </w:p>
        </w:tc>
        <w:tc>
          <w:tcPr>
            <w:tcW w:w="990" w:type="dxa"/>
            <w:shd w:val="clear" w:color="auto" w:fill="auto"/>
            <w:vAlign w:val="bottom"/>
          </w:tcPr>
          <w:p w:rsidR="00453D56" w:rsidRPr="008A000A" w:rsidRDefault="00453D56" w:rsidP="00453D56">
            <w:pPr>
              <w:spacing w:after="0" w:line="240" w:lineRule="auto"/>
              <w:jc w:val="center"/>
              <w:rPr>
                <w:rFonts w:ascii="Angsana New" w:hAnsi="Angsana New" w:cs="Angsana New"/>
                <w:sz w:val="28"/>
              </w:rPr>
            </w:pPr>
          </w:p>
        </w:tc>
        <w:tc>
          <w:tcPr>
            <w:tcW w:w="1710" w:type="dxa"/>
            <w:tcBorders>
              <w:top w:val="nil"/>
              <w:left w:val="nil"/>
              <w:bottom w:val="nil"/>
              <w:right w:val="nil"/>
            </w:tcBorders>
            <w:shd w:val="clear" w:color="auto" w:fill="auto"/>
            <w:vAlign w:val="bottom"/>
          </w:tcPr>
          <w:p w:rsidR="00453D56" w:rsidRPr="00392CEB" w:rsidRDefault="001C4464" w:rsidP="00453D56">
            <w:pPr>
              <w:pBdr>
                <w:bottom w:val="single" w:sz="4" w:space="1" w:color="auto"/>
              </w:pBdr>
              <w:spacing w:after="0" w:line="240" w:lineRule="auto"/>
              <w:jc w:val="right"/>
              <w:rPr>
                <w:rFonts w:ascii="Angsana New" w:hAnsi="Angsana New" w:cs="Angsana New"/>
                <w:sz w:val="28"/>
              </w:rPr>
            </w:pPr>
            <w:r>
              <w:rPr>
                <w:rFonts w:ascii="Angsana New" w:hAnsi="Angsana New" w:cs="Angsana New"/>
                <w:sz w:val="28"/>
              </w:rPr>
              <w:t>(5,915</w:t>
            </w:r>
            <w:r w:rsidR="00453D56" w:rsidRPr="00392CEB">
              <w:rPr>
                <w:rFonts w:ascii="Angsana New" w:hAnsi="Angsana New" w:cs="Angsana New"/>
                <w:sz w:val="28"/>
              </w:rPr>
              <w:t>)</w:t>
            </w:r>
          </w:p>
        </w:tc>
        <w:tc>
          <w:tcPr>
            <w:tcW w:w="1080" w:type="dxa"/>
            <w:shd w:val="clear" w:color="auto" w:fill="auto"/>
            <w:vAlign w:val="bottom"/>
          </w:tcPr>
          <w:p w:rsidR="00453D56" w:rsidRPr="008A000A" w:rsidRDefault="00453D56" w:rsidP="00453D56">
            <w:pPr>
              <w:spacing w:after="0" w:line="240" w:lineRule="auto"/>
              <w:jc w:val="center"/>
              <w:rPr>
                <w:rFonts w:ascii="Angsana New" w:hAnsi="Angsana New" w:cs="Angsana New"/>
                <w:sz w:val="28"/>
              </w:rPr>
            </w:pPr>
          </w:p>
        </w:tc>
        <w:tc>
          <w:tcPr>
            <w:tcW w:w="1710" w:type="dxa"/>
            <w:shd w:val="clear" w:color="auto" w:fill="auto"/>
            <w:vAlign w:val="bottom"/>
          </w:tcPr>
          <w:p w:rsidR="00453D56" w:rsidRDefault="00792234" w:rsidP="00453D56">
            <w:pPr>
              <w:pBdr>
                <w:bottom w:val="single" w:sz="4" w:space="1" w:color="auto"/>
              </w:pBdr>
              <w:spacing w:after="0" w:line="240" w:lineRule="auto"/>
              <w:jc w:val="right"/>
              <w:rPr>
                <w:rFonts w:ascii="Angsana New" w:hAnsi="Angsana New" w:cs="Angsana New"/>
                <w:sz w:val="28"/>
              </w:rPr>
            </w:pPr>
            <w:r>
              <w:rPr>
                <w:rFonts w:ascii="Angsana New" w:hAnsi="Angsana New" w:cs="Angsana New"/>
                <w:sz w:val="28"/>
              </w:rPr>
              <w:t>17,149</w:t>
            </w:r>
          </w:p>
        </w:tc>
      </w:tr>
      <w:tr w:rsidR="00453D56" w:rsidRPr="008A000A" w:rsidTr="00453D56">
        <w:trPr>
          <w:trHeight w:val="432"/>
        </w:trPr>
        <w:tc>
          <w:tcPr>
            <w:tcW w:w="3510" w:type="dxa"/>
            <w:shd w:val="clear" w:color="auto" w:fill="auto"/>
            <w:vAlign w:val="bottom"/>
          </w:tcPr>
          <w:p w:rsidR="00453D56" w:rsidRPr="000F5F50" w:rsidRDefault="00453D56" w:rsidP="00453D56">
            <w:pPr>
              <w:spacing w:after="0" w:line="240" w:lineRule="auto"/>
              <w:rPr>
                <w:rFonts w:asciiTheme="majorBidi" w:hAnsiTheme="majorBidi" w:cstheme="majorBidi"/>
                <w:sz w:val="28"/>
              </w:rPr>
            </w:pPr>
            <w:r w:rsidRPr="000F5F50">
              <w:rPr>
                <w:rFonts w:asciiTheme="majorBidi" w:hAnsiTheme="majorBidi" w:cstheme="majorBidi"/>
                <w:sz w:val="28"/>
              </w:rPr>
              <w:t>Current</w:t>
            </w:r>
            <w:r>
              <w:rPr>
                <w:rFonts w:asciiTheme="majorBidi" w:hAnsiTheme="majorBidi" w:cstheme="majorBidi"/>
                <w:sz w:val="28"/>
              </w:rPr>
              <w:t xml:space="preserve"> income tax </w:t>
            </w:r>
          </w:p>
        </w:tc>
        <w:tc>
          <w:tcPr>
            <w:tcW w:w="990" w:type="dxa"/>
            <w:shd w:val="clear" w:color="auto" w:fill="auto"/>
            <w:vAlign w:val="bottom"/>
          </w:tcPr>
          <w:p w:rsidR="00453D56" w:rsidRPr="008A000A" w:rsidRDefault="00453D56" w:rsidP="00453D56">
            <w:pPr>
              <w:spacing w:after="0" w:line="240" w:lineRule="auto"/>
              <w:jc w:val="center"/>
              <w:rPr>
                <w:rFonts w:ascii="Angsana New" w:hAnsi="Angsana New" w:cs="Angsana New"/>
                <w:sz w:val="28"/>
              </w:rPr>
            </w:pPr>
            <w:r>
              <w:rPr>
                <w:rFonts w:ascii="Angsana New" w:hAnsi="Angsana New" w:cs="Angsana New"/>
                <w:sz w:val="28"/>
              </w:rPr>
              <w:t>3</w:t>
            </w:r>
          </w:p>
        </w:tc>
        <w:tc>
          <w:tcPr>
            <w:tcW w:w="1710" w:type="dxa"/>
            <w:tcBorders>
              <w:left w:val="nil"/>
              <w:right w:val="nil"/>
            </w:tcBorders>
            <w:shd w:val="clear" w:color="auto" w:fill="auto"/>
            <w:vAlign w:val="bottom"/>
          </w:tcPr>
          <w:p w:rsidR="00453D56" w:rsidRPr="00392CEB" w:rsidRDefault="001C4464" w:rsidP="00453D56">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8,301</w:t>
            </w:r>
          </w:p>
        </w:tc>
        <w:tc>
          <w:tcPr>
            <w:tcW w:w="1080" w:type="dxa"/>
            <w:shd w:val="clear" w:color="auto" w:fill="auto"/>
            <w:vAlign w:val="bottom"/>
          </w:tcPr>
          <w:p w:rsidR="00453D56" w:rsidRPr="008A000A" w:rsidRDefault="00453D56" w:rsidP="00453D56">
            <w:pPr>
              <w:spacing w:after="0" w:line="240" w:lineRule="auto"/>
              <w:jc w:val="center"/>
              <w:rPr>
                <w:rFonts w:ascii="Angsana New" w:hAnsi="Angsana New" w:cs="Angsana New"/>
                <w:sz w:val="28"/>
              </w:rPr>
            </w:pPr>
            <w:r>
              <w:rPr>
                <w:rFonts w:ascii="Angsana New" w:hAnsi="Angsana New" w:cs="Angsana New"/>
                <w:sz w:val="28"/>
              </w:rPr>
              <w:t>26</w:t>
            </w:r>
          </w:p>
        </w:tc>
        <w:tc>
          <w:tcPr>
            <w:tcW w:w="1710" w:type="dxa"/>
            <w:shd w:val="clear" w:color="auto" w:fill="auto"/>
            <w:vAlign w:val="bottom"/>
          </w:tcPr>
          <w:p w:rsidR="00453D56" w:rsidRPr="008A000A" w:rsidRDefault="00453D56" w:rsidP="00453D56">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10,</w:t>
            </w:r>
            <w:r w:rsidR="00274DCF">
              <w:rPr>
                <w:rFonts w:ascii="Angsana New" w:hAnsi="Angsana New" w:cs="Angsana New"/>
                <w:sz w:val="28"/>
              </w:rPr>
              <w:t>177</w:t>
            </w:r>
          </w:p>
        </w:tc>
      </w:tr>
    </w:tbl>
    <w:p w:rsidR="006D6644" w:rsidRDefault="006D6644" w:rsidP="006D6644">
      <w:pPr>
        <w:pStyle w:val="ListParagraph"/>
        <w:spacing w:before="240" w:after="120" w:line="240" w:lineRule="auto"/>
        <w:ind w:left="547"/>
        <w:contextualSpacing w:val="0"/>
        <w:jc w:val="thaiDistribute"/>
        <w:rPr>
          <w:rFonts w:asciiTheme="majorBidi" w:hAnsiTheme="majorBidi" w:cstheme="majorBidi"/>
          <w:b/>
          <w:bCs/>
          <w:sz w:val="28"/>
        </w:rPr>
      </w:pPr>
    </w:p>
    <w:p w:rsidR="00D77C23" w:rsidRDefault="00D77C23" w:rsidP="006D6644">
      <w:pPr>
        <w:pStyle w:val="ListParagraph"/>
        <w:spacing w:before="240" w:after="120" w:line="240" w:lineRule="auto"/>
        <w:ind w:left="547"/>
        <w:contextualSpacing w:val="0"/>
        <w:jc w:val="thaiDistribute"/>
        <w:rPr>
          <w:rFonts w:asciiTheme="majorBidi" w:hAnsiTheme="majorBidi" w:cstheme="majorBidi"/>
          <w:b/>
          <w:bCs/>
          <w:sz w:val="28"/>
        </w:rPr>
      </w:pPr>
    </w:p>
    <w:p w:rsidR="00D77C23" w:rsidRDefault="00D77C23" w:rsidP="006D6644">
      <w:pPr>
        <w:pStyle w:val="ListParagraph"/>
        <w:spacing w:before="240" w:after="120" w:line="240" w:lineRule="auto"/>
        <w:ind w:left="547"/>
        <w:contextualSpacing w:val="0"/>
        <w:jc w:val="thaiDistribute"/>
        <w:rPr>
          <w:rFonts w:asciiTheme="majorBidi" w:hAnsiTheme="majorBidi" w:cstheme="majorBidi"/>
          <w:b/>
          <w:bCs/>
          <w:sz w:val="28"/>
        </w:rPr>
      </w:pPr>
    </w:p>
    <w:p w:rsidR="00D77C23" w:rsidRDefault="00D77C23" w:rsidP="006D6644">
      <w:pPr>
        <w:pStyle w:val="ListParagraph"/>
        <w:spacing w:before="240" w:after="120" w:line="240" w:lineRule="auto"/>
        <w:ind w:left="547"/>
        <w:contextualSpacing w:val="0"/>
        <w:jc w:val="thaiDistribute"/>
        <w:rPr>
          <w:rFonts w:asciiTheme="majorBidi" w:hAnsiTheme="majorBidi" w:cstheme="majorBidi"/>
          <w:b/>
          <w:bCs/>
          <w:sz w:val="28"/>
        </w:rPr>
      </w:pPr>
    </w:p>
    <w:tbl>
      <w:tblPr>
        <w:tblW w:w="8921" w:type="dxa"/>
        <w:tblInd w:w="450" w:type="dxa"/>
        <w:tblLayout w:type="fixed"/>
        <w:tblLook w:val="04A0" w:firstRow="1" w:lastRow="0" w:firstColumn="1" w:lastColumn="0" w:noHBand="0" w:noVBand="1"/>
      </w:tblPr>
      <w:tblGrid>
        <w:gridCol w:w="3341"/>
        <w:gridCol w:w="889"/>
        <w:gridCol w:w="1901"/>
        <w:gridCol w:w="889"/>
        <w:gridCol w:w="1901"/>
      </w:tblGrid>
      <w:tr w:rsidR="00D77C23" w:rsidRPr="008A000A" w:rsidTr="0011287B">
        <w:tc>
          <w:tcPr>
            <w:tcW w:w="3341" w:type="dxa"/>
            <w:shd w:val="clear" w:color="auto" w:fill="auto"/>
          </w:tcPr>
          <w:p w:rsidR="00D77C23" w:rsidRPr="008A000A" w:rsidRDefault="00D77C23" w:rsidP="00455AD1">
            <w:pPr>
              <w:spacing w:after="0" w:line="240" w:lineRule="auto"/>
              <w:jc w:val="thaiDistribute"/>
              <w:rPr>
                <w:rFonts w:ascii="Angsana New" w:eastAsia="SimSun" w:hAnsi="Angsana New" w:cs="Angsana New"/>
                <w:sz w:val="28"/>
              </w:rPr>
            </w:pPr>
          </w:p>
        </w:tc>
        <w:tc>
          <w:tcPr>
            <w:tcW w:w="5580" w:type="dxa"/>
            <w:gridSpan w:val="4"/>
            <w:shd w:val="clear" w:color="auto" w:fill="auto"/>
          </w:tcPr>
          <w:p w:rsidR="00D77C23" w:rsidRPr="00D77C23" w:rsidRDefault="00D77C23" w:rsidP="00455AD1">
            <w:pPr>
              <w:pBdr>
                <w:bottom w:val="single" w:sz="4" w:space="1" w:color="auto"/>
              </w:pBdr>
              <w:spacing w:after="0" w:line="240" w:lineRule="auto"/>
              <w:jc w:val="center"/>
              <w:rPr>
                <w:rFonts w:asciiTheme="majorBidi" w:eastAsia="SimSun" w:hAnsiTheme="majorBidi" w:cstheme="majorBidi"/>
                <w:sz w:val="28"/>
              </w:rPr>
            </w:pPr>
            <w:r w:rsidRPr="00D77C23">
              <w:rPr>
                <w:rFonts w:asciiTheme="majorBidi" w:hAnsiTheme="majorBidi" w:cstheme="majorBidi"/>
                <w:sz w:val="28"/>
              </w:rPr>
              <w:t>Separate financial statements</w:t>
            </w:r>
          </w:p>
        </w:tc>
      </w:tr>
      <w:tr w:rsidR="00D77C23" w:rsidRPr="008A000A" w:rsidTr="0011287B">
        <w:tc>
          <w:tcPr>
            <w:tcW w:w="3341" w:type="dxa"/>
            <w:shd w:val="clear" w:color="auto" w:fill="auto"/>
          </w:tcPr>
          <w:p w:rsidR="00D77C23" w:rsidRPr="008A000A" w:rsidRDefault="00D77C23" w:rsidP="00455AD1">
            <w:pPr>
              <w:spacing w:after="0" w:line="240" w:lineRule="auto"/>
              <w:jc w:val="thaiDistribute"/>
              <w:rPr>
                <w:rFonts w:ascii="Angsana New" w:eastAsia="SimSun" w:hAnsi="Angsana New" w:cs="Angsana New"/>
                <w:sz w:val="28"/>
              </w:rPr>
            </w:pPr>
          </w:p>
        </w:tc>
        <w:tc>
          <w:tcPr>
            <w:tcW w:w="2790" w:type="dxa"/>
            <w:gridSpan w:val="2"/>
            <w:shd w:val="clear" w:color="auto" w:fill="auto"/>
          </w:tcPr>
          <w:p w:rsidR="00D77C23" w:rsidRPr="008A000A" w:rsidRDefault="00D77C23" w:rsidP="00455AD1">
            <w:pPr>
              <w:pBdr>
                <w:bottom w:val="single" w:sz="4" w:space="1" w:color="auto"/>
              </w:pBdr>
              <w:spacing w:after="0" w:line="240" w:lineRule="auto"/>
              <w:jc w:val="center"/>
              <w:rPr>
                <w:rFonts w:ascii="Angsana New" w:eastAsia="SimSun" w:hAnsi="Angsana New" w:cs="Angsana New"/>
                <w:sz w:val="28"/>
              </w:rPr>
            </w:pPr>
            <w:r>
              <w:rPr>
                <w:rFonts w:ascii="Angsana New" w:eastAsia="SimSun" w:hAnsi="Angsana New" w:cs="Angsana New"/>
                <w:sz w:val="28"/>
              </w:rPr>
              <w:t>2024</w:t>
            </w:r>
          </w:p>
        </w:tc>
        <w:tc>
          <w:tcPr>
            <w:tcW w:w="2790" w:type="dxa"/>
            <w:gridSpan w:val="2"/>
            <w:shd w:val="clear" w:color="auto" w:fill="auto"/>
          </w:tcPr>
          <w:p w:rsidR="00D77C23" w:rsidRPr="008A000A" w:rsidRDefault="00D77C23" w:rsidP="00455AD1">
            <w:pPr>
              <w:pBdr>
                <w:bottom w:val="single" w:sz="4" w:space="1" w:color="auto"/>
              </w:pBdr>
              <w:spacing w:after="0" w:line="240" w:lineRule="auto"/>
              <w:jc w:val="center"/>
              <w:rPr>
                <w:rFonts w:ascii="Angsana New" w:eastAsia="SimSun" w:hAnsi="Angsana New" w:cs="Angsana New"/>
                <w:sz w:val="28"/>
              </w:rPr>
            </w:pPr>
            <w:r>
              <w:rPr>
                <w:rFonts w:ascii="Angsana New" w:eastAsia="SimSun" w:hAnsi="Angsana New" w:cs="Angsana New"/>
                <w:sz w:val="28"/>
              </w:rPr>
              <w:t>2023</w:t>
            </w:r>
          </w:p>
        </w:tc>
      </w:tr>
      <w:tr w:rsidR="00D77C23" w:rsidRPr="008A000A" w:rsidTr="0011287B">
        <w:tc>
          <w:tcPr>
            <w:tcW w:w="3341" w:type="dxa"/>
            <w:shd w:val="clear" w:color="auto" w:fill="auto"/>
          </w:tcPr>
          <w:p w:rsidR="00D77C23" w:rsidRPr="008A000A" w:rsidRDefault="00D77C23" w:rsidP="00D77C23">
            <w:pPr>
              <w:spacing w:after="0" w:line="240" w:lineRule="auto"/>
              <w:rPr>
                <w:rFonts w:ascii="Angsana New" w:hAnsi="Angsana New" w:cs="Angsana New"/>
                <w:sz w:val="28"/>
              </w:rPr>
            </w:pPr>
          </w:p>
        </w:tc>
        <w:tc>
          <w:tcPr>
            <w:tcW w:w="889" w:type="dxa"/>
            <w:shd w:val="clear" w:color="auto" w:fill="auto"/>
          </w:tcPr>
          <w:p w:rsidR="00D77C23" w:rsidRPr="008A000A" w:rsidRDefault="00D77C23" w:rsidP="00D77C23">
            <w:pPr>
              <w:spacing w:after="0" w:line="240" w:lineRule="auto"/>
              <w:jc w:val="center"/>
              <w:rPr>
                <w:rFonts w:ascii="Angsana New" w:hAnsi="Angsana New" w:cs="Angsana New"/>
                <w:sz w:val="28"/>
                <w:cs/>
              </w:rPr>
            </w:pPr>
            <w:r>
              <w:rPr>
                <w:rFonts w:ascii="Angsana New" w:hAnsi="Angsana New" w:cs="Angsana New"/>
                <w:sz w:val="28"/>
              </w:rPr>
              <w:t>Rate</w:t>
            </w:r>
          </w:p>
        </w:tc>
        <w:tc>
          <w:tcPr>
            <w:tcW w:w="1901" w:type="dxa"/>
            <w:shd w:val="clear" w:color="auto" w:fill="auto"/>
          </w:tcPr>
          <w:p w:rsidR="00D77C23" w:rsidRPr="008A000A" w:rsidRDefault="00D77C23" w:rsidP="00D77C23">
            <w:pPr>
              <w:spacing w:after="0" w:line="240" w:lineRule="auto"/>
              <w:jc w:val="center"/>
              <w:rPr>
                <w:rFonts w:ascii="Angsana New" w:hAnsi="Angsana New" w:cs="Angsana New"/>
                <w:sz w:val="28"/>
              </w:rPr>
            </w:pPr>
          </w:p>
        </w:tc>
        <w:tc>
          <w:tcPr>
            <w:tcW w:w="889" w:type="dxa"/>
            <w:shd w:val="clear" w:color="auto" w:fill="auto"/>
          </w:tcPr>
          <w:p w:rsidR="00D77C23" w:rsidRPr="008A000A" w:rsidRDefault="00D77C23" w:rsidP="00D77C23">
            <w:pPr>
              <w:spacing w:after="0" w:line="240" w:lineRule="auto"/>
              <w:jc w:val="center"/>
              <w:rPr>
                <w:rFonts w:ascii="Angsana New" w:hAnsi="Angsana New" w:cs="Angsana New"/>
                <w:sz w:val="28"/>
                <w:cs/>
              </w:rPr>
            </w:pPr>
            <w:r>
              <w:rPr>
                <w:rFonts w:ascii="Angsana New" w:hAnsi="Angsana New" w:cs="Angsana New"/>
                <w:sz w:val="28"/>
              </w:rPr>
              <w:t>Rate</w:t>
            </w:r>
          </w:p>
        </w:tc>
        <w:tc>
          <w:tcPr>
            <w:tcW w:w="1901" w:type="dxa"/>
            <w:shd w:val="clear" w:color="auto" w:fill="auto"/>
          </w:tcPr>
          <w:p w:rsidR="00D77C23" w:rsidRPr="008A000A" w:rsidRDefault="00D77C23" w:rsidP="00D77C23">
            <w:pPr>
              <w:spacing w:after="0" w:line="240" w:lineRule="auto"/>
              <w:rPr>
                <w:rFonts w:ascii="Angsana New" w:hAnsi="Angsana New" w:cs="Angsana New"/>
                <w:sz w:val="28"/>
              </w:rPr>
            </w:pPr>
          </w:p>
        </w:tc>
      </w:tr>
      <w:tr w:rsidR="00D77C23" w:rsidRPr="008A000A" w:rsidTr="0011287B">
        <w:tc>
          <w:tcPr>
            <w:tcW w:w="3341" w:type="dxa"/>
            <w:shd w:val="clear" w:color="auto" w:fill="auto"/>
          </w:tcPr>
          <w:p w:rsidR="00D77C23" w:rsidRPr="008A000A" w:rsidRDefault="00D77C23" w:rsidP="00D77C23">
            <w:pPr>
              <w:spacing w:after="0" w:line="240" w:lineRule="auto"/>
              <w:rPr>
                <w:rFonts w:ascii="Angsana New" w:hAnsi="Angsana New" w:cs="Angsana New"/>
                <w:sz w:val="28"/>
              </w:rPr>
            </w:pPr>
          </w:p>
        </w:tc>
        <w:tc>
          <w:tcPr>
            <w:tcW w:w="889" w:type="dxa"/>
            <w:shd w:val="clear" w:color="auto" w:fill="auto"/>
          </w:tcPr>
          <w:p w:rsidR="00D77C23" w:rsidRPr="008A000A" w:rsidRDefault="00D77C23" w:rsidP="00D77C23">
            <w:pPr>
              <w:pBdr>
                <w:bottom w:val="single" w:sz="4" w:space="1" w:color="auto"/>
              </w:pBdr>
              <w:spacing w:after="0" w:line="240" w:lineRule="auto"/>
              <w:jc w:val="center"/>
              <w:rPr>
                <w:rFonts w:ascii="Angsana New" w:hAnsi="Angsana New" w:cs="Angsana New"/>
                <w:sz w:val="28"/>
                <w:cs/>
              </w:rPr>
            </w:pPr>
            <w:r w:rsidRPr="008A000A">
              <w:rPr>
                <w:rFonts w:ascii="Angsana New" w:hAnsi="Angsana New" w:cs="Angsana New"/>
                <w:sz w:val="28"/>
              </w:rPr>
              <w:t>(</w:t>
            </w:r>
            <w:r>
              <w:rPr>
                <w:rFonts w:ascii="Angsana New" w:hAnsi="Angsana New" w:cs="Angsana New"/>
                <w:sz w:val="28"/>
              </w:rPr>
              <w:t>%</w:t>
            </w:r>
            <w:r w:rsidRPr="008A000A">
              <w:rPr>
                <w:rFonts w:ascii="Angsana New" w:hAnsi="Angsana New" w:cs="Angsana New"/>
                <w:sz w:val="28"/>
                <w:cs/>
              </w:rPr>
              <w:t>)</w:t>
            </w:r>
          </w:p>
        </w:tc>
        <w:tc>
          <w:tcPr>
            <w:tcW w:w="1901" w:type="dxa"/>
            <w:shd w:val="clear" w:color="auto" w:fill="auto"/>
          </w:tcPr>
          <w:p w:rsidR="00D77C23" w:rsidRPr="008A000A" w:rsidRDefault="00D77C23" w:rsidP="00D77C23">
            <w:pPr>
              <w:pBdr>
                <w:bottom w:val="single" w:sz="4" w:space="1" w:color="auto"/>
              </w:pBdr>
              <w:spacing w:after="0" w:line="240" w:lineRule="auto"/>
              <w:jc w:val="center"/>
              <w:rPr>
                <w:rFonts w:ascii="Angsana New" w:hAnsi="Angsana New" w:cs="Angsana New"/>
                <w:sz w:val="28"/>
              </w:rPr>
            </w:pPr>
            <w:r w:rsidRPr="00D77C23">
              <w:rPr>
                <w:rFonts w:ascii="Angsana New" w:hAnsi="Angsana New" w:cs="Angsana New"/>
                <w:sz w:val="28"/>
              </w:rPr>
              <w:t>Unit : Thousand Baht</w:t>
            </w:r>
          </w:p>
        </w:tc>
        <w:tc>
          <w:tcPr>
            <w:tcW w:w="889" w:type="dxa"/>
            <w:shd w:val="clear" w:color="auto" w:fill="auto"/>
          </w:tcPr>
          <w:p w:rsidR="00D77C23" w:rsidRPr="008A000A" w:rsidRDefault="00D77C23" w:rsidP="00D77C23">
            <w:pPr>
              <w:pBdr>
                <w:bottom w:val="single" w:sz="4" w:space="1" w:color="auto"/>
              </w:pBdr>
              <w:spacing w:after="0" w:line="240" w:lineRule="auto"/>
              <w:jc w:val="center"/>
              <w:rPr>
                <w:rFonts w:ascii="Angsana New" w:hAnsi="Angsana New" w:cs="Angsana New"/>
                <w:sz w:val="28"/>
                <w:cs/>
              </w:rPr>
            </w:pPr>
            <w:r w:rsidRPr="008A000A">
              <w:rPr>
                <w:rFonts w:ascii="Angsana New" w:hAnsi="Angsana New" w:cs="Angsana New"/>
                <w:sz w:val="28"/>
              </w:rPr>
              <w:t>(</w:t>
            </w:r>
            <w:r>
              <w:rPr>
                <w:rFonts w:ascii="Angsana New" w:hAnsi="Angsana New" w:cs="Angsana New"/>
                <w:sz w:val="28"/>
              </w:rPr>
              <w:t>%</w:t>
            </w:r>
            <w:r w:rsidRPr="008A000A">
              <w:rPr>
                <w:rFonts w:ascii="Angsana New" w:hAnsi="Angsana New" w:cs="Angsana New"/>
                <w:sz w:val="28"/>
                <w:cs/>
              </w:rPr>
              <w:t>)</w:t>
            </w:r>
          </w:p>
        </w:tc>
        <w:tc>
          <w:tcPr>
            <w:tcW w:w="1901" w:type="dxa"/>
            <w:shd w:val="clear" w:color="auto" w:fill="auto"/>
          </w:tcPr>
          <w:p w:rsidR="00D77C23" w:rsidRPr="008A000A" w:rsidRDefault="00D77C23" w:rsidP="00D77C23">
            <w:pPr>
              <w:pBdr>
                <w:bottom w:val="single" w:sz="4" w:space="1" w:color="auto"/>
              </w:pBdr>
              <w:spacing w:after="0" w:line="240" w:lineRule="auto"/>
              <w:jc w:val="center"/>
              <w:rPr>
                <w:rFonts w:ascii="Angsana New" w:hAnsi="Angsana New" w:cs="Angsana New"/>
                <w:sz w:val="28"/>
              </w:rPr>
            </w:pPr>
            <w:r w:rsidRPr="00D77C23">
              <w:rPr>
                <w:rFonts w:ascii="Angsana New" w:hAnsi="Angsana New" w:cs="Angsana New"/>
                <w:sz w:val="28"/>
              </w:rPr>
              <w:t>Unit : Thousand Baht</w:t>
            </w:r>
          </w:p>
        </w:tc>
      </w:tr>
      <w:tr w:rsidR="00D77C23" w:rsidRPr="008A000A" w:rsidTr="00CA260A">
        <w:trPr>
          <w:trHeight w:val="223"/>
        </w:trPr>
        <w:tc>
          <w:tcPr>
            <w:tcW w:w="3341" w:type="dxa"/>
            <w:shd w:val="clear" w:color="auto" w:fill="auto"/>
            <w:vAlign w:val="bottom"/>
          </w:tcPr>
          <w:p w:rsidR="00D77C23" w:rsidRPr="00D77C23" w:rsidRDefault="00D77C23" w:rsidP="00455AD1">
            <w:pPr>
              <w:spacing w:after="0" w:line="240" w:lineRule="auto"/>
              <w:rPr>
                <w:rFonts w:asciiTheme="majorBidi" w:hAnsiTheme="majorBidi" w:cstheme="majorBidi"/>
                <w:sz w:val="28"/>
              </w:rPr>
            </w:pPr>
            <w:r w:rsidRPr="00D77C23">
              <w:rPr>
                <w:rFonts w:asciiTheme="majorBidi" w:hAnsiTheme="majorBidi" w:cstheme="majorBidi"/>
                <w:sz w:val="28"/>
              </w:rPr>
              <w:t>Loss before income tax</w:t>
            </w:r>
          </w:p>
        </w:tc>
        <w:tc>
          <w:tcPr>
            <w:tcW w:w="889" w:type="dxa"/>
            <w:shd w:val="clear" w:color="auto" w:fill="auto"/>
            <w:vAlign w:val="bottom"/>
          </w:tcPr>
          <w:p w:rsidR="00D77C23" w:rsidRPr="008A000A" w:rsidRDefault="00D77C23" w:rsidP="00455AD1">
            <w:pPr>
              <w:spacing w:after="0" w:line="240" w:lineRule="auto"/>
              <w:jc w:val="center"/>
              <w:rPr>
                <w:rFonts w:ascii="Angsana New" w:eastAsia="SimSun" w:hAnsi="Angsana New" w:cs="Angsana New"/>
                <w:sz w:val="28"/>
              </w:rPr>
            </w:pPr>
          </w:p>
        </w:tc>
        <w:tc>
          <w:tcPr>
            <w:tcW w:w="1901" w:type="dxa"/>
            <w:tcBorders>
              <w:top w:val="nil"/>
              <w:left w:val="nil"/>
              <w:right w:val="nil"/>
            </w:tcBorders>
            <w:shd w:val="clear" w:color="auto" w:fill="auto"/>
            <w:vAlign w:val="bottom"/>
          </w:tcPr>
          <w:p w:rsidR="00D77C23" w:rsidRPr="008A000A" w:rsidRDefault="00CA260A" w:rsidP="00455AD1">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(18,161)</w:t>
            </w:r>
          </w:p>
        </w:tc>
        <w:tc>
          <w:tcPr>
            <w:tcW w:w="889" w:type="dxa"/>
            <w:shd w:val="clear" w:color="auto" w:fill="auto"/>
            <w:vAlign w:val="bottom"/>
          </w:tcPr>
          <w:p w:rsidR="00D77C23" w:rsidRPr="008A000A" w:rsidRDefault="00D77C23" w:rsidP="00455AD1">
            <w:pPr>
              <w:spacing w:after="0" w:line="240" w:lineRule="auto"/>
              <w:jc w:val="center"/>
              <w:rPr>
                <w:rFonts w:ascii="Angsana New" w:hAnsi="Angsana New" w:cs="Angsana New"/>
                <w:sz w:val="28"/>
              </w:rPr>
            </w:pPr>
          </w:p>
        </w:tc>
        <w:tc>
          <w:tcPr>
            <w:tcW w:w="1901" w:type="dxa"/>
            <w:shd w:val="clear" w:color="auto" w:fill="auto"/>
            <w:vAlign w:val="bottom"/>
          </w:tcPr>
          <w:p w:rsidR="00D77C23" w:rsidRPr="008A000A" w:rsidRDefault="00D77C23" w:rsidP="00455AD1">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73,357</w:t>
            </w:r>
          </w:p>
        </w:tc>
      </w:tr>
      <w:tr w:rsidR="00D77C23" w:rsidRPr="008A000A" w:rsidTr="00CA260A">
        <w:trPr>
          <w:trHeight w:val="106"/>
        </w:trPr>
        <w:tc>
          <w:tcPr>
            <w:tcW w:w="3341" w:type="dxa"/>
            <w:shd w:val="clear" w:color="auto" w:fill="auto"/>
            <w:vAlign w:val="bottom"/>
          </w:tcPr>
          <w:p w:rsidR="00D77C23" w:rsidRPr="00D77C23" w:rsidRDefault="00D77C23" w:rsidP="00455AD1">
            <w:pPr>
              <w:spacing w:after="0" w:line="240" w:lineRule="auto"/>
              <w:rPr>
                <w:rFonts w:asciiTheme="majorBidi" w:hAnsiTheme="majorBidi" w:cstheme="majorBidi"/>
                <w:sz w:val="28"/>
              </w:rPr>
            </w:pPr>
            <w:r w:rsidRPr="00D77C23">
              <w:rPr>
                <w:rFonts w:asciiTheme="majorBidi" w:hAnsiTheme="majorBidi" w:cstheme="majorBidi"/>
                <w:sz w:val="28"/>
              </w:rPr>
              <w:t>Income tax using the corporate tax rate</w:t>
            </w:r>
          </w:p>
        </w:tc>
        <w:tc>
          <w:tcPr>
            <w:tcW w:w="889" w:type="dxa"/>
            <w:shd w:val="clear" w:color="auto" w:fill="auto"/>
            <w:vAlign w:val="bottom"/>
          </w:tcPr>
          <w:p w:rsidR="00D77C23" w:rsidRPr="008A000A" w:rsidRDefault="00CA260A" w:rsidP="00455AD1">
            <w:pPr>
              <w:spacing w:after="0" w:line="240" w:lineRule="auto"/>
              <w:jc w:val="center"/>
              <w:rPr>
                <w:rFonts w:ascii="Angsana New" w:hAnsi="Angsana New" w:cs="Angsana New"/>
                <w:sz w:val="28"/>
              </w:rPr>
            </w:pPr>
            <w:r>
              <w:rPr>
                <w:rFonts w:ascii="Angsana New" w:hAnsi="Angsana New" w:cs="Angsana New"/>
                <w:sz w:val="28"/>
              </w:rPr>
              <w:t>20</w:t>
            </w:r>
          </w:p>
        </w:tc>
        <w:tc>
          <w:tcPr>
            <w:tcW w:w="1901" w:type="dxa"/>
            <w:tcBorders>
              <w:top w:val="nil"/>
              <w:left w:val="nil"/>
              <w:right w:val="nil"/>
            </w:tcBorders>
            <w:shd w:val="clear" w:color="auto" w:fill="auto"/>
            <w:vAlign w:val="bottom"/>
          </w:tcPr>
          <w:p w:rsidR="00D77C23" w:rsidRPr="008A000A" w:rsidRDefault="00CA260A" w:rsidP="00455AD1">
            <w:pPr>
              <w:spacing w:after="0" w:line="240" w:lineRule="auto"/>
              <w:jc w:val="right"/>
              <w:rPr>
                <w:rFonts w:ascii="Angsana New" w:hAnsi="Angsana New" w:cs="Angsana New"/>
                <w:sz w:val="28"/>
              </w:rPr>
            </w:pPr>
            <w:r>
              <w:rPr>
                <w:rFonts w:ascii="Angsana New" w:hAnsi="Angsana New" w:cs="Angsana New"/>
                <w:sz w:val="28"/>
              </w:rPr>
              <w:t>3,632</w:t>
            </w:r>
          </w:p>
        </w:tc>
        <w:tc>
          <w:tcPr>
            <w:tcW w:w="889" w:type="dxa"/>
            <w:shd w:val="clear" w:color="auto" w:fill="auto"/>
            <w:vAlign w:val="bottom"/>
          </w:tcPr>
          <w:p w:rsidR="00D77C23" w:rsidRPr="008A000A" w:rsidRDefault="00D77C23" w:rsidP="00455AD1">
            <w:pPr>
              <w:spacing w:after="0" w:line="240" w:lineRule="auto"/>
              <w:jc w:val="center"/>
              <w:rPr>
                <w:rFonts w:ascii="Angsana New" w:hAnsi="Angsana New" w:cs="Angsana New"/>
                <w:sz w:val="28"/>
              </w:rPr>
            </w:pPr>
            <w:r>
              <w:rPr>
                <w:rFonts w:ascii="Angsana New" w:hAnsi="Angsana New" w:cs="Angsana New"/>
                <w:sz w:val="28"/>
              </w:rPr>
              <w:t>20</w:t>
            </w:r>
          </w:p>
        </w:tc>
        <w:tc>
          <w:tcPr>
            <w:tcW w:w="1901" w:type="dxa"/>
            <w:shd w:val="clear" w:color="auto" w:fill="auto"/>
            <w:vAlign w:val="bottom"/>
          </w:tcPr>
          <w:p w:rsidR="00D77C23" w:rsidRPr="008A000A" w:rsidRDefault="006E7D1A" w:rsidP="00455AD1">
            <w:pPr>
              <w:spacing w:after="0" w:line="240" w:lineRule="auto"/>
              <w:jc w:val="right"/>
              <w:rPr>
                <w:rFonts w:ascii="Angsana New" w:hAnsi="Angsana New" w:cs="Angsana New"/>
                <w:sz w:val="28"/>
              </w:rPr>
            </w:pPr>
            <w:r>
              <w:rPr>
                <w:rFonts w:ascii="Angsana New" w:hAnsi="Angsana New" w:cs="Angsana New"/>
                <w:sz w:val="28"/>
              </w:rPr>
              <w:t>(</w:t>
            </w:r>
            <w:r w:rsidR="00D77C23">
              <w:rPr>
                <w:rFonts w:ascii="Angsana New" w:hAnsi="Angsana New" w:cs="Angsana New"/>
                <w:sz w:val="28"/>
              </w:rPr>
              <w:t>14,671</w:t>
            </w:r>
            <w:r>
              <w:rPr>
                <w:rFonts w:ascii="Angsana New" w:hAnsi="Angsana New" w:cs="Angsana New"/>
                <w:sz w:val="28"/>
              </w:rPr>
              <w:t>)</w:t>
            </w:r>
          </w:p>
        </w:tc>
      </w:tr>
      <w:tr w:rsidR="00D77C23" w:rsidRPr="008A000A" w:rsidTr="00CA260A">
        <w:trPr>
          <w:trHeight w:val="160"/>
        </w:trPr>
        <w:tc>
          <w:tcPr>
            <w:tcW w:w="3341" w:type="dxa"/>
            <w:shd w:val="clear" w:color="auto" w:fill="auto"/>
            <w:vAlign w:val="bottom"/>
          </w:tcPr>
          <w:p w:rsidR="00D77C23" w:rsidRDefault="00D77C23" w:rsidP="00455AD1">
            <w:pPr>
              <w:spacing w:after="0" w:line="240" w:lineRule="auto"/>
              <w:rPr>
                <w:rFonts w:ascii="Angsana New" w:hAnsi="Angsana New" w:cs="Angsana New"/>
                <w:sz w:val="28"/>
              </w:rPr>
            </w:pPr>
            <w:r w:rsidRPr="00D77C23">
              <w:rPr>
                <w:rFonts w:ascii="Angsana New" w:hAnsi="Angsana New" w:cs="Angsana New"/>
                <w:sz w:val="28"/>
              </w:rPr>
              <w:t xml:space="preserve">Non-deductible expenses by the Revenue </w:t>
            </w:r>
          </w:p>
          <w:p w:rsidR="00D77C23" w:rsidRPr="008A000A" w:rsidRDefault="00D77C23" w:rsidP="00455AD1">
            <w:pPr>
              <w:spacing w:after="0" w:line="240" w:lineRule="auto"/>
              <w:rPr>
                <w:rFonts w:ascii="Angsana New" w:hAnsi="Angsana New" w:cs="Angsana New"/>
                <w:sz w:val="28"/>
              </w:rPr>
            </w:pPr>
            <w:r>
              <w:rPr>
                <w:rFonts w:ascii="Angsana New" w:hAnsi="Angsana New" w:cs="Angsana New"/>
                <w:sz w:val="28"/>
              </w:rPr>
              <w:t xml:space="preserve">  </w:t>
            </w:r>
            <w:r w:rsidRPr="00D77C23">
              <w:rPr>
                <w:rFonts w:ascii="Angsana New" w:hAnsi="Angsana New" w:cs="Angsana New"/>
                <w:sz w:val="28"/>
              </w:rPr>
              <w:t>Code</w:t>
            </w:r>
          </w:p>
        </w:tc>
        <w:tc>
          <w:tcPr>
            <w:tcW w:w="889" w:type="dxa"/>
            <w:tcBorders>
              <w:top w:val="nil"/>
              <w:left w:val="nil"/>
              <w:bottom w:val="nil"/>
              <w:right w:val="nil"/>
            </w:tcBorders>
            <w:shd w:val="clear" w:color="auto" w:fill="auto"/>
            <w:vAlign w:val="bottom"/>
          </w:tcPr>
          <w:p w:rsidR="00D77C23" w:rsidRPr="008A000A" w:rsidRDefault="00D77C23" w:rsidP="00455AD1">
            <w:pPr>
              <w:spacing w:after="0" w:line="240" w:lineRule="auto"/>
              <w:jc w:val="center"/>
              <w:rPr>
                <w:rFonts w:ascii="Angsana New" w:hAnsi="Angsana New" w:cs="Angsana New"/>
                <w:sz w:val="28"/>
              </w:rPr>
            </w:pPr>
          </w:p>
        </w:tc>
        <w:tc>
          <w:tcPr>
            <w:tcW w:w="1901" w:type="dxa"/>
            <w:tcBorders>
              <w:top w:val="nil"/>
              <w:left w:val="nil"/>
              <w:bottom w:val="nil"/>
              <w:right w:val="nil"/>
            </w:tcBorders>
            <w:shd w:val="clear" w:color="auto" w:fill="auto"/>
            <w:vAlign w:val="bottom"/>
          </w:tcPr>
          <w:p w:rsidR="00D77C23" w:rsidRPr="008A000A" w:rsidRDefault="00CA260A" w:rsidP="00455AD1">
            <w:pPr>
              <w:spacing w:after="0" w:line="240" w:lineRule="auto"/>
              <w:jc w:val="right"/>
              <w:rPr>
                <w:rFonts w:ascii="Angsana New" w:hAnsi="Angsana New" w:cs="Angsana New"/>
                <w:sz w:val="28"/>
              </w:rPr>
            </w:pPr>
            <w:r>
              <w:rPr>
                <w:rFonts w:ascii="Angsana New" w:hAnsi="Angsana New" w:cs="Angsana New"/>
                <w:sz w:val="28"/>
              </w:rPr>
              <w:t>(735)</w:t>
            </w:r>
          </w:p>
        </w:tc>
        <w:tc>
          <w:tcPr>
            <w:tcW w:w="889" w:type="dxa"/>
            <w:shd w:val="clear" w:color="auto" w:fill="auto"/>
            <w:vAlign w:val="bottom"/>
          </w:tcPr>
          <w:p w:rsidR="00D77C23" w:rsidRPr="008A000A" w:rsidRDefault="00D77C23" w:rsidP="00455AD1">
            <w:pPr>
              <w:spacing w:after="0" w:line="240" w:lineRule="auto"/>
              <w:jc w:val="center"/>
              <w:rPr>
                <w:rFonts w:ascii="Angsana New" w:hAnsi="Angsana New" w:cs="Angsana New"/>
                <w:sz w:val="28"/>
              </w:rPr>
            </w:pPr>
          </w:p>
        </w:tc>
        <w:tc>
          <w:tcPr>
            <w:tcW w:w="1901" w:type="dxa"/>
            <w:shd w:val="clear" w:color="auto" w:fill="auto"/>
            <w:vAlign w:val="bottom"/>
          </w:tcPr>
          <w:p w:rsidR="00D77C23" w:rsidRPr="008A000A" w:rsidRDefault="006E7D1A" w:rsidP="00455AD1">
            <w:pPr>
              <w:spacing w:after="0" w:line="240" w:lineRule="auto"/>
              <w:jc w:val="right"/>
              <w:rPr>
                <w:rFonts w:ascii="Angsana New" w:hAnsi="Angsana New" w:cs="Angsana New"/>
                <w:sz w:val="28"/>
              </w:rPr>
            </w:pPr>
            <w:r>
              <w:rPr>
                <w:rFonts w:ascii="Angsana New" w:hAnsi="Angsana New" w:cs="Angsana New"/>
                <w:sz w:val="28"/>
              </w:rPr>
              <w:t>(</w:t>
            </w:r>
            <w:r w:rsidR="00D77C23">
              <w:rPr>
                <w:rFonts w:ascii="Angsana New" w:hAnsi="Angsana New" w:cs="Angsana New"/>
                <w:sz w:val="28"/>
              </w:rPr>
              <w:t>34</w:t>
            </w:r>
            <w:r>
              <w:rPr>
                <w:rFonts w:ascii="Angsana New" w:hAnsi="Angsana New" w:cs="Angsana New"/>
                <w:sz w:val="28"/>
              </w:rPr>
              <w:t>)</w:t>
            </w:r>
          </w:p>
        </w:tc>
      </w:tr>
      <w:tr w:rsidR="00D77C23" w:rsidRPr="008A000A" w:rsidTr="00CA260A">
        <w:trPr>
          <w:trHeight w:val="232"/>
        </w:trPr>
        <w:tc>
          <w:tcPr>
            <w:tcW w:w="3341" w:type="dxa"/>
            <w:shd w:val="clear" w:color="auto" w:fill="auto"/>
            <w:vAlign w:val="bottom"/>
          </w:tcPr>
          <w:p w:rsidR="00D77C23" w:rsidRPr="008A000A" w:rsidRDefault="00D77C23" w:rsidP="00455AD1">
            <w:pPr>
              <w:spacing w:after="0" w:line="240" w:lineRule="auto"/>
              <w:rPr>
                <w:rFonts w:ascii="Angsana New" w:hAnsi="Angsana New" w:cs="Angsana New"/>
                <w:sz w:val="28"/>
              </w:rPr>
            </w:pPr>
            <w:r w:rsidRPr="00D77C23">
              <w:rPr>
                <w:rFonts w:ascii="Angsana New" w:hAnsi="Angsana New" w:cs="Angsana New"/>
                <w:sz w:val="28"/>
              </w:rPr>
              <w:t>Double expenses by the Revenue Code</w:t>
            </w:r>
          </w:p>
        </w:tc>
        <w:tc>
          <w:tcPr>
            <w:tcW w:w="889" w:type="dxa"/>
            <w:tcBorders>
              <w:top w:val="nil"/>
              <w:left w:val="nil"/>
              <w:right w:val="nil"/>
            </w:tcBorders>
            <w:shd w:val="clear" w:color="auto" w:fill="auto"/>
            <w:vAlign w:val="bottom"/>
          </w:tcPr>
          <w:p w:rsidR="00D77C23" w:rsidRPr="008A000A" w:rsidRDefault="00D77C23" w:rsidP="00455AD1">
            <w:pPr>
              <w:spacing w:after="0" w:line="240" w:lineRule="auto"/>
              <w:jc w:val="center"/>
              <w:rPr>
                <w:rFonts w:ascii="Angsana New" w:hAnsi="Angsana New" w:cs="Angsana New"/>
                <w:sz w:val="28"/>
              </w:rPr>
            </w:pPr>
          </w:p>
        </w:tc>
        <w:tc>
          <w:tcPr>
            <w:tcW w:w="1901" w:type="dxa"/>
            <w:tcBorders>
              <w:top w:val="nil"/>
              <w:left w:val="nil"/>
              <w:right w:val="nil"/>
            </w:tcBorders>
            <w:shd w:val="clear" w:color="auto" w:fill="auto"/>
            <w:vAlign w:val="bottom"/>
          </w:tcPr>
          <w:p w:rsidR="00D77C23" w:rsidRPr="008A000A" w:rsidRDefault="00CA260A" w:rsidP="00455AD1">
            <w:pPr>
              <w:spacing w:after="0" w:line="240" w:lineRule="auto"/>
              <w:jc w:val="right"/>
              <w:rPr>
                <w:rFonts w:ascii="Angsana New" w:hAnsi="Angsana New" w:cs="Angsana New"/>
                <w:sz w:val="28"/>
              </w:rPr>
            </w:pPr>
            <w:r>
              <w:rPr>
                <w:rFonts w:ascii="Angsana New" w:hAnsi="Angsana New" w:cs="Angsana New"/>
                <w:sz w:val="28"/>
              </w:rPr>
              <w:t>238</w:t>
            </w:r>
          </w:p>
        </w:tc>
        <w:tc>
          <w:tcPr>
            <w:tcW w:w="889" w:type="dxa"/>
            <w:shd w:val="clear" w:color="auto" w:fill="auto"/>
            <w:vAlign w:val="bottom"/>
          </w:tcPr>
          <w:p w:rsidR="00D77C23" w:rsidRPr="008A000A" w:rsidRDefault="00D77C23" w:rsidP="00455AD1">
            <w:pPr>
              <w:spacing w:after="0" w:line="240" w:lineRule="auto"/>
              <w:jc w:val="center"/>
              <w:rPr>
                <w:rFonts w:ascii="Angsana New" w:hAnsi="Angsana New" w:cs="Angsana New"/>
                <w:sz w:val="28"/>
              </w:rPr>
            </w:pPr>
          </w:p>
        </w:tc>
        <w:tc>
          <w:tcPr>
            <w:tcW w:w="1901" w:type="dxa"/>
            <w:shd w:val="clear" w:color="auto" w:fill="auto"/>
            <w:vAlign w:val="bottom"/>
          </w:tcPr>
          <w:p w:rsidR="00D77C23" w:rsidRPr="008A000A" w:rsidRDefault="00D77C23" w:rsidP="00455AD1">
            <w:pPr>
              <w:spacing w:after="0" w:line="240" w:lineRule="auto"/>
              <w:jc w:val="right"/>
              <w:rPr>
                <w:rFonts w:ascii="Angsana New" w:hAnsi="Angsana New" w:cs="Angsana New"/>
                <w:sz w:val="28"/>
              </w:rPr>
            </w:pPr>
            <w:r>
              <w:rPr>
                <w:rFonts w:ascii="Angsana New" w:hAnsi="Angsana New" w:cs="Angsana New"/>
                <w:sz w:val="28"/>
              </w:rPr>
              <w:t>-</w:t>
            </w:r>
          </w:p>
        </w:tc>
      </w:tr>
      <w:tr w:rsidR="00D77C23" w:rsidRPr="008A000A" w:rsidTr="00CA260A">
        <w:trPr>
          <w:trHeight w:val="232"/>
        </w:trPr>
        <w:tc>
          <w:tcPr>
            <w:tcW w:w="3341" w:type="dxa"/>
            <w:shd w:val="clear" w:color="auto" w:fill="auto"/>
            <w:vAlign w:val="bottom"/>
          </w:tcPr>
          <w:p w:rsidR="00D77C23" w:rsidRPr="00D77C23" w:rsidRDefault="00D77C23" w:rsidP="00D77C23">
            <w:pPr>
              <w:spacing w:after="0" w:line="240" w:lineRule="auto"/>
              <w:rPr>
                <w:rFonts w:ascii="Angsana New" w:hAnsi="Angsana New" w:cs="Angsana New"/>
                <w:sz w:val="28"/>
              </w:rPr>
            </w:pPr>
            <w:r w:rsidRPr="00D77C23">
              <w:rPr>
                <w:rFonts w:ascii="Angsana New" w:hAnsi="Angsana New" w:cs="Angsana New"/>
                <w:sz w:val="28"/>
              </w:rPr>
              <w:t xml:space="preserve">Recognition of previously unrecognized </w:t>
            </w:r>
          </w:p>
          <w:p w:rsidR="00D77C23" w:rsidRPr="008A000A" w:rsidRDefault="00D77C23" w:rsidP="00D77C23">
            <w:pPr>
              <w:spacing w:after="0" w:line="240" w:lineRule="auto"/>
              <w:rPr>
                <w:rFonts w:ascii="Angsana New" w:hAnsi="Angsana New" w:cs="Angsana New"/>
                <w:sz w:val="28"/>
                <w:cs/>
              </w:rPr>
            </w:pPr>
            <w:r w:rsidRPr="00D77C23">
              <w:rPr>
                <w:rFonts w:ascii="Angsana New" w:hAnsi="Angsana New" w:cs="Angsana New"/>
                <w:sz w:val="28"/>
              </w:rPr>
              <w:t xml:space="preserve">  tax losses</w:t>
            </w:r>
          </w:p>
        </w:tc>
        <w:tc>
          <w:tcPr>
            <w:tcW w:w="889" w:type="dxa"/>
            <w:tcBorders>
              <w:top w:val="nil"/>
              <w:left w:val="nil"/>
              <w:right w:val="nil"/>
            </w:tcBorders>
            <w:shd w:val="clear" w:color="auto" w:fill="auto"/>
            <w:vAlign w:val="bottom"/>
          </w:tcPr>
          <w:p w:rsidR="00D77C23" w:rsidRPr="008A000A" w:rsidRDefault="00D77C23" w:rsidP="00455AD1">
            <w:pPr>
              <w:spacing w:after="0" w:line="240" w:lineRule="auto"/>
              <w:jc w:val="center"/>
              <w:rPr>
                <w:rFonts w:ascii="Angsana New" w:hAnsi="Angsana New" w:cs="Angsana New"/>
                <w:sz w:val="28"/>
              </w:rPr>
            </w:pPr>
          </w:p>
        </w:tc>
        <w:tc>
          <w:tcPr>
            <w:tcW w:w="1901" w:type="dxa"/>
            <w:tcBorders>
              <w:top w:val="nil"/>
              <w:left w:val="nil"/>
              <w:right w:val="nil"/>
            </w:tcBorders>
            <w:shd w:val="clear" w:color="auto" w:fill="auto"/>
            <w:vAlign w:val="bottom"/>
          </w:tcPr>
          <w:p w:rsidR="00D77C23" w:rsidRPr="008A000A" w:rsidRDefault="00CA260A" w:rsidP="00455AD1">
            <w:pPr>
              <w:spacing w:after="0" w:line="240" w:lineRule="auto"/>
              <w:jc w:val="right"/>
              <w:rPr>
                <w:rFonts w:ascii="Angsana New" w:hAnsi="Angsana New" w:cs="Angsana New"/>
                <w:sz w:val="28"/>
              </w:rPr>
            </w:pPr>
            <w:r>
              <w:rPr>
                <w:rFonts w:ascii="Angsana New" w:hAnsi="Angsana New" w:cs="Angsana New"/>
                <w:sz w:val="28"/>
              </w:rPr>
              <w:t>-</w:t>
            </w:r>
          </w:p>
        </w:tc>
        <w:tc>
          <w:tcPr>
            <w:tcW w:w="889" w:type="dxa"/>
            <w:shd w:val="clear" w:color="auto" w:fill="auto"/>
            <w:vAlign w:val="bottom"/>
          </w:tcPr>
          <w:p w:rsidR="00D77C23" w:rsidRPr="008A000A" w:rsidRDefault="00D77C23" w:rsidP="00455AD1">
            <w:pPr>
              <w:spacing w:after="0" w:line="240" w:lineRule="auto"/>
              <w:jc w:val="center"/>
              <w:rPr>
                <w:rFonts w:ascii="Angsana New" w:hAnsi="Angsana New" w:cs="Angsana New"/>
                <w:sz w:val="28"/>
              </w:rPr>
            </w:pPr>
          </w:p>
        </w:tc>
        <w:tc>
          <w:tcPr>
            <w:tcW w:w="1901" w:type="dxa"/>
            <w:shd w:val="clear" w:color="auto" w:fill="auto"/>
            <w:vAlign w:val="bottom"/>
          </w:tcPr>
          <w:p w:rsidR="00D77C23" w:rsidRDefault="006E7D1A" w:rsidP="00455AD1">
            <w:pPr>
              <w:spacing w:after="0" w:line="240" w:lineRule="auto"/>
              <w:jc w:val="right"/>
              <w:rPr>
                <w:rFonts w:ascii="Angsana New" w:hAnsi="Angsana New" w:cs="Angsana New"/>
                <w:sz w:val="28"/>
              </w:rPr>
            </w:pPr>
            <w:r>
              <w:rPr>
                <w:rFonts w:ascii="Angsana New" w:hAnsi="Angsana New" w:cs="Angsana New"/>
                <w:sz w:val="28"/>
              </w:rPr>
              <w:t>25,300</w:t>
            </w:r>
          </w:p>
        </w:tc>
      </w:tr>
      <w:tr w:rsidR="00D77C23" w:rsidRPr="008A000A" w:rsidTr="00CA260A">
        <w:trPr>
          <w:trHeight w:val="232"/>
        </w:trPr>
        <w:tc>
          <w:tcPr>
            <w:tcW w:w="3341" w:type="dxa"/>
            <w:shd w:val="clear" w:color="auto" w:fill="auto"/>
            <w:vAlign w:val="bottom"/>
          </w:tcPr>
          <w:p w:rsidR="00D77C23" w:rsidRDefault="00D77C23" w:rsidP="00D77C23">
            <w:pPr>
              <w:spacing w:after="0" w:line="240" w:lineRule="auto"/>
              <w:rPr>
                <w:rFonts w:ascii="Angsana New" w:hAnsi="Angsana New" w:cs="Angsana New"/>
                <w:sz w:val="28"/>
              </w:rPr>
            </w:pPr>
            <w:r>
              <w:rPr>
                <w:rFonts w:ascii="Angsana New" w:hAnsi="Angsana New" w:cs="Angsana New"/>
                <w:sz w:val="28"/>
              </w:rPr>
              <w:t xml:space="preserve">Temporary differences for which no  </w:t>
            </w:r>
          </w:p>
          <w:p w:rsidR="00D77C23" w:rsidRDefault="00D77C23" w:rsidP="00D77C23">
            <w:pPr>
              <w:spacing w:after="0" w:line="240" w:lineRule="auto"/>
              <w:rPr>
                <w:rFonts w:ascii="Angsana New" w:hAnsi="Angsana New" w:cs="Angsana New"/>
                <w:sz w:val="28"/>
                <w:cs/>
              </w:rPr>
            </w:pPr>
            <w:r>
              <w:rPr>
                <w:rFonts w:ascii="Angsana New" w:hAnsi="Angsana New" w:cs="Angsana New"/>
                <w:sz w:val="28"/>
              </w:rPr>
              <w:t xml:space="preserve">  deferred tax assets was recognized</w:t>
            </w:r>
          </w:p>
        </w:tc>
        <w:tc>
          <w:tcPr>
            <w:tcW w:w="889" w:type="dxa"/>
            <w:tcBorders>
              <w:top w:val="nil"/>
              <w:left w:val="nil"/>
              <w:right w:val="nil"/>
            </w:tcBorders>
            <w:shd w:val="clear" w:color="auto" w:fill="auto"/>
            <w:vAlign w:val="bottom"/>
          </w:tcPr>
          <w:p w:rsidR="00D77C23" w:rsidRPr="008A000A" w:rsidRDefault="00D77C23" w:rsidP="00455AD1">
            <w:pPr>
              <w:spacing w:after="0" w:line="240" w:lineRule="auto"/>
              <w:jc w:val="center"/>
              <w:rPr>
                <w:rFonts w:ascii="Angsana New" w:hAnsi="Angsana New" w:cs="Angsana New"/>
                <w:sz w:val="28"/>
              </w:rPr>
            </w:pPr>
          </w:p>
        </w:tc>
        <w:tc>
          <w:tcPr>
            <w:tcW w:w="1901" w:type="dxa"/>
            <w:tcBorders>
              <w:top w:val="nil"/>
              <w:left w:val="nil"/>
              <w:right w:val="nil"/>
            </w:tcBorders>
            <w:shd w:val="clear" w:color="auto" w:fill="auto"/>
            <w:vAlign w:val="bottom"/>
          </w:tcPr>
          <w:p w:rsidR="00D77C23" w:rsidRPr="008A000A" w:rsidRDefault="00CA260A" w:rsidP="00455AD1">
            <w:pPr>
              <w:spacing w:after="0" w:line="240" w:lineRule="auto"/>
              <w:jc w:val="right"/>
              <w:rPr>
                <w:rFonts w:ascii="Angsana New" w:hAnsi="Angsana New" w:cs="Angsana New"/>
                <w:sz w:val="28"/>
              </w:rPr>
            </w:pPr>
            <w:r>
              <w:rPr>
                <w:rFonts w:ascii="Angsana New" w:hAnsi="Angsana New" w:cs="Angsana New"/>
                <w:sz w:val="28"/>
              </w:rPr>
              <w:t>9,349</w:t>
            </w:r>
          </w:p>
        </w:tc>
        <w:tc>
          <w:tcPr>
            <w:tcW w:w="889" w:type="dxa"/>
            <w:shd w:val="clear" w:color="auto" w:fill="auto"/>
            <w:vAlign w:val="bottom"/>
          </w:tcPr>
          <w:p w:rsidR="00D77C23" w:rsidRPr="008A000A" w:rsidRDefault="00D77C23" w:rsidP="00455AD1">
            <w:pPr>
              <w:spacing w:after="0" w:line="240" w:lineRule="auto"/>
              <w:jc w:val="center"/>
              <w:rPr>
                <w:rFonts w:ascii="Angsana New" w:hAnsi="Angsana New" w:cs="Angsana New"/>
                <w:sz w:val="28"/>
              </w:rPr>
            </w:pPr>
          </w:p>
        </w:tc>
        <w:tc>
          <w:tcPr>
            <w:tcW w:w="1901" w:type="dxa"/>
            <w:shd w:val="clear" w:color="auto" w:fill="auto"/>
            <w:vAlign w:val="bottom"/>
          </w:tcPr>
          <w:p w:rsidR="00D77C23" w:rsidRDefault="006E7D1A" w:rsidP="00455AD1">
            <w:pPr>
              <w:spacing w:after="0" w:line="240" w:lineRule="auto"/>
              <w:jc w:val="right"/>
              <w:rPr>
                <w:rFonts w:ascii="Angsana New" w:hAnsi="Angsana New" w:cs="Angsana New"/>
                <w:sz w:val="28"/>
              </w:rPr>
            </w:pPr>
            <w:r>
              <w:rPr>
                <w:rFonts w:ascii="Angsana New" w:hAnsi="Angsana New" w:cs="Angsana New"/>
                <w:sz w:val="28"/>
              </w:rPr>
              <w:t>(</w:t>
            </w:r>
            <w:r w:rsidR="00D77C23">
              <w:rPr>
                <w:rFonts w:ascii="Angsana New" w:hAnsi="Angsana New" w:cs="Angsana New"/>
                <w:sz w:val="28"/>
              </w:rPr>
              <w:t>10,595</w:t>
            </w:r>
            <w:r>
              <w:rPr>
                <w:rFonts w:ascii="Angsana New" w:hAnsi="Angsana New" w:cs="Angsana New"/>
                <w:sz w:val="28"/>
              </w:rPr>
              <w:t>)</w:t>
            </w:r>
          </w:p>
        </w:tc>
      </w:tr>
      <w:tr w:rsidR="00D77C23" w:rsidRPr="008A000A" w:rsidTr="00CA260A">
        <w:trPr>
          <w:trHeight w:val="268"/>
        </w:trPr>
        <w:tc>
          <w:tcPr>
            <w:tcW w:w="3341" w:type="dxa"/>
            <w:shd w:val="clear" w:color="auto" w:fill="auto"/>
            <w:vAlign w:val="bottom"/>
          </w:tcPr>
          <w:p w:rsidR="00D77C23" w:rsidRDefault="00D77C23" w:rsidP="00D77C23">
            <w:pPr>
              <w:spacing w:after="0" w:line="240" w:lineRule="auto"/>
              <w:rPr>
                <w:rFonts w:ascii="Angsana New" w:hAnsi="Angsana New" w:cs="Angsana New"/>
                <w:sz w:val="28"/>
              </w:rPr>
            </w:pPr>
            <w:r>
              <w:rPr>
                <w:rFonts w:ascii="Angsana New" w:hAnsi="Angsana New" w:cs="Angsana New"/>
                <w:sz w:val="28"/>
              </w:rPr>
              <w:t xml:space="preserve">Current year losses for which no deferred   </w:t>
            </w:r>
          </w:p>
          <w:p w:rsidR="00D77C23" w:rsidRPr="008A000A" w:rsidRDefault="00D77C23" w:rsidP="00D77C23">
            <w:pPr>
              <w:spacing w:after="0" w:line="240" w:lineRule="auto"/>
              <w:rPr>
                <w:rFonts w:ascii="Angsana New" w:hAnsi="Angsana New" w:cs="Angsana New"/>
                <w:sz w:val="28"/>
              </w:rPr>
            </w:pPr>
            <w:r>
              <w:rPr>
                <w:rFonts w:ascii="Angsana New" w:hAnsi="Angsana New" w:cs="Angsana New"/>
                <w:sz w:val="28"/>
              </w:rPr>
              <w:t xml:space="preserve">  tax asset was recognized</w:t>
            </w:r>
            <w:r w:rsidRPr="008A000A">
              <w:rPr>
                <w:rFonts w:ascii="Angsana New" w:hAnsi="Angsana New" w:cs="Angsana New"/>
                <w:sz w:val="28"/>
                <w:cs/>
              </w:rPr>
              <w:t xml:space="preserve">        </w:t>
            </w:r>
          </w:p>
        </w:tc>
        <w:tc>
          <w:tcPr>
            <w:tcW w:w="889" w:type="dxa"/>
            <w:shd w:val="clear" w:color="auto" w:fill="auto"/>
            <w:vAlign w:val="bottom"/>
          </w:tcPr>
          <w:p w:rsidR="00D77C23" w:rsidRPr="008A000A" w:rsidRDefault="00D77C23" w:rsidP="00455AD1">
            <w:pPr>
              <w:spacing w:after="0" w:line="240" w:lineRule="auto"/>
              <w:jc w:val="center"/>
              <w:rPr>
                <w:rFonts w:ascii="Angsana New" w:hAnsi="Angsana New" w:cs="Angsana New"/>
                <w:sz w:val="28"/>
              </w:rPr>
            </w:pPr>
          </w:p>
        </w:tc>
        <w:tc>
          <w:tcPr>
            <w:tcW w:w="1901" w:type="dxa"/>
            <w:tcBorders>
              <w:top w:val="nil"/>
              <w:left w:val="nil"/>
              <w:bottom w:val="nil"/>
              <w:right w:val="nil"/>
            </w:tcBorders>
            <w:shd w:val="clear" w:color="auto" w:fill="auto"/>
            <w:vAlign w:val="bottom"/>
          </w:tcPr>
          <w:p w:rsidR="00D77C23" w:rsidRPr="008A000A" w:rsidRDefault="00CA260A" w:rsidP="00455AD1">
            <w:pPr>
              <w:pBdr>
                <w:bottom w:val="single" w:sz="4" w:space="1" w:color="auto"/>
              </w:pBdr>
              <w:spacing w:after="0" w:line="240" w:lineRule="auto"/>
              <w:jc w:val="right"/>
              <w:rPr>
                <w:rFonts w:ascii="Angsana New" w:hAnsi="Angsana New" w:cs="Angsana New"/>
                <w:sz w:val="28"/>
              </w:rPr>
            </w:pPr>
            <w:r>
              <w:rPr>
                <w:rFonts w:ascii="Angsana New" w:hAnsi="Angsana New" w:cs="Angsana New"/>
                <w:sz w:val="28"/>
              </w:rPr>
              <w:t>(12,484)</w:t>
            </w:r>
          </w:p>
        </w:tc>
        <w:tc>
          <w:tcPr>
            <w:tcW w:w="889" w:type="dxa"/>
            <w:shd w:val="clear" w:color="auto" w:fill="auto"/>
            <w:vAlign w:val="bottom"/>
          </w:tcPr>
          <w:p w:rsidR="00D77C23" w:rsidRPr="008A000A" w:rsidRDefault="00D77C23" w:rsidP="00455AD1">
            <w:pPr>
              <w:spacing w:after="0" w:line="240" w:lineRule="auto"/>
              <w:jc w:val="center"/>
              <w:rPr>
                <w:rFonts w:ascii="Angsana New" w:hAnsi="Angsana New" w:cs="Angsana New"/>
                <w:sz w:val="28"/>
              </w:rPr>
            </w:pPr>
          </w:p>
        </w:tc>
        <w:tc>
          <w:tcPr>
            <w:tcW w:w="1901" w:type="dxa"/>
            <w:shd w:val="clear" w:color="auto" w:fill="auto"/>
            <w:vAlign w:val="bottom"/>
          </w:tcPr>
          <w:p w:rsidR="00D77C23" w:rsidRPr="008A000A" w:rsidRDefault="00D77C23" w:rsidP="00455AD1">
            <w:pPr>
              <w:pBdr>
                <w:bottom w:val="single" w:sz="4" w:space="1" w:color="auto"/>
              </w:pBdr>
              <w:spacing w:after="0" w:line="240" w:lineRule="auto"/>
              <w:jc w:val="right"/>
              <w:rPr>
                <w:rFonts w:ascii="Angsana New" w:hAnsi="Angsana New" w:cs="Angsana New"/>
                <w:sz w:val="28"/>
              </w:rPr>
            </w:pPr>
            <w:r>
              <w:rPr>
                <w:rFonts w:ascii="Angsana New" w:hAnsi="Angsana New" w:cs="Angsana New"/>
                <w:sz w:val="28"/>
              </w:rPr>
              <w:t>-</w:t>
            </w:r>
          </w:p>
        </w:tc>
      </w:tr>
      <w:tr w:rsidR="00D77C23" w:rsidRPr="008A000A" w:rsidTr="00CA260A">
        <w:trPr>
          <w:trHeight w:val="432"/>
        </w:trPr>
        <w:tc>
          <w:tcPr>
            <w:tcW w:w="3341" w:type="dxa"/>
            <w:shd w:val="clear" w:color="auto" w:fill="auto"/>
            <w:vAlign w:val="bottom"/>
          </w:tcPr>
          <w:p w:rsidR="00D77C23" w:rsidRPr="008A000A" w:rsidRDefault="00D77C23" w:rsidP="00455AD1">
            <w:pPr>
              <w:spacing w:after="0" w:line="240" w:lineRule="auto"/>
              <w:rPr>
                <w:rFonts w:ascii="Angsana New" w:hAnsi="Angsana New" w:cs="Angsana New"/>
                <w:sz w:val="28"/>
              </w:rPr>
            </w:pPr>
            <w:r w:rsidRPr="000F5F50">
              <w:rPr>
                <w:rFonts w:asciiTheme="majorBidi" w:hAnsiTheme="majorBidi" w:cstheme="majorBidi"/>
                <w:sz w:val="28"/>
              </w:rPr>
              <w:t>Current</w:t>
            </w:r>
            <w:r w:rsidR="0019196D">
              <w:rPr>
                <w:rFonts w:asciiTheme="majorBidi" w:hAnsiTheme="majorBidi" w:cstheme="majorBidi"/>
                <w:sz w:val="28"/>
              </w:rPr>
              <w:t xml:space="preserve"> income</w:t>
            </w:r>
            <w:r w:rsidR="008D716B">
              <w:rPr>
                <w:rFonts w:asciiTheme="majorBidi" w:hAnsiTheme="majorBidi" w:cstheme="majorBidi"/>
                <w:sz w:val="28"/>
              </w:rPr>
              <w:t xml:space="preserve"> tax </w:t>
            </w:r>
          </w:p>
        </w:tc>
        <w:tc>
          <w:tcPr>
            <w:tcW w:w="889" w:type="dxa"/>
            <w:shd w:val="clear" w:color="auto" w:fill="auto"/>
            <w:vAlign w:val="bottom"/>
          </w:tcPr>
          <w:p w:rsidR="00D77C23" w:rsidRPr="008A000A" w:rsidRDefault="00D77C23" w:rsidP="00455AD1">
            <w:pPr>
              <w:spacing w:after="0" w:line="240" w:lineRule="auto"/>
              <w:jc w:val="center"/>
              <w:rPr>
                <w:rFonts w:ascii="Angsana New" w:hAnsi="Angsana New" w:cs="Angsana New"/>
                <w:sz w:val="28"/>
              </w:rPr>
            </w:pPr>
          </w:p>
        </w:tc>
        <w:tc>
          <w:tcPr>
            <w:tcW w:w="1901" w:type="dxa"/>
            <w:tcBorders>
              <w:left w:val="nil"/>
              <w:right w:val="nil"/>
            </w:tcBorders>
            <w:shd w:val="clear" w:color="auto" w:fill="auto"/>
            <w:vAlign w:val="bottom"/>
          </w:tcPr>
          <w:p w:rsidR="00D77C23" w:rsidRPr="008A000A" w:rsidRDefault="00CA260A" w:rsidP="00455AD1">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889" w:type="dxa"/>
            <w:shd w:val="clear" w:color="auto" w:fill="auto"/>
            <w:vAlign w:val="bottom"/>
          </w:tcPr>
          <w:p w:rsidR="00D77C23" w:rsidRPr="008A000A" w:rsidRDefault="00D77C23" w:rsidP="00455AD1">
            <w:pPr>
              <w:spacing w:after="0" w:line="240" w:lineRule="auto"/>
              <w:jc w:val="center"/>
              <w:rPr>
                <w:rFonts w:ascii="Angsana New" w:hAnsi="Angsana New" w:cs="Angsana New"/>
                <w:sz w:val="28"/>
              </w:rPr>
            </w:pPr>
          </w:p>
        </w:tc>
        <w:tc>
          <w:tcPr>
            <w:tcW w:w="1901" w:type="dxa"/>
            <w:shd w:val="clear" w:color="auto" w:fill="auto"/>
            <w:vAlign w:val="bottom"/>
          </w:tcPr>
          <w:p w:rsidR="00D77C23" w:rsidRPr="008A000A" w:rsidRDefault="00D77C23" w:rsidP="00455AD1">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w:t>
            </w:r>
            <w:r w:rsidRPr="008A000A">
              <w:rPr>
                <w:rFonts w:ascii="Angsana New" w:hAnsi="Angsana New" w:cs="Angsana New"/>
                <w:sz w:val="28"/>
              </w:rPr>
              <w:t xml:space="preserve"> </w:t>
            </w:r>
          </w:p>
        </w:tc>
      </w:tr>
    </w:tbl>
    <w:p w:rsidR="001F2DC7" w:rsidRDefault="001F2DC7" w:rsidP="0011287B">
      <w:pPr>
        <w:spacing w:before="60"/>
        <w:ind w:left="547"/>
        <w:jc w:val="thaiDistribute"/>
        <w:rPr>
          <w:rFonts w:asciiTheme="majorBidi" w:hAnsiTheme="majorBidi" w:cstheme="majorBidi"/>
          <w:sz w:val="28"/>
          <w:highlight w:val="yellow"/>
        </w:rPr>
      </w:pPr>
    </w:p>
    <w:p w:rsidR="001F2DC7" w:rsidRDefault="001F2DC7">
      <w:pPr>
        <w:rPr>
          <w:rFonts w:asciiTheme="majorBidi" w:hAnsiTheme="majorBidi" w:cstheme="majorBidi"/>
          <w:sz w:val="28"/>
          <w:highlight w:val="yellow"/>
        </w:rPr>
      </w:pPr>
      <w:r>
        <w:rPr>
          <w:rFonts w:asciiTheme="majorBidi" w:hAnsiTheme="majorBidi" w:cstheme="majorBidi"/>
          <w:sz w:val="28"/>
          <w:highlight w:val="yellow"/>
        </w:rPr>
        <w:br w:type="page"/>
      </w:r>
    </w:p>
    <w:p w:rsidR="007E3D33" w:rsidRDefault="007E3D33" w:rsidP="007E3D33">
      <w:pPr>
        <w:pStyle w:val="ListParagraph"/>
        <w:numPr>
          <w:ilvl w:val="0"/>
          <w:numId w:val="1"/>
        </w:numPr>
        <w:spacing w:before="240" w:after="120" w:line="240" w:lineRule="auto"/>
        <w:ind w:left="547"/>
        <w:contextualSpacing w:val="0"/>
        <w:jc w:val="thaiDistribute"/>
        <w:rPr>
          <w:rFonts w:ascii="Angsana New" w:hAnsi="Angsana New"/>
          <w:b/>
          <w:bCs/>
          <w:sz w:val="28"/>
        </w:rPr>
      </w:pPr>
      <w:r w:rsidRPr="00BA3AF3">
        <w:rPr>
          <w:rFonts w:ascii="Angsana New" w:hAnsi="Angsana New"/>
          <w:b/>
          <w:bCs/>
          <w:sz w:val="28"/>
        </w:rPr>
        <w:lastRenderedPageBreak/>
        <w:t xml:space="preserve">EXPENSES BY NATURE </w:t>
      </w:r>
    </w:p>
    <w:p w:rsidR="007E3D33" w:rsidRPr="007E3D33" w:rsidRDefault="007E3D33" w:rsidP="007E3D33">
      <w:pPr>
        <w:pStyle w:val="ListParagraph"/>
        <w:spacing w:before="120" w:after="120" w:line="240" w:lineRule="auto"/>
        <w:ind w:left="547"/>
        <w:contextualSpacing w:val="0"/>
        <w:jc w:val="thaiDistribute"/>
        <w:rPr>
          <w:rFonts w:asciiTheme="majorBidi" w:hAnsiTheme="majorBidi" w:cstheme="majorBidi"/>
          <w:sz w:val="28"/>
        </w:rPr>
      </w:pPr>
      <w:r w:rsidRPr="007E3D33">
        <w:rPr>
          <w:rFonts w:asciiTheme="majorBidi" w:hAnsiTheme="majorBidi" w:cstheme="majorBidi"/>
          <w:sz w:val="28"/>
        </w:rPr>
        <w:t xml:space="preserve">Significant expenses by nature for the years ended December </w:t>
      </w:r>
      <w:r w:rsidRPr="007E3D33">
        <w:rPr>
          <w:rFonts w:asciiTheme="majorBidi" w:hAnsiTheme="majorBidi" w:cstheme="majorBidi"/>
          <w:sz w:val="28"/>
          <w:cs/>
        </w:rPr>
        <w:t>31</w:t>
      </w:r>
      <w:r w:rsidRPr="007E3D33">
        <w:rPr>
          <w:rFonts w:asciiTheme="majorBidi" w:hAnsiTheme="majorBidi" w:cstheme="majorBidi"/>
          <w:sz w:val="28"/>
        </w:rPr>
        <w:t xml:space="preserve">, </w:t>
      </w:r>
      <w:r w:rsidRPr="007E3D33">
        <w:rPr>
          <w:rFonts w:asciiTheme="majorBidi" w:hAnsiTheme="majorBidi" w:cstheme="majorBidi"/>
          <w:sz w:val="28"/>
          <w:cs/>
        </w:rPr>
        <w:t>202</w:t>
      </w:r>
      <w:r>
        <w:rPr>
          <w:rFonts w:asciiTheme="majorBidi" w:hAnsiTheme="majorBidi" w:cstheme="majorBidi"/>
          <w:sz w:val="28"/>
        </w:rPr>
        <w:t>4</w:t>
      </w:r>
      <w:r w:rsidRPr="007E3D33">
        <w:rPr>
          <w:rFonts w:asciiTheme="majorBidi" w:hAnsiTheme="majorBidi" w:cstheme="majorBidi"/>
          <w:sz w:val="28"/>
          <w:cs/>
        </w:rPr>
        <w:t xml:space="preserve"> </w:t>
      </w:r>
      <w:r w:rsidRPr="007E3D33">
        <w:rPr>
          <w:rFonts w:asciiTheme="majorBidi" w:hAnsiTheme="majorBidi" w:cstheme="majorBidi"/>
          <w:sz w:val="28"/>
        </w:rPr>
        <w:t xml:space="preserve">and </w:t>
      </w:r>
      <w:r w:rsidRPr="007E3D33">
        <w:rPr>
          <w:rFonts w:asciiTheme="majorBidi" w:hAnsiTheme="majorBidi" w:cstheme="majorBidi"/>
          <w:sz w:val="28"/>
          <w:cs/>
        </w:rPr>
        <w:t>202</w:t>
      </w:r>
      <w:r>
        <w:rPr>
          <w:rFonts w:asciiTheme="majorBidi" w:hAnsiTheme="majorBidi" w:cstheme="majorBidi"/>
          <w:sz w:val="28"/>
        </w:rPr>
        <w:t>3</w:t>
      </w:r>
      <w:r w:rsidRPr="007E3D33">
        <w:rPr>
          <w:rFonts w:asciiTheme="majorBidi" w:hAnsiTheme="majorBidi" w:cstheme="majorBidi"/>
          <w:sz w:val="28"/>
          <w:cs/>
        </w:rPr>
        <w:t xml:space="preserve"> </w:t>
      </w:r>
      <w:r w:rsidRPr="007E3D33">
        <w:rPr>
          <w:rFonts w:asciiTheme="majorBidi" w:hAnsiTheme="majorBidi" w:cstheme="majorBidi"/>
          <w:sz w:val="28"/>
        </w:rPr>
        <w:t>consisted of:</w:t>
      </w:r>
    </w:p>
    <w:tbl>
      <w:tblPr>
        <w:tblW w:w="8850" w:type="dxa"/>
        <w:tblInd w:w="540" w:type="dxa"/>
        <w:tblLayout w:type="fixed"/>
        <w:tblLook w:val="04A0" w:firstRow="1" w:lastRow="0" w:firstColumn="1" w:lastColumn="0" w:noHBand="0" w:noVBand="1"/>
      </w:tblPr>
      <w:tblGrid>
        <w:gridCol w:w="3960"/>
        <w:gridCol w:w="1222"/>
        <w:gridCol w:w="1223"/>
        <w:gridCol w:w="1222"/>
        <w:gridCol w:w="1223"/>
      </w:tblGrid>
      <w:tr w:rsidR="007E3D33" w:rsidRPr="00B0366D" w:rsidTr="008D716B">
        <w:trPr>
          <w:trHeight w:val="432"/>
        </w:trPr>
        <w:tc>
          <w:tcPr>
            <w:tcW w:w="3960" w:type="dxa"/>
            <w:tcBorders>
              <w:top w:val="nil"/>
              <w:left w:val="nil"/>
              <w:bottom w:val="nil"/>
              <w:right w:val="nil"/>
            </w:tcBorders>
            <w:shd w:val="clear" w:color="000000" w:fill="FFFFFF"/>
            <w:noWrap/>
            <w:vAlign w:val="bottom"/>
            <w:hideMark/>
          </w:tcPr>
          <w:p w:rsidR="007E3D33" w:rsidRPr="00B0366D" w:rsidRDefault="007E3D33" w:rsidP="00455AD1">
            <w:pPr>
              <w:spacing w:after="0"/>
              <w:ind w:hanging="108"/>
              <w:rPr>
                <w:rFonts w:ascii="Angsana New" w:eastAsia="Times New Roman" w:hAnsi="Angsana New" w:cs="Angsana New"/>
                <w:sz w:val="28"/>
              </w:rPr>
            </w:pPr>
            <w:r w:rsidRPr="00B0366D">
              <w:rPr>
                <w:rFonts w:ascii="Angsana New" w:eastAsia="Times New Roman" w:hAnsi="Angsana New" w:cs="Angsana New"/>
                <w:sz w:val="28"/>
              </w:rPr>
              <w:t> </w:t>
            </w:r>
          </w:p>
        </w:tc>
        <w:tc>
          <w:tcPr>
            <w:tcW w:w="4890" w:type="dxa"/>
            <w:gridSpan w:val="4"/>
            <w:tcBorders>
              <w:top w:val="nil"/>
              <w:left w:val="nil"/>
              <w:right w:val="nil"/>
            </w:tcBorders>
            <w:shd w:val="clear" w:color="000000" w:fill="FFFFFF"/>
            <w:vAlign w:val="bottom"/>
          </w:tcPr>
          <w:p w:rsidR="007E3D33" w:rsidRPr="00B0366D" w:rsidRDefault="00B776B7" w:rsidP="00455AD1">
            <w:pPr>
              <w:pBdr>
                <w:bottom w:val="single" w:sz="4" w:space="1" w:color="auto"/>
              </w:pBdr>
              <w:spacing w:after="0"/>
              <w:ind w:left="-29" w:right="-29"/>
              <w:jc w:val="center"/>
              <w:rPr>
                <w:rFonts w:ascii="Angsana New" w:eastAsia="Times New Roman" w:hAnsi="Angsana New" w:cs="Angsana New"/>
                <w:sz w:val="28"/>
                <w:cs/>
              </w:rPr>
            </w:pPr>
            <w:r w:rsidRPr="00D77C23">
              <w:rPr>
                <w:rFonts w:ascii="Angsana New" w:hAnsi="Angsana New" w:cs="Angsana New"/>
                <w:sz w:val="28"/>
              </w:rPr>
              <w:t>Unit : Thousand Baht</w:t>
            </w:r>
          </w:p>
        </w:tc>
      </w:tr>
      <w:tr w:rsidR="007E3D33" w:rsidRPr="00B0366D" w:rsidTr="008D716B">
        <w:trPr>
          <w:trHeight w:val="432"/>
        </w:trPr>
        <w:tc>
          <w:tcPr>
            <w:tcW w:w="3960" w:type="dxa"/>
            <w:tcBorders>
              <w:top w:val="nil"/>
              <w:left w:val="nil"/>
              <w:bottom w:val="nil"/>
              <w:right w:val="nil"/>
            </w:tcBorders>
            <w:shd w:val="clear" w:color="000000" w:fill="FFFFFF"/>
            <w:noWrap/>
            <w:vAlign w:val="bottom"/>
            <w:hideMark/>
          </w:tcPr>
          <w:p w:rsidR="007E3D33" w:rsidRPr="00B0366D" w:rsidRDefault="007E3D33" w:rsidP="00455AD1">
            <w:pPr>
              <w:spacing w:after="0"/>
              <w:ind w:firstLineChars="100" w:firstLine="280"/>
              <w:rPr>
                <w:rFonts w:ascii="Angsana New" w:eastAsia="Times New Roman" w:hAnsi="Angsana New" w:cs="Angsana New"/>
                <w:sz w:val="28"/>
              </w:rPr>
            </w:pPr>
            <w:r w:rsidRPr="00B0366D">
              <w:rPr>
                <w:rFonts w:ascii="Angsana New" w:eastAsia="Times New Roman" w:hAnsi="Angsana New" w:cs="Angsana New"/>
                <w:sz w:val="28"/>
              </w:rPr>
              <w:t> </w:t>
            </w:r>
          </w:p>
        </w:tc>
        <w:tc>
          <w:tcPr>
            <w:tcW w:w="2445" w:type="dxa"/>
            <w:gridSpan w:val="2"/>
            <w:tcBorders>
              <w:top w:val="nil"/>
              <w:left w:val="nil"/>
              <w:right w:val="nil"/>
            </w:tcBorders>
            <w:shd w:val="clear" w:color="000000" w:fill="FFFFFF"/>
            <w:noWrap/>
            <w:vAlign w:val="bottom"/>
            <w:hideMark/>
          </w:tcPr>
          <w:p w:rsidR="007E3D33" w:rsidRPr="00B0366D" w:rsidRDefault="00B776B7" w:rsidP="00455AD1">
            <w:pPr>
              <w:pBdr>
                <w:bottom w:val="single" w:sz="4" w:space="1" w:color="auto"/>
              </w:pBdr>
              <w:spacing w:after="0"/>
              <w:ind w:left="-29" w:right="-29"/>
              <w:jc w:val="center"/>
              <w:rPr>
                <w:rFonts w:ascii="Angsana New" w:eastAsia="Times New Roman" w:hAnsi="Angsana New" w:cs="Angsana New"/>
                <w:sz w:val="28"/>
                <w:cs/>
              </w:rPr>
            </w:pPr>
            <w:r w:rsidRPr="000B6032">
              <w:rPr>
                <w:rFonts w:asciiTheme="majorBidi" w:hAnsiTheme="majorBidi" w:cstheme="majorBidi"/>
                <w:sz w:val="28"/>
              </w:rPr>
              <w:t xml:space="preserve">Consolidated </w:t>
            </w:r>
            <w:r w:rsidR="008D716B">
              <w:rPr>
                <w:rFonts w:asciiTheme="majorBidi" w:hAnsiTheme="majorBidi" w:cstheme="majorBidi"/>
                <w:sz w:val="28"/>
              </w:rPr>
              <w:br/>
            </w:r>
            <w:r w:rsidRPr="000B6032">
              <w:rPr>
                <w:rFonts w:asciiTheme="majorBidi" w:hAnsiTheme="majorBidi" w:cstheme="majorBidi"/>
                <w:sz w:val="28"/>
              </w:rPr>
              <w:t>financial statements</w:t>
            </w:r>
          </w:p>
        </w:tc>
        <w:tc>
          <w:tcPr>
            <w:tcW w:w="2445" w:type="dxa"/>
            <w:gridSpan w:val="2"/>
            <w:tcBorders>
              <w:top w:val="nil"/>
              <w:left w:val="nil"/>
              <w:right w:val="nil"/>
            </w:tcBorders>
            <w:shd w:val="clear" w:color="000000" w:fill="FFFFFF"/>
            <w:vAlign w:val="bottom"/>
          </w:tcPr>
          <w:p w:rsidR="007E3D33" w:rsidRPr="00B0366D" w:rsidRDefault="00B776B7" w:rsidP="00455AD1">
            <w:pPr>
              <w:pBdr>
                <w:bottom w:val="single" w:sz="4" w:space="1" w:color="auto"/>
              </w:pBdr>
              <w:spacing w:after="0"/>
              <w:ind w:left="-29" w:right="-29"/>
              <w:jc w:val="center"/>
              <w:rPr>
                <w:rFonts w:ascii="Angsana New" w:eastAsia="Times New Roman" w:hAnsi="Angsana New" w:cs="Angsana New"/>
                <w:sz w:val="28"/>
                <w:cs/>
              </w:rPr>
            </w:pPr>
            <w:r w:rsidRPr="00D77C23">
              <w:rPr>
                <w:rFonts w:asciiTheme="majorBidi" w:hAnsiTheme="majorBidi" w:cstheme="majorBidi"/>
                <w:sz w:val="28"/>
              </w:rPr>
              <w:t xml:space="preserve">Separate </w:t>
            </w:r>
            <w:r w:rsidR="008D716B">
              <w:rPr>
                <w:rFonts w:asciiTheme="majorBidi" w:hAnsiTheme="majorBidi" w:cstheme="majorBidi"/>
                <w:sz w:val="28"/>
              </w:rPr>
              <w:br/>
            </w:r>
            <w:r w:rsidRPr="00D77C23">
              <w:rPr>
                <w:rFonts w:asciiTheme="majorBidi" w:hAnsiTheme="majorBidi" w:cstheme="majorBidi"/>
                <w:sz w:val="28"/>
              </w:rPr>
              <w:t>financial statements</w:t>
            </w:r>
          </w:p>
        </w:tc>
      </w:tr>
      <w:tr w:rsidR="007E3D33" w:rsidRPr="00B0366D" w:rsidTr="008D716B">
        <w:trPr>
          <w:trHeight w:val="432"/>
        </w:trPr>
        <w:tc>
          <w:tcPr>
            <w:tcW w:w="3960" w:type="dxa"/>
            <w:tcBorders>
              <w:top w:val="nil"/>
              <w:left w:val="nil"/>
              <w:bottom w:val="nil"/>
              <w:right w:val="nil"/>
            </w:tcBorders>
            <w:shd w:val="clear" w:color="000000" w:fill="FFFFFF"/>
            <w:noWrap/>
            <w:vAlign w:val="bottom"/>
          </w:tcPr>
          <w:p w:rsidR="007E3D33" w:rsidRPr="00B0366D" w:rsidRDefault="007E3D33" w:rsidP="00455AD1">
            <w:pPr>
              <w:spacing w:after="0"/>
              <w:ind w:firstLineChars="100" w:firstLine="280"/>
              <w:rPr>
                <w:rFonts w:ascii="Angsana New" w:eastAsia="Times New Roman" w:hAnsi="Angsana New" w:cs="Angsana New"/>
                <w:sz w:val="28"/>
              </w:rPr>
            </w:pPr>
          </w:p>
        </w:tc>
        <w:tc>
          <w:tcPr>
            <w:tcW w:w="1222" w:type="dxa"/>
            <w:tcBorders>
              <w:top w:val="nil"/>
              <w:left w:val="nil"/>
              <w:right w:val="nil"/>
            </w:tcBorders>
            <w:shd w:val="clear" w:color="000000" w:fill="FFFFFF"/>
            <w:noWrap/>
            <w:vAlign w:val="bottom"/>
          </w:tcPr>
          <w:p w:rsidR="007E3D33" w:rsidRPr="00B0366D" w:rsidRDefault="00B776B7" w:rsidP="00455AD1">
            <w:pPr>
              <w:pBdr>
                <w:bottom w:val="single" w:sz="4" w:space="1" w:color="auto"/>
              </w:pBdr>
              <w:spacing w:after="0"/>
              <w:jc w:val="center"/>
              <w:rPr>
                <w:rFonts w:ascii="Angsana New" w:eastAsia="Times New Roman" w:hAnsi="Angsana New" w:cs="Angsana New"/>
                <w:sz w:val="28"/>
              </w:rPr>
            </w:pPr>
            <w:r>
              <w:rPr>
                <w:rFonts w:ascii="Angsana New" w:eastAsia="Times New Roman" w:hAnsi="Angsana New" w:cs="Angsana New"/>
                <w:sz w:val="28"/>
              </w:rPr>
              <w:t>2024</w:t>
            </w:r>
          </w:p>
        </w:tc>
        <w:tc>
          <w:tcPr>
            <w:tcW w:w="1223" w:type="dxa"/>
            <w:tcBorders>
              <w:top w:val="nil"/>
              <w:left w:val="nil"/>
              <w:right w:val="nil"/>
            </w:tcBorders>
            <w:shd w:val="clear" w:color="000000" w:fill="FFFFFF"/>
            <w:vAlign w:val="bottom"/>
          </w:tcPr>
          <w:p w:rsidR="007E3D33" w:rsidRPr="00B0366D" w:rsidRDefault="00B776B7" w:rsidP="00455AD1">
            <w:pPr>
              <w:pBdr>
                <w:bottom w:val="single" w:sz="4" w:space="1" w:color="auto"/>
              </w:pBdr>
              <w:spacing w:after="0"/>
              <w:jc w:val="center"/>
              <w:rPr>
                <w:rFonts w:ascii="Angsana New" w:eastAsia="Times New Roman" w:hAnsi="Angsana New" w:cs="Angsana New"/>
                <w:sz w:val="28"/>
              </w:rPr>
            </w:pPr>
            <w:r>
              <w:rPr>
                <w:rFonts w:ascii="Angsana New" w:eastAsia="Times New Roman" w:hAnsi="Angsana New" w:cs="Angsana New"/>
                <w:sz w:val="28"/>
              </w:rPr>
              <w:t>2023</w:t>
            </w:r>
          </w:p>
        </w:tc>
        <w:tc>
          <w:tcPr>
            <w:tcW w:w="1222" w:type="dxa"/>
            <w:tcBorders>
              <w:top w:val="nil"/>
              <w:left w:val="nil"/>
              <w:right w:val="nil"/>
            </w:tcBorders>
            <w:shd w:val="clear" w:color="000000" w:fill="FFFFFF"/>
            <w:vAlign w:val="bottom"/>
          </w:tcPr>
          <w:p w:rsidR="007E3D33" w:rsidRPr="00B0366D" w:rsidRDefault="00B776B7" w:rsidP="00455AD1">
            <w:pPr>
              <w:pBdr>
                <w:bottom w:val="single" w:sz="4" w:space="1" w:color="auto"/>
              </w:pBdr>
              <w:spacing w:after="0"/>
              <w:jc w:val="center"/>
              <w:rPr>
                <w:rFonts w:ascii="Angsana New" w:eastAsia="Times New Roman" w:hAnsi="Angsana New" w:cs="Angsana New"/>
                <w:sz w:val="28"/>
              </w:rPr>
            </w:pPr>
            <w:r>
              <w:rPr>
                <w:rFonts w:ascii="Angsana New" w:eastAsia="Times New Roman" w:hAnsi="Angsana New" w:cs="Angsana New"/>
                <w:sz w:val="28"/>
              </w:rPr>
              <w:t>2024</w:t>
            </w:r>
          </w:p>
        </w:tc>
        <w:tc>
          <w:tcPr>
            <w:tcW w:w="1223" w:type="dxa"/>
            <w:tcBorders>
              <w:top w:val="nil"/>
              <w:left w:val="nil"/>
              <w:right w:val="nil"/>
            </w:tcBorders>
            <w:shd w:val="clear" w:color="000000" w:fill="FFFFFF"/>
            <w:noWrap/>
            <w:vAlign w:val="bottom"/>
          </w:tcPr>
          <w:p w:rsidR="007E3D33" w:rsidRPr="00B0366D" w:rsidRDefault="00B776B7" w:rsidP="00455AD1">
            <w:pPr>
              <w:pBdr>
                <w:bottom w:val="single" w:sz="4" w:space="1" w:color="auto"/>
              </w:pBdr>
              <w:spacing w:after="0"/>
              <w:jc w:val="center"/>
              <w:rPr>
                <w:rFonts w:ascii="Angsana New" w:eastAsia="Times New Roman" w:hAnsi="Angsana New" w:cs="Angsana New"/>
                <w:sz w:val="28"/>
              </w:rPr>
            </w:pPr>
            <w:r>
              <w:rPr>
                <w:rFonts w:ascii="Angsana New" w:eastAsia="Times New Roman" w:hAnsi="Angsana New" w:cs="Angsana New"/>
                <w:sz w:val="28"/>
              </w:rPr>
              <w:t>2023</w:t>
            </w:r>
          </w:p>
        </w:tc>
      </w:tr>
      <w:tr w:rsidR="001F2DC7" w:rsidRPr="00B0366D" w:rsidTr="008D716B">
        <w:trPr>
          <w:trHeight w:val="196"/>
        </w:trPr>
        <w:tc>
          <w:tcPr>
            <w:tcW w:w="3960" w:type="dxa"/>
            <w:tcBorders>
              <w:top w:val="nil"/>
              <w:left w:val="nil"/>
              <w:bottom w:val="nil"/>
            </w:tcBorders>
            <w:shd w:val="clear" w:color="000000" w:fill="FFFFFF"/>
            <w:noWrap/>
            <w:vAlign w:val="center"/>
            <w:hideMark/>
          </w:tcPr>
          <w:p w:rsidR="001F2DC7" w:rsidRPr="00B0366D" w:rsidRDefault="001F2DC7" w:rsidP="001F2DC7">
            <w:pPr>
              <w:spacing w:after="0"/>
              <w:ind w:leftChars="-45" w:left="170" w:right="-18" w:hangingChars="96" w:hanging="269"/>
              <w:rPr>
                <w:rFonts w:ascii="Angsana New" w:eastAsia="Times New Roman" w:hAnsi="Angsana New" w:cs="Angsana New"/>
                <w:sz w:val="28"/>
              </w:rPr>
            </w:pPr>
            <w:r>
              <w:rPr>
                <w:rFonts w:asciiTheme="majorBidi" w:hAnsiTheme="majorBidi" w:cs="Angsana New"/>
                <w:sz w:val="28"/>
              </w:rPr>
              <w:t>Cost of</w:t>
            </w:r>
            <w:r w:rsidRPr="00342FDC">
              <w:rPr>
                <w:rFonts w:asciiTheme="majorBidi" w:hAnsiTheme="majorBidi" w:cs="Angsana New"/>
                <w:sz w:val="28"/>
              </w:rPr>
              <w:t xml:space="preserve"> services</w:t>
            </w:r>
          </w:p>
        </w:tc>
        <w:tc>
          <w:tcPr>
            <w:tcW w:w="1222" w:type="dxa"/>
            <w:tcBorders>
              <w:top w:val="nil"/>
              <w:left w:val="nil"/>
              <w:bottom w:val="nil"/>
              <w:right w:val="nil"/>
            </w:tcBorders>
            <w:shd w:val="clear" w:color="auto" w:fill="auto"/>
            <w:noWrap/>
            <w:vAlign w:val="bottom"/>
          </w:tcPr>
          <w:p w:rsidR="001F2DC7" w:rsidRPr="00B0366D" w:rsidRDefault="001F2DC7" w:rsidP="001F2DC7">
            <w:pPr>
              <w:spacing w:after="0"/>
              <w:jc w:val="right"/>
              <w:rPr>
                <w:rFonts w:ascii="Angsana New" w:hAnsi="Angsana New" w:cs="Angsana New"/>
                <w:color w:val="000000"/>
                <w:sz w:val="28"/>
              </w:rPr>
            </w:pPr>
            <w:r w:rsidRPr="004913A2">
              <w:rPr>
                <w:rFonts w:ascii="Angsana New" w:hAnsi="Angsana New" w:cs="Angsana New"/>
                <w:color w:val="000000"/>
                <w:sz w:val="28"/>
                <w:cs/>
              </w:rPr>
              <w:t>341</w:t>
            </w:r>
            <w:r w:rsidRPr="004913A2">
              <w:rPr>
                <w:rFonts w:ascii="Angsana New" w:hAnsi="Angsana New" w:cs="Angsana New"/>
                <w:color w:val="000000"/>
                <w:sz w:val="28"/>
              </w:rPr>
              <w:t>,</w:t>
            </w:r>
            <w:r w:rsidRPr="004913A2">
              <w:rPr>
                <w:rFonts w:ascii="Angsana New" w:hAnsi="Angsana New" w:cs="Angsana New"/>
                <w:color w:val="000000"/>
                <w:sz w:val="28"/>
                <w:cs/>
              </w:rPr>
              <w:t>157</w:t>
            </w:r>
          </w:p>
        </w:tc>
        <w:tc>
          <w:tcPr>
            <w:tcW w:w="1223" w:type="dxa"/>
            <w:tcBorders>
              <w:top w:val="nil"/>
              <w:left w:val="nil"/>
              <w:bottom w:val="nil"/>
              <w:right w:val="nil"/>
            </w:tcBorders>
            <w:shd w:val="clear" w:color="auto" w:fill="auto"/>
            <w:vAlign w:val="bottom"/>
          </w:tcPr>
          <w:p w:rsidR="001F2DC7" w:rsidRPr="00B0366D" w:rsidRDefault="001F2DC7" w:rsidP="001F2DC7">
            <w:pPr>
              <w:spacing w:after="0"/>
              <w:jc w:val="right"/>
              <w:rPr>
                <w:rFonts w:ascii="Angsana New" w:hAnsi="Angsana New" w:cs="Angsana New"/>
                <w:color w:val="000000"/>
                <w:sz w:val="28"/>
              </w:rPr>
            </w:pPr>
            <w:r w:rsidRPr="00FF3BFA">
              <w:rPr>
                <w:rFonts w:ascii="Angsana New" w:hAnsi="Angsana New" w:cs="Angsana New"/>
                <w:color w:val="000000"/>
                <w:sz w:val="28"/>
              </w:rPr>
              <w:t>142,043</w:t>
            </w:r>
          </w:p>
        </w:tc>
        <w:tc>
          <w:tcPr>
            <w:tcW w:w="1222" w:type="dxa"/>
            <w:tcBorders>
              <w:top w:val="nil"/>
              <w:left w:val="nil"/>
              <w:bottom w:val="nil"/>
              <w:right w:val="nil"/>
            </w:tcBorders>
            <w:shd w:val="clear" w:color="auto" w:fill="auto"/>
            <w:vAlign w:val="bottom"/>
          </w:tcPr>
          <w:p w:rsidR="001F2DC7" w:rsidRPr="00B0366D" w:rsidRDefault="001F2DC7" w:rsidP="001F2DC7">
            <w:pPr>
              <w:spacing w:after="0"/>
              <w:jc w:val="right"/>
              <w:rPr>
                <w:rFonts w:ascii="Angsana New" w:hAnsi="Angsana New" w:cs="Angsana New"/>
                <w:color w:val="000000"/>
                <w:sz w:val="28"/>
                <w:cs/>
              </w:rPr>
            </w:pPr>
            <w:r w:rsidRPr="00FF3BFA">
              <w:rPr>
                <w:rFonts w:ascii="Angsana New" w:hAnsi="Angsana New" w:cs="Angsana New"/>
                <w:color w:val="000000"/>
                <w:sz w:val="28"/>
              </w:rPr>
              <w:t>1,671</w:t>
            </w:r>
          </w:p>
        </w:tc>
        <w:tc>
          <w:tcPr>
            <w:tcW w:w="1223" w:type="dxa"/>
            <w:tcBorders>
              <w:top w:val="nil"/>
              <w:left w:val="nil"/>
              <w:bottom w:val="nil"/>
              <w:right w:val="nil"/>
            </w:tcBorders>
            <w:shd w:val="clear" w:color="auto" w:fill="auto"/>
            <w:noWrap/>
            <w:vAlign w:val="bottom"/>
          </w:tcPr>
          <w:p w:rsidR="001F2DC7" w:rsidRPr="00B0366D" w:rsidRDefault="001F2DC7" w:rsidP="001F2DC7">
            <w:pPr>
              <w:spacing w:after="0"/>
              <w:jc w:val="right"/>
              <w:rPr>
                <w:rFonts w:ascii="Angsana New" w:hAnsi="Angsana New" w:cs="Angsana New"/>
                <w:color w:val="000000"/>
                <w:sz w:val="28"/>
                <w:cs/>
              </w:rPr>
            </w:pPr>
            <w:r>
              <w:rPr>
                <w:rFonts w:ascii="Angsana New" w:hAnsi="Angsana New" w:cs="Angsana New"/>
                <w:color w:val="000000"/>
                <w:sz w:val="28"/>
              </w:rPr>
              <w:t>24</w:t>
            </w:r>
          </w:p>
        </w:tc>
      </w:tr>
      <w:tr w:rsidR="001F2DC7" w:rsidRPr="00B0366D" w:rsidTr="008D716B">
        <w:trPr>
          <w:trHeight w:val="151"/>
        </w:trPr>
        <w:tc>
          <w:tcPr>
            <w:tcW w:w="3960" w:type="dxa"/>
            <w:tcBorders>
              <w:top w:val="nil"/>
              <w:left w:val="nil"/>
              <w:bottom w:val="nil"/>
              <w:right w:val="nil"/>
            </w:tcBorders>
            <w:shd w:val="clear" w:color="auto" w:fill="auto"/>
            <w:noWrap/>
            <w:vAlign w:val="center"/>
            <w:hideMark/>
          </w:tcPr>
          <w:p w:rsidR="001F2DC7" w:rsidRPr="00B0366D" w:rsidRDefault="001F2DC7" w:rsidP="001F2DC7">
            <w:pPr>
              <w:spacing w:after="0"/>
              <w:ind w:hanging="108"/>
              <w:rPr>
                <w:rFonts w:ascii="Angsana New" w:eastAsia="Times New Roman" w:hAnsi="Angsana New" w:cs="Angsana New"/>
                <w:sz w:val="28"/>
              </w:rPr>
            </w:pPr>
            <w:r>
              <w:rPr>
                <w:rFonts w:ascii="Angsana New" w:eastAsia="Times New Roman" w:hAnsi="Angsana New" w:cs="Angsana New"/>
                <w:sz w:val="28"/>
              </w:rPr>
              <w:t>Employee benefit expenses</w:t>
            </w:r>
          </w:p>
        </w:tc>
        <w:tc>
          <w:tcPr>
            <w:tcW w:w="1222" w:type="dxa"/>
            <w:tcBorders>
              <w:top w:val="nil"/>
              <w:left w:val="nil"/>
              <w:bottom w:val="nil"/>
              <w:right w:val="nil"/>
            </w:tcBorders>
            <w:shd w:val="clear" w:color="auto" w:fill="auto"/>
            <w:noWrap/>
            <w:vAlign w:val="bottom"/>
          </w:tcPr>
          <w:p w:rsidR="001F2DC7" w:rsidRPr="00B0366D" w:rsidRDefault="001F2DC7" w:rsidP="001F2DC7">
            <w:pPr>
              <w:spacing w:after="0"/>
              <w:jc w:val="right"/>
              <w:rPr>
                <w:rFonts w:ascii="Angsana New" w:hAnsi="Angsana New" w:cs="Angsana New"/>
                <w:color w:val="000000"/>
                <w:sz w:val="28"/>
                <w:cs/>
              </w:rPr>
            </w:pPr>
            <w:r w:rsidRPr="000D1327">
              <w:rPr>
                <w:rFonts w:ascii="Angsana New" w:hAnsi="Angsana New" w:cs="Angsana New"/>
                <w:color w:val="000000"/>
                <w:sz w:val="28"/>
                <w:cs/>
              </w:rPr>
              <w:t>323</w:t>
            </w:r>
            <w:r w:rsidRPr="000D1327">
              <w:rPr>
                <w:rFonts w:ascii="Angsana New" w:hAnsi="Angsana New" w:cs="Angsana New"/>
                <w:color w:val="000000"/>
                <w:sz w:val="28"/>
              </w:rPr>
              <w:t>,</w:t>
            </w:r>
            <w:r w:rsidRPr="000D1327">
              <w:rPr>
                <w:rFonts w:ascii="Angsana New" w:hAnsi="Angsana New" w:cs="Angsana New"/>
                <w:color w:val="000000"/>
                <w:sz w:val="28"/>
                <w:cs/>
              </w:rPr>
              <w:t>537</w:t>
            </w:r>
          </w:p>
        </w:tc>
        <w:tc>
          <w:tcPr>
            <w:tcW w:w="1223" w:type="dxa"/>
            <w:tcBorders>
              <w:top w:val="nil"/>
              <w:left w:val="nil"/>
              <w:bottom w:val="nil"/>
              <w:right w:val="nil"/>
            </w:tcBorders>
            <w:shd w:val="clear" w:color="auto" w:fill="auto"/>
            <w:vAlign w:val="bottom"/>
          </w:tcPr>
          <w:p w:rsidR="001F2DC7" w:rsidRPr="00B0366D" w:rsidRDefault="001F2DC7" w:rsidP="001F2DC7">
            <w:pPr>
              <w:spacing w:after="0"/>
              <w:jc w:val="right"/>
              <w:rPr>
                <w:rFonts w:ascii="Angsana New" w:hAnsi="Angsana New" w:cs="Angsana New"/>
                <w:color w:val="000000"/>
                <w:sz w:val="28"/>
                <w:cs/>
              </w:rPr>
            </w:pPr>
            <w:r w:rsidRPr="00FF3BFA">
              <w:rPr>
                <w:rFonts w:ascii="Angsana New" w:hAnsi="Angsana New" w:cs="Angsana New"/>
                <w:color w:val="000000"/>
                <w:sz w:val="28"/>
              </w:rPr>
              <w:t>247,707</w:t>
            </w:r>
          </w:p>
        </w:tc>
        <w:tc>
          <w:tcPr>
            <w:tcW w:w="1222" w:type="dxa"/>
            <w:tcBorders>
              <w:top w:val="nil"/>
              <w:left w:val="nil"/>
              <w:bottom w:val="nil"/>
              <w:right w:val="nil"/>
            </w:tcBorders>
            <w:shd w:val="clear" w:color="auto" w:fill="auto"/>
            <w:vAlign w:val="bottom"/>
          </w:tcPr>
          <w:p w:rsidR="001F2DC7" w:rsidRPr="00B0366D" w:rsidRDefault="001F2DC7" w:rsidP="001F2DC7">
            <w:pPr>
              <w:spacing w:after="0"/>
              <w:jc w:val="right"/>
              <w:rPr>
                <w:rFonts w:ascii="Angsana New" w:hAnsi="Angsana New" w:cs="Angsana New"/>
                <w:color w:val="000000"/>
                <w:sz w:val="28"/>
                <w:cs/>
              </w:rPr>
            </w:pPr>
            <w:r w:rsidRPr="00AC3D61">
              <w:rPr>
                <w:rFonts w:ascii="Angsana New" w:hAnsi="Angsana New" w:cs="Angsana New"/>
                <w:color w:val="000000"/>
                <w:sz w:val="28"/>
              </w:rPr>
              <w:t>26,392</w:t>
            </w:r>
          </w:p>
        </w:tc>
        <w:tc>
          <w:tcPr>
            <w:tcW w:w="1223" w:type="dxa"/>
            <w:tcBorders>
              <w:top w:val="nil"/>
              <w:left w:val="nil"/>
              <w:bottom w:val="nil"/>
              <w:right w:val="nil"/>
            </w:tcBorders>
            <w:shd w:val="clear" w:color="auto" w:fill="auto"/>
            <w:noWrap/>
            <w:vAlign w:val="bottom"/>
          </w:tcPr>
          <w:p w:rsidR="001F2DC7" w:rsidRPr="00B0366D" w:rsidRDefault="001F2DC7" w:rsidP="001F2DC7">
            <w:pPr>
              <w:spacing w:after="0"/>
              <w:jc w:val="right"/>
              <w:rPr>
                <w:rFonts w:ascii="Angsana New" w:hAnsi="Angsana New" w:cs="Angsana New"/>
                <w:color w:val="000000"/>
                <w:sz w:val="28"/>
                <w:cs/>
              </w:rPr>
            </w:pPr>
            <w:r w:rsidRPr="00FF3BFA">
              <w:rPr>
                <w:rFonts w:ascii="Angsana New" w:hAnsi="Angsana New" w:cs="Angsana New"/>
                <w:color w:val="000000"/>
                <w:sz w:val="28"/>
              </w:rPr>
              <w:t>24,073</w:t>
            </w:r>
          </w:p>
        </w:tc>
      </w:tr>
      <w:tr w:rsidR="001F2DC7" w:rsidRPr="00B0366D" w:rsidTr="008D716B">
        <w:trPr>
          <w:trHeight w:val="97"/>
        </w:trPr>
        <w:tc>
          <w:tcPr>
            <w:tcW w:w="3960" w:type="dxa"/>
            <w:tcBorders>
              <w:top w:val="nil"/>
              <w:left w:val="nil"/>
              <w:bottom w:val="nil"/>
              <w:right w:val="nil"/>
            </w:tcBorders>
            <w:shd w:val="clear" w:color="auto" w:fill="auto"/>
            <w:noWrap/>
            <w:vAlign w:val="center"/>
          </w:tcPr>
          <w:p w:rsidR="001F2DC7" w:rsidRPr="00B0366D" w:rsidRDefault="001F2DC7" w:rsidP="001F2DC7">
            <w:pPr>
              <w:spacing w:after="0"/>
              <w:ind w:hanging="108"/>
              <w:rPr>
                <w:rFonts w:ascii="Angsana New" w:eastAsia="Times New Roman" w:hAnsi="Angsana New" w:cs="Angsana New"/>
                <w:sz w:val="28"/>
              </w:rPr>
            </w:pPr>
            <w:r>
              <w:rPr>
                <w:rFonts w:ascii="Angsana New" w:eastAsia="Times New Roman" w:hAnsi="Angsana New" w:cs="Angsana New"/>
                <w:sz w:val="28"/>
              </w:rPr>
              <w:t>Office expenses</w:t>
            </w:r>
          </w:p>
        </w:tc>
        <w:tc>
          <w:tcPr>
            <w:tcW w:w="1222" w:type="dxa"/>
            <w:tcBorders>
              <w:top w:val="nil"/>
              <w:left w:val="nil"/>
              <w:bottom w:val="nil"/>
              <w:right w:val="nil"/>
            </w:tcBorders>
            <w:shd w:val="clear" w:color="auto" w:fill="auto"/>
            <w:noWrap/>
            <w:vAlign w:val="bottom"/>
          </w:tcPr>
          <w:p w:rsidR="001F2DC7" w:rsidRPr="00B0366D" w:rsidRDefault="001F2DC7" w:rsidP="001F2DC7">
            <w:pPr>
              <w:spacing w:after="0"/>
              <w:jc w:val="right"/>
              <w:rPr>
                <w:rFonts w:ascii="Angsana New" w:hAnsi="Angsana New" w:cs="Angsana New"/>
                <w:color w:val="000000"/>
                <w:sz w:val="28"/>
              </w:rPr>
            </w:pPr>
            <w:r w:rsidRPr="00FF3BFA">
              <w:rPr>
                <w:rFonts w:ascii="Angsana New" w:hAnsi="Angsana New" w:cs="Angsana New"/>
                <w:color w:val="000000"/>
                <w:sz w:val="28"/>
                <w:cs/>
              </w:rPr>
              <w:t>17</w:t>
            </w:r>
            <w:r w:rsidRPr="00FF3BFA">
              <w:rPr>
                <w:rFonts w:ascii="Angsana New" w:hAnsi="Angsana New" w:cs="Angsana New"/>
                <w:color w:val="000000"/>
                <w:sz w:val="28"/>
              </w:rPr>
              <w:t>,</w:t>
            </w:r>
            <w:r>
              <w:rPr>
                <w:rFonts w:ascii="Angsana New" w:hAnsi="Angsana New" w:cs="Angsana New"/>
                <w:color w:val="000000"/>
                <w:sz w:val="28"/>
                <w:cs/>
              </w:rPr>
              <w:t>2</w:t>
            </w:r>
            <w:r>
              <w:rPr>
                <w:rFonts w:ascii="Angsana New" w:hAnsi="Angsana New" w:cs="Angsana New"/>
                <w:color w:val="000000"/>
                <w:sz w:val="28"/>
              </w:rPr>
              <w:t>0</w:t>
            </w:r>
            <w:r w:rsidRPr="00FF3BFA">
              <w:rPr>
                <w:rFonts w:ascii="Angsana New" w:hAnsi="Angsana New" w:cs="Angsana New"/>
                <w:color w:val="000000"/>
                <w:sz w:val="28"/>
                <w:cs/>
              </w:rPr>
              <w:t>1</w:t>
            </w:r>
          </w:p>
        </w:tc>
        <w:tc>
          <w:tcPr>
            <w:tcW w:w="1223" w:type="dxa"/>
            <w:tcBorders>
              <w:top w:val="nil"/>
              <w:left w:val="nil"/>
              <w:bottom w:val="nil"/>
              <w:right w:val="nil"/>
            </w:tcBorders>
            <w:shd w:val="clear" w:color="auto" w:fill="auto"/>
            <w:vAlign w:val="bottom"/>
          </w:tcPr>
          <w:p w:rsidR="001F2DC7" w:rsidRPr="00B0366D" w:rsidRDefault="001F2DC7" w:rsidP="001F2DC7">
            <w:pPr>
              <w:spacing w:after="0"/>
              <w:jc w:val="right"/>
              <w:rPr>
                <w:rFonts w:ascii="Angsana New" w:hAnsi="Angsana New" w:cs="Angsana New"/>
                <w:color w:val="000000"/>
                <w:sz w:val="28"/>
                <w:cs/>
              </w:rPr>
            </w:pPr>
            <w:r w:rsidRPr="00FF3BFA">
              <w:rPr>
                <w:rFonts w:ascii="Angsana New" w:hAnsi="Angsana New" w:cs="Angsana New"/>
                <w:color w:val="000000"/>
                <w:sz w:val="28"/>
              </w:rPr>
              <w:t>5,993</w:t>
            </w:r>
          </w:p>
        </w:tc>
        <w:tc>
          <w:tcPr>
            <w:tcW w:w="1222" w:type="dxa"/>
            <w:tcBorders>
              <w:top w:val="nil"/>
              <w:left w:val="nil"/>
              <w:bottom w:val="nil"/>
              <w:right w:val="nil"/>
            </w:tcBorders>
            <w:shd w:val="clear" w:color="auto" w:fill="auto"/>
            <w:vAlign w:val="bottom"/>
          </w:tcPr>
          <w:p w:rsidR="001F2DC7" w:rsidRPr="00B0366D" w:rsidRDefault="001F2DC7" w:rsidP="001F2DC7">
            <w:pPr>
              <w:spacing w:after="0"/>
              <w:jc w:val="right"/>
              <w:rPr>
                <w:rFonts w:ascii="Angsana New" w:hAnsi="Angsana New" w:cs="Angsana New"/>
                <w:color w:val="000000"/>
                <w:sz w:val="28"/>
                <w:cs/>
              </w:rPr>
            </w:pPr>
            <w:r w:rsidRPr="00AC3D61">
              <w:rPr>
                <w:rFonts w:ascii="Angsana New" w:hAnsi="Angsana New" w:cs="Angsana New"/>
                <w:color w:val="000000"/>
                <w:sz w:val="28"/>
              </w:rPr>
              <w:t>6,624</w:t>
            </w:r>
          </w:p>
        </w:tc>
        <w:tc>
          <w:tcPr>
            <w:tcW w:w="1223" w:type="dxa"/>
            <w:tcBorders>
              <w:top w:val="nil"/>
              <w:left w:val="nil"/>
              <w:bottom w:val="nil"/>
              <w:right w:val="nil"/>
            </w:tcBorders>
            <w:shd w:val="clear" w:color="auto" w:fill="auto"/>
            <w:noWrap/>
            <w:vAlign w:val="bottom"/>
          </w:tcPr>
          <w:p w:rsidR="001F2DC7" w:rsidRPr="00B0366D" w:rsidRDefault="001F2DC7" w:rsidP="001F2DC7">
            <w:pPr>
              <w:spacing w:after="0"/>
              <w:jc w:val="right"/>
              <w:rPr>
                <w:rFonts w:ascii="Angsana New" w:hAnsi="Angsana New" w:cs="Angsana New"/>
                <w:color w:val="000000"/>
                <w:sz w:val="28"/>
                <w:cs/>
              </w:rPr>
            </w:pPr>
            <w:r w:rsidRPr="00FF3BFA">
              <w:rPr>
                <w:rFonts w:ascii="Angsana New" w:hAnsi="Angsana New" w:cs="Angsana New"/>
                <w:color w:val="000000"/>
                <w:sz w:val="28"/>
              </w:rPr>
              <w:t>3,216</w:t>
            </w:r>
          </w:p>
        </w:tc>
      </w:tr>
      <w:tr w:rsidR="001F2DC7" w:rsidRPr="00B0366D" w:rsidTr="008D716B">
        <w:trPr>
          <w:trHeight w:val="142"/>
        </w:trPr>
        <w:tc>
          <w:tcPr>
            <w:tcW w:w="3960" w:type="dxa"/>
            <w:tcBorders>
              <w:top w:val="nil"/>
              <w:left w:val="nil"/>
              <w:bottom w:val="nil"/>
              <w:right w:val="nil"/>
            </w:tcBorders>
            <w:shd w:val="clear" w:color="auto" w:fill="auto"/>
            <w:noWrap/>
            <w:vAlign w:val="center"/>
          </w:tcPr>
          <w:p w:rsidR="001F2DC7" w:rsidRPr="00B0366D" w:rsidRDefault="001F2DC7" w:rsidP="001F2DC7">
            <w:pPr>
              <w:spacing w:after="0"/>
              <w:ind w:hanging="108"/>
              <w:rPr>
                <w:rFonts w:ascii="Angsana New" w:eastAsia="Times New Roman" w:hAnsi="Angsana New" w:cs="Angsana New"/>
                <w:sz w:val="28"/>
                <w:cs/>
              </w:rPr>
            </w:pPr>
            <w:r>
              <w:rPr>
                <w:rFonts w:ascii="Angsana New" w:eastAsia="Times New Roman" w:hAnsi="Angsana New" w:cs="Angsana New"/>
                <w:sz w:val="28"/>
              </w:rPr>
              <w:t>Impairment losses</w:t>
            </w:r>
          </w:p>
        </w:tc>
        <w:tc>
          <w:tcPr>
            <w:tcW w:w="1222" w:type="dxa"/>
            <w:tcBorders>
              <w:top w:val="nil"/>
              <w:left w:val="nil"/>
              <w:bottom w:val="nil"/>
              <w:right w:val="nil"/>
            </w:tcBorders>
            <w:shd w:val="clear" w:color="auto" w:fill="auto"/>
            <w:noWrap/>
            <w:vAlign w:val="bottom"/>
          </w:tcPr>
          <w:p w:rsidR="001F2DC7" w:rsidRPr="00B0366D" w:rsidRDefault="001F2DC7" w:rsidP="001F2DC7">
            <w:pPr>
              <w:spacing w:after="0"/>
              <w:jc w:val="right"/>
              <w:rPr>
                <w:rFonts w:ascii="Angsana New" w:hAnsi="Angsana New" w:cs="Angsana New"/>
                <w:color w:val="000000"/>
                <w:sz w:val="28"/>
              </w:rPr>
            </w:pPr>
            <w:r>
              <w:rPr>
                <w:rFonts w:ascii="Angsana New" w:hAnsi="Angsana New" w:cs="Angsana New"/>
                <w:color w:val="000000"/>
                <w:sz w:val="28"/>
              </w:rPr>
              <w:t>-</w:t>
            </w:r>
          </w:p>
        </w:tc>
        <w:tc>
          <w:tcPr>
            <w:tcW w:w="1223" w:type="dxa"/>
            <w:tcBorders>
              <w:top w:val="nil"/>
              <w:left w:val="nil"/>
              <w:bottom w:val="nil"/>
              <w:right w:val="nil"/>
            </w:tcBorders>
            <w:shd w:val="clear" w:color="auto" w:fill="auto"/>
            <w:vAlign w:val="bottom"/>
          </w:tcPr>
          <w:p w:rsidR="001F2DC7" w:rsidRPr="00B0366D" w:rsidRDefault="001F2DC7" w:rsidP="001F2DC7">
            <w:pPr>
              <w:spacing w:after="0"/>
              <w:jc w:val="right"/>
              <w:rPr>
                <w:rFonts w:ascii="Angsana New" w:hAnsi="Angsana New" w:cs="Angsana New"/>
                <w:color w:val="000000"/>
                <w:sz w:val="28"/>
              </w:rPr>
            </w:pPr>
            <w:r w:rsidRPr="00FF3BFA">
              <w:rPr>
                <w:rFonts w:ascii="Angsana New" w:hAnsi="Angsana New" w:cs="Angsana New"/>
                <w:color w:val="000000"/>
                <w:sz w:val="28"/>
              </w:rPr>
              <w:t>21,192</w:t>
            </w:r>
          </w:p>
        </w:tc>
        <w:tc>
          <w:tcPr>
            <w:tcW w:w="1222" w:type="dxa"/>
            <w:tcBorders>
              <w:top w:val="nil"/>
              <w:left w:val="nil"/>
              <w:bottom w:val="nil"/>
              <w:right w:val="nil"/>
            </w:tcBorders>
            <w:shd w:val="clear" w:color="auto" w:fill="auto"/>
            <w:vAlign w:val="bottom"/>
          </w:tcPr>
          <w:p w:rsidR="001F2DC7" w:rsidRPr="00B0366D" w:rsidRDefault="001F2DC7" w:rsidP="001F2DC7">
            <w:pPr>
              <w:spacing w:after="0"/>
              <w:jc w:val="right"/>
              <w:rPr>
                <w:rFonts w:ascii="Angsana New" w:hAnsi="Angsana New" w:cs="Angsana New"/>
                <w:color w:val="000000"/>
                <w:sz w:val="28"/>
              </w:rPr>
            </w:pPr>
            <w:r>
              <w:rPr>
                <w:rFonts w:ascii="Angsana New" w:hAnsi="Angsana New" w:cs="Angsana New"/>
                <w:color w:val="000000"/>
                <w:sz w:val="28"/>
              </w:rPr>
              <w:t>-</w:t>
            </w:r>
          </w:p>
        </w:tc>
        <w:tc>
          <w:tcPr>
            <w:tcW w:w="1223" w:type="dxa"/>
            <w:tcBorders>
              <w:top w:val="nil"/>
              <w:left w:val="nil"/>
              <w:bottom w:val="nil"/>
              <w:right w:val="nil"/>
            </w:tcBorders>
            <w:shd w:val="clear" w:color="auto" w:fill="auto"/>
            <w:noWrap/>
            <w:vAlign w:val="bottom"/>
          </w:tcPr>
          <w:p w:rsidR="001F2DC7" w:rsidRPr="00B0366D" w:rsidRDefault="001F2DC7" w:rsidP="001F2DC7">
            <w:pPr>
              <w:spacing w:after="0"/>
              <w:jc w:val="right"/>
              <w:rPr>
                <w:rFonts w:ascii="Angsana New" w:hAnsi="Angsana New" w:cs="Angsana New"/>
                <w:color w:val="000000"/>
                <w:sz w:val="28"/>
              </w:rPr>
            </w:pPr>
            <w:r w:rsidRPr="00FF3BFA">
              <w:rPr>
                <w:rFonts w:ascii="Angsana New" w:hAnsi="Angsana New" w:cs="Angsana New"/>
                <w:color w:val="000000"/>
                <w:sz w:val="28"/>
              </w:rPr>
              <w:t>23,520</w:t>
            </w:r>
          </w:p>
        </w:tc>
      </w:tr>
      <w:tr w:rsidR="001F2DC7" w:rsidRPr="00B0366D" w:rsidTr="008D716B">
        <w:trPr>
          <w:trHeight w:val="223"/>
        </w:trPr>
        <w:tc>
          <w:tcPr>
            <w:tcW w:w="3960" w:type="dxa"/>
            <w:tcBorders>
              <w:top w:val="nil"/>
              <w:left w:val="nil"/>
              <w:bottom w:val="nil"/>
              <w:right w:val="nil"/>
            </w:tcBorders>
            <w:shd w:val="clear" w:color="auto" w:fill="auto"/>
            <w:noWrap/>
            <w:vAlign w:val="center"/>
          </w:tcPr>
          <w:p w:rsidR="001F2DC7" w:rsidRPr="00B0366D" w:rsidRDefault="0019196D" w:rsidP="001F2DC7">
            <w:pPr>
              <w:spacing w:after="0"/>
              <w:ind w:hanging="108"/>
              <w:rPr>
                <w:rFonts w:ascii="Angsana New" w:eastAsia="Times New Roman" w:hAnsi="Angsana New" w:cs="Angsana New"/>
                <w:sz w:val="28"/>
                <w:cs/>
              </w:rPr>
            </w:pPr>
            <w:r>
              <w:rPr>
                <w:rFonts w:ascii="Angsana New" w:eastAsia="Times New Roman" w:hAnsi="Angsana New" w:cs="Angsana New"/>
                <w:sz w:val="28"/>
              </w:rPr>
              <w:t>Depreciation</w:t>
            </w:r>
            <w:r w:rsidR="001F2DC7">
              <w:rPr>
                <w:rFonts w:ascii="Angsana New" w:eastAsia="Times New Roman" w:hAnsi="Angsana New" w:cs="Angsana New"/>
                <w:sz w:val="28"/>
              </w:rPr>
              <w:t xml:space="preserve"> and </w:t>
            </w:r>
            <w:proofErr w:type="spellStart"/>
            <w:r w:rsidR="001F2DC7">
              <w:rPr>
                <w:rFonts w:ascii="Angsana New" w:eastAsia="Times New Roman" w:hAnsi="Angsana New" w:cs="Angsana New"/>
                <w:sz w:val="28"/>
              </w:rPr>
              <w:t>amortisation</w:t>
            </w:r>
            <w:proofErr w:type="spellEnd"/>
          </w:p>
        </w:tc>
        <w:tc>
          <w:tcPr>
            <w:tcW w:w="1222" w:type="dxa"/>
            <w:tcBorders>
              <w:top w:val="nil"/>
              <w:left w:val="nil"/>
              <w:bottom w:val="nil"/>
              <w:right w:val="nil"/>
            </w:tcBorders>
            <w:shd w:val="clear" w:color="auto" w:fill="auto"/>
            <w:noWrap/>
            <w:vAlign w:val="bottom"/>
          </w:tcPr>
          <w:p w:rsidR="001F2DC7" w:rsidRPr="00B0366D" w:rsidRDefault="001F2DC7" w:rsidP="001F2DC7">
            <w:pPr>
              <w:spacing w:after="0"/>
              <w:jc w:val="right"/>
              <w:rPr>
                <w:rFonts w:ascii="Angsana New" w:hAnsi="Angsana New" w:cs="Angsana New"/>
                <w:color w:val="000000"/>
                <w:sz w:val="28"/>
                <w:cs/>
              </w:rPr>
            </w:pPr>
            <w:r w:rsidRPr="00941DAF">
              <w:rPr>
                <w:rFonts w:ascii="Angsana New" w:hAnsi="Angsana New" w:cs="Angsana New"/>
                <w:color w:val="000000"/>
                <w:sz w:val="28"/>
                <w:cs/>
              </w:rPr>
              <w:t>161</w:t>
            </w:r>
            <w:r w:rsidRPr="00941DAF">
              <w:rPr>
                <w:rFonts w:ascii="Angsana New" w:hAnsi="Angsana New" w:cs="Angsana New"/>
                <w:color w:val="000000"/>
                <w:sz w:val="28"/>
              </w:rPr>
              <w:t>,</w:t>
            </w:r>
            <w:r w:rsidRPr="00941DAF">
              <w:rPr>
                <w:rFonts w:ascii="Angsana New" w:hAnsi="Angsana New" w:cs="Angsana New"/>
                <w:color w:val="000000"/>
                <w:sz w:val="28"/>
                <w:cs/>
              </w:rPr>
              <w:t>342</w:t>
            </w:r>
          </w:p>
        </w:tc>
        <w:tc>
          <w:tcPr>
            <w:tcW w:w="1223" w:type="dxa"/>
            <w:tcBorders>
              <w:top w:val="nil"/>
              <w:left w:val="nil"/>
              <w:bottom w:val="nil"/>
              <w:right w:val="nil"/>
            </w:tcBorders>
            <w:shd w:val="clear" w:color="auto" w:fill="auto"/>
            <w:vAlign w:val="bottom"/>
          </w:tcPr>
          <w:p w:rsidR="001F2DC7" w:rsidRPr="00B0366D" w:rsidRDefault="008D716B" w:rsidP="001F2DC7">
            <w:pPr>
              <w:spacing w:after="0"/>
              <w:jc w:val="right"/>
              <w:rPr>
                <w:rFonts w:ascii="Angsana New" w:hAnsi="Angsana New" w:cs="Angsana New"/>
                <w:color w:val="000000"/>
                <w:sz w:val="28"/>
                <w:cs/>
              </w:rPr>
            </w:pPr>
            <w:r>
              <w:rPr>
                <w:rFonts w:ascii="Angsana New" w:hAnsi="Angsana New" w:cs="Angsana New"/>
                <w:color w:val="000000"/>
                <w:sz w:val="28"/>
              </w:rPr>
              <w:t>133,232</w:t>
            </w:r>
          </w:p>
        </w:tc>
        <w:tc>
          <w:tcPr>
            <w:tcW w:w="1222" w:type="dxa"/>
            <w:tcBorders>
              <w:top w:val="nil"/>
              <w:left w:val="nil"/>
              <w:bottom w:val="nil"/>
              <w:right w:val="nil"/>
            </w:tcBorders>
            <w:shd w:val="clear" w:color="auto" w:fill="auto"/>
            <w:vAlign w:val="bottom"/>
          </w:tcPr>
          <w:p w:rsidR="001F2DC7" w:rsidRPr="00B0366D" w:rsidRDefault="001F2DC7" w:rsidP="001F2DC7">
            <w:pPr>
              <w:spacing w:after="0"/>
              <w:jc w:val="right"/>
              <w:rPr>
                <w:rFonts w:ascii="Angsana New" w:hAnsi="Angsana New" w:cs="Angsana New"/>
                <w:color w:val="000000"/>
                <w:sz w:val="28"/>
                <w:cs/>
              </w:rPr>
            </w:pPr>
            <w:r w:rsidRPr="00941DAF">
              <w:rPr>
                <w:rFonts w:ascii="Angsana New" w:hAnsi="Angsana New" w:cs="Angsana New"/>
                <w:color w:val="000000"/>
                <w:sz w:val="28"/>
              </w:rPr>
              <w:t>7,757</w:t>
            </w:r>
          </w:p>
        </w:tc>
        <w:tc>
          <w:tcPr>
            <w:tcW w:w="1223" w:type="dxa"/>
            <w:tcBorders>
              <w:top w:val="nil"/>
              <w:left w:val="nil"/>
              <w:bottom w:val="nil"/>
              <w:right w:val="nil"/>
            </w:tcBorders>
            <w:shd w:val="clear" w:color="auto" w:fill="auto"/>
            <w:noWrap/>
            <w:vAlign w:val="bottom"/>
          </w:tcPr>
          <w:p w:rsidR="001F2DC7" w:rsidRPr="00B0366D" w:rsidRDefault="001F2DC7" w:rsidP="001F2DC7">
            <w:pPr>
              <w:spacing w:after="0"/>
              <w:jc w:val="right"/>
              <w:rPr>
                <w:rFonts w:ascii="Angsana New" w:hAnsi="Angsana New" w:cs="Angsana New"/>
                <w:color w:val="000000"/>
                <w:sz w:val="28"/>
                <w:cs/>
              </w:rPr>
            </w:pPr>
            <w:r w:rsidRPr="00FF3BFA">
              <w:rPr>
                <w:rFonts w:ascii="Angsana New" w:hAnsi="Angsana New" w:cs="Angsana New"/>
                <w:color w:val="000000"/>
                <w:sz w:val="28"/>
              </w:rPr>
              <w:t>2,433</w:t>
            </w:r>
          </w:p>
        </w:tc>
      </w:tr>
      <w:tr w:rsidR="001F2DC7" w:rsidRPr="00B0366D" w:rsidTr="008D716B">
        <w:trPr>
          <w:trHeight w:val="133"/>
        </w:trPr>
        <w:tc>
          <w:tcPr>
            <w:tcW w:w="3960" w:type="dxa"/>
            <w:tcBorders>
              <w:top w:val="nil"/>
              <w:left w:val="nil"/>
              <w:bottom w:val="nil"/>
              <w:right w:val="nil"/>
            </w:tcBorders>
            <w:shd w:val="clear" w:color="auto" w:fill="auto"/>
            <w:noWrap/>
            <w:vAlign w:val="center"/>
          </w:tcPr>
          <w:p w:rsidR="001F2DC7" w:rsidRPr="00B0366D" w:rsidRDefault="001F2DC7" w:rsidP="001F2DC7">
            <w:pPr>
              <w:spacing w:after="0"/>
              <w:ind w:hanging="108"/>
              <w:rPr>
                <w:rFonts w:ascii="Angsana New" w:eastAsia="Times New Roman" w:hAnsi="Angsana New" w:cs="Angsana New"/>
                <w:sz w:val="28"/>
                <w:cs/>
              </w:rPr>
            </w:pPr>
            <w:r>
              <w:rPr>
                <w:rFonts w:ascii="Angsana New" w:eastAsia="Times New Roman" w:hAnsi="Angsana New" w:cs="Angsana New"/>
                <w:sz w:val="28"/>
              </w:rPr>
              <w:t>Consulting and management fee</w:t>
            </w:r>
          </w:p>
        </w:tc>
        <w:tc>
          <w:tcPr>
            <w:tcW w:w="1222" w:type="dxa"/>
            <w:tcBorders>
              <w:top w:val="nil"/>
              <w:left w:val="nil"/>
              <w:bottom w:val="nil"/>
              <w:right w:val="nil"/>
            </w:tcBorders>
            <w:shd w:val="clear" w:color="auto" w:fill="auto"/>
            <w:noWrap/>
            <w:vAlign w:val="bottom"/>
          </w:tcPr>
          <w:p w:rsidR="001F2DC7" w:rsidRPr="00B0366D" w:rsidRDefault="001F2DC7" w:rsidP="001F2DC7">
            <w:pPr>
              <w:spacing w:after="0"/>
              <w:jc w:val="right"/>
              <w:rPr>
                <w:rFonts w:ascii="Angsana New" w:hAnsi="Angsana New" w:cs="Angsana New"/>
                <w:sz w:val="28"/>
                <w:cs/>
              </w:rPr>
            </w:pPr>
            <w:r w:rsidRPr="004913A2">
              <w:rPr>
                <w:rFonts w:ascii="Angsana New" w:hAnsi="Angsana New" w:cs="Angsana New"/>
                <w:sz w:val="28"/>
                <w:cs/>
              </w:rPr>
              <w:t>45</w:t>
            </w:r>
            <w:r w:rsidRPr="004913A2">
              <w:rPr>
                <w:rFonts w:ascii="Angsana New" w:hAnsi="Angsana New" w:cs="Angsana New"/>
                <w:sz w:val="28"/>
              </w:rPr>
              <w:t>,</w:t>
            </w:r>
            <w:r w:rsidRPr="004913A2">
              <w:rPr>
                <w:rFonts w:ascii="Angsana New" w:hAnsi="Angsana New" w:cs="Angsana New"/>
                <w:sz w:val="28"/>
                <w:cs/>
              </w:rPr>
              <w:t>778</w:t>
            </w:r>
          </w:p>
        </w:tc>
        <w:tc>
          <w:tcPr>
            <w:tcW w:w="1223" w:type="dxa"/>
            <w:tcBorders>
              <w:top w:val="nil"/>
              <w:left w:val="nil"/>
              <w:bottom w:val="nil"/>
              <w:right w:val="nil"/>
            </w:tcBorders>
            <w:shd w:val="clear" w:color="auto" w:fill="auto"/>
            <w:vAlign w:val="bottom"/>
          </w:tcPr>
          <w:p w:rsidR="001F2DC7" w:rsidRPr="00B0366D" w:rsidRDefault="001F2DC7" w:rsidP="001F2DC7">
            <w:pPr>
              <w:spacing w:after="0"/>
              <w:jc w:val="right"/>
              <w:rPr>
                <w:rFonts w:ascii="Angsana New" w:hAnsi="Angsana New" w:cs="Angsana New"/>
                <w:sz w:val="28"/>
                <w:cs/>
              </w:rPr>
            </w:pPr>
            <w:r>
              <w:rPr>
                <w:rFonts w:ascii="Angsana New" w:hAnsi="Angsana New" w:cs="Angsana New"/>
                <w:sz w:val="28"/>
                <w:cs/>
              </w:rPr>
              <w:t>2</w:t>
            </w:r>
            <w:r>
              <w:rPr>
                <w:rFonts w:ascii="Angsana New" w:hAnsi="Angsana New" w:cs="Angsana New"/>
                <w:sz w:val="28"/>
              </w:rPr>
              <w:t>7</w:t>
            </w:r>
            <w:r w:rsidRPr="00FF3BFA">
              <w:rPr>
                <w:rFonts w:ascii="Angsana New" w:hAnsi="Angsana New" w:cs="Angsana New"/>
                <w:sz w:val="28"/>
              </w:rPr>
              <w:t>,</w:t>
            </w:r>
            <w:r>
              <w:rPr>
                <w:rFonts w:ascii="Angsana New" w:hAnsi="Angsana New" w:cs="Angsana New"/>
                <w:sz w:val="28"/>
              </w:rPr>
              <w:t>202</w:t>
            </w:r>
          </w:p>
        </w:tc>
        <w:tc>
          <w:tcPr>
            <w:tcW w:w="1222" w:type="dxa"/>
            <w:tcBorders>
              <w:top w:val="nil"/>
              <w:left w:val="nil"/>
              <w:bottom w:val="nil"/>
              <w:right w:val="nil"/>
            </w:tcBorders>
            <w:shd w:val="clear" w:color="auto" w:fill="auto"/>
            <w:vAlign w:val="bottom"/>
          </w:tcPr>
          <w:p w:rsidR="001F2DC7" w:rsidRPr="00B0366D" w:rsidRDefault="001F2DC7" w:rsidP="001F2DC7">
            <w:pPr>
              <w:spacing w:after="0"/>
              <w:jc w:val="right"/>
              <w:rPr>
                <w:rFonts w:ascii="Angsana New" w:hAnsi="Angsana New" w:cs="Angsana New"/>
                <w:sz w:val="28"/>
                <w:cs/>
              </w:rPr>
            </w:pPr>
            <w:r>
              <w:rPr>
                <w:rFonts w:ascii="Angsana New" w:hAnsi="Angsana New" w:cs="Angsana New"/>
                <w:sz w:val="28"/>
              </w:rPr>
              <w:t>28,734</w:t>
            </w:r>
          </w:p>
        </w:tc>
        <w:tc>
          <w:tcPr>
            <w:tcW w:w="1223" w:type="dxa"/>
            <w:tcBorders>
              <w:top w:val="nil"/>
              <w:left w:val="nil"/>
              <w:bottom w:val="nil"/>
              <w:right w:val="nil"/>
            </w:tcBorders>
            <w:shd w:val="clear" w:color="auto" w:fill="auto"/>
            <w:noWrap/>
            <w:vAlign w:val="bottom"/>
          </w:tcPr>
          <w:p w:rsidR="001F2DC7" w:rsidRPr="00B0366D" w:rsidRDefault="001F2DC7" w:rsidP="001F2DC7">
            <w:pPr>
              <w:spacing w:after="0"/>
              <w:jc w:val="right"/>
              <w:rPr>
                <w:rFonts w:ascii="Angsana New" w:hAnsi="Angsana New" w:cs="Angsana New"/>
                <w:color w:val="000000"/>
                <w:sz w:val="28"/>
                <w:cs/>
              </w:rPr>
            </w:pPr>
            <w:r>
              <w:rPr>
                <w:rFonts w:ascii="Angsana New" w:hAnsi="Angsana New" w:cs="Angsana New"/>
                <w:color w:val="000000"/>
                <w:sz w:val="28"/>
              </w:rPr>
              <w:t>15,121</w:t>
            </w:r>
          </w:p>
        </w:tc>
      </w:tr>
      <w:tr w:rsidR="001F2DC7" w:rsidRPr="00B0366D" w:rsidTr="008D716B">
        <w:trPr>
          <w:trHeight w:val="169"/>
        </w:trPr>
        <w:tc>
          <w:tcPr>
            <w:tcW w:w="3960" w:type="dxa"/>
            <w:tcBorders>
              <w:top w:val="nil"/>
              <w:left w:val="nil"/>
              <w:bottom w:val="nil"/>
              <w:right w:val="nil"/>
            </w:tcBorders>
            <w:shd w:val="clear" w:color="auto" w:fill="auto"/>
            <w:noWrap/>
            <w:vAlign w:val="center"/>
          </w:tcPr>
          <w:p w:rsidR="001F2DC7" w:rsidRDefault="001F2DC7" w:rsidP="001F2DC7">
            <w:pPr>
              <w:spacing w:after="0"/>
              <w:ind w:hanging="108"/>
              <w:rPr>
                <w:rFonts w:ascii="Angsana New" w:eastAsia="Times New Roman" w:hAnsi="Angsana New" w:cs="Angsana New"/>
                <w:sz w:val="28"/>
                <w:cs/>
              </w:rPr>
            </w:pPr>
            <w:r>
              <w:rPr>
                <w:rFonts w:ascii="Angsana New" w:eastAsia="Times New Roman" w:hAnsi="Angsana New" w:cs="Angsana New"/>
                <w:sz w:val="28"/>
              </w:rPr>
              <w:t>Loss on sale of assets</w:t>
            </w:r>
          </w:p>
        </w:tc>
        <w:tc>
          <w:tcPr>
            <w:tcW w:w="1222" w:type="dxa"/>
            <w:tcBorders>
              <w:top w:val="nil"/>
              <w:left w:val="nil"/>
              <w:bottom w:val="nil"/>
              <w:right w:val="nil"/>
            </w:tcBorders>
            <w:shd w:val="clear" w:color="auto" w:fill="auto"/>
            <w:noWrap/>
            <w:vAlign w:val="bottom"/>
          </w:tcPr>
          <w:p w:rsidR="001F2DC7" w:rsidRPr="00B0366D" w:rsidRDefault="001F2DC7" w:rsidP="001F2DC7">
            <w:pPr>
              <w:spacing w:after="0"/>
              <w:jc w:val="right"/>
              <w:rPr>
                <w:rFonts w:ascii="Angsana New" w:hAnsi="Angsana New" w:cs="Angsana New"/>
                <w:sz w:val="28"/>
                <w:cs/>
              </w:rPr>
            </w:pPr>
            <w:r>
              <w:rPr>
                <w:rFonts w:ascii="Angsana New" w:hAnsi="Angsana New" w:cs="Angsana New"/>
                <w:sz w:val="28"/>
              </w:rPr>
              <w:t>-</w:t>
            </w:r>
          </w:p>
        </w:tc>
        <w:tc>
          <w:tcPr>
            <w:tcW w:w="1223" w:type="dxa"/>
            <w:tcBorders>
              <w:top w:val="nil"/>
              <w:left w:val="nil"/>
              <w:bottom w:val="nil"/>
              <w:right w:val="nil"/>
            </w:tcBorders>
            <w:shd w:val="clear" w:color="auto" w:fill="auto"/>
            <w:vAlign w:val="bottom"/>
          </w:tcPr>
          <w:p w:rsidR="001F2DC7" w:rsidRPr="00B0366D" w:rsidRDefault="001F2DC7" w:rsidP="001F2DC7">
            <w:pPr>
              <w:spacing w:after="0"/>
              <w:jc w:val="right"/>
              <w:rPr>
                <w:rFonts w:ascii="Angsana New" w:hAnsi="Angsana New" w:cs="Angsana New"/>
                <w:sz w:val="28"/>
                <w:cs/>
              </w:rPr>
            </w:pPr>
            <w:r w:rsidRPr="00FF3BFA">
              <w:rPr>
                <w:rFonts w:ascii="Angsana New" w:hAnsi="Angsana New" w:cs="Angsana New"/>
                <w:sz w:val="28"/>
                <w:cs/>
              </w:rPr>
              <w:t>7</w:t>
            </w:r>
            <w:r w:rsidRPr="00FF3BFA">
              <w:rPr>
                <w:rFonts w:ascii="Angsana New" w:hAnsi="Angsana New" w:cs="Angsana New"/>
                <w:sz w:val="28"/>
              </w:rPr>
              <w:t>,</w:t>
            </w:r>
            <w:r w:rsidRPr="00FF3BFA">
              <w:rPr>
                <w:rFonts w:ascii="Angsana New" w:hAnsi="Angsana New" w:cs="Angsana New"/>
                <w:sz w:val="28"/>
                <w:cs/>
              </w:rPr>
              <w:t>891</w:t>
            </w:r>
          </w:p>
        </w:tc>
        <w:tc>
          <w:tcPr>
            <w:tcW w:w="1222" w:type="dxa"/>
            <w:tcBorders>
              <w:top w:val="nil"/>
              <w:left w:val="nil"/>
              <w:bottom w:val="nil"/>
              <w:right w:val="nil"/>
            </w:tcBorders>
            <w:shd w:val="clear" w:color="auto" w:fill="auto"/>
            <w:vAlign w:val="bottom"/>
          </w:tcPr>
          <w:p w:rsidR="001F2DC7" w:rsidRPr="00B0366D" w:rsidRDefault="001F2DC7" w:rsidP="001F2DC7">
            <w:pPr>
              <w:spacing w:after="0"/>
              <w:jc w:val="right"/>
              <w:rPr>
                <w:rFonts w:ascii="Angsana New" w:hAnsi="Angsana New" w:cs="Angsana New"/>
                <w:sz w:val="28"/>
                <w:cs/>
              </w:rPr>
            </w:pPr>
            <w:r>
              <w:rPr>
                <w:rFonts w:ascii="Angsana New" w:hAnsi="Angsana New" w:cs="Angsana New"/>
                <w:sz w:val="28"/>
              </w:rPr>
              <w:t>-</w:t>
            </w:r>
          </w:p>
        </w:tc>
        <w:tc>
          <w:tcPr>
            <w:tcW w:w="1223" w:type="dxa"/>
            <w:tcBorders>
              <w:top w:val="nil"/>
              <w:left w:val="nil"/>
              <w:bottom w:val="nil"/>
              <w:right w:val="nil"/>
            </w:tcBorders>
            <w:shd w:val="clear" w:color="auto" w:fill="auto"/>
            <w:noWrap/>
            <w:vAlign w:val="bottom"/>
          </w:tcPr>
          <w:p w:rsidR="001F2DC7" w:rsidRPr="00B0366D" w:rsidRDefault="001F2DC7" w:rsidP="001F2DC7">
            <w:pPr>
              <w:spacing w:after="0"/>
              <w:jc w:val="right"/>
              <w:rPr>
                <w:rFonts w:ascii="Angsana New" w:hAnsi="Angsana New" w:cs="Angsana New"/>
                <w:color w:val="000000"/>
                <w:sz w:val="28"/>
                <w:cs/>
              </w:rPr>
            </w:pPr>
            <w:r>
              <w:rPr>
                <w:rFonts w:ascii="Angsana New" w:hAnsi="Angsana New" w:cs="Angsana New"/>
                <w:color w:val="000000"/>
                <w:sz w:val="28"/>
              </w:rPr>
              <w:t>-</w:t>
            </w:r>
          </w:p>
        </w:tc>
      </w:tr>
      <w:tr w:rsidR="001F2DC7" w:rsidRPr="00B0366D" w:rsidTr="008D716B">
        <w:trPr>
          <w:trHeight w:val="169"/>
        </w:trPr>
        <w:tc>
          <w:tcPr>
            <w:tcW w:w="3960" w:type="dxa"/>
            <w:tcBorders>
              <w:top w:val="nil"/>
              <w:left w:val="nil"/>
              <w:bottom w:val="nil"/>
              <w:right w:val="nil"/>
            </w:tcBorders>
            <w:shd w:val="clear" w:color="auto" w:fill="auto"/>
            <w:noWrap/>
            <w:vAlign w:val="center"/>
          </w:tcPr>
          <w:p w:rsidR="001F2DC7" w:rsidRDefault="001F2DC7" w:rsidP="001F2DC7">
            <w:pPr>
              <w:spacing w:after="0"/>
              <w:ind w:hanging="108"/>
              <w:rPr>
                <w:rFonts w:ascii="Angsana New" w:eastAsia="Times New Roman" w:hAnsi="Angsana New" w:cs="Angsana New"/>
                <w:sz w:val="28"/>
              </w:rPr>
            </w:pPr>
            <w:r>
              <w:rPr>
                <w:rFonts w:ascii="Angsana New" w:eastAsia="Times New Roman" w:hAnsi="Angsana New" w:cs="Angsana New"/>
                <w:sz w:val="28"/>
              </w:rPr>
              <w:t>(</w:t>
            </w:r>
            <w:r w:rsidRPr="0019196D">
              <w:rPr>
                <w:rFonts w:ascii="Angsana New" w:eastAsia="Times New Roman" w:hAnsi="Angsana New" w:cs="Angsana New"/>
                <w:spacing w:val="-4"/>
                <w:sz w:val="28"/>
              </w:rPr>
              <w:t xml:space="preserve">Reversal) </w:t>
            </w:r>
            <w:r w:rsidR="0019196D" w:rsidRPr="0019196D">
              <w:rPr>
                <w:rFonts w:ascii="Angsana New" w:eastAsia="Times New Roman" w:hAnsi="Angsana New" w:cs="Angsana New"/>
                <w:spacing w:val="-4"/>
                <w:sz w:val="28"/>
              </w:rPr>
              <w:t>Allowance for e</w:t>
            </w:r>
            <w:r w:rsidRPr="0019196D">
              <w:rPr>
                <w:rFonts w:ascii="Angsana New" w:eastAsia="Times New Roman" w:hAnsi="Angsana New" w:cs="Angsana New"/>
                <w:spacing w:val="-4"/>
                <w:sz w:val="28"/>
              </w:rPr>
              <w:t>xpected credit losses</w:t>
            </w:r>
            <w:r w:rsidR="008D716B">
              <w:rPr>
                <w:rFonts w:ascii="Angsana New" w:eastAsia="Times New Roman" w:hAnsi="Angsana New" w:cs="Angsana New"/>
                <w:spacing w:val="-4"/>
                <w:sz w:val="28"/>
              </w:rPr>
              <w:t xml:space="preserve"> - net</w:t>
            </w:r>
          </w:p>
        </w:tc>
        <w:tc>
          <w:tcPr>
            <w:tcW w:w="1222" w:type="dxa"/>
            <w:tcBorders>
              <w:top w:val="nil"/>
              <w:bottom w:val="nil"/>
            </w:tcBorders>
            <w:shd w:val="clear" w:color="auto" w:fill="auto"/>
            <w:noWrap/>
            <w:vAlign w:val="bottom"/>
          </w:tcPr>
          <w:p w:rsidR="001F2DC7" w:rsidRPr="00B0366D" w:rsidRDefault="001F2DC7" w:rsidP="001F2DC7">
            <w:pPr>
              <w:tabs>
                <w:tab w:val="left" w:pos="1196"/>
              </w:tabs>
              <w:spacing w:after="0"/>
              <w:jc w:val="right"/>
              <w:rPr>
                <w:rFonts w:ascii="Angsana New" w:hAnsi="Angsana New" w:cs="Angsana New"/>
                <w:sz w:val="28"/>
              </w:rPr>
            </w:pPr>
            <w:r w:rsidRPr="00941DAF">
              <w:rPr>
                <w:rFonts w:ascii="Angsana New" w:hAnsi="Angsana New" w:cs="Angsana New"/>
                <w:sz w:val="28"/>
                <w:cs/>
              </w:rPr>
              <w:t>991</w:t>
            </w:r>
          </w:p>
        </w:tc>
        <w:tc>
          <w:tcPr>
            <w:tcW w:w="1223" w:type="dxa"/>
            <w:tcBorders>
              <w:top w:val="nil"/>
              <w:bottom w:val="nil"/>
            </w:tcBorders>
            <w:shd w:val="clear" w:color="auto" w:fill="auto"/>
            <w:vAlign w:val="bottom"/>
          </w:tcPr>
          <w:p w:rsidR="001F2DC7" w:rsidRPr="00B0366D" w:rsidRDefault="001F2DC7" w:rsidP="001F2DC7">
            <w:pPr>
              <w:tabs>
                <w:tab w:val="left" w:pos="1196"/>
              </w:tabs>
              <w:spacing w:after="0"/>
              <w:jc w:val="right"/>
              <w:rPr>
                <w:rFonts w:ascii="Angsana New" w:hAnsi="Angsana New" w:cs="Angsana New"/>
                <w:sz w:val="28"/>
              </w:rPr>
            </w:pPr>
            <w:r w:rsidRPr="00FF3BFA">
              <w:rPr>
                <w:rFonts w:ascii="Angsana New" w:hAnsi="Angsana New" w:cs="Angsana New"/>
                <w:sz w:val="28"/>
                <w:cs/>
              </w:rPr>
              <w:t>9</w:t>
            </w:r>
            <w:r w:rsidRPr="00FF3BFA">
              <w:rPr>
                <w:rFonts w:ascii="Angsana New" w:hAnsi="Angsana New" w:cs="Angsana New"/>
                <w:sz w:val="28"/>
              </w:rPr>
              <w:t>,</w:t>
            </w:r>
            <w:r w:rsidRPr="00FF3BFA">
              <w:rPr>
                <w:rFonts w:ascii="Angsana New" w:hAnsi="Angsana New" w:cs="Angsana New"/>
                <w:sz w:val="28"/>
                <w:cs/>
              </w:rPr>
              <w:t>236</w:t>
            </w:r>
          </w:p>
        </w:tc>
        <w:tc>
          <w:tcPr>
            <w:tcW w:w="1222" w:type="dxa"/>
            <w:tcBorders>
              <w:top w:val="nil"/>
              <w:bottom w:val="nil"/>
            </w:tcBorders>
            <w:shd w:val="clear" w:color="auto" w:fill="auto"/>
            <w:vAlign w:val="bottom"/>
          </w:tcPr>
          <w:p w:rsidR="001F2DC7" w:rsidRPr="00B0366D" w:rsidRDefault="001F2DC7" w:rsidP="001F2DC7">
            <w:pPr>
              <w:tabs>
                <w:tab w:val="left" w:pos="1196"/>
              </w:tabs>
              <w:spacing w:after="0"/>
              <w:jc w:val="right"/>
              <w:rPr>
                <w:rFonts w:ascii="Angsana New" w:hAnsi="Angsana New" w:cs="Angsana New"/>
                <w:sz w:val="28"/>
              </w:rPr>
            </w:pPr>
            <w:r w:rsidRPr="004913A2">
              <w:rPr>
                <w:rFonts w:ascii="Angsana New" w:hAnsi="Angsana New" w:cs="Angsana New"/>
                <w:sz w:val="28"/>
                <w:cs/>
              </w:rPr>
              <w:t>(2</w:t>
            </w:r>
            <w:r w:rsidRPr="004913A2">
              <w:rPr>
                <w:rFonts w:ascii="Angsana New" w:hAnsi="Angsana New" w:cs="Angsana New"/>
                <w:sz w:val="28"/>
              </w:rPr>
              <w:t>,</w:t>
            </w:r>
            <w:r w:rsidRPr="004913A2">
              <w:rPr>
                <w:rFonts w:ascii="Angsana New" w:hAnsi="Angsana New" w:cs="Angsana New"/>
                <w:sz w:val="28"/>
                <w:cs/>
              </w:rPr>
              <w:t>011)</w:t>
            </w:r>
          </w:p>
        </w:tc>
        <w:tc>
          <w:tcPr>
            <w:tcW w:w="1223" w:type="dxa"/>
            <w:tcBorders>
              <w:top w:val="nil"/>
              <w:bottom w:val="nil"/>
            </w:tcBorders>
            <w:shd w:val="clear" w:color="auto" w:fill="auto"/>
            <w:noWrap/>
            <w:vAlign w:val="bottom"/>
          </w:tcPr>
          <w:p w:rsidR="001F2DC7" w:rsidRPr="00B0366D" w:rsidRDefault="001F2DC7" w:rsidP="001F2DC7">
            <w:pPr>
              <w:tabs>
                <w:tab w:val="left" w:pos="1196"/>
              </w:tabs>
              <w:spacing w:after="0"/>
              <w:jc w:val="right"/>
              <w:rPr>
                <w:rFonts w:ascii="Angsana New" w:hAnsi="Angsana New" w:cs="Angsana New"/>
                <w:sz w:val="28"/>
              </w:rPr>
            </w:pPr>
            <w:r w:rsidRPr="00FF3BFA">
              <w:rPr>
                <w:rFonts w:ascii="Angsana New" w:hAnsi="Angsana New" w:cs="Angsana New"/>
                <w:sz w:val="28"/>
              </w:rPr>
              <w:t>7,509</w:t>
            </w:r>
          </w:p>
        </w:tc>
      </w:tr>
      <w:tr w:rsidR="001F2DC7" w:rsidRPr="00B0366D" w:rsidTr="008D716B">
        <w:trPr>
          <w:trHeight w:val="169"/>
        </w:trPr>
        <w:tc>
          <w:tcPr>
            <w:tcW w:w="3960" w:type="dxa"/>
            <w:tcBorders>
              <w:top w:val="nil"/>
              <w:left w:val="nil"/>
              <w:bottom w:val="nil"/>
              <w:right w:val="nil"/>
            </w:tcBorders>
            <w:shd w:val="clear" w:color="auto" w:fill="auto"/>
            <w:noWrap/>
            <w:vAlign w:val="center"/>
          </w:tcPr>
          <w:p w:rsidR="001F2DC7" w:rsidRDefault="001F2DC7" w:rsidP="001F2DC7">
            <w:pPr>
              <w:spacing w:after="0"/>
              <w:ind w:hanging="108"/>
              <w:rPr>
                <w:rFonts w:ascii="Angsana New" w:eastAsia="Times New Roman" w:hAnsi="Angsana New" w:cs="Angsana New"/>
                <w:sz w:val="28"/>
              </w:rPr>
            </w:pPr>
            <w:r w:rsidRPr="001F2DC7">
              <w:rPr>
                <w:rFonts w:ascii="Angsana New" w:eastAsia="Times New Roman" w:hAnsi="Angsana New" w:cs="Angsana New"/>
                <w:sz w:val="28"/>
              </w:rPr>
              <w:t>Provision for commercial disputes</w:t>
            </w:r>
          </w:p>
        </w:tc>
        <w:tc>
          <w:tcPr>
            <w:tcW w:w="1222" w:type="dxa"/>
            <w:tcBorders>
              <w:top w:val="nil"/>
              <w:bottom w:val="nil"/>
            </w:tcBorders>
            <w:shd w:val="clear" w:color="auto" w:fill="auto"/>
            <w:noWrap/>
            <w:vAlign w:val="bottom"/>
          </w:tcPr>
          <w:p w:rsidR="001F2DC7" w:rsidRPr="00941DAF" w:rsidRDefault="001B0106" w:rsidP="001F2DC7">
            <w:pPr>
              <w:tabs>
                <w:tab w:val="left" w:pos="1196"/>
              </w:tabs>
              <w:spacing w:after="0"/>
              <w:jc w:val="right"/>
              <w:rPr>
                <w:rFonts w:ascii="Angsana New" w:hAnsi="Angsana New" w:cs="Angsana New"/>
                <w:sz w:val="28"/>
                <w:cs/>
              </w:rPr>
            </w:pPr>
            <w:r w:rsidRPr="001B0106">
              <w:rPr>
                <w:rFonts w:ascii="Angsana New" w:hAnsi="Angsana New" w:cs="Angsana New"/>
                <w:sz w:val="28"/>
              </w:rPr>
              <w:t>7,280</w:t>
            </w:r>
          </w:p>
        </w:tc>
        <w:tc>
          <w:tcPr>
            <w:tcW w:w="1223" w:type="dxa"/>
            <w:tcBorders>
              <w:top w:val="nil"/>
              <w:bottom w:val="nil"/>
            </w:tcBorders>
            <w:shd w:val="clear" w:color="auto" w:fill="auto"/>
            <w:vAlign w:val="bottom"/>
          </w:tcPr>
          <w:p w:rsidR="001F2DC7" w:rsidRPr="00FF3BFA" w:rsidRDefault="001F2DC7" w:rsidP="001F2DC7">
            <w:pPr>
              <w:tabs>
                <w:tab w:val="left" w:pos="1196"/>
              </w:tabs>
              <w:spacing w:after="0"/>
              <w:jc w:val="right"/>
              <w:rPr>
                <w:rFonts w:ascii="Angsana New" w:hAnsi="Angsana New" w:cs="Angsana New"/>
                <w:sz w:val="28"/>
                <w:cs/>
              </w:rPr>
            </w:pPr>
            <w:r>
              <w:rPr>
                <w:rFonts w:ascii="Angsana New" w:hAnsi="Angsana New" w:cs="Angsana New"/>
                <w:sz w:val="28"/>
              </w:rPr>
              <w:t>-</w:t>
            </w:r>
          </w:p>
        </w:tc>
        <w:tc>
          <w:tcPr>
            <w:tcW w:w="1222" w:type="dxa"/>
            <w:tcBorders>
              <w:top w:val="nil"/>
              <w:bottom w:val="nil"/>
            </w:tcBorders>
            <w:shd w:val="clear" w:color="auto" w:fill="auto"/>
            <w:vAlign w:val="bottom"/>
          </w:tcPr>
          <w:p w:rsidR="001F2DC7" w:rsidRPr="00941DAF" w:rsidRDefault="001F2DC7" w:rsidP="001F2DC7">
            <w:pPr>
              <w:tabs>
                <w:tab w:val="left" w:pos="1196"/>
              </w:tabs>
              <w:spacing w:after="0"/>
              <w:jc w:val="right"/>
              <w:rPr>
                <w:rFonts w:ascii="Angsana New" w:hAnsi="Angsana New" w:cs="Angsana New"/>
                <w:sz w:val="28"/>
                <w:cs/>
              </w:rPr>
            </w:pPr>
            <w:r w:rsidRPr="004913A2">
              <w:rPr>
                <w:rFonts w:ascii="Angsana New" w:hAnsi="Angsana New" w:cs="Angsana New"/>
                <w:sz w:val="28"/>
              </w:rPr>
              <w:t>2,000</w:t>
            </w:r>
          </w:p>
        </w:tc>
        <w:tc>
          <w:tcPr>
            <w:tcW w:w="1223" w:type="dxa"/>
            <w:tcBorders>
              <w:top w:val="nil"/>
              <w:bottom w:val="nil"/>
            </w:tcBorders>
            <w:shd w:val="clear" w:color="auto" w:fill="auto"/>
            <w:noWrap/>
            <w:vAlign w:val="bottom"/>
          </w:tcPr>
          <w:p w:rsidR="001F2DC7" w:rsidRPr="00FF3BFA" w:rsidRDefault="001F2DC7" w:rsidP="001F2DC7">
            <w:pPr>
              <w:tabs>
                <w:tab w:val="left" w:pos="1196"/>
              </w:tabs>
              <w:spacing w:after="0"/>
              <w:jc w:val="right"/>
              <w:rPr>
                <w:rFonts w:ascii="Angsana New" w:hAnsi="Angsana New" w:cs="Angsana New"/>
                <w:sz w:val="28"/>
              </w:rPr>
            </w:pPr>
            <w:r>
              <w:rPr>
                <w:rFonts w:ascii="Angsana New" w:hAnsi="Angsana New" w:cs="Angsana New"/>
                <w:sz w:val="28"/>
              </w:rPr>
              <w:t>-</w:t>
            </w:r>
          </w:p>
        </w:tc>
      </w:tr>
      <w:tr w:rsidR="001F2DC7" w:rsidRPr="00B0366D" w:rsidTr="008D716B">
        <w:trPr>
          <w:trHeight w:val="151"/>
        </w:trPr>
        <w:tc>
          <w:tcPr>
            <w:tcW w:w="3960" w:type="dxa"/>
            <w:tcBorders>
              <w:top w:val="nil"/>
              <w:left w:val="nil"/>
              <w:bottom w:val="nil"/>
            </w:tcBorders>
            <w:shd w:val="clear" w:color="000000" w:fill="FFFFFF"/>
            <w:noWrap/>
            <w:vAlign w:val="center"/>
            <w:hideMark/>
          </w:tcPr>
          <w:p w:rsidR="001F2DC7" w:rsidRPr="00B0366D" w:rsidRDefault="001F2DC7" w:rsidP="001F2DC7">
            <w:pPr>
              <w:spacing w:after="0"/>
              <w:ind w:hanging="108"/>
              <w:rPr>
                <w:rFonts w:ascii="Angsana New" w:eastAsia="Times New Roman" w:hAnsi="Angsana New" w:cs="Angsana New"/>
                <w:sz w:val="28"/>
              </w:rPr>
            </w:pPr>
            <w:r w:rsidRPr="00B776B7">
              <w:rPr>
                <w:rFonts w:ascii="Angsana New" w:eastAsia="Times New Roman" w:hAnsi="Angsana New" w:cs="Angsana New"/>
                <w:sz w:val="28"/>
              </w:rPr>
              <w:t>Finance cost</w:t>
            </w:r>
          </w:p>
        </w:tc>
        <w:tc>
          <w:tcPr>
            <w:tcW w:w="1222" w:type="dxa"/>
            <w:tcBorders>
              <w:top w:val="nil"/>
              <w:bottom w:val="nil"/>
            </w:tcBorders>
            <w:shd w:val="clear" w:color="auto" w:fill="auto"/>
            <w:noWrap/>
            <w:vAlign w:val="bottom"/>
          </w:tcPr>
          <w:p w:rsidR="001F2DC7" w:rsidRPr="00FF3BFA" w:rsidRDefault="001F2DC7" w:rsidP="001F2DC7">
            <w:pPr>
              <w:tabs>
                <w:tab w:val="left" w:pos="1196"/>
              </w:tabs>
              <w:spacing w:after="0"/>
              <w:jc w:val="right"/>
              <w:rPr>
                <w:rFonts w:ascii="Angsana New" w:hAnsi="Angsana New" w:cs="Angsana New"/>
                <w:sz w:val="28"/>
                <w:cs/>
              </w:rPr>
            </w:pPr>
            <w:r>
              <w:rPr>
                <w:rFonts w:ascii="Angsana New" w:hAnsi="Angsana New" w:cs="Angsana New"/>
                <w:sz w:val="28"/>
              </w:rPr>
              <w:t>49,456</w:t>
            </w:r>
          </w:p>
        </w:tc>
        <w:tc>
          <w:tcPr>
            <w:tcW w:w="1223" w:type="dxa"/>
            <w:tcBorders>
              <w:top w:val="nil"/>
              <w:bottom w:val="nil"/>
            </w:tcBorders>
            <w:shd w:val="clear" w:color="auto" w:fill="auto"/>
            <w:vAlign w:val="bottom"/>
          </w:tcPr>
          <w:p w:rsidR="001F2DC7" w:rsidRPr="00FF3BFA" w:rsidRDefault="001F2DC7" w:rsidP="001F2DC7">
            <w:pPr>
              <w:tabs>
                <w:tab w:val="left" w:pos="1196"/>
              </w:tabs>
              <w:spacing w:after="0"/>
              <w:jc w:val="right"/>
              <w:rPr>
                <w:rFonts w:ascii="Angsana New" w:hAnsi="Angsana New" w:cs="Angsana New"/>
                <w:sz w:val="28"/>
                <w:cs/>
              </w:rPr>
            </w:pPr>
            <w:r>
              <w:rPr>
                <w:rFonts w:ascii="Angsana New" w:hAnsi="Angsana New" w:cs="Angsana New"/>
                <w:sz w:val="28"/>
              </w:rPr>
              <w:t>6,788</w:t>
            </w:r>
          </w:p>
        </w:tc>
        <w:tc>
          <w:tcPr>
            <w:tcW w:w="1222" w:type="dxa"/>
            <w:tcBorders>
              <w:top w:val="nil"/>
              <w:bottom w:val="nil"/>
            </w:tcBorders>
            <w:shd w:val="clear" w:color="auto" w:fill="auto"/>
            <w:vAlign w:val="bottom"/>
          </w:tcPr>
          <w:p w:rsidR="001F2DC7" w:rsidRPr="00FF3BFA" w:rsidRDefault="001F2DC7" w:rsidP="001F2DC7">
            <w:pPr>
              <w:tabs>
                <w:tab w:val="left" w:pos="1196"/>
              </w:tabs>
              <w:spacing w:after="0"/>
              <w:jc w:val="right"/>
              <w:rPr>
                <w:rFonts w:ascii="Angsana New" w:hAnsi="Angsana New" w:cs="Angsana New"/>
                <w:sz w:val="28"/>
              </w:rPr>
            </w:pPr>
            <w:r>
              <w:rPr>
                <w:rFonts w:ascii="Angsana New" w:hAnsi="Angsana New" w:cs="Angsana New"/>
                <w:sz w:val="28"/>
              </w:rPr>
              <w:t>18,387</w:t>
            </w:r>
          </w:p>
        </w:tc>
        <w:tc>
          <w:tcPr>
            <w:tcW w:w="1223" w:type="dxa"/>
            <w:tcBorders>
              <w:top w:val="nil"/>
              <w:bottom w:val="nil"/>
            </w:tcBorders>
            <w:shd w:val="clear" w:color="auto" w:fill="auto"/>
            <w:noWrap/>
            <w:vAlign w:val="bottom"/>
          </w:tcPr>
          <w:p w:rsidR="001F2DC7" w:rsidRPr="00FF3BFA" w:rsidRDefault="001F2DC7" w:rsidP="001F2DC7">
            <w:pPr>
              <w:tabs>
                <w:tab w:val="left" w:pos="1196"/>
              </w:tabs>
              <w:spacing w:after="0"/>
              <w:jc w:val="right"/>
              <w:rPr>
                <w:rFonts w:ascii="Angsana New" w:hAnsi="Angsana New" w:cs="Angsana New"/>
                <w:sz w:val="28"/>
              </w:rPr>
            </w:pPr>
            <w:r>
              <w:rPr>
                <w:rFonts w:ascii="Angsana New" w:hAnsi="Angsana New" w:cs="Angsana New"/>
                <w:sz w:val="28"/>
              </w:rPr>
              <w:t>1,190</w:t>
            </w:r>
          </w:p>
        </w:tc>
      </w:tr>
      <w:tr w:rsidR="001F2DC7" w:rsidRPr="00B0366D" w:rsidTr="008D716B">
        <w:trPr>
          <w:trHeight w:val="187"/>
        </w:trPr>
        <w:tc>
          <w:tcPr>
            <w:tcW w:w="3960" w:type="dxa"/>
            <w:tcBorders>
              <w:top w:val="nil"/>
              <w:left w:val="nil"/>
              <w:bottom w:val="nil"/>
            </w:tcBorders>
            <w:shd w:val="clear" w:color="000000" w:fill="FFFFFF"/>
            <w:noWrap/>
            <w:vAlign w:val="center"/>
          </w:tcPr>
          <w:p w:rsidR="001F2DC7" w:rsidRPr="00B0366D" w:rsidRDefault="001F2DC7" w:rsidP="001F2DC7">
            <w:pPr>
              <w:spacing w:after="0"/>
              <w:ind w:hanging="108"/>
              <w:rPr>
                <w:rFonts w:ascii="Angsana New" w:eastAsia="Times New Roman" w:hAnsi="Angsana New" w:cs="Angsana New"/>
                <w:sz w:val="28"/>
                <w:cs/>
              </w:rPr>
            </w:pPr>
            <w:r w:rsidRPr="00B776B7">
              <w:rPr>
                <w:rFonts w:ascii="Angsana New" w:eastAsia="Times New Roman" w:hAnsi="Angsana New" w:cs="Angsana New"/>
                <w:sz w:val="28"/>
              </w:rPr>
              <w:t>Other operation expenses</w:t>
            </w:r>
          </w:p>
        </w:tc>
        <w:tc>
          <w:tcPr>
            <w:tcW w:w="1222" w:type="dxa"/>
            <w:tcBorders>
              <w:top w:val="nil"/>
              <w:bottom w:val="nil"/>
            </w:tcBorders>
            <w:shd w:val="clear" w:color="auto" w:fill="auto"/>
            <w:noWrap/>
            <w:vAlign w:val="bottom"/>
          </w:tcPr>
          <w:p w:rsidR="001F2DC7" w:rsidRPr="00B0366D" w:rsidRDefault="001F2DC7" w:rsidP="001F2DC7">
            <w:pPr>
              <w:tabs>
                <w:tab w:val="left" w:pos="1196"/>
              </w:tabs>
              <w:spacing w:after="0"/>
              <w:jc w:val="right"/>
              <w:rPr>
                <w:rFonts w:ascii="Angsana New" w:hAnsi="Angsana New" w:cs="Angsana New"/>
                <w:sz w:val="28"/>
                <w:cs/>
              </w:rPr>
            </w:pPr>
            <w:r w:rsidRPr="004913A2">
              <w:rPr>
                <w:rFonts w:ascii="Angsana New" w:hAnsi="Angsana New" w:cs="Angsana New"/>
                <w:sz w:val="28"/>
              </w:rPr>
              <w:t>22,740</w:t>
            </w:r>
          </w:p>
        </w:tc>
        <w:tc>
          <w:tcPr>
            <w:tcW w:w="1223" w:type="dxa"/>
            <w:tcBorders>
              <w:top w:val="nil"/>
              <w:bottom w:val="nil"/>
            </w:tcBorders>
            <w:shd w:val="clear" w:color="auto" w:fill="auto"/>
            <w:vAlign w:val="bottom"/>
          </w:tcPr>
          <w:p w:rsidR="001F2DC7" w:rsidRDefault="001F2DC7" w:rsidP="001F2DC7">
            <w:pPr>
              <w:tabs>
                <w:tab w:val="left" w:pos="1196"/>
              </w:tabs>
              <w:spacing w:after="0"/>
              <w:jc w:val="right"/>
              <w:rPr>
                <w:rFonts w:ascii="Angsana New" w:hAnsi="Angsana New" w:cs="Angsana New"/>
                <w:sz w:val="28"/>
              </w:rPr>
            </w:pPr>
            <w:r>
              <w:rPr>
                <w:rFonts w:ascii="Angsana New" w:hAnsi="Angsana New" w:cs="Angsana New"/>
                <w:sz w:val="28"/>
              </w:rPr>
              <w:t>12,690</w:t>
            </w:r>
          </w:p>
        </w:tc>
        <w:tc>
          <w:tcPr>
            <w:tcW w:w="1222" w:type="dxa"/>
            <w:tcBorders>
              <w:top w:val="nil"/>
              <w:bottom w:val="nil"/>
            </w:tcBorders>
            <w:shd w:val="clear" w:color="auto" w:fill="auto"/>
            <w:vAlign w:val="bottom"/>
          </w:tcPr>
          <w:p w:rsidR="001F2DC7" w:rsidRPr="00B0366D" w:rsidRDefault="001F2DC7" w:rsidP="001F2DC7">
            <w:pPr>
              <w:tabs>
                <w:tab w:val="left" w:pos="1196"/>
              </w:tabs>
              <w:spacing w:after="0"/>
              <w:jc w:val="right"/>
              <w:rPr>
                <w:rFonts w:ascii="Angsana New" w:hAnsi="Angsana New" w:cs="Angsana New"/>
                <w:sz w:val="28"/>
              </w:rPr>
            </w:pPr>
            <w:r w:rsidRPr="00941DAF">
              <w:rPr>
                <w:rFonts w:ascii="Angsana New" w:hAnsi="Angsana New" w:cs="Angsana New"/>
                <w:sz w:val="28"/>
                <w:cs/>
              </w:rPr>
              <w:t>8</w:t>
            </w:r>
            <w:r w:rsidRPr="00941DAF">
              <w:rPr>
                <w:rFonts w:ascii="Angsana New" w:hAnsi="Angsana New" w:cs="Angsana New"/>
                <w:sz w:val="28"/>
              </w:rPr>
              <w:t>,</w:t>
            </w:r>
            <w:r w:rsidRPr="00941DAF">
              <w:rPr>
                <w:rFonts w:ascii="Angsana New" w:hAnsi="Angsana New" w:cs="Angsana New"/>
                <w:sz w:val="28"/>
                <w:cs/>
              </w:rPr>
              <w:t>531</w:t>
            </w:r>
          </w:p>
        </w:tc>
        <w:tc>
          <w:tcPr>
            <w:tcW w:w="1223" w:type="dxa"/>
            <w:tcBorders>
              <w:top w:val="nil"/>
              <w:bottom w:val="nil"/>
            </w:tcBorders>
            <w:shd w:val="clear" w:color="auto" w:fill="auto"/>
            <w:noWrap/>
            <w:vAlign w:val="bottom"/>
          </w:tcPr>
          <w:p w:rsidR="001F2DC7" w:rsidRDefault="001F2DC7" w:rsidP="001F2DC7">
            <w:pPr>
              <w:tabs>
                <w:tab w:val="left" w:pos="1196"/>
              </w:tabs>
              <w:spacing w:after="0"/>
              <w:jc w:val="right"/>
              <w:rPr>
                <w:rFonts w:ascii="Angsana New" w:hAnsi="Angsana New" w:cs="Angsana New"/>
                <w:sz w:val="28"/>
              </w:rPr>
            </w:pPr>
            <w:r w:rsidRPr="000D1327">
              <w:rPr>
                <w:rFonts w:ascii="Angsana New" w:hAnsi="Angsana New" w:cs="Angsana New"/>
                <w:sz w:val="28"/>
              </w:rPr>
              <w:t>3,672</w:t>
            </w:r>
          </w:p>
        </w:tc>
      </w:tr>
    </w:tbl>
    <w:p w:rsidR="00987986" w:rsidRDefault="00987986" w:rsidP="00987986">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t>FINANCIAL INSTRUMENTS</w:t>
      </w:r>
    </w:p>
    <w:p w:rsidR="00987986" w:rsidRPr="003958A4" w:rsidRDefault="00987986" w:rsidP="003958A4">
      <w:pPr>
        <w:pStyle w:val="ListParagraph"/>
        <w:numPr>
          <w:ilvl w:val="1"/>
          <w:numId w:val="35"/>
        </w:numPr>
        <w:tabs>
          <w:tab w:val="left" w:pos="990"/>
          <w:tab w:val="left" w:pos="1620"/>
        </w:tabs>
        <w:spacing w:before="120" w:after="0" w:line="240" w:lineRule="auto"/>
        <w:ind w:left="990" w:right="-153"/>
        <w:jc w:val="thaiDistribute"/>
        <w:rPr>
          <w:rFonts w:ascii="Angsana New" w:hAnsi="Angsana New"/>
          <w:sz w:val="28"/>
          <w:u w:val="single"/>
        </w:rPr>
      </w:pPr>
      <w:r w:rsidRPr="003958A4">
        <w:rPr>
          <w:rFonts w:ascii="Angsana New" w:hAnsi="Angsana New"/>
          <w:sz w:val="28"/>
          <w:u w:val="single"/>
        </w:rPr>
        <w:t>Interest rate risk</w:t>
      </w:r>
    </w:p>
    <w:p w:rsidR="00987986" w:rsidRDefault="00987986" w:rsidP="00335F51">
      <w:pPr>
        <w:spacing w:before="120" w:after="120" w:line="240" w:lineRule="auto"/>
        <w:ind w:left="994"/>
        <w:jc w:val="thaiDistribute"/>
        <w:rPr>
          <w:rFonts w:ascii="Angsana New" w:hAnsi="Angsana New"/>
          <w:sz w:val="28"/>
        </w:rPr>
      </w:pPr>
      <w:r w:rsidRPr="00D70D52">
        <w:rPr>
          <w:rFonts w:ascii="Angsana New" w:hAnsi="Angsana New"/>
          <w:sz w:val="28"/>
        </w:rPr>
        <w:t xml:space="preserve">Interest rate risk arises from </w:t>
      </w:r>
      <w:r w:rsidRPr="00387719">
        <w:rPr>
          <w:rFonts w:ascii="Angsana New" w:hAnsi="Angsana New"/>
          <w:sz w:val="28"/>
        </w:rPr>
        <w:t xml:space="preserve">future movements in market interest rates that will affect the results of the </w:t>
      </w:r>
      <w:r>
        <w:rPr>
          <w:rFonts w:ascii="Angsana New" w:hAnsi="Angsana New"/>
          <w:sz w:val="28"/>
        </w:rPr>
        <w:t>Group</w:t>
      </w:r>
      <w:r w:rsidRPr="00387719">
        <w:rPr>
          <w:rFonts w:ascii="Angsana New" w:hAnsi="Angsana New"/>
          <w:sz w:val="28"/>
        </w:rPr>
        <w:t>’s ope</w:t>
      </w:r>
      <w:r w:rsidR="007B48C3">
        <w:rPr>
          <w:rFonts w:ascii="Angsana New" w:hAnsi="Angsana New"/>
          <w:sz w:val="28"/>
        </w:rPr>
        <w:t xml:space="preserve">rations and its cash flows. </w:t>
      </w:r>
      <w:r w:rsidRPr="00387719">
        <w:rPr>
          <w:rFonts w:ascii="Angsana New" w:hAnsi="Angsana New"/>
          <w:sz w:val="28"/>
        </w:rPr>
        <w:t xml:space="preserve">The </w:t>
      </w:r>
      <w:r>
        <w:rPr>
          <w:rFonts w:ascii="Angsana New" w:hAnsi="Angsana New"/>
          <w:sz w:val="28"/>
        </w:rPr>
        <w:t xml:space="preserve">Group’s </w:t>
      </w:r>
      <w:r w:rsidRPr="00387719">
        <w:rPr>
          <w:rFonts w:ascii="Angsana New" w:hAnsi="Angsana New"/>
          <w:sz w:val="28"/>
        </w:rPr>
        <w:t xml:space="preserve">exposure to interest rate risk primarily </w:t>
      </w:r>
      <w:r>
        <w:rPr>
          <w:rFonts w:ascii="Angsana New" w:hAnsi="Angsana New"/>
          <w:sz w:val="28"/>
        </w:rPr>
        <w:t xml:space="preserve">relates </w:t>
      </w:r>
      <w:r w:rsidRPr="00387719">
        <w:rPr>
          <w:rFonts w:ascii="Angsana New" w:hAnsi="Angsana New"/>
          <w:sz w:val="28"/>
        </w:rPr>
        <w:t xml:space="preserve">to their deposits </w:t>
      </w:r>
      <w:r w:rsidR="0019196D">
        <w:rPr>
          <w:rFonts w:ascii="Angsana New" w:hAnsi="Angsana New"/>
          <w:sz w:val="28"/>
        </w:rPr>
        <w:br/>
      </w:r>
      <w:r w:rsidRPr="00387719">
        <w:rPr>
          <w:rFonts w:ascii="Angsana New" w:hAnsi="Angsana New"/>
          <w:sz w:val="28"/>
        </w:rPr>
        <w:t xml:space="preserve">at financial institutions, </w:t>
      </w:r>
      <w:r>
        <w:rPr>
          <w:rFonts w:ascii="Angsana New" w:hAnsi="Angsana New"/>
          <w:sz w:val="28"/>
        </w:rPr>
        <w:t xml:space="preserve">and </w:t>
      </w:r>
      <w:r w:rsidRPr="00387719">
        <w:rPr>
          <w:rFonts w:ascii="Angsana New" w:hAnsi="Angsana New"/>
          <w:sz w:val="28"/>
        </w:rPr>
        <w:t>loan</w:t>
      </w:r>
      <w:r>
        <w:rPr>
          <w:rFonts w:ascii="Angsana New" w:hAnsi="Angsana New"/>
          <w:sz w:val="28"/>
        </w:rPr>
        <w:t>s</w:t>
      </w:r>
      <w:r w:rsidR="0019196D">
        <w:rPr>
          <w:rFonts w:ascii="Angsana New" w:hAnsi="Angsana New"/>
          <w:sz w:val="28"/>
        </w:rPr>
        <w:t xml:space="preserve"> to </w:t>
      </w:r>
      <w:r w:rsidRPr="00387719">
        <w:rPr>
          <w:rFonts w:ascii="Angsana New" w:hAnsi="Angsana New"/>
          <w:sz w:val="28"/>
        </w:rPr>
        <w:t>related part</w:t>
      </w:r>
      <w:r w:rsidR="00BE6ED0">
        <w:rPr>
          <w:rFonts w:ascii="Angsana New" w:hAnsi="Angsana New"/>
          <w:sz w:val="28"/>
        </w:rPr>
        <w:t>ies</w:t>
      </w:r>
      <w:r w:rsidR="00A24B2C">
        <w:rPr>
          <w:rFonts w:ascii="Angsana New" w:hAnsi="Angsana New"/>
          <w:sz w:val="28"/>
        </w:rPr>
        <w:t>, and lo</w:t>
      </w:r>
      <w:r w:rsidR="00BE6ED0">
        <w:rPr>
          <w:rFonts w:ascii="Angsana New" w:hAnsi="Angsana New"/>
          <w:sz w:val="28"/>
        </w:rPr>
        <w:t>ng-term loans from other party</w:t>
      </w:r>
      <w:r>
        <w:rPr>
          <w:rFonts w:ascii="Angsana New" w:hAnsi="Angsana New"/>
          <w:sz w:val="28"/>
        </w:rPr>
        <w:t>.</w:t>
      </w:r>
      <w:r w:rsidRPr="00387719">
        <w:t xml:space="preserve"> </w:t>
      </w:r>
      <w:r>
        <w:rPr>
          <w:rFonts w:ascii="Angsana New" w:hAnsi="Angsana New"/>
          <w:sz w:val="28"/>
        </w:rPr>
        <w:t>H</w:t>
      </w:r>
      <w:r w:rsidRPr="00387719">
        <w:rPr>
          <w:rFonts w:ascii="Angsana New" w:hAnsi="Angsana New"/>
          <w:sz w:val="28"/>
        </w:rPr>
        <w:t>owever, such financial assets and financial liabilities have</w:t>
      </w:r>
      <w:r w:rsidR="00274DCF">
        <w:rPr>
          <w:rFonts w:ascii="Angsana New" w:hAnsi="Angsana New"/>
          <w:sz w:val="28"/>
        </w:rPr>
        <w:t xml:space="preserve"> interest</w:t>
      </w:r>
      <w:r w:rsidRPr="00387719">
        <w:rPr>
          <w:rFonts w:ascii="Angsana New" w:hAnsi="Angsana New"/>
          <w:sz w:val="28"/>
        </w:rPr>
        <w:t xml:space="preserve"> rates equivalent to market interest rates.</w:t>
      </w:r>
      <w:r w:rsidRPr="00387719">
        <w:t xml:space="preserve"> </w:t>
      </w:r>
      <w:r w:rsidRPr="00387719">
        <w:rPr>
          <w:rFonts w:ascii="Angsana New" w:hAnsi="Angsana New"/>
          <w:sz w:val="28"/>
        </w:rPr>
        <w:t xml:space="preserve">The </w:t>
      </w:r>
      <w:r>
        <w:rPr>
          <w:rFonts w:ascii="Angsana New" w:hAnsi="Angsana New"/>
          <w:sz w:val="28"/>
        </w:rPr>
        <w:t>Group</w:t>
      </w:r>
      <w:r w:rsidRPr="00387719">
        <w:rPr>
          <w:rFonts w:ascii="Angsana New" w:hAnsi="Angsana New"/>
          <w:sz w:val="28"/>
        </w:rPr>
        <w:t xml:space="preserve"> believes that </w:t>
      </w:r>
      <w:r>
        <w:rPr>
          <w:rFonts w:ascii="Angsana New" w:hAnsi="Angsana New"/>
          <w:sz w:val="28"/>
        </w:rPr>
        <w:t>i</w:t>
      </w:r>
      <w:r w:rsidRPr="00387719">
        <w:rPr>
          <w:rFonts w:ascii="Angsana New" w:hAnsi="Angsana New"/>
          <w:sz w:val="28"/>
        </w:rPr>
        <w:t>nterest rate risk arises from future movements in market interest rat</w:t>
      </w:r>
      <w:r w:rsidR="00274DCF">
        <w:rPr>
          <w:rFonts w:ascii="Angsana New" w:hAnsi="Angsana New"/>
          <w:sz w:val="28"/>
        </w:rPr>
        <w:t xml:space="preserve">es are not </w:t>
      </w:r>
      <w:r w:rsidR="00A24B2C">
        <w:rPr>
          <w:rFonts w:ascii="Angsana New" w:hAnsi="Angsana New"/>
          <w:sz w:val="28"/>
        </w:rPr>
        <w:t>material.</w:t>
      </w:r>
    </w:p>
    <w:p w:rsidR="009E4A63" w:rsidRDefault="009E4A63" w:rsidP="003958A4">
      <w:pPr>
        <w:pStyle w:val="ListParagraph"/>
        <w:numPr>
          <w:ilvl w:val="1"/>
          <w:numId w:val="35"/>
        </w:numPr>
        <w:tabs>
          <w:tab w:val="left" w:pos="990"/>
          <w:tab w:val="left" w:pos="1620"/>
        </w:tabs>
        <w:spacing w:before="120" w:after="0" w:line="240" w:lineRule="auto"/>
        <w:ind w:left="990" w:right="-153"/>
        <w:jc w:val="thaiDistribute"/>
        <w:rPr>
          <w:rFonts w:ascii="Angsana New" w:hAnsi="Angsana New"/>
          <w:sz w:val="28"/>
          <w:u w:val="single"/>
        </w:rPr>
      </w:pPr>
      <w:r w:rsidRPr="00516946">
        <w:rPr>
          <w:rFonts w:ascii="Angsana New" w:hAnsi="Angsana New"/>
          <w:sz w:val="28"/>
          <w:u w:val="single"/>
        </w:rPr>
        <w:t xml:space="preserve">Credit risk </w:t>
      </w:r>
    </w:p>
    <w:p w:rsidR="009E4A63" w:rsidRDefault="009E4A63" w:rsidP="00335F51">
      <w:pPr>
        <w:spacing w:before="120" w:after="120" w:line="240" w:lineRule="auto"/>
        <w:ind w:left="994"/>
        <w:jc w:val="thaiDistribute"/>
        <w:rPr>
          <w:rFonts w:ascii="Angsana New" w:hAnsi="Angsana New"/>
          <w:sz w:val="28"/>
        </w:rPr>
      </w:pPr>
      <w:r w:rsidRPr="009E4A63">
        <w:rPr>
          <w:rFonts w:ascii="Angsana New" w:hAnsi="Angsana New"/>
          <w:sz w:val="28"/>
        </w:rPr>
        <w:t>Credit risk is the potential financial loss resulting from the failure of a customer or counterparty to settle its financial and contractual obligations with the Group as and when they fall due. To manage this risk, the Group generally requests customers to open letters of credit.  The Group does not expect any counterparties to fail to meet their obligations.</w:t>
      </w:r>
    </w:p>
    <w:p w:rsidR="00335F51" w:rsidRDefault="00335F51" w:rsidP="003958A4">
      <w:pPr>
        <w:pStyle w:val="ListParagraph"/>
        <w:numPr>
          <w:ilvl w:val="1"/>
          <w:numId w:val="35"/>
        </w:numPr>
        <w:tabs>
          <w:tab w:val="left" w:pos="990"/>
          <w:tab w:val="left" w:pos="1620"/>
        </w:tabs>
        <w:spacing w:before="120" w:after="0" w:line="240" w:lineRule="auto"/>
        <w:ind w:left="990" w:right="-153"/>
        <w:jc w:val="thaiDistribute"/>
        <w:rPr>
          <w:rFonts w:ascii="Angsana New" w:hAnsi="Angsana New"/>
          <w:sz w:val="28"/>
          <w:u w:val="single"/>
        </w:rPr>
      </w:pPr>
      <w:r w:rsidRPr="00335F51">
        <w:rPr>
          <w:rFonts w:ascii="Angsana New" w:hAnsi="Angsana New"/>
          <w:sz w:val="28"/>
          <w:u w:val="single"/>
        </w:rPr>
        <w:t>Liquidity risk</w:t>
      </w:r>
    </w:p>
    <w:p w:rsidR="00335F51" w:rsidRDefault="00335F51" w:rsidP="00CB68EA">
      <w:pPr>
        <w:spacing w:before="120" w:after="0" w:line="240" w:lineRule="auto"/>
        <w:ind w:left="994"/>
        <w:contextualSpacing/>
        <w:jc w:val="thaiDistribute"/>
        <w:rPr>
          <w:rFonts w:ascii="Angsana New" w:hAnsi="Angsana New"/>
          <w:sz w:val="28"/>
        </w:rPr>
      </w:pPr>
      <w:r w:rsidRPr="00516946">
        <w:rPr>
          <w:rFonts w:ascii="Angsana New" w:hAnsi="Angsana New"/>
          <w:sz w:val="28"/>
        </w:rPr>
        <w:t xml:space="preserve">The </w:t>
      </w:r>
      <w:r>
        <w:rPr>
          <w:rFonts w:ascii="Angsana New" w:hAnsi="Angsana New"/>
          <w:sz w:val="28"/>
        </w:rPr>
        <w:t>Group</w:t>
      </w:r>
      <w:r w:rsidRPr="00516946">
        <w:rPr>
          <w:rFonts w:ascii="Angsana New" w:hAnsi="Angsana New"/>
          <w:sz w:val="28"/>
        </w:rPr>
        <w:t xml:space="preserve"> monitors its liquidity risk and maintains a level of cash and cash equivalents deemed adequate by management to finance the </w:t>
      </w:r>
      <w:r>
        <w:rPr>
          <w:rFonts w:ascii="Angsana New" w:hAnsi="Angsana New"/>
          <w:sz w:val="28"/>
        </w:rPr>
        <w:t>Group</w:t>
      </w:r>
      <w:r w:rsidRPr="00516946">
        <w:rPr>
          <w:rFonts w:ascii="Angsana New" w:hAnsi="Angsana New"/>
          <w:sz w:val="28"/>
        </w:rPr>
        <w:t xml:space="preserve">’s operations and to mitigate the effects of </w:t>
      </w:r>
      <w:r w:rsidRPr="00C03F5E">
        <w:rPr>
          <w:rFonts w:ascii="Angsana New" w:hAnsi="Angsana New"/>
          <w:sz w:val="28"/>
        </w:rPr>
        <w:t>fluctuations in cash flows.</w:t>
      </w:r>
    </w:p>
    <w:p w:rsidR="009D7C19" w:rsidRDefault="009D7C19" w:rsidP="003958A4">
      <w:pPr>
        <w:pStyle w:val="ListParagraph"/>
        <w:numPr>
          <w:ilvl w:val="1"/>
          <w:numId w:val="35"/>
        </w:numPr>
        <w:tabs>
          <w:tab w:val="left" w:pos="990"/>
          <w:tab w:val="left" w:pos="1620"/>
        </w:tabs>
        <w:spacing w:before="120" w:after="0" w:line="240" w:lineRule="auto"/>
        <w:ind w:left="990" w:right="-153"/>
        <w:jc w:val="thaiDistribute"/>
        <w:rPr>
          <w:rFonts w:ascii="Angsana New" w:hAnsi="Angsana New"/>
          <w:sz w:val="28"/>
          <w:u w:val="single"/>
        </w:rPr>
      </w:pPr>
      <w:r w:rsidRPr="009D7C19">
        <w:rPr>
          <w:rFonts w:ascii="Angsana New" w:hAnsi="Angsana New"/>
          <w:sz w:val="28"/>
          <w:u w:val="single"/>
        </w:rPr>
        <w:lastRenderedPageBreak/>
        <w:t>Fair value of financial instruments</w:t>
      </w:r>
    </w:p>
    <w:p w:rsidR="000309D1" w:rsidRPr="000309D1" w:rsidRDefault="000309D1" w:rsidP="000309D1">
      <w:pPr>
        <w:spacing w:before="120" w:after="0" w:line="240" w:lineRule="auto"/>
        <w:ind w:left="994"/>
        <w:contextualSpacing/>
        <w:jc w:val="thaiDistribute"/>
        <w:rPr>
          <w:rFonts w:ascii="Angsana New" w:hAnsi="Angsana New" w:cs="Angsana New"/>
          <w:b/>
          <w:bCs/>
          <w:sz w:val="28"/>
        </w:rPr>
      </w:pPr>
      <w:r w:rsidRPr="000309D1">
        <w:rPr>
          <w:rFonts w:ascii="Angsana New" w:hAnsi="Angsana New" w:cs="Angsana New"/>
          <w:sz w:val="28"/>
        </w:rPr>
        <w:t>The carrying value and fair value of financial assets a</w:t>
      </w:r>
      <w:r w:rsidR="008F01A9">
        <w:rPr>
          <w:rFonts w:ascii="Angsana New" w:hAnsi="Angsana New" w:cs="Angsana New"/>
          <w:sz w:val="28"/>
        </w:rPr>
        <w:t xml:space="preserve">s at December 31, 2024 </w:t>
      </w:r>
      <w:r w:rsidRPr="000309D1">
        <w:rPr>
          <w:rFonts w:ascii="Angsana New" w:hAnsi="Angsana New" w:cs="Angsana New"/>
          <w:sz w:val="28"/>
        </w:rPr>
        <w:t>are presented below.</w:t>
      </w:r>
    </w:p>
    <w:tbl>
      <w:tblPr>
        <w:tblW w:w="8460" w:type="dxa"/>
        <w:tblInd w:w="990" w:type="dxa"/>
        <w:tblLayout w:type="fixed"/>
        <w:tblLook w:val="04A0" w:firstRow="1" w:lastRow="0" w:firstColumn="1" w:lastColumn="0" w:noHBand="0" w:noVBand="1"/>
      </w:tblPr>
      <w:tblGrid>
        <w:gridCol w:w="2700"/>
        <w:gridCol w:w="930"/>
        <w:gridCol w:w="930"/>
        <w:gridCol w:w="930"/>
        <w:gridCol w:w="990"/>
        <w:gridCol w:w="900"/>
        <w:gridCol w:w="1080"/>
      </w:tblGrid>
      <w:tr w:rsidR="000309D1" w:rsidRPr="00E84C3A" w:rsidTr="000309D1">
        <w:trPr>
          <w:trHeight w:val="432"/>
        </w:trPr>
        <w:tc>
          <w:tcPr>
            <w:tcW w:w="2700" w:type="dxa"/>
            <w:tcBorders>
              <w:top w:val="nil"/>
              <w:left w:val="nil"/>
              <w:bottom w:val="nil"/>
              <w:right w:val="nil"/>
            </w:tcBorders>
            <w:shd w:val="clear" w:color="000000" w:fill="FFFFFF"/>
            <w:noWrap/>
            <w:vAlign w:val="bottom"/>
            <w:hideMark/>
          </w:tcPr>
          <w:p w:rsidR="000309D1" w:rsidRPr="00E84C3A" w:rsidRDefault="000309D1" w:rsidP="008B3FCA">
            <w:pPr>
              <w:spacing w:after="0"/>
              <w:ind w:hanging="108"/>
              <w:rPr>
                <w:rFonts w:ascii="Angsana New" w:eastAsia="Times New Roman" w:hAnsi="Angsana New" w:cs="Angsana New"/>
                <w:sz w:val="27"/>
                <w:szCs w:val="27"/>
              </w:rPr>
            </w:pPr>
            <w:r w:rsidRPr="00E84C3A">
              <w:rPr>
                <w:rFonts w:ascii="Angsana New" w:eastAsia="Times New Roman" w:hAnsi="Angsana New" w:cs="Angsana New"/>
                <w:sz w:val="27"/>
                <w:szCs w:val="27"/>
              </w:rPr>
              <w:t> </w:t>
            </w:r>
          </w:p>
        </w:tc>
        <w:tc>
          <w:tcPr>
            <w:tcW w:w="5760" w:type="dxa"/>
            <w:gridSpan w:val="6"/>
            <w:tcBorders>
              <w:top w:val="nil"/>
              <w:left w:val="nil"/>
              <w:right w:val="nil"/>
            </w:tcBorders>
            <w:shd w:val="clear" w:color="000000" w:fill="FFFFFF"/>
            <w:vAlign w:val="bottom"/>
          </w:tcPr>
          <w:p w:rsidR="000309D1" w:rsidRPr="00E84C3A" w:rsidRDefault="000309D1" w:rsidP="008B3FCA">
            <w:pPr>
              <w:pBdr>
                <w:bottom w:val="single" w:sz="4" w:space="1" w:color="auto"/>
              </w:pBdr>
              <w:spacing w:after="0"/>
              <w:ind w:left="-29" w:right="-29"/>
              <w:jc w:val="center"/>
              <w:rPr>
                <w:rFonts w:ascii="Angsana New" w:eastAsia="Times New Roman" w:hAnsi="Angsana New" w:cs="Angsana New"/>
                <w:sz w:val="27"/>
                <w:szCs w:val="27"/>
                <w:cs/>
              </w:rPr>
            </w:pPr>
            <w:r w:rsidRPr="00E84C3A">
              <w:rPr>
                <w:rFonts w:ascii="Angsana New" w:eastAsia="Times New Roman" w:hAnsi="Angsana New" w:cs="Angsana New"/>
                <w:sz w:val="27"/>
                <w:szCs w:val="27"/>
              </w:rPr>
              <w:t>Unit : Thousand Baht</w:t>
            </w:r>
          </w:p>
        </w:tc>
      </w:tr>
      <w:tr w:rsidR="000309D1" w:rsidRPr="00E84C3A" w:rsidTr="000309D1">
        <w:trPr>
          <w:trHeight w:val="432"/>
        </w:trPr>
        <w:tc>
          <w:tcPr>
            <w:tcW w:w="2700" w:type="dxa"/>
            <w:tcBorders>
              <w:top w:val="nil"/>
              <w:left w:val="nil"/>
              <w:bottom w:val="nil"/>
              <w:right w:val="nil"/>
            </w:tcBorders>
            <w:shd w:val="clear" w:color="000000" w:fill="FFFFFF"/>
            <w:noWrap/>
            <w:vAlign w:val="bottom"/>
            <w:hideMark/>
          </w:tcPr>
          <w:p w:rsidR="000309D1" w:rsidRPr="00E84C3A" w:rsidRDefault="000309D1" w:rsidP="008B3FCA">
            <w:pPr>
              <w:spacing w:after="0"/>
              <w:ind w:firstLineChars="100" w:firstLine="270"/>
              <w:rPr>
                <w:rFonts w:ascii="Angsana New" w:eastAsia="Times New Roman" w:hAnsi="Angsana New" w:cs="Angsana New"/>
                <w:sz w:val="27"/>
                <w:szCs w:val="27"/>
              </w:rPr>
            </w:pPr>
            <w:r w:rsidRPr="00E84C3A">
              <w:rPr>
                <w:rFonts w:ascii="Angsana New" w:eastAsia="Times New Roman" w:hAnsi="Angsana New" w:cs="Angsana New"/>
                <w:sz w:val="27"/>
                <w:szCs w:val="27"/>
              </w:rPr>
              <w:t> </w:t>
            </w:r>
          </w:p>
        </w:tc>
        <w:tc>
          <w:tcPr>
            <w:tcW w:w="5760" w:type="dxa"/>
            <w:gridSpan w:val="6"/>
            <w:tcBorders>
              <w:top w:val="nil"/>
              <w:left w:val="nil"/>
              <w:right w:val="nil"/>
            </w:tcBorders>
            <w:shd w:val="clear" w:color="000000" w:fill="FFFFFF"/>
            <w:noWrap/>
            <w:vAlign w:val="bottom"/>
          </w:tcPr>
          <w:p w:rsidR="000309D1" w:rsidRPr="00E84C3A" w:rsidRDefault="000309D1" w:rsidP="008B3FCA">
            <w:pPr>
              <w:pBdr>
                <w:bottom w:val="single" w:sz="4" w:space="1" w:color="auto"/>
              </w:pBdr>
              <w:spacing w:after="0"/>
              <w:ind w:left="-29" w:right="-29"/>
              <w:jc w:val="center"/>
              <w:rPr>
                <w:rFonts w:ascii="Angsana New" w:eastAsia="Times New Roman" w:hAnsi="Angsana New" w:cs="Angsana New"/>
                <w:sz w:val="27"/>
                <w:szCs w:val="27"/>
                <w:cs/>
              </w:rPr>
            </w:pPr>
            <w:r w:rsidRPr="00E84C3A">
              <w:rPr>
                <w:rFonts w:asciiTheme="majorBidi" w:hAnsiTheme="majorBidi" w:cstheme="majorBidi"/>
                <w:sz w:val="27"/>
                <w:szCs w:val="27"/>
              </w:rPr>
              <w:t>Consolidated financial statements</w:t>
            </w:r>
          </w:p>
        </w:tc>
      </w:tr>
      <w:tr w:rsidR="00777C15" w:rsidRPr="00E84C3A" w:rsidTr="00777C15">
        <w:trPr>
          <w:trHeight w:val="432"/>
        </w:trPr>
        <w:tc>
          <w:tcPr>
            <w:tcW w:w="2700" w:type="dxa"/>
            <w:tcBorders>
              <w:top w:val="nil"/>
              <w:left w:val="nil"/>
              <w:bottom w:val="nil"/>
              <w:right w:val="nil"/>
            </w:tcBorders>
            <w:shd w:val="clear" w:color="000000" w:fill="FFFFFF"/>
            <w:noWrap/>
            <w:vAlign w:val="bottom"/>
          </w:tcPr>
          <w:p w:rsidR="00777C15" w:rsidRPr="00E84C3A" w:rsidRDefault="00777C15" w:rsidP="008B3FCA">
            <w:pPr>
              <w:spacing w:after="0"/>
              <w:ind w:firstLineChars="100" w:firstLine="270"/>
              <w:rPr>
                <w:rFonts w:ascii="Angsana New" w:eastAsia="Times New Roman" w:hAnsi="Angsana New" w:cs="Angsana New"/>
                <w:sz w:val="27"/>
                <w:szCs w:val="27"/>
              </w:rPr>
            </w:pPr>
          </w:p>
        </w:tc>
        <w:tc>
          <w:tcPr>
            <w:tcW w:w="2790" w:type="dxa"/>
            <w:gridSpan w:val="3"/>
            <w:tcBorders>
              <w:top w:val="nil"/>
              <w:left w:val="nil"/>
              <w:right w:val="nil"/>
            </w:tcBorders>
            <w:shd w:val="clear" w:color="000000" w:fill="FFFFFF"/>
            <w:noWrap/>
            <w:vAlign w:val="bottom"/>
          </w:tcPr>
          <w:p w:rsidR="00777C15" w:rsidRPr="00E84C3A" w:rsidRDefault="00777C15" w:rsidP="008B3FCA">
            <w:pPr>
              <w:pBdr>
                <w:bottom w:val="single" w:sz="4" w:space="1" w:color="auto"/>
              </w:pBdr>
              <w:spacing w:after="0"/>
              <w:ind w:left="-29" w:right="-29"/>
              <w:jc w:val="center"/>
              <w:rPr>
                <w:rFonts w:ascii="Angsana New" w:eastAsia="Times New Roman" w:hAnsi="Angsana New" w:cs="Angsana New"/>
                <w:sz w:val="27"/>
                <w:szCs w:val="27"/>
                <w:cs/>
              </w:rPr>
            </w:pPr>
            <w:r w:rsidRPr="00E84C3A">
              <w:rPr>
                <w:rFonts w:ascii="Angsana New" w:eastAsia="Times New Roman" w:hAnsi="Angsana New" w:cs="Angsana New"/>
                <w:sz w:val="27"/>
                <w:szCs w:val="27"/>
              </w:rPr>
              <w:t>Fair value</w:t>
            </w:r>
          </w:p>
        </w:tc>
        <w:tc>
          <w:tcPr>
            <w:tcW w:w="990" w:type="dxa"/>
            <w:vMerge w:val="restart"/>
            <w:tcBorders>
              <w:top w:val="nil"/>
              <w:left w:val="nil"/>
              <w:right w:val="nil"/>
            </w:tcBorders>
            <w:shd w:val="clear" w:color="000000" w:fill="FFFFFF"/>
            <w:vAlign w:val="bottom"/>
          </w:tcPr>
          <w:p w:rsidR="00777C15" w:rsidRPr="00E84C3A" w:rsidRDefault="00777C15" w:rsidP="00777C15">
            <w:pPr>
              <w:pBdr>
                <w:bottom w:val="single" w:sz="4" w:space="1" w:color="auto"/>
              </w:pBdr>
              <w:spacing w:after="0"/>
              <w:ind w:left="-29" w:right="-29"/>
              <w:jc w:val="center"/>
              <w:rPr>
                <w:rFonts w:ascii="Angsana New" w:eastAsia="Times New Roman" w:hAnsi="Angsana New" w:cs="Angsana New"/>
                <w:sz w:val="27"/>
                <w:szCs w:val="27"/>
                <w:cs/>
              </w:rPr>
            </w:pPr>
            <w:proofErr w:type="spellStart"/>
            <w:r>
              <w:rPr>
                <w:rFonts w:ascii="Angsana New" w:eastAsia="Times New Roman" w:hAnsi="Angsana New" w:cs="Angsana New"/>
                <w:sz w:val="27"/>
                <w:szCs w:val="27"/>
              </w:rPr>
              <w:t>Amortised</w:t>
            </w:r>
            <w:proofErr w:type="spellEnd"/>
            <w:r>
              <w:rPr>
                <w:rFonts w:ascii="Angsana New" w:eastAsia="Times New Roman" w:hAnsi="Angsana New" w:cs="Angsana New"/>
                <w:sz w:val="27"/>
                <w:szCs w:val="27"/>
              </w:rPr>
              <w:t xml:space="preserve"> Cost</w:t>
            </w:r>
          </w:p>
        </w:tc>
        <w:tc>
          <w:tcPr>
            <w:tcW w:w="900" w:type="dxa"/>
            <w:tcBorders>
              <w:top w:val="nil"/>
              <w:left w:val="nil"/>
              <w:right w:val="nil"/>
            </w:tcBorders>
            <w:shd w:val="clear" w:color="000000" w:fill="FFFFFF"/>
          </w:tcPr>
          <w:p w:rsidR="00777C15" w:rsidRPr="00E84C3A" w:rsidRDefault="00777C15" w:rsidP="008B3FCA">
            <w:pPr>
              <w:spacing w:after="0"/>
              <w:ind w:left="-29" w:right="-29"/>
              <w:jc w:val="center"/>
              <w:rPr>
                <w:rFonts w:ascii="Angsana New" w:eastAsia="Times New Roman" w:hAnsi="Angsana New" w:cs="Angsana New"/>
                <w:sz w:val="27"/>
                <w:szCs w:val="27"/>
                <w:cs/>
              </w:rPr>
            </w:pPr>
          </w:p>
        </w:tc>
        <w:tc>
          <w:tcPr>
            <w:tcW w:w="1080" w:type="dxa"/>
            <w:tcBorders>
              <w:top w:val="nil"/>
              <w:left w:val="nil"/>
              <w:right w:val="nil"/>
            </w:tcBorders>
            <w:shd w:val="clear" w:color="000000" w:fill="FFFFFF"/>
            <w:vAlign w:val="bottom"/>
          </w:tcPr>
          <w:p w:rsidR="00777C15" w:rsidRPr="00E84C3A" w:rsidRDefault="00777C15" w:rsidP="008B3FCA">
            <w:pPr>
              <w:spacing w:after="0"/>
              <w:ind w:left="-29" w:right="-29"/>
              <w:jc w:val="center"/>
              <w:rPr>
                <w:rFonts w:ascii="Angsana New" w:eastAsia="Times New Roman" w:hAnsi="Angsana New" w:cs="Angsana New"/>
                <w:sz w:val="27"/>
                <w:szCs w:val="27"/>
                <w:cs/>
              </w:rPr>
            </w:pPr>
          </w:p>
        </w:tc>
      </w:tr>
      <w:tr w:rsidR="00777C15" w:rsidRPr="00E84C3A" w:rsidTr="0046512E">
        <w:trPr>
          <w:trHeight w:val="432"/>
        </w:trPr>
        <w:tc>
          <w:tcPr>
            <w:tcW w:w="2700" w:type="dxa"/>
            <w:tcBorders>
              <w:top w:val="nil"/>
              <w:left w:val="nil"/>
              <w:bottom w:val="nil"/>
              <w:right w:val="nil"/>
            </w:tcBorders>
            <w:shd w:val="clear" w:color="000000" w:fill="FFFFFF"/>
            <w:noWrap/>
            <w:vAlign w:val="bottom"/>
          </w:tcPr>
          <w:p w:rsidR="00777C15" w:rsidRPr="00E84C3A" w:rsidRDefault="00777C15" w:rsidP="008B3FCA">
            <w:pPr>
              <w:spacing w:after="0"/>
              <w:ind w:firstLineChars="100" w:firstLine="270"/>
              <w:rPr>
                <w:rFonts w:ascii="Angsana New" w:eastAsia="Times New Roman" w:hAnsi="Angsana New" w:cs="Angsana New"/>
                <w:sz w:val="27"/>
                <w:szCs w:val="27"/>
              </w:rPr>
            </w:pPr>
          </w:p>
        </w:tc>
        <w:tc>
          <w:tcPr>
            <w:tcW w:w="930" w:type="dxa"/>
            <w:tcBorders>
              <w:top w:val="nil"/>
              <w:left w:val="nil"/>
              <w:right w:val="nil"/>
            </w:tcBorders>
            <w:shd w:val="clear" w:color="000000" w:fill="FFFFFF"/>
            <w:noWrap/>
            <w:vAlign w:val="bottom"/>
          </w:tcPr>
          <w:p w:rsidR="00777C15" w:rsidRPr="00E84C3A" w:rsidRDefault="00777C15" w:rsidP="008B3FCA">
            <w:pPr>
              <w:pBdr>
                <w:bottom w:val="single" w:sz="4" w:space="1" w:color="auto"/>
              </w:pBdr>
              <w:spacing w:after="0"/>
              <w:ind w:left="-29" w:right="-29"/>
              <w:jc w:val="center"/>
              <w:rPr>
                <w:rFonts w:ascii="Angsana New" w:eastAsia="Times New Roman" w:hAnsi="Angsana New" w:cs="Angsana New"/>
                <w:sz w:val="27"/>
                <w:szCs w:val="27"/>
              </w:rPr>
            </w:pPr>
            <w:r w:rsidRPr="00E84C3A">
              <w:rPr>
                <w:rFonts w:ascii="Angsana New" w:eastAsia="Times New Roman" w:hAnsi="Angsana New" w:cs="Angsana New"/>
                <w:sz w:val="27"/>
                <w:szCs w:val="27"/>
              </w:rPr>
              <w:t>Level 1</w:t>
            </w:r>
          </w:p>
        </w:tc>
        <w:tc>
          <w:tcPr>
            <w:tcW w:w="930" w:type="dxa"/>
            <w:tcBorders>
              <w:top w:val="nil"/>
              <w:left w:val="nil"/>
              <w:right w:val="nil"/>
            </w:tcBorders>
            <w:shd w:val="clear" w:color="000000" w:fill="FFFFFF"/>
            <w:vAlign w:val="bottom"/>
          </w:tcPr>
          <w:p w:rsidR="00777C15" w:rsidRPr="00E84C3A" w:rsidRDefault="00777C15" w:rsidP="008B3FCA">
            <w:pPr>
              <w:pBdr>
                <w:bottom w:val="single" w:sz="4" w:space="1" w:color="auto"/>
              </w:pBdr>
              <w:spacing w:after="0"/>
              <w:ind w:left="-29" w:right="-29"/>
              <w:jc w:val="center"/>
              <w:rPr>
                <w:rFonts w:ascii="Angsana New" w:eastAsia="Times New Roman" w:hAnsi="Angsana New" w:cs="Angsana New"/>
                <w:sz w:val="27"/>
                <w:szCs w:val="27"/>
              </w:rPr>
            </w:pPr>
            <w:r w:rsidRPr="00E84C3A">
              <w:rPr>
                <w:rFonts w:ascii="Angsana New" w:eastAsia="Times New Roman" w:hAnsi="Angsana New" w:cs="Angsana New"/>
                <w:sz w:val="27"/>
                <w:szCs w:val="27"/>
              </w:rPr>
              <w:t>Level 2</w:t>
            </w:r>
          </w:p>
        </w:tc>
        <w:tc>
          <w:tcPr>
            <w:tcW w:w="930" w:type="dxa"/>
            <w:tcBorders>
              <w:top w:val="nil"/>
              <w:left w:val="nil"/>
              <w:right w:val="nil"/>
            </w:tcBorders>
            <w:shd w:val="clear" w:color="000000" w:fill="FFFFFF"/>
            <w:vAlign w:val="bottom"/>
          </w:tcPr>
          <w:p w:rsidR="00777C15" w:rsidRPr="00E84C3A" w:rsidRDefault="00777C15" w:rsidP="008B3FCA">
            <w:pPr>
              <w:pBdr>
                <w:bottom w:val="single" w:sz="4" w:space="1" w:color="auto"/>
              </w:pBdr>
              <w:spacing w:after="0"/>
              <w:ind w:left="-29" w:right="-29"/>
              <w:jc w:val="center"/>
              <w:rPr>
                <w:rFonts w:ascii="Angsana New" w:eastAsia="Times New Roman" w:hAnsi="Angsana New" w:cs="Angsana New"/>
                <w:sz w:val="27"/>
                <w:szCs w:val="27"/>
              </w:rPr>
            </w:pPr>
            <w:r w:rsidRPr="00E84C3A">
              <w:rPr>
                <w:rFonts w:ascii="Angsana New" w:eastAsia="Times New Roman" w:hAnsi="Angsana New" w:cs="Angsana New"/>
                <w:sz w:val="27"/>
                <w:szCs w:val="27"/>
              </w:rPr>
              <w:t>Level 3</w:t>
            </w:r>
          </w:p>
        </w:tc>
        <w:tc>
          <w:tcPr>
            <w:tcW w:w="990" w:type="dxa"/>
            <w:vMerge/>
            <w:tcBorders>
              <w:left w:val="nil"/>
              <w:right w:val="nil"/>
            </w:tcBorders>
            <w:shd w:val="clear" w:color="000000" w:fill="FFFFFF"/>
            <w:vAlign w:val="bottom"/>
          </w:tcPr>
          <w:p w:rsidR="00777C15" w:rsidRPr="00E84C3A" w:rsidRDefault="00777C15" w:rsidP="00E84C3A">
            <w:pPr>
              <w:pBdr>
                <w:bottom w:val="single" w:sz="4" w:space="1" w:color="auto"/>
              </w:pBdr>
              <w:spacing w:after="0"/>
              <w:ind w:left="-29" w:right="-29"/>
              <w:jc w:val="center"/>
              <w:rPr>
                <w:rFonts w:ascii="Angsana New" w:eastAsia="Times New Roman" w:hAnsi="Angsana New" w:cs="Angsana New"/>
                <w:sz w:val="27"/>
                <w:szCs w:val="27"/>
                <w:cs/>
              </w:rPr>
            </w:pPr>
          </w:p>
        </w:tc>
        <w:tc>
          <w:tcPr>
            <w:tcW w:w="900" w:type="dxa"/>
            <w:tcBorders>
              <w:top w:val="nil"/>
              <w:left w:val="nil"/>
              <w:right w:val="nil"/>
            </w:tcBorders>
            <w:shd w:val="clear" w:color="000000" w:fill="FFFFFF"/>
            <w:vAlign w:val="bottom"/>
          </w:tcPr>
          <w:p w:rsidR="00777C15" w:rsidRPr="00E84C3A" w:rsidRDefault="00777C15" w:rsidP="008B3FCA">
            <w:pPr>
              <w:pBdr>
                <w:bottom w:val="single" w:sz="4" w:space="1" w:color="auto"/>
              </w:pBdr>
              <w:spacing w:after="0"/>
              <w:ind w:left="-29" w:right="-29"/>
              <w:jc w:val="center"/>
              <w:rPr>
                <w:rFonts w:ascii="Angsana New" w:eastAsia="Times New Roman" w:hAnsi="Angsana New" w:cs="Angsana New"/>
                <w:sz w:val="27"/>
                <w:szCs w:val="27"/>
                <w:cs/>
              </w:rPr>
            </w:pPr>
            <w:r w:rsidRPr="00E84C3A">
              <w:rPr>
                <w:rFonts w:ascii="Angsana New" w:eastAsia="Times New Roman" w:hAnsi="Angsana New" w:cs="Angsana New"/>
                <w:sz w:val="27"/>
                <w:szCs w:val="27"/>
              </w:rPr>
              <w:t>Total</w:t>
            </w:r>
          </w:p>
        </w:tc>
        <w:tc>
          <w:tcPr>
            <w:tcW w:w="1080" w:type="dxa"/>
            <w:tcBorders>
              <w:top w:val="nil"/>
              <w:left w:val="nil"/>
              <w:right w:val="nil"/>
            </w:tcBorders>
            <w:shd w:val="clear" w:color="000000" w:fill="FFFFFF"/>
            <w:vAlign w:val="bottom"/>
          </w:tcPr>
          <w:p w:rsidR="00777C15" w:rsidRPr="00E84C3A" w:rsidRDefault="00777C15" w:rsidP="008B3FCA">
            <w:pPr>
              <w:pBdr>
                <w:bottom w:val="single" w:sz="4" w:space="1" w:color="auto"/>
              </w:pBdr>
              <w:spacing w:after="0"/>
              <w:ind w:left="-29" w:right="-29"/>
              <w:jc w:val="center"/>
              <w:rPr>
                <w:rFonts w:ascii="Angsana New" w:eastAsia="Times New Roman" w:hAnsi="Angsana New" w:cs="Angsana New"/>
                <w:sz w:val="27"/>
                <w:szCs w:val="27"/>
                <w:cs/>
              </w:rPr>
            </w:pPr>
            <w:r w:rsidRPr="00E84C3A">
              <w:rPr>
                <w:rFonts w:ascii="Angsana New" w:eastAsia="Times New Roman" w:hAnsi="Angsana New" w:cs="Angsana New"/>
                <w:sz w:val="27"/>
                <w:szCs w:val="27"/>
              </w:rPr>
              <w:t>Book value</w:t>
            </w:r>
          </w:p>
        </w:tc>
      </w:tr>
      <w:tr w:rsidR="000309D1" w:rsidRPr="00E84C3A" w:rsidTr="000309D1">
        <w:trPr>
          <w:trHeight w:val="432"/>
        </w:trPr>
        <w:tc>
          <w:tcPr>
            <w:tcW w:w="2700" w:type="dxa"/>
            <w:tcBorders>
              <w:top w:val="nil"/>
              <w:left w:val="nil"/>
              <w:bottom w:val="nil"/>
              <w:right w:val="nil"/>
            </w:tcBorders>
            <w:shd w:val="clear" w:color="000000" w:fill="FFFFFF"/>
            <w:noWrap/>
            <w:vAlign w:val="bottom"/>
          </w:tcPr>
          <w:p w:rsidR="000309D1" w:rsidRPr="00E84C3A" w:rsidRDefault="00E84C3A" w:rsidP="008B3FCA">
            <w:pPr>
              <w:spacing w:after="0"/>
              <w:ind w:leftChars="-45" w:left="161" w:right="-18" w:hangingChars="96" w:hanging="260"/>
              <w:rPr>
                <w:rFonts w:ascii="Angsana New" w:eastAsia="Times New Roman" w:hAnsi="Angsana New" w:cs="Angsana New"/>
                <w:b/>
                <w:bCs/>
                <w:sz w:val="27"/>
                <w:szCs w:val="27"/>
              </w:rPr>
            </w:pPr>
            <w:r w:rsidRPr="00E84C3A">
              <w:rPr>
                <w:rFonts w:ascii="Angsana New" w:eastAsia="Times New Roman" w:hAnsi="Angsana New" w:cs="Angsana New"/>
                <w:b/>
                <w:bCs/>
                <w:sz w:val="27"/>
                <w:szCs w:val="27"/>
                <w:u w:val="single"/>
              </w:rPr>
              <w:t>As at December 31, 2024</w:t>
            </w:r>
          </w:p>
        </w:tc>
        <w:tc>
          <w:tcPr>
            <w:tcW w:w="930" w:type="dxa"/>
            <w:tcBorders>
              <w:top w:val="nil"/>
              <w:left w:val="nil"/>
              <w:right w:val="nil"/>
            </w:tcBorders>
            <w:shd w:val="clear" w:color="000000" w:fill="FFFFFF"/>
            <w:noWrap/>
            <w:vAlign w:val="bottom"/>
          </w:tcPr>
          <w:p w:rsidR="000309D1" w:rsidRPr="00E84C3A" w:rsidRDefault="000309D1" w:rsidP="008B3FCA">
            <w:pPr>
              <w:spacing w:after="0"/>
              <w:jc w:val="center"/>
              <w:rPr>
                <w:rFonts w:ascii="Angsana New" w:eastAsia="Times New Roman" w:hAnsi="Angsana New" w:cs="Angsana New"/>
                <w:sz w:val="27"/>
                <w:szCs w:val="27"/>
              </w:rPr>
            </w:pPr>
          </w:p>
        </w:tc>
        <w:tc>
          <w:tcPr>
            <w:tcW w:w="930" w:type="dxa"/>
            <w:tcBorders>
              <w:top w:val="nil"/>
              <w:left w:val="nil"/>
              <w:right w:val="nil"/>
            </w:tcBorders>
            <w:shd w:val="clear" w:color="000000" w:fill="FFFFFF"/>
            <w:vAlign w:val="bottom"/>
          </w:tcPr>
          <w:p w:rsidR="000309D1" w:rsidRPr="00E84C3A" w:rsidRDefault="000309D1" w:rsidP="008B3FCA">
            <w:pPr>
              <w:spacing w:after="0"/>
              <w:jc w:val="center"/>
              <w:rPr>
                <w:rFonts w:ascii="Angsana New" w:eastAsia="Times New Roman" w:hAnsi="Angsana New" w:cs="Angsana New"/>
                <w:sz w:val="27"/>
                <w:szCs w:val="27"/>
              </w:rPr>
            </w:pPr>
          </w:p>
        </w:tc>
        <w:tc>
          <w:tcPr>
            <w:tcW w:w="930" w:type="dxa"/>
            <w:tcBorders>
              <w:top w:val="nil"/>
              <w:left w:val="nil"/>
              <w:right w:val="nil"/>
            </w:tcBorders>
            <w:shd w:val="clear" w:color="000000" w:fill="FFFFFF"/>
            <w:vAlign w:val="bottom"/>
          </w:tcPr>
          <w:p w:rsidR="000309D1" w:rsidRPr="00E84C3A" w:rsidRDefault="000309D1" w:rsidP="008B3FCA">
            <w:pPr>
              <w:spacing w:after="0"/>
              <w:jc w:val="center"/>
              <w:rPr>
                <w:rFonts w:ascii="Angsana New" w:eastAsia="Times New Roman" w:hAnsi="Angsana New" w:cs="Angsana New"/>
                <w:sz w:val="27"/>
                <w:szCs w:val="27"/>
              </w:rPr>
            </w:pPr>
          </w:p>
        </w:tc>
        <w:tc>
          <w:tcPr>
            <w:tcW w:w="990" w:type="dxa"/>
            <w:tcBorders>
              <w:top w:val="nil"/>
              <w:left w:val="nil"/>
              <w:right w:val="nil"/>
            </w:tcBorders>
            <w:shd w:val="clear" w:color="000000" w:fill="FFFFFF"/>
          </w:tcPr>
          <w:p w:rsidR="000309D1" w:rsidRPr="00E84C3A" w:rsidRDefault="000309D1" w:rsidP="008B3FCA">
            <w:pPr>
              <w:spacing w:after="0"/>
              <w:jc w:val="center"/>
              <w:rPr>
                <w:rFonts w:ascii="Angsana New" w:eastAsia="Times New Roman" w:hAnsi="Angsana New" w:cs="Angsana New"/>
                <w:sz w:val="27"/>
                <w:szCs w:val="27"/>
              </w:rPr>
            </w:pPr>
          </w:p>
        </w:tc>
        <w:tc>
          <w:tcPr>
            <w:tcW w:w="900" w:type="dxa"/>
            <w:tcBorders>
              <w:top w:val="nil"/>
              <w:left w:val="nil"/>
              <w:right w:val="nil"/>
            </w:tcBorders>
            <w:shd w:val="clear" w:color="000000" w:fill="FFFFFF"/>
          </w:tcPr>
          <w:p w:rsidR="000309D1" w:rsidRPr="00E84C3A" w:rsidRDefault="000309D1" w:rsidP="008B3FCA">
            <w:pPr>
              <w:spacing w:after="0"/>
              <w:jc w:val="center"/>
              <w:rPr>
                <w:rFonts w:ascii="Angsana New" w:eastAsia="Times New Roman" w:hAnsi="Angsana New" w:cs="Angsana New"/>
                <w:sz w:val="27"/>
                <w:szCs w:val="27"/>
              </w:rPr>
            </w:pPr>
          </w:p>
        </w:tc>
        <w:tc>
          <w:tcPr>
            <w:tcW w:w="1080" w:type="dxa"/>
            <w:tcBorders>
              <w:top w:val="nil"/>
              <w:left w:val="nil"/>
              <w:right w:val="nil"/>
            </w:tcBorders>
            <w:shd w:val="clear" w:color="000000" w:fill="FFFFFF"/>
            <w:noWrap/>
            <w:vAlign w:val="bottom"/>
          </w:tcPr>
          <w:p w:rsidR="000309D1" w:rsidRPr="00E84C3A" w:rsidRDefault="000309D1" w:rsidP="008B3FCA">
            <w:pPr>
              <w:spacing w:after="0"/>
              <w:jc w:val="center"/>
              <w:rPr>
                <w:rFonts w:ascii="Angsana New" w:eastAsia="Times New Roman" w:hAnsi="Angsana New" w:cs="Angsana New"/>
                <w:sz w:val="27"/>
                <w:szCs w:val="27"/>
              </w:rPr>
            </w:pPr>
          </w:p>
        </w:tc>
      </w:tr>
      <w:tr w:rsidR="000309D1" w:rsidRPr="00E84C3A" w:rsidTr="000309D1">
        <w:trPr>
          <w:trHeight w:val="196"/>
        </w:trPr>
        <w:tc>
          <w:tcPr>
            <w:tcW w:w="2700" w:type="dxa"/>
            <w:tcBorders>
              <w:top w:val="nil"/>
              <w:left w:val="nil"/>
              <w:bottom w:val="nil"/>
            </w:tcBorders>
            <w:shd w:val="clear" w:color="000000" w:fill="FFFFFF"/>
            <w:noWrap/>
            <w:vAlign w:val="center"/>
          </w:tcPr>
          <w:p w:rsidR="000309D1" w:rsidRPr="00E84C3A" w:rsidRDefault="000309D1" w:rsidP="008B3FCA">
            <w:pPr>
              <w:spacing w:after="0"/>
              <w:ind w:leftChars="-45" w:left="160" w:right="-18" w:hangingChars="96" w:hanging="259"/>
              <w:rPr>
                <w:rFonts w:ascii="Angsana New" w:eastAsia="Times New Roman" w:hAnsi="Angsana New" w:cs="Angsana New"/>
                <w:sz w:val="27"/>
                <w:szCs w:val="27"/>
                <w:cs/>
              </w:rPr>
            </w:pPr>
            <w:r w:rsidRPr="00E84C3A">
              <w:rPr>
                <w:rFonts w:ascii="Angsana New" w:eastAsia="Times New Roman" w:hAnsi="Angsana New" w:cs="Angsana New"/>
                <w:sz w:val="27"/>
                <w:szCs w:val="27"/>
              </w:rPr>
              <w:t xml:space="preserve">Other </w:t>
            </w:r>
            <w:r w:rsidR="008F01A9">
              <w:rPr>
                <w:rFonts w:ascii="Angsana New" w:eastAsia="Times New Roman" w:hAnsi="Angsana New" w:cs="Angsana New"/>
                <w:sz w:val="27"/>
                <w:szCs w:val="27"/>
              </w:rPr>
              <w:t>non-</w:t>
            </w:r>
            <w:r w:rsidRPr="00E84C3A">
              <w:rPr>
                <w:rFonts w:ascii="Angsana New" w:eastAsia="Times New Roman" w:hAnsi="Angsana New" w:cs="Angsana New"/>
                <w:sz w:val="27"/>
                <w:szCs w:val="27"/>
              </w:rPr>
              <w:t>current financial assets</w:t>
            </w:r>
          </w:p>
        </w:tc>
        <w:tc>
          <w:tcPr>
            <w:tcW w:w="93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rPr>
            </w:pP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color w:val="000000"/>
                <w:sz w:val="27"/>
                <w:szCs w:val="27"/>
              </w:rPr>
            </w:pP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color w:val="000000"/>
                <w:sz w:val="27"/>
                <w:szCs w:val="27"/>
                <w:cs/>
              </w:rPr>
            </w:pPr>
          </w:p>
        </w:tc>
        <w:tc>
          <w:tcPr>
            <w:tcW w:w="990" w:type="dxa"/>
            <w:tcBorders>
              <w:top w:val="nil"/>
              <w:left w:val="nil"/>
              <w:bottom w:val="nil"/>
              <w:right w:val="nil"/>
            </w:tcBorders>
            <w:vAlign w:val="bottom"/>
          </w:tcPr>
          <w:p w:rsidR="000309D1" w:rsidRPr="00E84C3A" w:rsidRDefault="000309D1" w:rsidP="008B3FCA">
            <w:pPr>
              <w:spacing w:after="0"/>
              <w:jc w:val="right"/>
              <w:rPr>
                <w:rFonts w:ascii="Angsana New" w:hAnsi="Angsana New" w:cs="Angsana New"/>
                <w:color w:val="000000"/>
                <w:sz w:val="27"/>
                <w:szCs w:val="27"/>
              </w:rPr>
            </w:pPr>
          </w:p>
        </w:tc>
        <w:tc>
          <w:tcPr>
            <w:tcW w:w="900" w:type="dxa"/>
            <w:tcBorders>
              <w:top w:val="nil"/>
              <w:left w:val="nil"/>
              <w:bottom w:val="nil"/>
              <w:right w:val="nil"/>
            </w:tcBorders>
            <w:vAlign w:val="bottom"/>
          </w:tcPr>
          <w:p w:rsidR="000309D1" w:rsidRPr="00E84C3A" w:rsidRDefault="000309D1" w:rsidP="008B3FCA">
            <w:pPr>
              <w:spacing w:after="0"/>
              <w:jc w:val="right"/>
              <w:rPr>
                <w:rFonts w:ascii="Angsana New" w:hAnsi="Angsana New" w:cs="Angsana New"/>
                <w:color w:val="000000"/>
                <w:sz w:val="27"/>
                <w:szCs w:val="27"/>
              </w:rPr>
            </w:pPr>
          </w:p>
        </w:tc>
        <w:tc>
          <w:tcPr>
            <w:tcW w:w="108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cs/>
              </w:rPr>
            </w:pPr>
          </w:p>
        </w:tc>
      </w:tr>
      <w:tr w:rsidR="000309D1" w:rsidRPr="00E84C3A" w:rsidTr="000309D1">
        <w:trPr>
          <w:trHeight w:val="151"/>
        </w:trPr>
        <w:tc>
          <w:tcPr>
            <w:tcW w:w="2700" w:type="dxa"/>
            <w:tcBorders>
              <w:top w:val="nil"/>
              <w:left w:val="nil"/>
              <w:bottom w:val="nil"/>
              <w:right w:val="nil"/>
            </w:tcBorders>
            <w:shd w:val="clear" w:color="auto" w:fill="auto"/>
            <w:noWrap/>
            <w:vAlign w:val="center"/>
          </w:tcPr>
          <w:p w:rsidR="000309D1" w:rsidRPr="00E84C3A" w:rsidRDefault="000309D1" w:rsidP="008B3FCA">
            <w:pPr>
              <w:spacing w:after="0"/>
              <w:ind w:left="259" w:hanging="115"/>
              <w:rPr>
                <w:rFonts w:ascii="Angsana New" w:eastAsia="Times New Roman" w:hAnsi="Angsana New" w:cs="Angsana New"/>
                <w:sz w:val="27"/>
                <w:szCs w:val="27"/>
                <w:cs/>
              </w:rPr>
            </w:pPr>
            <w:r w:rsidRPr="00E84C3A">
              <w:rPr>
                <w:rFonts w:ascii="Angsana New" w:eastAsia="Times New Roman" w:hAnsi="Angsana New" w:cs="Angsana New"/>
                <w:sz w:val="27"/>
                <w:szCs w:val="27"/>
              </w:rPr>
              <w:t>Investments in listed equity instruments</w:t>
            </w:r>
          </w:p>
        </w:tc>
        <w:tc>
          <w:tcPr>
            <w:tcW w:w="93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17,220</w:t>
            </w: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w:t>
            </w: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w:t>
            </w:r>
          </w:p>
        </w:tc>
        <w:tc>
          <w:tcPr>
            <w:tcW w:w="990" w:type="dxa"/>
            <w:tcBorders>
              <w:top w:val="nil"/>
              <w:left w:val="nil"/>
              <w:bottom w:val="nil"/>
              <w:right w:val="nil"/>
            </w:tcBorders>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w:t>
            </w:r>
          </w:p>
        </w:tc>
        <w:tc>
          <w:tcPr>
            <w:tcW w:w="900" w:type="dxa"/>
            <w:tcBorders>
              <w:top w:val="nil"/>
              <w:left w:val="nil"/>
              <w:bottom w:val="nil"/>
              <w:right w:val="nil"/>
            </w:tcBorders>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17,220</w:t>
            </w:r>
          </w:p>
        </w:tc>
        <w:tc>
          <w:tcPr>
            <w:tcW w:w="108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17,220</w:t>
            </w:r>
          </w:p>
        </w:tc>
      </w:tr>
      <w:tr w:rsidR="000309D1" w:rsidRPr="00E84C3A" w:rsidTr="000309D1">
        <w:trPr>
          <w:trHeight w:val="97"/>
        </w:trPr>
        <w:tc>
          <w:tcPr>
            <w:tcW w:w="2700" w:type="dxa"/>
            <w:tcBorders>
              <w:top w:val="nil"/>
              <w:left w:val="nil"/>
              <w:bottom w:val="nil"/>
              <w:right w:val="nil"/>
            </w:tcBorders>
            <w:shd w:val="clear" w:color="auto" w:fill="auto"/>
            <w:noWrap/>
            <w:vAlign w:val="center"/>
          </w:tcPr>
          <w:p w:rsidR="000309D1" w:rsidRPr="00E84C3A" w:rsidRDefault="000309D1" w:rsidP="008B3FCA">
            <w:pPr>
              <w:spacing w:after="0"/>
              <w:ind w:hanging="108"/>
              <w:rPr>
                <w:rFonts w:ascii="Angsana New" w:eastAsia="Times New Roman" w:hAnsi="Angsana New" w:cs="Angsana New"/>
                <w:sz w:val="27"/>
                <w:szCs w:val="27"/>
              </w:rPr>
            </w:pPr>
            <w:r w:rsidRPr="00E84C3A">
              <w:rPr>
                <w:rFonts w:ascii="Angsana New" w:eastAsia="Times New Roman" w:hAnsi="Angsana New" w:cs="Angsana New"/>
                <w:sz w:val="27"/>
                <w:szCs w:val="27"/>
              </w:rPr>
              <w:t xml:space="preserve">      Investments in non-listed equity   </w:t>
            </w:r>
          </w:p>
          <w:p w:rsidR="000309D1" w:rsidRPr="00E84C3A" w:rsidRDefault="00E84C3A" w:rsidP="008B3FCA">
            <w:pPr>
              <w:spacing w:after="0"/>
              <w:ind w:hanging="108"/>
              <w:rPr>
                <w:rFonts w:ascii="Angsana New" w:eastAsia="Times New Roman" w:hAnsi="Angsana New" w:cs="Angsana New"/>
                <w:sz w:val="27"/>
                <w:szCs w:val="27"/>
              </w:rPr>
            </w:pPr>
            <w:r>
              <w:rPr>
                <w:rFonts w:ascii="Angsana New" w:eastAsia="Times New Roman" w:hAnsi="Angsana New" w:cs="Angsana New"/>
                <w:sz w:val="27"/>
                <w:szCs w:val="27"/>
              </w:rPr>
              <w:t xml:space="preserve">        </w:t>
            </w:r>
            <w:r w:rsidR="000309D1" w:rsidRPr="00E84C3A">
              <w:rPr>
                <w:rFonts w:ascii="Angsana New" w:eastAsia="Times New Roman" w:hAnsi="Angsana New" w:cs="Angsana New"/>
                <w:sz w:val="27"/>
                <w:szCs w:val="27"/>
              </w:rPr>
              <w:t>instruments</w:t>
            </w:r>
          </w:p>
        </w:tc>
        <w:tc>
          <w:tcPr>
            <w:tcW w:w="93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w:t>
            </w: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w:t>
            </w: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8,417</w:t>
            </w:r>
          </w:p>
        </w:tc>
        <w:tc>
          <w:tcPr>
            <w:tcW w:w="990" w:type="dxa"/>
            <w:tcBorders>
              <w:top w:val="nil"/>
              <w:left w:val="nil"/>
              <w:bottom w:val="nil"/>
              <w:right w:val="nil"/>
            </w:tcBorders>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w:t>
            </w:r>
          </w:p>
        </w:tc>
        <w:tc>
          <w:tcPr>
            <w:tcW w:w="900" w:type="dxa"/>
            <w:tcBorders>
              <w:top w:val="nil"/>
              <w:left w:val="nil"/>
              <w:bottom w:val="nil"/>
              <w:right w:val="nil"/>
            </w:tcBorders>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8,417</w:t>
            </w:r>
          </w:p>
        </w:tc>
        <w:tc>
          <w:tcPr>
            <w:tcW w:w="108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8,417</w:t>
            </w:r>
          </w:p>
        </w:tc>
      </w:tr>
      <w:tr w:rsidR="000309D1" w:rsidRPr="00E84C3A" w:rsidTr="000309D1">
        <w:trPr>
          <w:trHeight w:val="142"/>
        </w:trPr>
        <w:tc>
          <w:tcPr>
            <w:tcW w:w="2700" w:type="dxa"/>
            <w:tcBorders>
              <w:top w:val="nil"/>
              <w:left w:val="nil"/>
              <w:bottom w:val="nil"/>
              <w:right w:val="nil"/>
            </w:tcBorders>
            <w:shd w:val="clear" w:color="auto" w:fill="auto"/>
            <w:noWrap/>
            <w:vAlign w:val="center"/>
          </w:tcPr>
          <w:p w:rsidR="000309D1" w:rsidRPr="00E84C3A" w:rsidRDefault="00E84C3A" w:rsidP="008B3FCA">
            <w:pPr>
              <w:spacing w:after="0"/>
              <w:ind w:left="259" w:hanging="115"/>
              <w:rPr>
                <w:rFonts w:ascii="Angsana New" w:eastAsia="Times New Roman" w:hAnsi="Angsana New" w:cs="Angsana New"/>
                <w:sz w:val="27"/>
                <w:szCs w:val="27"/>
                <w:cs/>
              </w:rPr>
            </w:pPr>
            <w:r w:rsidRPr="00E84C3A">
              <w:rPr>
                <w:rFonts w:asciiTheme="majorBidi" w:eastAsia="Times New Roman" w:hAnsiTheme="majorBidi" w:cstheme="majorBidi"/>
                <w:sz w:val="27"/>
                <w:szCs w:val="27"/>
              </w:rPr>
              <w:t>Restricted bank deposit</w:t>
            </w:r>
          </w:p>
        </w:tc>
        <w:tc>
          <w:tcPr>
            <w:tcW w:w="93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w:t>
            </w: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w:t>
            </w: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w:t>
            </w:r>
          </w:p>
        </w:tc>
        <w:tc>
          <w:tcPr>
            <w:tcW w:w="990" w:type="dxa"/>
            <w:tcBorders>
              <w:top w:val="nil"/>
              <w:left w:val="nil"/>
              <w:bottom w:val="nil"/>
              <w:right w:val="nil"/>
            </w:tcBorders>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11,111</w:t>
            </w:r>
          </w:p>
        </w:tc>
        <w:tc>
          <w:tcPr>
            <w:tcW w:w="900" w:type="dxa"/>
            <w:tcBorders>
              <w:top w:val="nil"/>
              <w:left w:val="nil"/>
              <w:bottom w:val="nil"/>
              <w:right w:val="nil"/>
            </w:tcBorders>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11,111</w:t>
            </w:r>
          </w:p>
        </w:tc>
        <w:tc>
          <w:tcPr>
            <w:tcW w:w="108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11,111</w:t>
            </w:r>
          </w:p>
        </w:tc>
      </w:tr>
      <w:tr w:rsidR="000309D1" w:rsidRPr="00E84C3A" w:rsidTr="000309D1">
        <w:trPr>
          <w:trHeight w:val="223"/>
        </w:trPr>
        <w:tc>
          <w:tcPr>
            <w:tcW w:w="2700" w:type="dxa"/>
            <w:tcBorders>
              <w:top w:val="nil"/>
              <w:left w:val="nil"/>
              <w:bottom w:val="nil"/>
              <w:right w:val="nil"/>
            </w:tcBorders>
            <w:shd w:val="clear" w:color="auto" w:fill="auto"/>
            <w:noWrap/>
            <w:vAlign w:val="center"/>
          </w:tcPr>
          <w:p w:rsidR="000309D1" w:rsidRPr="00E84C3A" w:rsidRDefault="00E84C3A" w:rsidP="008B3FCA">
            <w:pPr>
              <w:spacing w:after="0"/>
              <w:ind w:hanging="108"/>
              <w:rPr>
                <w:rFonts w:ascii="Angsana New" w:eastAsia="Times New Roman" w:hAnsi="Angsana New" w:cs="Angsana New"/>
                <w:sz w:val="27"/>
                <w:szCs w:val="27"/>
                <w:cs/>
              </w:rPr>
            </w:pPr>
            <w:r w:rsidRPr="00E84C3A">
              <w:rPr>
                <w:rFonts w:ascii="Angsana New" w:eastAsia="Times New Roman" w:hAnsi="Angsana New" w:cs="Angsana New"/>
                <w:sz w:val="27"/>
                <w:szCs w:val="27"/>
              </w:rPr>
              <w:t>Total</w:t>
            </w:r>
          </w:p>
        </w:tc>
        <w:tc>
          <w:tcPr>
            <w:tcW w:w="930" w:type="dxa"/>
            <w:tcBorders>
              <w:top w:val="nil"/>
              <w:left w:val="nil"/>
              <w:bottom w:val="nil"/>
              <w:right w:val="nil"/>
            </w:tcBorders>
            <w:shd w:val="clear" w:color="auto" w:fill="auto"/>
            <w:noWrap/>
            <w:vAlign w:val="bottom"/>
          </w:tcPr>
          <w:p w:rsidR="000309D1" w:rsidRPr="00E84C3A" w:rsidRDefault="000309D1" w:rsidP="008B3FCA">
            <w:pPr>
              <w:pBdr>
                <w:top w:val="single" w:sz="4" w:space="1" w:color="auto"/>
                <w:bottom w:val="double" w:sz="4" w:space="1" w:color="auto"/>
              </w:pBd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17,220</w:t>
            </w:r>
          </w:p>
        </w:tc>
        <w:tc>
          <w:tcPr>
            <w:tcW w:w="930" w:type="dxa"/>
            <w:tcBorders>
              <w:top w:val="nil"/>
              <w:left w:val="nil"/>
              <w:bottom w:val="nil"/>
              <w:right w:val="nil"/>
            </w:tcBorders>
            <w:shd w:val="clear" w:color="auto" w:fill="auto"/>
            <w:vAlign w:val="bottom"/>
          </w:tcPr>
          <w:p w:rsidR="000309D1" w:rsidRPr="00E84C3A" w:rsidRDefault="000309D1" w:rsidP="008B3FCA">
            <w:pPr>
              <w:pBdr>
                <w:top w:val="single" w:sz="4" w:space="1" w:color="auto"/>
                <w:bottom w:val="double" w:sz="4" w:space="1" w:color="auto"/>
              </w:pBd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w:t>
            </w:r>
          </w:p>
        </w:tc>
        <w:tc>
          <w:tcPr>
            <w:tcW w:w="930" w:type="dxa"/>
            <w:tcBorders>
              <w:top w:val="nil"/>
              <w:left w:val="nil"/>
              <w:bottom w:val="nil"/>
              <w:right w:val="nil"/>
            </w:tcBorders>
            <w:shd w:val="clear" w:color="auto" w:fill="auto"/>
            <w:vAlign w:val="bottom"/>
          </w:tcPr>
          <w:p w:rsidR="000309D1" w:rsidRPr="00E84C3A" w:rsidRDefault="000309D1" w:rsidP="008B3FCA">
            <w:pPr>
              <w:pBdr>
                <w:top w:val="single" w:sz="4" w:space="1" w:color="auto"/>
                <w:bottom w:val="double" w:sz="4" w:space="1" w:color="auto"/>
              </w:pBd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8,417</w:t>
            </w:r>
          </w:p>
        </w:tc>
        <w:tc>
          <w:tcPr>
            <w:tcW w:w="990" w:type="dxa"/>
            <w:tcBorders>
              <w:top w:val="nil"/>
              <w:left w:val="nil"/>
              <w:bottom w:val="nil"/>
              <w:right w:val="nil"/>
            </w:tcBorders>
            <w:vAlign w:val="bottom"/>
          </w:tcPr>
          <w:p w:rsidR="000309D1" w:rsidRPr="00E84C3A" w:rsidRDefault="000309D1" w:rsidP="008B3FCA">
            <w:pPr>
              <w:pBdr>
                <w:top w:val="single" w:sz="4" w:space="1" w:color="auto"/>
                <w:bottom w:val="double" w:sz="4" w:space="1" w:color="auto"/>
              </w:pBd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11,111</w:t>
            </w:r>
          </w:p>
        </w:tc>
        <w:tc>
          <w:tcPr>
            <w:tcW w:w="900" w:type="dxa"/>
            <w:tcBorders>
              <w:top w:val="nil"/>
              <w:left w:val="nil"/>
              <w:bottom w:val="nil"/>
              <w:right w:val="nil"/>
            </w:tcBorders>
            <w:vAlign w:val="bottom"/>
          </w:tcPr>
          <w:p w:rsidR="000309D1" w:rsidRPr="00E84C3A" w:rsidRDefault="000309D1" w:rsidP="008B3FCA">
            <w:pPr>
              <w:pBdr>
                <w:top w:val="single" w:sz="4" w:space="1" w:color="auto"/>
                <w:bottom w:val="double" w:sz="4" w:space="1" w:color="auto"/>
              </w:pBd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36,748</w:t>
            </w:r>
          </w:p>
        </w:tc>
        <w:tc>
          <w:tcPr>
            <w:tcW w:w="1080" w:type="dxa"/>
            <w:tcBorders>
              <w:top w:val="nil"/>
              <w:left w:val="nil"/>
              <w:bottom w:val="nil"/>
              <w:right w:val="nil"/>
            </w:tcBorders>
            <w:shd w:val="clear" w:color="auto" w:fill="auto"/>
            <w:noWrap/>
            <w:vAlign w:val="bottom"/>
          </w:tcPr>
          <w:p w:rsidR="000309D1" w:rsidRPr="00E84C3A" w:rsidRDefault="000309D1" w:rsidP="008B3FCA">
            <w:pPr>
              <w:pBdr>
                <w:top w:val="single" w:sz="4" w:space="1" w:color="auto"/>
                <w:bottom w:val="double" w:sz="4" w:space="1" w:color="auto"/>
              </w:pBd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36,748</w:t>
            </w:r>
          </w:p>
        </w:tc>
      </w:tr>
      <w:tr w:rsidR="000309D1" w:rsidRPr="00E84C3A" w:rsidTr="000309D1">
        <w:trPr>
          <w:trHeight w:val="133"/>
        </w:trPr>
        <w:tc>
          <w:tcPr>
            <w:tcW w:w="2700" w:type="dxa"/>
            <w:tcBorders>
              <w:top w:val="nil"/>
              <w:left w:val="nil"/>
              <w:bottom w:val="nil"/>
              <w:right w:val="nil"/>
            </w:tcBorders>
            <w:shd w:val="clear" w:color="auto" w:fill="auto"/>
            <w:noWrap/>
            <w:vAlign w:val="center"/>
          </w:tcPr>
          <w:p w:rsidR="000309D1" w:rsidRPr="00E84C3A" w:rsidRDefault="000309D1" w:rsidP="008B3FCA">
            <w:pPr>
              <w:spacing w:after="0"/>
              <w:ind w:hanging="108"/>
              <w:rPr>
                <w:rFonts w:ascii="Angsana New" w:eastAsia="Times New Roman" w:hAnsi="Angsana New" w:cs="Angsana New"/>
                <w:sz w:val="27"/>
                <w:szCs w:val="27"/>
                <w:cs/>
              </w:rPr>
            </w:pPr>
          </w:p>
        </w:tc>
        <w:tc>
          <w:tcPr>
            <w:tcW w:w="93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sz w:val="27"/>
                <w:szCs w:val="27"/>
                <w:cs/>
              </w:rPr>
            </w:pP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sz w:val="27"/>
                <w:szCs w:val="27"/>
                <w:cs/>
              </w:rPr>
            </w:pP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sz w:val="27"/>
                <w:szCs w:val="27"/>
                <w:cs/>
              </w:rPr>
            </w:pPr>
          </w:p>
        </w:tc>
        <w:tc>
          <w:tcPr>
            <w:tcW w:w="990" w:type="dxa"/>
            <w:tcBorders>
              <w:top w:val="nil"/>
              <w:left w:val="nil"/>
              <w:bottom w:val="nil"/>
              <w:right w:val="nil"/>
            </w:tcBorders>
          </w:tcPr>
          <w:p w:rsidR="000309D1" w:rsidRPr="00E84C3A" w:rsidRDefault="000309D1" w:rsidP="008B3FCA">
            <w:pPr>
              <w:spacing w:after="0"/>
              <w:jc w:val="right"/>
              <w:rPr>
                <w:rFonts w:ascii="Angsana New" w:hAnsi="Angsana New" w:cs="Angsana New"/>
                <w:color w:val="000000"/>
                <w:sz w:val="27"/>
                <w:szCs w:val="27"/>
              </w:rPr>
            </w:pPr>
          </w:p>
        </w:tc>
        <w:tc>
          <w:tcPr>
            <w:tcW w:w="900" w:type="dxa"/>
            <w:tcBorders>
              <w:top w:val="nil"/>
              <w:left w:val="nil"/>
              <w:bottom w:val="nil"/>
              <w:right w:val="nil"/>
            </w:tcBorders>
          </w:tcPr>
          <w:p w:rsidR="000309D1" w:rsidRPr="00E84C3A" w:rsidRDefault="000309D1" w:rsidP="008B3FCA">
            <w:pPr>
              <w:spacing w:after="0"/>
              <w:jc w:val="right"/>
              <w:rPr>
                <w:rFonts w:ascii="Angsana New" w:hAnsi="Angsana New" w:cs="Angsana New"/>
                <w:color w:val="000000"/>
                <w:sz w:val="27"/>
                <w:szCs w:val="27"/>
              </w:rPr>
            </w:pPr>
          </w:p>
        </w:tc>
        <w:tc>
          <w:tcPr>
            <w:tcW w:w="108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cs/>
              </w:rPr>
            </w:pPr>
          </w:p>
        </w:tc>
      </w:tr>
      <w:tr w:rsidR="000309D1" w:rsidRPr="00E84C3A" w:rsidTr="000309D1">
        <w:trPr>
          <w:trHeight w:val="432"/>
        </w:trPr>
        <w:tc>
          <w:tcPr>
            <w:tcW w:w="2700" w:type="dxa"/>
            <w:tcBorders>
              <w:top w:val="nil"/>
              <w:left w:val="nil"/>
              <w:bottom w:val="nil"/>
              <w:right w:val="nil"/>
            </w:tcBorders>
            <w:shd w:val="clear" w:color="000000" w:fill="FFFFFF"/>
            <w:noWrap/>
            <w:vAlign w:val="bottom"/>
            <w:hideMark/>
          </w:tcPr>
          <w:p w:rsidR="000309D1" w:rsidRPr="00E84C3A" w:rsidRDefault="000309D1" w:rsidP="008B3FCA">
            <w:pPr>
              <w:spacing w:after="0"/>
              <w:ind w:hanging="108"/>
              <w:rPr>
                <w:rFonts w:ascii="Angsana New" w:eastAsia="Times New Roman" w:hAnsi="Angsana New" w:cs="Angsana New"/>
                <w:sz w:val="27"/>
                <w:szCs w:val="27"/>
              </w:rPr>
            </w:pPr>
            <w:r w:rsidRPr="00E84C3A">
              <w:rPr>
                <w:rFonts w:ascii="Angsana New" w:eastAsia="Times New Roman" w:hAnsi="Angsana New" w:cs="Angsana New"/>
                <w:sz w:val="27"/>
                <w:szCs w:val="27"/>
              </w:rPr>
              <w:t> </w:t>
            </w:r>
          </w:p>
        </w:tc>
        <w:tc>
          <w:tcPr>
            <w:tcW w:w="5760" w:type="dxa"/>
            <w:gridSpan w:val="6"/>
            <w:tcBorders>
              <w:top w:val="nil"/>
              <w:left w:val="nil"/>
              <w:right w:val="nil"/>
            </w:tcBorders>
            <w:shd w:val="clear" w:color="000000" w:fill="FFFFFF"/>
            <w:vAlign w:val="bottom"/>
          </w:tcPr>
          <w:p w:rsidR="000309D1" w:rsidRPr="00E84C3A" w:rsidRDefault="00E84C3A" w:rsidP="008B3FCA">
            <w:pPr>
              <w:pBdr>
                <w:bottom w:val="single" w:sz="4" w:space="1" w:color="auto"/>
              </w:pBdr>
              <w:spacing w:after="0"/>
              <w:ind w:left="-29" w:right="-29"/>
              <w:jc w:val="center"/>
              <w:rPr>
                <w:rFonts w:ascii="Angsana New" w:eastAsia="Times New Roman" w:hAnsi="Angsana New" w:cs="Angsana New"/>
                <w:sz w:val="27"/>
                <w:szCs w:val="27"/>
                <w:cs/>
              </w:rPr>
            </w:pPr>
            <w:r w:rsidRPr="00E84C3A">
              <w:rPr>
                <w:rFonts w:ascii="Angsana New" w:eastAsia="Times New Roman" w:hAnsi="Angsana New" w:cs="Angsana New"/>
                <w:sz w:val="27"/>
                <w:szCs w:val="27"/>
              </w:rPr>
              <w:t>Unit : Thousand Baht</w:t>
            </w:r>
          </w:p>
        </w:tc>
      </w:tr>
      <w:tr w:rsidR="000309D1" w:rsidRPr="00E84C3A" w:rsidTr="000309D1">
        <w:trPr>
          <w:trHeight w:val="432"/>
        </w:trPr>
        <w:tc>
          <w:tcPr>
            <w:tcW w:w="2700" w:type="dxa"/>
            <w:tcBorders>
              <w:top w:val="nil"/>
              <w:left w:val="nil"/>
              <w:bottom w:val="nil"/>
              <w:right w:val="nil"/>
            </w:tcBorders>
            <w:shd w:val="clear" w:color="000000" w:fill="FFFFFF"/>
            <w:noWrap/>
            <w:vAlign w:val="bottom"/>
            <w:hideMark/>
          </w:tcPr>
          <w:p w:rsidR="000309D1" w:rsidRPr="00E84C3A" w:rsidRDefault="000309D1" w:rsidP="008B3FCA">
            <w:pPr>
              <w:spacing w:after="0"/>
              <w:ind w:firstLineChars="100" w:firstLine="270"/>
              <w:rPr>
                <w:rFonts w:ascii="Angsana New" w:eastAsia="Times New Roman" w:hAnsi="Angsana New" w:cs="Angsana New"/>
                <w:sz w:val="27"/>
                <w:szCs w:val="27"/>
              </w:rPr>
            </w:pPr>
            <w:r w:rsidRPr="00E84C3A">
              <w:rPr>
                <w:rFonts w:ascii="Angsana New" w:eastAsia="Times New Roman" w:hAnsi="Angsana New" w:cs="Angsana New"/>
                <w:sz w:val="27"/>
                <w:szCs w:val="27"/>
              </w:rPr>
              <w:t> </w:t>
            </w:r>
          </w:p>
        </w:tc>
        <w:tc>
          <w:tcPr>
            <w:tcW w:w="5760" w:type="dxa"/>
            <w:gridSpan w:val="6"/>
            <w:tcBorders>
              <w:top w:val="nil"/>
              <w:left w:val="nil"/>
              <w:right w:val="nil"/>
            </w:tcBorders>
            <w:shd w:val="clear" w:color="000000" w:fill="FFFFFF"/>
            <w:noWrap/>
            <w:vAlign w:val="bottom"/>
          </w:tcPr>
          <w:p w:rsidR="000309D1" w:rsidRPr="00E84C3A" w:rsidRDefault="00E84C3A" w:rsidP="008B3FCA">
            <w:pPr>
              <w:pBdr>
                <w:bottom w:val="single" w:sz="4" w:space="1" w:color="auto"/>
              </w:pBdr>
              <w:spacing w:after="0"/>
              <w:ind w:left="-29" w:right="-29"/>
              <w:jc w:val="center"/>
              <w:rPr>
                <w:rFonts w:ascii="Angsana New" w:eastAsia="Times New Roman" w:hAnsi="Angsana New" w:cs="Angsana New"/>
                <w:sz w:val="27"/>
                <w:szCs w:val="27"/>
                <w:cs/>
              </w:rPr>
            </w:pPr>
            <w:r w:rsidRPr="00E84C3A">
              <w:rPr>
                <w:rFonts w:asciiTheme="majorBidi" w:hAnsiTheme="majorBidi" w:cstheme="majorBidi"/>
                <w:sz w:val="27"/>
                <w:szCs w:val="27"/>
              </w:rPr>
              <w:t>Separate financial statements</w:t>
            </w:r>
          </w:p>
        </w:tc>
      </w:tr>
      <w:tr w:rsidR="00777C15" w:rsidRPr="00E84C3A" w:rsidTr="00777C15">
        <w:trPr>
          <w:trHeight w:val="432"/>
        </w:trPr>
        <w:tc>
          <w:tcPr>
            <w:tcW w:w="2700" w:type="dxa"/>
            <w:tcBorders>
              <w:top w:val="nil"/>
              <w:left w:val="nil"/>
              <w:bottom w:val="nil"/>
              <w:right w:val="nil"/>
            </w:tcBorders>
            <w:shd w:val="clear" w:color="000000" w:fill="FFFFFF"/>
            <w:noWrap/>
            <w:vAlign w:val="bottom"/>
          </w:tcPr>
          <w:p w:rsidR="00777C15" w:rsidRPr="00E84C3A" w:rsidRDefault="00777C15" w:rsidP="008B3FCA">
            <w:pPr>
              <w:spacing w:after="0"/>
              <w:ind w:firstLineChars="100" w:firstLine="270"/>
              <w:rPr>
                <w:rFonts w:ascii="Angsana New" w:eastAsia="Times New Roman" w:hAnsi="Angsana New" w:cs="Angsana New"/>
                <w:sz w:val="27"/>
                <w:szCs w:val="27"/>
              </w:rPr>
            </w:pPr>
          </w:p>
        </w:tc>
        <w:tc>
          <w:tcPr>
            <w:tcW w:w="2790" w:type="dxa"/>
            <w:gridSpan w:val="3"/>
            <w:tcBorders>
              <w:top w:val="nil"/>
              <w:left w:val="nil"/>
              <w:right w:val="nil"/>
            </w:tcBorders>
            <w:shd w:val="clear" w:color="000000" w:fill="FFFFFF"/>
            <w:noWrap/>
            <w:vAlign w:val="bottom"/>
          </w:tcPr>
          <w:p w:rsidR="00777C15" w:rsidRPr="00E84C3A" w:rsidRDefault="00777C15" w:rsidP="008B3FCA">
            <w:pPr>
              <w:pBdr>
                <w:bottom w:val="single" w:sz="4" w:space="1" w:color="auto"/>
              </w:pBdr>
              <w:spacing w:after="0"/>
              <w:ind w:left="-29" w:right="-29"/>
              <w:jc w:val="center"/>
              <w:rPr>
                <w:rFonts w:ascii="Angsana New" w:eastAsia="Times New Roman" w:hAnsi="Angsana New" w:cs="Angsana New"/>
                <w:sz w:val="27"/>
                <w:szCs w:val="27"/>
                <w:cs/>
              </w:rPr>
            </w:pPr>
            <w:r w:rsidRPr="00E84C3A">
              <w:rPr>
                <w:rFonts w:ascii="Angsana New" w:eastAsia="Times New Roman" w:hAnsi="Angsana New" w:cs="Angsana New"/>
                <w:sz w:val="27"/>
                <w:szCs w:val="27"/>
              </w:rPr>
              <w:t>Fair value</w:t>
            </w:r>
          </w:p>
        </w:tc>
        <w:tc>
          <w:tcPr>
            <w:tcW w:w="990" w:type="dxa"/>
            <w:vMerge w:val="restart"/>
            <w:tcBorders>
              <w:top w:val="nil"/>
              <w:left w:val="nil"/>
              <w:right w:val="nil"/>
            </w:tcBorders>
            <w:shd w:val="clear" w:color="000000" w:fill="FFFFFF"/>
            <w:vAlign w:val="bottom"/>
          </w:tcPr>
          <w:p w:rsidR="00777C15" w:rsidRPr="00E84C3A" w:rsidRDefault="00777C15" w:rsidP="00777C15">
            <w:pPr>
              <w:pBdr>
                <w:bottom w:val="single" w:sz="4" w:space="1" w:color="auto"/>
              </w:pBdr>
              <w:spacing w:after="0"/>
              <w:ind w:left="-29" w:right="-29"/>
              <w:jc w:val="center"/>
              <w:rPr>
                <w:rFonts w:ascii="Angsana New" w:eastAsia="Times New Roman" w:hAnsi="Angsana New" w:cs="Angsana New"/>
                <w:sz w:val="27"/>
                <w:szCs w:val="27"/>
                <w:cs/>
              </w:rPr>
            </w:pPr>
            <w:proofErr w:type="spellStart"/>
            <w:r>
              <w:rPr>
                <w:rFonts w:ascii="Angsana New" w:eastAsia="Times New Roman" w:hAnsi="Angsana New" w:cs="Angsana New"/>
                <w:sz w:val="27"/>
                <w:szCs w:val="27"/>
              </w:rPr>
              <w:t>Amortised</w:t>
            </w:r>
            <w:proofErr w:type="spellEnd"/>
            <w:r>
              <w:rPr>
                <w:rFonts w:ascii="Angsana New" w:eastAsia="Times New Roman" w:hAnsi="Angsana New" w:cs="Angsana New"/>
                <w:sz w:val="27"/>
                <w:szCs w:val="27"/>
              </w:rPr>
              <w:t xml:space="preserve"> Cost</w:t>
            </w:r>
          </w:p>
        </w:tc>
        <w:tc>
          <w:tcPr>
            <w:tcW w:w="900" w:type="dxa"/>
            <w:tcBorders>
              <w:top w:val="nil"/>
              <w:left w:val="nil"/>
              <w:right w:val="nil"/>
            </w:tcBorders>
            <w:shd w:val="clear" w:color="000000" w:fill="FFFFFF"/>
          </w:tcPr>
          <w:p w:rsidR="00777C15" w:rsidRPr="00E84C3A" w:rsidRDefault="00777C15" w:rsidP="008B3FCA">
            <w:pPr>
              <w:spacing w:after="0"/>
              <w:ind w:left="-29" w:right="-29"/>
              <w:jc w:val="center"/>
              <w:rPr>
                <w:rFonts w:ascii="Angsana New" w:eastAsia="Times New Roman" w:hAnsi="Angsana New" w:cs="Angsana New"/>
                <w:sz w:val="27"/>
                <w:szCs w:val="27"/>
                <w:cs/>
              </w:rPr>
            </w:pPr>
          </w:p>
        </w:tc>
        <w:tc>
          <w:tcPr>
            <w:tcW w:w="1080" w:type="dxa"/>
            <w:tcBorders>
              <w:top w:val="nil"/>
              <w:left w:val="nil"/>
              <w:right w:val="nil"/>
            </w:tcBorders>
            <w:shd w:val="clear" w:color="000000" w:fill="FFFFFF"/>
            <w:vAlign w:val="bottom"/>
          </w:tcPr>
          <w:p w:rsidR="00777C15" w:rsidRPr="00E84C3A" w:rsidRDefault="00777C15" w:rsidP="008B3FCA">
            <w:pPr>
              <w:spacing w:after="0"/>
              <w:ind w:left="-29" w:right="-29"/>
              <w:jc w:val="center"/>
              <w:rPr>
                <w:rFonts w:ascii="Angsana New" w:eastAsia="Times New Roman" w:hAnsi="Angsana New" w:cs="Angsana New"/>
                <w:sz w:val="27"/>
                <w:szCs w:val="27"/>
                <w:cs/>
              </w:rPr>
            </w:pPr>
          </w:p>
        </w:tc>
      </w:tr>
      <w:tr w:rsidR="00777C15" w:rsidRPr="00E84C3A" w:rsidTr="0046512E">
        <w:trPr>
          <w:trHeight w:val="432"/>
        </w:trPr>
        <w:tc>
          <w:tcPr>
            <w:tcW w:w="2700" w:type="dxa"/>
            <w:tcBorders>
              <w:top w:val="nil"/>
              <w:left w:val="nil"/>
              <w:bottom w:val="nil"/>
              <w:right w:val="nil"/>
            </w:tcBorders>
            <w:shd w:val="clear" w:color="000000" w:fill="FFFFFF"/>
            <w:noWrap/>
            <w:vAlign w:val="bottom"/>
          </w:tcPr>
          <w:p w:rsidR="00777C15" w:rsidRPr="00E84C3A" w:rsidRDefault="00777C15" w:rsidP="00E84C3A">
            <w:pPr>
              <w:spacing w:after="0"/>
              <w:ind w:firstLineChars="100" w:firstLine="270"/>
              <w:rPr>
                <w:rFonts w:ascii="Angsana New" w:eastAsia="Times New Roman" w:hAnsi="Angsana New" w:cs="Angsana New"/>
                <w:sz w:val="27"/>
                <w:szCs w:val="27"/>
              </w:rPr>
            </w:pPr>
          </w:p>
        </w:tc>
        <w:tc>
          <w:tcPr>
            <w:tcW w:w="930" w:type="dxa"/>
            <w:tcBorders>
              <w:top w:val="nil"/>
              <w:left w:val="nil"/>
              <w:right w:val="nil"/>
            </w:tcBorders>
            <w:shd w:val="clear" w:color="000000" w:fill="FFFFFF"/>
            <w:noWrap/>
            <w:vAlign w:val="bottom"/>
          </w:tcPr>
          <w:p w:rsidR="00777C15" w:rsidRPr="00E84C3A" w:rsidRDefault="00777C15" w:rsidP="00E84C3A">
            <w:pPr>
              <w:pBdr>
                <w:bottom w:val="single" w:sz="4" w:space="1" w:color="auto"/>
              </w:pBdr>
              <w:spacing w:after="0"/>
              <w:ind w:left="-29" w:right="-29"/>
              <w:jc w:val="center"/>
              <w:rPr>
                <w:rFonts w:ascii="Angsana New" w:eastAsia="Times New Roman" w:hAnsi="Angsana New" w:cs="Angsana New"/>
                <w:sz w:val="27"/>
                <w:szCs w:val="27"/>
              </w:rPr>
            </w:pPr>
            <w:r w:rsidRPr="00E84C3A">
              <w:rPr>
                <w:rFonts w:ascii="Angsana New" w:eastAsia="Times New Roman" w:hAnsi="Angsana New" w:cs="Angsana New"/>
                <w:sz w:val="27"/>
                <w:szCs w:val="27"/>
              </w:rPr>
              <w:t>Level 1</w:t>
            </w:r>
          </w:p>
        </w:tc>
        <w:tc>
          <w:tcPr>
            <w:tcW w:w="930" w:type="dxa"/>
            <w:tcBorders>
              <w:top w:val="nil"/>
              <w:left w:val="nil"/>
              <w:right w:val="nil"/>
            </w:tcBorders>
            <w:shd w:val="clear" w:color="000000" w:fill="FFFFFF"/>
            <w:vAlign w:val="bottom"/>
          </w:tcPr>
          <w:p w:rsidR="00777C15" w:rsidRPr="00E84C3A" w:rsidRDefault="00777C15" w:rsidP="00E84C3A">
            <w:pPr>
              <w:pBdr>
                <w:bottom w:val="single" w:sz="4" w:space="1" w:color="auto"/>
              </w:pBdr>
              <w:spacing w:after="0"/>
              <w:ind w:left="-29" w:right="-29"/>
              <w:jc w:val="center"/>
              <w:rPr>
                <w:rFonts w:ascii="Angsana New" w:eastAsia="Times New Roman" w:hAnsi="Angsana New" w:cs="Angsana New"/>
                <w:sz w:val="27"/>
                <w:szCs w:val="27"/>
              </w:rPr>
            </w:pPr>
            <w:r w:rsidRPr="00E84C3A">
              <w:rPr>
                <w:rFonts w:ascii="Angsana New" w:eastAsia="Times New Roman" w:hAnsi="Angsana New" w:cs="Angsana New"/>
                <w:sz w:val="27"/>
                <w:szCs w:val="27"/>
              </w:rPr>
              <w:t>Level 2</w:t>
            </w:r>
          </w:p>
        </w:tc>
        <w:tc>
          <w:tcPr>
            <w:tcW w:w="930" w:type="dxa"/>
            <w:tcBorders>
              <w:top w:val="nil"/>
              <w:left w:val="nil"/>
              <w:right w:val="nil"/>
            </w:tcBorders>
            <w:shd w:val="clear" w:color="000000" w:fill="FFFFFF"/>
            <w:vAlign w:val="bottom"/>
          </w:tcPr>
          <w:p w:rsidR="00777C15" w:rsidRPr="00E84C3A" w:rsidRDefault="00777C15" w:rsidP="00E84C3A">
            <w:pPr>
              <w:pBdr>
                <w:bottom w:val="single" w:sz="4" w:space="1" w:color="auto"/>
              </w:pBdr>
              <w:spacing w:after="0"/>
              <w:ind w:left="-29" w:right="-29"/>
              <w:jc w:val="center"/>
              <w:rPr>
                <w:rFonts w:ascii="Angsana New" w:eastAsia="Times New Roman" w:hAnsi="Angsana New" w:cs="Angsana New"/>
                <w:sz w:val="27"/>
                <w:szCs w:val="27"/>
              </w:rPr>
            </w:pPr>
            <w:r w:rsidRPr="00E84C3A">
              <w:rPr>
                <w:rFonts w:ascii="Angsana New" w:eastAsia="Times New Roman" w:hAnsi="Angsana New" w:cs="Angsana New"/>
                <w:sz w:val="27"/>
                <w:szCs w:val="27"/>
              </w:rPr>
              <w:t>Level 3</w:t>
            </w:r>
          </w:p>
        </w:tc>
        <w:tc>
          <w:tcPr>
            <w:tcW w:w="990" w:type="dxa"/>
            <w:vMerge/>
            <w:tcBorders>
              <w:left w:val="nil"/>
              <w:right w:val="nil"/>
            </w:tcBorders>
            <w:shd w:val="clear" w:color="000000" w:fill="FFFFFF"/>
            <w:vAlign w:val="bottom"/>
          </w:tcPr>
          <w:p w:rsidR="00777C15" w:rsidRPr="00E84C3A" w:rsidRDefault="00777C15" w:rsidP="00E84C3A">
            <w:pPr>
              <w:pBdr>
                <w:bottom w:val="single" w:sz="4" w:space="1" w:color="auto"/>
              </w:pBdr>
              <w:spacing w:after="0"/>
              <w:ind w:left="-29" w:right="-29"/>
              <w:jc w:val="center"/>
              <w:rPr>
                <w:rFonts w:ascii="Angsana New" w:eastAsia="Times New Roman" w:hAnsi="Angsana New" w:cs="Angsana New"/>
                <w:sz w:val="27"/>
                <w:szCs w:val="27"/>
                <w:cs/>
              </w:rPr>
            </w:pPr>
          </w:p>
        </w:tc>
        <w:tc>
          <w:tcPr>
            <w:tcW w:w="900" w:type="dxa"/>
            <w:tcBorders>
              <w:top w:val="nil"/>
              <w:left w:val="nil"/>
              <w:right w:val="nil"/>
            </w:tcBorders>
            <w:shd w:val="clear" w:color="000000" w:fill="FFFFFF"/>
            <w:vAlign w:val="bottom"/>
          </w:tcPr>
          <w:p w:rsidR="00777C15" w:rsidRPr="00E84C3A" w:rsidRDefault="00777C15" w:rsidP="00E84C3A">
            <w:pPr>
              <w:pBdr>
                <w:bottom w:val="single" w:sz="4" w:space="1" w:color="auto"/>
              </w:pBdr>
              <w:spacing w:after="0"/>
              <w:ind w:left="-29" w:right="-29"/>
              <w:jc w:val="center"/>
              <w:rPr>
                <w:rFonts w:ascii="Angsana New" w:eastAsia="Times New Roman" w:hAnsi="Angsana New" w:cs="Angsana New"/>
                <w:sz w:val="27"/>
                <w:szCs w:val="27"/>
                <w:cs/>
              </w:rPr>
            </w:pPr>
            <w:r w:rsidRPr="00E84C3A">
              <w:rPr>
                <w:rFonts w:ascii="Angsana New" w:eastAsia="Times New Roman" w:hAnsi="Angsana New" w:cs="Angsana New"/>
                <w:sz w:val="27"/>
                <w:szCs w:val="27"/>
              </w:rPr>
              <w:t>Total</w:t>
            </w:r>
          </w:p>
        </w:tc>
        <w:tc>
          <w:tcPr>
            <w:tcW w:w="1080" w:type="dxa"/>
            <w:tcBorders>
              <w:top w:val="nil"/>
              <w:left w:val="nil"/>
              <w:right w:val="nil"/>
            </w:tcBorders>
            <w:shd w:val="clear" w:color="000000" w:fill="FFFFFF"/>
            <w:vAlign w:val="bottom"/>
          </w:tcPr>
          <w:p w:rsidR="00777C15" w:rsidRPr="00E84C3A" w:rsidRDefault="00777C15" w:rsidP="00E84C3A">
            <w:pPr>
              <w:pBdr>
                <w:bottom w:val="single" w:sz="4" w:space="1" w:color="auto"/>
              </w:pBdr>
              <w:spacing w:after="0"/>
              <w:ind w:left="-29" w:right="-29"/>
              <w:jc w:val="center"/>
              <w:rPr>
                <w:rFonts w:ascii="Angsana New" w:eastAsia="Times New Roman" w:hAnsi="Angsana New" w:cs="Angsana New"/>
                <w:sz w:val="27"/>
                <w:szCs w:val="27"/>
                <w:cs/>
              </w:rPr>
            </w:pPr>
            <w:r w:rsidRPr="00E84C3A">
              <w:rPr>
                <w:rFonts w:ascii="Angsana New" w:eastAsia="Times New Roman" w:hAnsi="Angsana New" w:cs="Angsana New"/>
                <w:sz w:val="27"/>
                <w:szCs w:val="27"/>
              </w:rPr>
              <w:t>Book value</w:t>
            </w:r>
          </w:p>
        </w:tc>
      </w:tr>
      <w:tr w:rsidR="000309D1" w:rsidRPr="00E84C3A" w:rsidTr="000309D1">
        <w:trPr>
          <w:trHeight w:val="432"/>
        </w:trPr>
        <w:tc>
          <w:tcPr>
            <w:tcW w:w="2700" w:type="dxa"/>
            <w:tcBorders>
              <w:top w:val="nil"/>
              <w:left w:val="nil"/>
              <w:bottom w:val="nil"/>
              <w:right w:val="nil"/>
            </w:tcBorders>
            <w:shd w:val="clear" w:color="000000" w:fill="FFFFFF"/>
            <w:noWrap/>
            <w:vAlign w:val="bottom"/>
          </w:tcPr>
          <w:p w:rsidR="000309D1" w:rsidRPr="00E84C3A" w:rsidRDefault="00E84C3A" w:rsidP="008B3FCA">
            <w:pPr>
              <w:spacing w:after="0"/>
              <w:ind w:leftChars="-45" w:left="161" w:right="-18" w:hangingChars="96" w:hanging="260"/>
              <w:rPr>
                <w:rFonts w:ascii="Angsana New" w:eastAsia="Times New Roman" w:hAnsi="Angsana New" w:cs="Angsana New"/>
                <w:b/>
                <w:bCs/>
                <w:sz w:val="27"/>
                <w:szCs w:val="27"/>
                <w:u w:val="single"/>
              </w:rPr>
            </w:pPr>
            <w:r w:rsidRPr="00E84C3A">
              <w:rPr>
                <w:rFonts w:ascii="Angsana New" w:eastAsia="Times New Roman" w:hAnsi="Angsana New" w:cs="Angsana New"/>
                <w:b/>
                <w:bCs/>
                <w:sz w:val="27"/>
                <w:szCs w:val="27"/>
                <w:u w:val="single"/>
              </w:rPr>
              <w:t>As at December 31, 2024</w:t>
            </w:r>
          </w:p>
        </w:tc>
        <w:tc>
          <w:tcPr>
            <w:tcW w:w="930" w:type="dxa"/>
            <w:tcBorders>
              <w:top w:val="nil"/>
              <w:left w:val="nil"/>
              <w:right w:val="nil"/>
            </w:tcBorders>
            <w:shd w:val="clear" w:color="000000" w:fill="FFFFFF"/>
            <w:noWrap/>
            <w:vAlign w:val="bottom"/>
          </w:tcPr>
          <w:p w:rsidR="000309D1" w:rsidRPr="00E84C3A" w:rsidRDefault="000309D1" w:rsidP="008B3FCA">
            <w:pPr>
              <w:spacing w:after="0"/>
              <w:jc w:val="center"/>
              <w:rPr>
                <w:rFonts w:ascii="Angsana New" w:eastAsia="Times New Roman" w:hAnsi="Angsana New" w:cs="Angsana New"/>
                <w:sz w:val="27"/>
                <w:szCs w:val="27"/>
              </w:rPr>
            </w:pPr>
          </w:p>
        </w:tc>
        <w:tc>
          <w:tcPr>
            <w:tcW w:w="930" w:type="dxa"/>
            <w:tcBorders>
              <w:top w:val="nil"/>
              <w:left w:val="nil"/>
              <w:right w:val="nil"/>
            </w:tcBorders>
            <w:shd w:val="clear" w:color="000000" w:fill="FFFFFF"/>
            <w:vAlign w:val="bottom"/>
          </w:tcPr>
          <w:p w:rsidR="000309D1" w:rsidRPr="00E84C3A" w:rsidRDefault="000309D1" w:rsidP="008B3FCA">
            <w:pPr>
              <w:spacing w:after="0"/>
              <w:jc w:val="center"/>
              <w:rPr>
                <w:rFonts w:ascii="Angsana New" w:eastAsia="Times New Roman" w:hAnsi="Angsana New" w:cs="Angsana New"/>
                <w:sz w:val="27"/>
                <w:szCs w:val="27"/>
              </w:rPr>
            </w:pPr>
          </w:p>
        </w:tc>
        <w:tc>
          <w:tcPr>
            <w:tcW w:w="930" w:type="dxa"/>
            <w:tcBorders>
              <w:top w:val="nil"/>
              <w:left w:val="nil"/>
              <w:right w:val="nil"/>
            </w:tcBorders>
            <w:shd w:val="clear" w:color="000000" w:fill="FFFFFF"/>
            <w:vAlign w:val="bottom"/>
          </w:tcPr>
          <w:p w:rsidR="000309D1" w:rsidRPr="00E84C3A" w:rsidRDefault="000309D1" w:rsidP="008B3FCA">
            <w:pPr>
              <w:spacing w:after="0"/>
              <w:jc w:val="center"/>
              <w:rPr>
                <w:rFonts w:ascii="Angsana New" w:eastAsia="Times New Roman" w:hAnsi="Angsana New" w:cs="Angsana New"/>
                <w:sz w:val="27"/>
                <w:szCs w:val="27"/>
              </w:rPr>
            </w:pPr>
          </w:p>
        </w:tc>
        <w:tc>
          <w:tcPr>
            <w:tcW w:w="990" w:type="dxa"/>
            <w:tcBorders>
              <w:top w:val="nil"/>
              <w:left w:val="nil"/>
              <w:right w:val="nil"/>
            </w:tcBorders>
            <w:shd w:val="clear" w:color="000000" w:fill="FFFFFF"/>
          </w:tcPr>
          <w:p w:rsidR="000309D1" w:rsidRPr="00E84C3A" w:rsidRDefault="000309D1" w:rsidP="008B3FCA">
            <w:pPr>
              <w:spacing w:after="0"/>
              <w:jc w:val="center"/>
              <w:rPr>
                <w:rFonts w:ascii="Angsana New" w:eastAsia="Times New Roman" w:hAnsi="Angsana New" w:cs="Angsana New"/>
                <w:sz w:val="27"/>
                <w:szCs w:val="27"/>
              </w:rPr>
            </w:pPr>
          </w:p>
        </w:tc>
        <w:tc>
          <w:tcPr>
            <w:tcW w:w="900" w:type="dxa"/>
            <w:tcBorders>
              <w:top w:val="nil"/>
              <w:left w:val="nil"/>
              <w:right w:val="nil"/>
            </w:tcBorders>
            <w:shd w:val="clear" w:color="000000" w:fill="FFFFFF"/>
          </w:tcPr>
          <w:p w:rsidR="000309D1" w:rsidRPr="00E84C3A" w:rsidRDefault="000309D1" w:rsidP="008B3FCA">
            <w:pPr>
              <w:spacing w:after="0"/>
              <w:jc w:val="center"/>
              <w:rPr>
                <w:rFonts w:ascii="Angsana New" w:eastAsia="Times New Roman" w:hAnsi="Angsana New" w:cs="Angsana New"/>
                <w:sz w:val="27"/>
                <w:szCs w:val="27"/>
              </w:rPr>
            </w:pPr>
          </w:p>
        </w:tc>
        <w:tc>
          <w:tcPr>
            <w:tcW w:w="1080" w:type="dxa"/>
            <w:tcBorders>
              <w:top w:val="nil"/>
              <w:left w:val="nil"/>
              <w:right w:val="nil"/>
            </w:tcBorders>
            <w:shd w:val="clear" w:color="000000" w:fill="FFFFFF"/>
            <w:noWrap/>
            <w:vAlign w:val="bottom"/>
          </w:tcPr>
          <w:p w:rsidR="000309D1" w:rsidRPr="00E84C3A" w:rsidRDefault="000309D1" w:rsidP="008B3FCA">
            <w:pPr>
              <w:spacing w:after="0"/>
              <w:jc w:val="center"/>
              <w:rPr>
                <w:rFonts w:ascii="Angsana New" w:eastAsia="Times New Roman" w:hAnsi="Angsana New" w:cs="Angsana New"/>
                <w:sz w:val="27"/>
                <w:szCs w:val="27"/>
              </w:rPr>
            </w:pPr>
          </w:p>
        </w:tc>
      </w:tr>
      <w:tr w:rsidR="000309D1" w:rsidRPr="00E84C3A" w:rsidTr="000309D1">
        <w:trPr>
          <w:trHeight w:val="196"/>
        </w:trPr>
        <w:tc>
          <w:tcPr>
            <w:tcW w:w="2700" w:type="dxa"/>
            <w:tcBorders>
              <w:top w:val="nil"/>
              <w:left w:val="nil"/>
              <w:bottom w:val="nil"/>
            </w:tcBorders>
            <w:shd w:val="clear" w:color="000000" w:fill="FFFFFF"/>
            <w:noWrap/>
            <w:vAlign w:val="center"/>
          </w:tcPr>
          <w:p w:rsidR="000309D1" w:rsidRPr="00E84C3A" w:rsidRDefault="008F01A9" w:rsidP="008B3FCA">
            <w:pPr>
              <w:spacing w:after="0"/>
              <w:ind w:leftChars="-45" w:left="160" w:right="-18" w:hangingChars="96" w:hanging="259"/>
              <w:rPr>
                <w:rFonts w:ascii="Angsana New" w:eastAsia="Times New Roman" w:hAnsi="Angsana New" w:cs="Angsana New"/>
                <w:sz w:val="27"/>
                <w:szCs w:val="27"/>
                <w:cs/>
              </w:rPr>
            </w:pPr>
            <w:r>
              <w:rPr>
                <w:rFonts w:ascii="Angsana New" w:eastAsia="Times New Roman" w:hAnsi="Angsana New" w:cs="Angsana New"/>
                <w:sz w:val="27"/>
                <w:szCs w:val="27"/>
              </w:rPr>
              <w:t>Other non-</w:t>
            </w:r>
            <w:r w:rsidR="00E84C3A" w:rsidRPr="00E84C3A">
              <w:rPr>
                <w:rFonts w:ascii="Angsana New" w:eastAsia="Times New Roman" w:hAnsi="Angsana New" w:cs="Angsana New"/>
                <w:sz w:val="27"/>
                <w:szCs w:val="27"/>
              </w:rPr>
              <w:t>current financial assets</w:t>
            </w:r>
          </w:p>
        </w:tc>
        <w:tc>
          <w:tcPr>
            <w:tcW w:w="93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rPr>
            </w:pP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color w:val="000000"/>
                <w:sz w:val="27"/>
                <w:szCs w:val="27"/>
              </w:rPr>
            </w:pP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color w:val="000000"/>
                <w:sz w:val="27"/>
                <w:szCs w:val="27"/>
                <w:cs/>
              </w:rPr>
            </w:pPr>
          </w:p>
        </w:tc>
        <w:tc>
          <w:tcPr>
            <w:tcW w:w="990" w:type="dxa"/>
            <w:tcBorders>
              <w:top w:val="nil"/>
              <w:left w:val="nil"/>
              <w:bottom w:val="nil"/>
              <w:right w:val="nil"/>
            </w:tcBorders>
            <w:vAlign w:val="bottom"/>
          </w:tcPr>
          <w:p w:rsidR="000309D1" w:rsidRPr="00E84C3A" w:rsidRDefault="000309D1" w:rsidP="008B3FCA">
            <w:pPr>
              <w:spacing w:after="0"/>
              <w:jc w:val="right"/>
              <w:rPr>
                <w:rFonts w:ascii="Angsana New" w:hAnsi="Angsana New" w:cs="Angsana New"/>
                <w:color w:val="000000"/>
                <w:sz w:val="27"/>
                <w:szCs w:val="27"/>
              </w:rPr>
            </w:pPr>
          </w:p>
        </w:tc>
        <w:tc>
          <w:tcPr>
            <w:tcW w:w="900" w:type="dxa"/>
            <w:tcBorders>
              <w:top w:val="nil"/>
              <w:left w:val="nil"/>
              <w:bottom w:val="nil"/>
              <w:right w:val="nil"/>
            </w:tcBorders>
            <w:vAlign w:val="bottom"/>
          </w:tcPr>
          <w:p w:rsidR="000309D1" w:rsidRPr="00E84C3A" w:rsidRDefault="000309D1" w:rsidP="008B3FCA">
            <w:pPr>
              <w:spacing w:after="0"/>
              <w:jc w:val="right"/>
              <w:rPr>
                <w:rFonts w:ascii="Angsana New" w:hAnsi="Angsana New" w:cs="Angsana New"/>
                <w:color w:val="000000"/>
                <w:sz w:val="27"/>
                <w:szCs w:val="27"/>
              </w:rPr>
            </w:pPr>
          </w:p>
        </w:tc>
        <w:tc>
          <w:tcPr>
            <w:tcW w:w="108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cs/>
              </w:rPr>
            </w:pPr>
          </w:p>
        </w:tc>
      </w:tr>
      <w:tr w:rsidR="000309D1" w:rsidRPr="00E84C3A" w:rsidTr="000309D1">
        <w:trPr>
          <w:trHeight w:val="151"/>
        </w:trPr>
        <w:tc>
          <w:tcPr>
            <w:tcW w:w="2700" w:type="dxa"/>
            <w:tcBorders>
              <w:top w:val="nil"/>
              <w:left w:val="nil"/>
              <w:bottom w:val="nil"/>
              <w:right w:val="nil"/>
            </w:tcBorders>
            <w:shd w:val="clear" w:color="auto" w:fill="auto"/>
            <w:noWrap/>
            <w:vAlign w:val="center"/>
          </w:tcPr>
          <w:p w:rsidR="000309D1" w:rsidRPr="00E84C3A" w:rsidRDefault="00E84C3A" w:rsidP="008B3FCA">
            <w:pPr>
              <w:spacing w:after="0"/>
              <w:ind w:left="259" w:hanging="115"/>
              <w:rPr>
                <w:rFonts w:ascii="Angsana New" w:eastAsia="Times New Roman" w:hAnsi="Angsana New" w:cs="Angsana New"/>
                <w:sz w:val="27"/>
                <w:szCs w:val="27"/>
                <w:cs/>
              </w:rPr>
            </w:pPr>
            <w:r w:rsidRPr="00E84C3A">
              <w:rPr>
                <w:rFonts w:ascii="Angsana New" w:eastAsia="Times New Roman" w:hAnsi="Angsana New" w:cs="Angsana New"/>
                <w:sz w:val="27"/>
                <w:szCs w:val="27"/>
              </w:rPr>
              <w:t>Investments in listed equity instruments</w:t>
            </w:r>
          </w:p>
        </w:tc>
        <w:tc>
          <w:tcPr>
            <w:tcW w:w="93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17,220</w:t>
            </w: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w:t>
            </w: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w:t>
            </w:r>
          </w:p>
        </w:tc>
        <w:tc>
          <w:tcPr>
            <w:tcW w:w="990" w:type="dxa"/>
            <w:tcBorders>
              <w:top w:val="nil"/>
              <w:left w:val="nil"/>
              <w:bottom w:val="nil"/>
              <w:right w:val="nil"/>
            </w:tcBorders>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w:t>
            </w:r>
          </w:p>
        </w:tc>
        <w:tc>
          <w:tcPr>
            <w:tcW w:w="900" w:type="dxa"/>
            <w:tcBorders>
              <w:top w:val="nil"/>
              <w:left w:val="nil"/>
              <w:bottom w:val="nil"/>
              <w:right w:val="nil"/>
            </w:tcBorders>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17,220</w:t>
            </w:r>
          </w:p>
        </w:tc>
        <w:tc>
          <w:tcPr>
            <w:tcW w:w="108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17,220</w:t>
            </w:r>
          </w:p>
        </w:tc>
      </w:tr>
      <w:tr w:rsidR="000309D1" w:rsidRPr="00E84C3A" w:rsidTr="000309D1">
        <w:trPr>
          <w:trHeight w:val="142"/>
        </w:trPr>
        <w:tc>
          <w:tcPr>
            <w:tcW w:w="2700" w:type="dxa"/>
            <w:tcBorders>
              <w:top w:val="nil"/>
              <w:left w:val="nil"/>
              <w:bottom w:val="nil"/>
              <w:right w:val="nil"/>
            </w:tcBorders>
            <w:shd w:val="clear" w:color="auto" w:fill="auto"/>
            <w:noWrap/>
            <w:vAlign w:val="center"/>
          </w:tcPr>
          <w:p w:rsidR="000309D1" w:rsidRPr="00E84C3A" w:rsidRDefault="00E84C3A" w:rsidP="008B3FCA">
            <w:pPr>
              <w:spacing w:after="0"/>
              <w:ind w:left="259" w:hanging="115"/>
              <w:rPr>
                <w:rFonts w:ascii="Angsana New" w:eastAsia="Times New Roman" w:hAnsi="Angsana New" w:cs="Angsana New"/>
                <w:sz w:val="27"/>
                <w:szCs w:val="27"/>
                <w:cs/>
              </w:rPr>
            </w:pPr>
            <w:r w:rsidRPr="00E84C3A">
              <w:rPr>
                <w:rFonts w:asciiTheme="majorBidi" w:eastAsia="Times New Roman" w:hAnsiTheme="majorBidi" w:cstheme="majorBidi"/>
                <w:sz w:val="27"/>
                <w:szCs w:val="27"/>
              </w:rPr>
              <w:t>Restricted bank deposit</w:t>
            </w:r>
          </w:p>
        </w:tc>
        <w:tc>
          <w:tcPr>
            <w:tcW w:w="93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w:t>
            </w: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w:t>
            </w: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w:t>
            </w:r>
          </w:p>
        </w:tc>
        <w:tc>
          <w:tcPr>
            <w:tcW w:w="990" w:type="dxa"/>
            <w:tcBorders>
              <w:top w:val="nil"/>
              <w:left w:val="nil"/>
              <w:bottom w:val="nil"/>
              <w:right w:val="nil"/>
            </w:tcBorders>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631</w:t>
            </w:r>
          </w:p>
        </w:tc>
        <w:tc>
          <w:tcPr>
            <w:tcW w:w="900" w:type="dxa"/>
            <w:tcBorders>
              <w:top w:val="nil"/>
              <w:left w:val="nil"/>
              <w:bottom w:val="nil"/>
              <w:right w:val="nil"/>
            </w:tcBorders>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631</w:t>
            </w:r>
          </w:p>
        </w:tc>
        <w:tc>
          <w:tcPr>
            <w:tcW w:w="108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631</w:t>
            </w:r>
          </w:p>
        </w:tc>
      </w:tr>
      <w:tr w:rsidR="000309D1" w:rsidRPr="00E84C3A" w:rsidTr="000309D1">
        <w:trPr>
          <w:trHeight w:val="223"/>
        </w:trPr>
        <w:tc>
          <w:tcPr>
            <w:tcW w:w="2700" w:type="dxa"/>
            <w:tcBorders>
              <w:top w:val="nil"/>
              <w:left w:val="nil"/>
              <w:bottom w:val="nil"/>
              <w:right w:val="nil"/>
            </w:tcBorders>
            <w:shd w:val="clear" w:color="auto" w:fill="auto"/>
            <w:noWrap/>
            <w:vAlign w:val="center"/>
          </w:tcPr>
          <w:p w:rsidR="000309D1" w:rsidRPr="00E84C3A" w:rsidRDefault="00E84C3A" w:rsidP="008B3FCA">
            <w:pPr>
              <w:spacing w:after="0"/>
              <w:ind w:hanging="108"/>
              <w:rPr>
                <w:rFonts w:ascii="Angsana New" w:eastAsia="Times New Roman" w:hAnsi="Angsana New" w:cs="Angsana New"/>
                <w:sz w:val="27"/>
                <w:szCs w:val="27"/>
                <w:cs/>
              </w:rPr>
            </w:pPr>
            <w:r w:rsidRPr="00E84C3A">
              <w:rPr>
                <w:rFonts w:ascii="Angsana New" w:eastAsia="Times New Roman" w:hAnsi="Angsana New" w:cs="Angsana New"/>
                <w:sz w:val="27"/>
                <w:szCs w:val="27"/>
              </w:rPr>
              <w:t>Total</w:t>
            </w:r>
          </w:p>
        </w:tc>
        <w:tc>
          <w:tcPr>
            <w:tcW w:w="930" w:type="dxa"/>
            <w:tcBorders>
              <w:top w:val="nil"/>
              <w:left w:val="nil"/>
              <w:bottom w:val="nil"/>
              <w:right w:val="nil"/>
            </w:tcBorders>
            <w:shd w:val="clear" w:color="auto" w:fill="auto"/>
            <w:noWrap/>
            <w:vAlign w:val="bottom"/>
          </w:tcPr>
          <w:p w:rsidR="000309D1" w:rsidRPr="00E84C3A" w:rsidRDefault="000309D1" w:rsidP="008B3FCA">
            <w:pPr>
              <w:pBdr>
                <w:top w:val="single" w:sz="4" w:space="1" w:color="auto"/>
                <w:bottom w:val="double" w:sz="4" w:space="1" w:color="auto"/>
              </w:pBd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17,220</w:t>
            </w:r>
          </w:p>
        </w:tc>
        <w:tc>
          <w:tcPr>
            <w:tcW w:w="930" w:type="dxa"/>
            <w:tcBorders>
              <w:top w:val="nil"/>
              <w:left w:val="nil"/>
              <w:bottom w:val="nil"/>
              <w:right w:val="nil"/>
            </w:tcBorders>
            <w:shd w:val="clear" w:color="auto" w:fill="auto"/>
            <w:vAlign w:val="bottom"/>
          </w:tcPr>
          <w:p w:rsidR="000309D1" w:rsidRPr="00E84C3A" w:rsidRDefault="000309D1" w:rsidP="008B3FCA">
            <w:pPr>
              <w:pBdr>
                <w:top w:val="single" w:sz="4" w:space="1" w:color="auto"/>
                <w:bottom w:val="double" w:sz="4" w:space="1" w:color="auto"/>
              </w:pBd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w:t>
            </w:r>
          </w:p>
        </w:tc>
        <w:tc>
          <w:tcPr>
            <w:tcW w:w="930" w:type="dxa"/>
            <w:tcBorders>
              <w:top w:val="nil"/>
              <w:left w:val="nil"/>
              <w:bottom w:val="nil"/>
              <w:right w:val="nil"/>
            </w:tcBorders>
            <w:shd w:val="clear" w:color="auto" w:fill="auto"/>
            <w:vAlign w:val="bottom"/>
          </w:tcPr>
          <w:p w:rsidR="000309D1" w:rsidRPr="00E84C3A" w:rsidRDefault="000309D1" w:rsidP="008B3FCA">
            <w:pPr>
              <w:pBdr>
                <w:top w:val="single" w:sz="4" w:space="1" w:color="auto"/>
                <w:bottom w:val="double" w:sz="4" w:space="1" w:color="auto"/>
              </w:pBd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w:t>
            </w:r>
          </w:p>
        </w:tc>
        <w:tc>
          <w:tcPr>
            <w:tcW w:w="990" w:type="dxa"/>
            <w:tcBorders>
              <w:top w:val="nil"/>
              <w:left w:val="nil"/>
              <w:bottom w:val="nil"/>
              <w:right w:val="nil"/>
            </w:tcBorders>
            <w:vAlign w:val="bottom"/>
          </w:tcPr>
          <w:p w:rsidR="000309D1" w:rsidRPr="00E84C3A" w:rsidRDefault="000309D1" w:rsidP="008B3FCA">
            <w:pPr>
              <w:pBdr>
                <w:top w:val="single" w:sz="4" w:space="1" w:color="auto"/>
                <w:bottom w:val="double" w:sz="4" w:space="1" w:color="auto"/>
              </w:pBd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631</w:t>
            </w:r>
          </w:p>
        </w:tc>
        <w:tc>
          <w:tcPr>
            <w:tcW w:w="900" w:type="dxa"/>
            <w:tcBorders>
              <w:top w:val="nil"/>
              <w:left w:val="nil"/>
              <w:bottom w:val="nil"/>
              <w:right w:val="nil"/>
            </w:tcBorders>
            <w:vAlign w:val="bottom"/>
          </w:tcPr>
          <w:p w:rsidR="000309D1" w:rsidRPr="00E84C3A" w:rsidRDefault="000309D1" w:rsidP="008B3FCA">
            <w:pPr>
              <w:pBdr>
                <w:top w:val="single" w:sz="4" w:space="1" w:color="auto"/>
                <w:bottom w:val="double" w:sz="4" w:space="1" w:color="auto"/>
              </w:pBdr>
              <w:spacing w:after="0"/>
              <w:jc w:val="right"/>
              <w:rPr>
                <w:rFonts w:ascii="Angsana New" w:hAnsi="Angsana New" w:cs="Angsana New"/>
                <w:color w:val="000000"/>
                <w:sz w:val="27"/>
                <w:szCs w:val="27"/>
              </w:rPr>
            </w:pPr>
            <w:r w:rsidRPr="00E84C3A">
              <w:rPr>
                <w:rFonts w:ascii="Angsana New" w:hAnsi="Angsana New" w:cs="Angsana New"/>
                <w:color w:val="000000"/>
                <w:sz w:val="27"/>
                <w:szCs w:val="27"/>
              </w:rPr>
              <w:t>17,851</w:t>
            </w:r>
          </w:p>
        </w:tc>
        <w:tc>
          <w:tcPr>
            <w:tcW w:w="1080" w:type="dxa"/>
            <w:tcBorders>
              <w:top w:val="nil"/>
              <w:left w:val="nil"/>
              <w:bottom w:val="nil"/>
              <w:right w:val="nil"/>
            </w:tcBorders>
            <w:shd w:val="clear" w:color="auto" w:fill="auto"/>
            <w:noWrap/>
            <w:vAlign w:val="bottom"/>
          </w:tcPr>
          <w:p w:rsidR="000309D1" w:rsidRPr="00E84C3A" w:rsidRDefault="000309D1" w:rsidP="008B3FCA">
            <w:pPr>
              <w:pBdr>
                <w:top w:val="single" w:sz="4" w:space="1" w:color="auto"/>
                <w:bottom w:val="double" w:sz="4" w:space="1" w:color="auto"/>
              </w:pBdr>
              <w:spacing w:after="0"/>
              <w:jc w:val="right"/>
              <w:rPr>
                <w:rFonts w:ascii="Angsana New" w:hAnsi="Angsana New" w:cs="Angsana New"/>
                <w:color w:val="000000"/>
                <w:sz w:val="27"/>
                <w:szCs w:val="27"/>
                <w:cs/>
              </w:rPr>
            </w:pPr>
            <w:r w:rsidRPr="00E84C3A">
              <w:rPr>
                <w:rFonts w:ascii="Angsana New" w:hAnsi="Angsana New" w:cs="Angsana New"/>
                <w:color w:val="000000"/>
                <w:sz w:val="27"/>
                <w:szCs w:val="27"/>
              </w:rPr>
              <w:t>17,851</w:t>
            </w:r>
          </w:p>
        </w:tc>
      </w:tr>
      <w:tr w:rsidR="000309D1" w:rsidRPr="00E84C3A" w:rsidTr="000309D1">
        <w:trPr>
          <w:trHeight w:val="133"/>
        </w:trPr>
        <w:tc>
          <w:tcPr>
            <w:tcW w:w="2700" w:type="dxa"/>
            <w:tcBorders>
              <w:top w:val="nil"/>
              <w:left w:val="nil"/>
              <w:bottom w:val="nil"/>
              <w:right w:val="nil"/>
            </w:tcBorders>
            <w:shd w:val="clear" w:color="auto" w:fill="auto"/>
            <w:noWrap/>
            <w:vAlign w:val="center"/>
          </w:tcPr>
          <w:p w:rsidR="000309D1" w:rsidRPr="00E84C3A" w:rsidRDefault="000309D1" w:rsidP="008B3FCA">
            <w:pPr>
              <w:spacing w:after="0"/>
              <w:ind w:hanging="108"/>
              <w:rPr>
                <w:rFonts w:ascii="Angsana New" w:eastAsia="Times New Roman" w:hAnsi="Angsana New" w:cs="Angsana New"/>
                <w:sz w:val="27"/>
                <w:szCs w:val="27"/>
                <w:cs/>
              </w:rPr>
            </w:pPr>
          </w:p>
        </w:tc>
        <w:tc>
          <w:tcPr>
            <w:tcW w:w="93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sz w:val="27"/>
                <w:szCs w:val="27"/>
                <w:cs/>
              </w:rPr>
            </w:pP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sz w:val="27"/>
                <w:szCs w:val="27"/>
                <w:cs/>
              </w:rPr>
            </w:pPr>
          </w:p>
        </w:tc>
        <w:tc>
          <w:tcPr>
            <w:tcW w:w="930" w:type="dxa"/>
            <w:tcBorders>
              <w:top w:val="nil"/>
              <w:left w:val="nil"/>
              <w:bottom w:val="nil"/>
              <w:right w:val="nil"/>
            </w:tcBorders>
            <w:shd w:val="clear" w:color="auto" w:fill="auto"/>
            <w:vAlign w:val="bottom"/>
          </w:tcPr>
          <w:p w:rsidR="000309D1" w:rsidRPr="00E84C3A" w:rsidRDefault="000309D1" w:rsidP="008B3FCA">
            <w:pPr>
              <w:spacing w:after="0"/>
              <w:jc w:val="right"/>
              <w:rPr>
                <w:rFonts w:ascii="Angsana New" w:hAnsi="Angsana New" w:cs="Angsana New"/>
                <w:sz w:val="27"/>
                <w:szCs w:val="27"/>
                <w:cs/>
              </w:rPr>
            </w:pPr>
          </w:p>
        </w:tc>
        <w:tc>
          <w:tcPr>
            <w:tcW w:w="990" w:type="dxa"/>
            <w:tcBorders>
              <w:top w:val="nil"/>
              <w:left w:val="nil"/>
              <w:bottom w:val="nil"/>
              <w:right w:val="nil"/>
            </w:tcBorders>
          </w:tcPr>
          <w:p w:rsidR="000309D1" w:rsidRPr="00E84C3A" w:rsidRDefault="000309D1" w:rsidP="008B3FCA">
            <w:pPr>
              <w:spacing w:after="0"/>
              <w:jc w:val="right"/>
              <w:rPr>
                <w:rFonts w:ascii="Angsana New" w:hAnsi="Angsana New" w:cs="Angsana New"/>
                <w:color w:val="000000"/>
                <w:sz w:val="27"/>
                <w:szCs w:val="27"/>
              </w:rPr>
            </w:pPr>
          </w:p>
        </w:tc>
        <w:tc>
          <w:tcPr>
            <w:tcW w:w="900" w:type="dxa"/>
            <w:tcBorders>
              <w:top w:val="nil"/>
              <w:left w:val="nil"/>
              <w:bottom w:val="nil"/>
              <w:right w:val="nil"/>
            </w:tcBorders>
          </w:tcPr>
          <w:p w:rsidR="000309D1" w:rsidRPr="00E84C3A" w:rsidRDefault="000309D1" w:rsidP="008B3FCA">
            <w:pPr>
              <w:spacing w:after="0"/>
              <w:jc w:val="right"/>
              <w:rPr>
                <w:rFonts w:ascii="Angsana New" w:hAnsi="Angsana New" w:cs="Angsana New"/>
                <w:color w:val="000000"/>
                <w:sz w:val="27"/>
                <w:szCs w:val="27"/>
              </w:rPr>
            </w:pPr>
          </w:p>
        </w:tc>
        <w:tc>
          <w:tcPr>
            <w:tcW w:w="1080" w:type="dxa"/>
            <w:tcBorders>
              <w:top w:val="nil"/>
              <w:left w:val="nil"/>
              <w:bottom w:val="nil"/>
              <w:right w:val="nil"/>
            </w:tcBorders>
            <w:shd w:val="clear" w:color="auto" w:fill="auto"/>
            <w:noWrap/>
            <w:vAlign w:val="bottom"/>
          </w:tcPr>
          <w:p w:rsidR="000309D1" w:rsidRPr="00E84C3A" w:rsidRDefault="000309D1" w:rsidP="008B3FCA">
            <w:pPr>
              <w:spacing w:after="0"/>
              <w:jc w:val="right"/>
              <w:rPr>
                <w:rFonts w:ascii="Angsana New" w:hAnsi="Angsana New" w:cs="Angsana New"/>
                <w:color w:val="000000"/>
                <w:sz w:val="27"/>
                <w:szCs w:val="27"/>
                <w:cs/>
              </w:rPr>
            </w:pPr>
          </w:p>
        </w:tc>
      </w:tr>
    </w:tbl>
    <w:p w:rsidR="0017431C" w:rsidRPr="00214924" w:rsidRDefault="0017431C" w:rsidP="0017431C">
      <w:pPr>
        <w:pStyle w:val="ListParagraph"/>
        <w:numPr>
          <w:ilvl w:val="0"/>
          <w:numId w:val="1"/>
        </w:numPr>
        <w:spacing w:before="240" w:after="120" w:line="240" w:lineRule="auto"/>
        <w:ind w:left="547"/>
        <w:contextualSpacing w:val="0"/>
        <w:jc w:val="thaiDistribute"/>
        <w:rPr>
          <w:rFonts w:ascii="Angsana New" w:hAnsi="Angsana New"/>
          <w:b/>
          <w:bCs/>
          <w:sz w:val="28"/>
          <w:cs/>
        </w:rPr>
      </w:pPr>
      <w:r w:rsidRPr="00D70D52">
        <w:rPr>
          <w:rFonts w:ascii="Angsana New" w:hAnsi="Angsana New"/>
          <w:b/>
          <w:bCs/>
          <w:sz w:val="28"/>
        </w:rPr>
        <w:t xml:space="preserve">CAPITAL MANAGEMENT </w:t>
      </w:r>
    </w:p>
    <w:p w:rsidR="00E84C3A" w:rsidRDefault="0017431C" w:rsidP="0017431C">
      <w:pPr>
        <w:pStyle w:val="ListParagraph"/>
        <w:spacing w:before="120" w:after="120" w:line="240" w:lineRule="auto"/>
        <w:ind w:left="547"/>
        <w:contextualSpacing w:val="0"/>
        <w:jc w:val="thaiDistribute"/>
        <w:rPr>
          <w:rFonts w:ascii="Angsana New" w:hAnsi="Angsana New"/>
          <w:sz w:val="28"/>
        </w:rPr>
      </w:pPr>
      <w:r w:rsidRPr="0017431C">
        <w:rPr>
          <w:rFonts w:ascii="Angsana New" w:hAnsi="Angsana New"/>
          <w:sz w:val="28"/>
        </w:rPr>
        <w:t xml:space="preserve">Group management has a capital management policy to maintain a strong capital base by emphasis on planning and determining operating strategies that result in good business performance and sustained positive cash flows management. In addition, the Group considers investing in projects that have good rates of return, properly managing working capital, maintaining a strong financial position and appropriate investment structures in order to sustain future operations of the business and to maintain shareholder, investor, and creditor confidence as well as the confidence of other interested parties. </w:t>
      </w:r>
    </w:p>
    <w:p w:rsidR="00E84C3A" w:rsidRDefault="00E84C3A">
      <w:pPr>
        <w:rPr>
          <w:rFonts w:ascii="Angsana New" w:hAnsi="Angsana New"/>
          <w:sz w:val="28"/>
        </w:rPr>
      </w:pPr>
      <w:r>
        <w:rPr>
          <w:rFonts w:ascii="Angsana New" w:hAnsi="Angsana New"/>
          <w:sz w:val="28"/>
        </w:rPr>
        <w:br w:type="page"/>
      </w:r>
    </w:p>
    <w:p w:rsidR="00BD5AA4" w:rsidRPr="00934861" w:rsidRDefault="00BD5AA4" w:rsidP="00934861">
      <w:pPr>
        <w:pStyle w:val="ListParagraph"/>
        <w:numPr>
          <w:ilvl w:val="0"/>
          <w:numId w:val="1"/>
        </w:numPr>
        <w:spacing w:before="240" w:after="120" w:line="240" w:lineRule="auto"/>
        <w:ind w:left="547"/>
        <w:contextualSpacing w:val="0"/>
        <w:jc w:val="thaiDistribute"/>
        <w:rPr>
          <w:rFonts w:ascii="Angsana New" w:hAnsi="Angsana New"/>
          <w:sz w:val="28"/>
        </w:rPr>
      </w:pPr>
      <w:r w:rsidRPr="00934861">
        <w:rPr>
          <w:rFonts w:asciiTheme="majorBidi" w:hAnsiTheme="majorBidi" w:cstheme="majorBidi"/>
          <w:b/>
          <w:bCs/>
          <w:sz w:val="28"/>
        </w:rPr>
        <w:lastRenderedPageBreak/>
        <w:t>SEGMENT INFORMATION</w:t>
      </w:r>
    </w:p>
    <w:p w:rsidR="00BD5AA4" w:rsidRPr="00B71225" w:rsidRDefault="00BD5AA4"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Segment information is presented in respect to the Group’s business segment, which is based on the Group’s management and internal reporting structure.</w:t>
      </w:r>
    </w:p>
    <w:p w:rsidR="00BD5AA4" w:rsidRPr="00B71225" w:rsidRDefault="00BD5AA4"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Segment results and assets include items directly attributable to a segment as well as those that can be allocated on a reasonable basis. Unallocated items comprise corporate assets, other income, distribution costs, administrative expenses and finance costs.</w:t>
      </w:r>
    </w:p>
    <w:p w:rsidR="00BD5AA4" w:rsidRPr="00934861" w:rsidRDefault="00BD5AA4" w:rsidP="00934861">
      <w:pPr>
        <w:ind w:firstLine="547"/>
        <w:rPr>
          <w:rFonts w:asciiTheme="majorBidi" w:hAnsiTheme="majorBidi" w:cstheme="majorBidi"/>
          <w:b/>
          <w:bCs/>
          <w:sz w:val="28"/>
        </w:rPr>
      </w:pPr>
      <w:r w:rsidRPr="00934861">
        <w:rPr>
          <w:rFonts w:asciiTheme="majorBidi" w:hAnsiTheme="majorBidi" w:cstheme="majorBidi"/>
          <w:b/>
          <w:bCs/>
          <w:sz w:val="28"/>
        </w:rPr>
        <w:t>Sales and services revenue segment information</w:t>
      </w:r>
    </w:p>
    <w:p w:rsidR="00B14342" w:rsidRPr="00B51D18" w:rsidRDefault="00EB7E58" w:rsidP="00415E0E">
      <w:pPr>
        <w:pStyle w:val="ListParagraph"/>
        <w:spacing w:after="0" w:line="240" w:lineRule="atLeast"/>
        <w:ind w:left="547"/>
        <w:contextualSpacing w:val="0"/>
        <w:jc w:val="thaiDistribute"/>
        <w:rPr>
          <w:rFonts w:asciiTheme="majorBidi" w:hAnsiTheme="majorBidi" w:cstheme="majorBidi"/>
          <w:spacing w:val="-4"/>
          <w:sz w:val="28"/>
        </w:rPr>
      </w:pPr>
      <w:r w:rsidRPr="00B51D18">
        <w:rPr>
          <w:rFonts w:asciiTheme="majorBidi" w:hAnsiTheme="majorBidi" w:cstheme="majorBidi"/>
          <w:spacing w:val="-4"/>
          <w:sz w:val="28"/>
        </w:rPr>
        <w:t xml:space="preserve">For </w:t>
      </w:r>
      <w:r w:rsidR="00DD4C03">
        <w:rPr>
          <w:rFonts w:asciiTheme="majorBidi" w:hAnsiTheme="majorBidi" w:cstheme="majorBidi"/>
          <w:spacing w:val="-4"/>
          <w:sz w:val="28"/>
        </w:rPr>
        <w:t>the year</w:t>
      </w:r>
      <w:r w:rsidR="006C1AA9" w:rsidRPr="00B51D18">
        <w:rPr>
          <w:rFonts w:asciiTheme="majorBidi" w:hAnsiTheme="majorBidi" w:cstheme="majorBidi"/>
          <w:spacing w:val="-4"/>
          <w:sz w:val="28"/>
        </w:rPr>
        <w:t xml:space="preserve"> ended December 31</w:t>
      </w:r>
      <w:r w:rsidR="001E6557" w:rsidRPr="00B51D18">
        <w:rPr>
          <w:rFonts w:asciiTheme="majorBidi" w:hAnsiTheme="majorBidi" w:cstheme="majorBidi"/>
          <w:spacing w:val="-4"/>
          <w:sz w:val="28"/>
        </w:rPr>
        <w:t>,</w:t>
      </w:r>
      <w:r w:rsidR="00C315A3" w:rsidRPr="00B51D18">
        <w:rPr>
          <w:rFonts w:asciiTheme="majorBidi" w:hAnsiTheme="majorBidi" w:cstheme="majorBidi"/>
          <w:spacing w:val="-4"/>
          <w:sz w:val="28"/>
        </w:rPr>
        <w:t xml:space="preserve"> 2024</w:t>
      </w:r>
      <w:r w:rsidRPr="00B51D18">
        <w:rPr>
          <w:rFonts w:asciiTheme="majorBidi" w:hAnsiTheme="majorBidi" w:cstheme="majorBidi"/>
          <w:spacing w:val="-4"/>
          <w:sz w:val="28"/>
        </w:rPr>
        <w:t xml:space="preserve">, the Group had revenue from </w:t>
      </w:r>
      <w:r w:rsidR="00C315A3" w:rsidRPr="00B51D18">
        <w:rPr>
          <w:rFonts w:asciiTheme="majorBidi" w:hAnsiTheme="majorBidi" w:cstheme="majorBidi"/>
          <w:spacing w:val="-4"/>
          <w:sz w:val="28"/>
        </w:rPr>
        <w:t>services</w:t>
      </w:r>
      <w:r w:rsidRPr="00B51D18">
        <w:rPr>
          <w:rFonts w:asciiTheme="majorBidi" w:hAnsiTheme="majorBidi" w:cstheme="majorBidi"/>
          <w:spacing w:val="-4"/>
          <w:sz w:val="28"/>
        </w:rPr>
        <w:t xml:space="preserve"> </w:t>
      </w:r>
      <w:r w:rsidR="00B406DB" w:rsidRPr="00B51D18">
        <w:rPr>
          <w:rFonts w:asciiTheme="majorBidi" w:hAnsiTheme="majorBidi" w:cstheme="majorBidi"/>
          <w:spacing w:val="-4"/>
          <w:sz w:val="28"/>
        </w:rPr>
        <w:t xml:space="preserve">passenger transportation amount of Baht </w:t>
      </w:r>
      <w:r w:rsidR="008C7779" w:rsidRPr="00B51D18">
        <w:rPr>
          <w:rFonts w:asciiTheme="majorBidi" w:hAnsiTheme="majorBidi" w:cstheme="majorBidi"/>
          <w:spacing w:val="-4"/>
          <w:sz w:val="28"/>
        </w:rPr>
        <w:t>513.72</w:t>
      </w:r>
      <w:r w:rsidR="00A320D1" w:rsidRPr="00B51D18">
        <w:rPr>
          <w:rFonts w:asciiTheme="majorBidi" w:hAnsiTheme="majorBidi" w:cstheme="majorBidi"/>
          <w:spacing w:val="-4"/>
          <w:sz w:val="28"/>
        </w:rPr>
        <w:t xml:space="preserve"> million and </w:t>
      </w:r>
      <w:r w:rsidR="00B406DB" w:rsidRPr="00B51D18">
        <w:rPr>
          <w:rFonts w:asciiTheme="majorBidi" w:hAnsiTheme="majorBidi" w:cstheme="majorBidi"/>
          <w:spacing w:val="-4"/>
          <w:sz w:val="28"/>
        </w:rPr>
        <w:t xml:space="preserve">revenue from services of goods transportation </w:t>
      </w:r>
      <w:r w:rsidR="00A93FAC" w:rsidRPr="00B51D18">
        <w:rPr>
          <w:rFonts w:asciiTheme="majorBidi" w:hAnsiTheme="majorBidi" w:cstheme="majorBidi"/>
          <w:spacing w:val="-4"/>
          <w:sz w:val="28"/>
        </w:rPr>
        <w:t xml:space="preserve">amount </w:t>
      </w:r>
      <w:r w:rsidR="00B406DB" w:rsidRPr="00B51D18">
        <w:rPr>
          <w:rFonts w:asciiTheme="majorBidi" w:hAnsiTheme="majorBidi" w:cstheme="majorBidi"/>
          <w:spacing w:val="-4"/>
          <w:sz w:val="28"/>
        </w:rPr>
        <w:t xml:space="preserve">of Baht </w:t>
      </w:r>
      <w:r w:rsidR="008C7779" w:rsidRPr="00B51D18">
        <w:rPr>
          <w:rFonts w:asciiTheme="majorBidi" w:hAnsiTheme="majorBidi" w:cstheme="majorBidi"/>
          <w:spacing w:val="-4"/>
          <w:sz w:val="28"/>
        </w:rPr>
        <w:t>219</w:t>
      </w:r>
      <w:r w:rsidR="00367510" w:rsidRPr="00B51D18">
        <w:rPr>
          <w:rFonts w:asciiTheme="majorBidi" w:hAnsiTheme="majorBidi" w:cstheme="majorBidi"/>
          <w:spacing w:val="-4"/>
          <w:sz w:val="28"/>
        </w:rPr>
        <w:t>.</w:t>
      </w:r>
      <w:r w:rsidR="008C7779" w:rsidRPr="00B51D18">
        <w:rPr>
          <w:rFonts w:asciiTheme="majorBidi" w:hAnsiTheme="majorBidi" w:cstheme="majorBidi"/>
          <w:spacing w:val="-4"/>
          <w:sz w:val="28"/>
        </w:rPr>
        <w:t>99</w:t>
      </w:r>
      <w:r w:rsidR="00B406DB" w:rsidRPr="00B51D18">
        <w:rPr>
          <w:rFonts w:asciiTheme="majorBidi" w:hAnsiTheme="majorBidi" w:cstheme="majorBidi"/>
          <w:spacing w:val="-4"/>
          <w:sz w:val="28"/>
        </w:rPr>
        <w:t xml:space="preserve"> million</w:t>
      </w:r>
      <w:r w:rsidR="00807C76" w:rsidRPr="00B51D18">
        <w:rPr>
          <w:rFonts w:asciiTheme="majorBidi" w:hAnsiTheme="majorBidi" w:cstheme="majorBidi"/>
          <w:spacing w:val="-4"/>
          <w:sz w:val="28"/>
        </w:rPr>
        <w:t>,</w:t>
      </w:r>
      <w:r w:rsidR="00415E0E" w:rsidRPr="00B51D18">
        <w:rPr>
          <w:rFonts w:asciiTheme="majorBidi" w:hAnsiTheme="majorBidi" w:cstheme="majorBidi"/>
          <w:spacing w:val="-4"/>
          <w:sz w:val="28"/>
        </w:rPr>
        <w:t xml:space="preserve"> total </w:t>
      </w:r>
      <w:r w:rsidR="00B406DB" w:rsidRPr="00B51D18">
        <w:rPr>
          <w:rFonts w:asciiTheme="majorBidi" w:hAnsiTheme="majorBidi" w:cstheme="majorBidi"/>
          <w:spacing w:val="-4"/>
          <w:sz w:val="28"/>
        </w:rPr>
        <w:t xml:space="preserve">amount of Baht </w:t>
      </w:r>
      <w:r w:rsidR="008C7779" w:rsidRPr="00B51D18">
        <w:rPr>
          <w:rFonts w:asciiTheme="majorBidi" w:hAnsiTheme="majorBidi" w:cstheme="majorBidi"/>
          <w:spacing w:val="-4"/>
          <w:sz w:val="28"/>
        </w:rPr>
        <w:t>733</w:t>
      </w:r>
      <w:r w:rsidR="00367510" w:rsidRPr="00B51D18">
        <w:rPr>
          <w:rFonts w:asciiTheme="majorBidi" w:hAnsiTheme="majorBidi" w:cstheme="majorBidi"/>
          <w:spacing w:val="-4"/>
          <w:sz w:val="28"/>
        </w:rPr>
        <w:t>.</w:t>
      </w:r>
      <w:r w:rsidR="008C7779" w:rsidRPr="00B51D18">
        <w:rPr>
          <w:rFonts w:asciiTheme="majorBidi" w:hAnsiTheme="majorBidi" w:cstheme="majorBidi"/>
          <w:spacing w:val="-4"/>
          <w:sz w:val="28"/>
        </w:rPr>
        <w:t>71</w:t>
      </w:r>
      <w:r w:rsidR="00B406DB" w:rsidRPr="00B51D18">
        <w:rPr>
          <w:rFonts w:asciiTheme="majorBidi" w:hAnsiTheme="majorBidi" w:cstheme="majorBidi"/>
          <w:spacing w:val="-4"/>
          <w:sz w:val="28"/>
        </w:rPr>
        <w:t xml:space="preserve"> million.</w:t>
      </w:r>
    </w:p>
    <w:p w:rsidR="00B14342" w:rsidRPr="00B51D18" w:rsidRDefault="00B14342" w:rsidP="00415E0E">
      <w:pPr>
        <w:pStyle w:val="ListParagraph"/>
        <w:spacing w:after="0" w:line="240" w:lineRule="atLeast"/>
        <w:ind w:left="547"/>
        <w:contextualSpacing w:val="0"/>
        <w:jc w:val="thaiDistribute"/>
        <w:rPr>
          <w:rFonts w:asciiTheme="majorBidi" w:hAnsiTheme="majorBidi" w:cstheme="majorBidi"/>
          <w:spacing w:val="-4"/>
          <w:sz w:val="28"/>
        </w:rPr>
      </w:pPr>
      <w:r w:rsidRPr="00B51D18">
        <w:rPr>
          <w:rFonts w:asciiTheme="majorBidi" w:hAnsiTheme="majorBidi" w:cstheme="majorBidi"/>
          <w:spacing w:val="-4"/>
          <w:sz w:val="28"/>
        </w:rPr>
        <w:t xml:space="preserve">For </w:t>
      </w:r>
      <w:r w:rsidR="00DD4C03">
        <w:rPr>
          <w:rFonts w:asciiTheme="majorBidi" w:hAnsiTheme="majorBidi" w:cstheme="majorBidi"/>
          <w:spacing w:val="-4"/>
          <w:sz w:val="28"/>
        </w:rPr>
        <w:t>the year</w:t>
      </w:r>
      <w:r w:rsidR="006C1AA9" w:rsidRPr="00B51D18">
        <w:rPr>
          <w:rFonts w:asciiTheme="majorBidi" w:hAnsiTheme="majorBidi" w:cstheme="majorBidi"/>
          <w:spacing w:val="-4"/>
          <w:sz w:val="28"/>
        </w:rPr>
        <w:t xml:space="preserve"> ended December 31, 2023</w:t>
      </w:r>
      <w:r w:rsidRPr="00B51D18">
        <w:rPr>
          <w:rFonts w:asciiTheme="majorBidi" w:hAnsiTheme="majorBidi" w:cstheme="majorBidi"/>
          <w:spacing w:val="-4"/>
          <w:sz w:val="28"/>
        </w:rPr>
        <w:t xml:space="preserve">, the Group had revenue from services passenger transportation amount of Baht </w:t>
      </w:r>
      <w:r w:rsidR="006C1AA9" w:rsidRPr="00B51D18">
        <w:rPr>
          <w:rFonts w:asciiTheme="majorBidi" w:hAnsiTheme="majorBidi" w:cstheme="majorBidi"/>
          <w:spacing w:val="-4"/>
          <w:sz w:val="28"/>
        </w:rPr>
        <w:t>468.84</w:t>
      </w:r>
      <w:r w:rsidRPr="00B51D18">
        <w:rPr>
          <w:rFonts w:asciiTheme="majorBidi" w:hAnsiTheme="majorBidi" w:cstheme="majorBidi"/>
          <w:spacing w:val="-4"/>
          <w:sz w:val="28"/>
        </w:rPr>
        <w:t xml:space="preserve"> million and revenue from services of goods transportation amount of Baht </w:t>
      </w:r>
      <w:r w:rsidR="006C1AA9" w:rsidRPr="00B51D18">
        <w:rPr>
          <w:rFonts w:asciiTheme="majorBidi" w:hAnsiTheme="majorBidi" w:cstheme="majorBidi"/>
          <w:spacing w:val="-4"/>
          <w:sz w:val="28"/>
        </w:rPr>
        <w:t>17.87</w:t>
      </w:r>
      <w:r w:rsidRPr="00B51D18">
        <w:rPr>
          <w:rFonts w:asciiTheme="majorBidi" w:hAnsiTheme="majorBidi" w:cstheme="majorBidi"/>
          <w:spacing w:val="-4"/>
          <w:sz w:val="28"/>
        </w:rPr>
        <w:t xml:space="preserve"> million, total amount of Baht </w:t>
      </w:r>
      <w:r w:rsidR="006C1AA9" w:rsidRPr="00B51D18">
        <w:rPr>
          <w:rFonts w:asciiTheme="majorBidi" w:hAnsiTheme="majorBidi" w:cstheme="majorBidi"/>
          <w:spacing w:val="-4"/>
          <w:sz w:val="28"/>
        </w:rPr>
        <w:t>486.71</w:t>
      </w:r>
      <w:r w:rsidRPr="00B51D18">
        <w:rPr>
          <w:rFonts w:asciiTheme="majorBidi" w:hAnsiTheme="majorBidi" w:cstheme="majorBidi"/>
          <w:spacing w:val="-4"/>
          <w:sz w:val="28"/>
        </w:rPr>
        <w:t xml:space="preserve"> million.</w:t>
      </w:r>
    </w:p>
    <w:p w:rsidR="00BD5AA4" w:rsidRPr="00B71225" w:rsidRDefault="00BD5AA4" w:rsidP="00171D29">
      <w:pPr>
        <w:pStyle w:val="ListParagraph"/>
        <w:spacing w:before="120" w:after="0" w:line="240" w:lineRule="auto"/>
        <w:ind w:left="547"/>
        <w:contextualSpacing w:val="0"/>
        <w:jc w:val="thaiDistribute"/>
        <w:rPr>
          <w:rFonts w:asciiTheme="majorBidi" w:hAnsiTheme="majorBidi" w:cstheme="majorBidi"/>
          <w:b/>
          <w:bCs/>
          <w:sz w:val="28"/>
          <w:cs/>
        </w:rPr>
      </w:pPr>
      <w:r w:rsidRPr="00B71225">
        <w:rPr>
          <w:rFonts w:asciiTheme="majorBidi" w:hAnsiTheme="majorBidi" w:cstheme="majorBidi"/>
          <w:b/>
          <w:bCs/>
          <w:sz w:val="28"/>
        </w:rPr>
        <w:t xml:space="preserve">Geographical segments information   </w:t>
      </w:r>
    </w:p>
    <w:p w:rsidR="00BD5AA4" w:rsidRDefault="00BD5AA4" w:rsidP="00171D29">
      <w:pPr>
        <w:pStyle w:val="ListParagraph"/>
        <w:spacing w:after="120" w:line="240" w:lineRule="auto"/>
        <w:ind w:left="547"/>
        <w:contextualSpacing w:val="0"/>
        <w:jc w:val="thaiDistribute"/>
        <w:rPr>
          <w:rFonts w:asciiTheme="majorBidi" w:hAnsiTheme="majorBidi" w:cstheme="majorBidi"/>
          <w:sz w:val="28"/>
        </w:rPr>
      </w:pPr>
      <w:r w:rsidRPr="00711799">
        <w:rPr>
          <w:rFonts w:asciiTheme="majorBidi" w:hAnsiTheme="majorBidi" w:cstheme="majorBidi"/>
          <w:sz w:val="28"/>
        </w:rPr>
        <w:t xml:space="preserve">The Group operates in a single geographical segment in Thailand. Thus, all revenues, profits and assets presented in these financial statements are relative to business operation and geographical operations as mentioned above. Total sales and services </w:t>
      </w:r>
      <w:r w:rsidR="00B56DC7" w:rsidRPr="00711799">
        <w:rPr>
          <w:rFonts w:asciiTheme="majorBidi" w:hAnsiTheme="majorBidi" w:cstheme="majorBidi"/>
          <w:sz w:val="28"/>
        </w:rPr>
        <w:t>revenue</w:t>
      </w:r>
      <w:r w:rsidR="0099477B" w:rsidRPr="00711799">
        <w:rPr>
          <w:rFonts w:asciiTheme="majorBidi" w:hAnsiTheme="majorBidi" w:cstheme="majorBidi"/>
          <w:sz w:val="28"/>
        </w:rPr>
        <w:t>s</w:t>
      </w:r>
      <w:r w:rsidR="00B56DC7" w:rsidRPr="00711799">
        <w:rPr>
          <w:rFonts w:asciiTheme="majorBidi" w:hAnsiTheme="majorBidi" w:cstheme="majorBidi"/>
          <w:sz w:val="28"/>
        </w:rPr>
        <w:t xml:space="preserve"> </w:t>
      </w:r>
      <w:r w:rsidRPr="00711799">
        <w:rPr>
          <w:rFonts w:asciiTheme="majorBidi" w:hAnsiTheme="majorBidi" w:cstheme="majorBidi"/>
          <w:sz w:val="28"/>
        </w:rPr>
        <w:t>are domestic</w:t>
      </w:r>
      <w:r w:rsidR="00B56DC7" w:rsidRPr="00711799">
        <w:rPr>
          <w:rFonts w:asciiTheme="majorBidi" w:hAnsiTheme="majorBidi" w:cstheme="majorBidi"/>
          <w:sz w:val="28"/>
        </w:rPr>
        <w:t xml:space="preserve"> revenue</w:t>
      </w:r>
      <w:r w:rsidR="0099477B" w:rsidRPr="00711799">
        <w:rPr>
          <w:rFonts w:asciiTheme="majorBidi" w:hAnsiTheme="majorBidi" w:cstheme="majorBidi"/>
          <w:sz w:val="28"/>
        </w:rPr>
        <w:t>s</w:t>
      </w:r>
      <w:r w:rsidR="00B56DC7" w:rsidRPr="00711799">
        <w:rPr>
          <w:rFonts w:asciiTheme="majorBidi" w:hAnsiTheme="majorBidi" w:cstheme="majorBidi"/>
          <w:sz w:val="28"/>
        </w:rPr>
        <w:t>.</w:t>
      </w:r>
    </w:p>
    <w:p w:rsidR="00493B54" w:rsidRPr="00B71225" w:rsidRDefault="00493B54" w:rsidP="006702F7">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t>COMMITMENTS AND CONTINGENT LIABILITIES</w:t>
      </w:r>
    </w:p>
    <w:p w:rsidR="00AD7B4F" w:rsidRDefault="008C7779" w:rsidP="00415E0E">
      <w:pPr>
        <w:pStyle w:val="ListParagraph"/>
        <w:spacing w:after="0" w:line="240" w:lineRule="atLeast"/>
        <w:ind w:left="547"/>
        <w:contextualSpacing w:val="0"/>
        <w:jc w:val="thaiDistribute"/>
        <w:rPr>
          <w:rFonts w:asciiTheme="majorBidi" w:hAnsiTheme="majorBidi" w:cstheme="majorBidi"/>
          <w:sz w:val="28"/>
        </w:rPr>
      </w:pPr>
      <w:r>
        <w:rPr>
          <w:rFonts w:asciiTheme="majorBidi" w:hAnsiTheme="majorBidi" w:cstheme="majorBidi"/>
          <w:sz w:val="28"/>
        </w:rPr>
        <w:t>As at December 31, 2024</w:t>
      </w:r>
      <w:r w:rsidR="006702F7">
        <w:rPr>
          <w:rFonts w:asciiTheme="majorBidi" w:hAnsiTheme="majorBidi" w:cstheme="majorBidi"/>
          <w:sz w:val="28"/>
        </w:rPr>
        <w:t xml:space="preserve"> and </w:t>
      </w:r>
      <w:r w:rsidR="00AD7B4F" w:rsidRPr="00B71225">
        <w:rPr>
          <w:rFonts w:asciiTheme="majorBidi" w:hAnsiTheme="majorBidi" w:cstheme="majorBidi"/>
          <w:sz w:val="28"/>
        </w:rPr>
        <w:t>2023, a subsidi</w:t>
      </w:r>
      <w:r>
        <w:rPr>
          <w:rFonts w:asciiTheme="majorBidi" w:hAnsiTheme="majorBidi" w:cstheme="majorBidi"/>
          <w:sz w:val="28"/>
        </w:rPr>
        <w:t>ary has bank guarantees of Baht 10.48</w:t>
      </w:r>
      <w:r w:rsidR="00684607" w:rsidRPr="00B71225">
        <w:rPr>
          <w:rFonts w:asciiTheme="majorBidi" w:hAnsiTheme="majorBidi" w:cstheme="majorBidi" w:hint="cs"/>
          <w:sz w:val="28"/>
          <w:cs/>
        </w:rPr>
        <w:t xml:space="preserve"> </w:t>
      </w:r>
      <w:r w:rsidR="00CA2A36" w:rsidRPr="00B71225">
        <w:rPr>
          <w:rFonts w:asciiTheme="majorBidi" w:hAnsiTheme="majorBidi" w:cstheme="majorBidi"/>
          <w:sz w:val="28"/>
        </w:rPr>
        <w:t xml:space="preserve">million and Baht </w:t>
      </w:r>
      <w:r w:rsidR="00AD7B4F" w:rsidRPr="00B71225">
        <w:rPr>
          <w:rFonts w:asciiTheme="majorBidi" w:hAnsiTheme="majorBidi" w:cstheme="majorBidi"/>
          <w:sz w:val="28"/>
        </w:rPr>
        <w:t>7.73 million, respectively, issued by financial institution on behalf of subsidiary in respect of certain performance bonds as required in t</w:t>
      </w:r>
      <w:r w:rsidR="00916D7C">
        <w:rPr>
          <w:rFonts w:asciiTheme="majorBidi" w:hAnsiTheme="majorBidi" w:cstheme="majorBidi"/>
          <w:sz w:val="28"/>
        </w:rPr>
        <w:t xml:space="preserve">he normal course of business which </w:t>
      </w:r>
      <w:r w:rsidR="00807C76" w:rsidRPr="00B71225">
        <w:rPr>
          <w:rFonts w:asciiTheme="majorBidi" w:hAnsiTheme="majorBidi" w:cstheme="majorBidi"/>
          <w:sz w:val="28"/>
        </w:rPr>
        <w:t>the</w:t>
      </w:r>
      <w:r w:rsidR="009558D1">
        <w:rPr>
          <w:rFonts w:asciiTheme="majorBidi" w:hAnsiTheme="majorBidi" w:cstheme="majorBidi"/>
          <w:sz w:val="28"/>
        </w:rPr>
        <w:t xml:space="preserve"> subsidiary </w:t>
      </w:r>
      <w:r w:rsidR="009558D1" w:rsidRPr="009558D1">
        <w:rPr>
          <w:rFonts w:asciiTheme="majorBidi" w:hAnsiTheme="majorBidi" w:cstheme="majorBidi"/>
          <w:sz w:val="28"/>
        </w:rPr>
        <w:t>has pledged deposits as collateral (Note 8).</w:t>
      </w:r>
    </w:p>
    <w:p w:rsidR="00975947" w:rsidRPr="004F7037" w:rsidRDefault="004F7037" w:rsidP="004F7037">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t>DI</w:t>
      </w:r>
      <w:r w:rsidR="00975947" w:rsidRPr="004F7037">
        <w:rPr>
          <w:rFonts w:asciiTheme="majorBidi" w:hAnsiTheme="majorBidi" w:cstheme="majorBidi"/>
          <w:b/>
          <w:bCs/>
          <w:sz w:val="28"/>
        </w:rPr>
        <w:t>SCONTINUED  OPERATION</w:t>
      </w:r>
    </w:p>
    <w:p w:rsidR="00975947" w:rsidRPr="00B71225" w:rsidRDefault="00975947" w:rsidP="00975947">
      <w:pPr>
        <w:pStyle w:val="ListParagraph"/>
        <w:spacing w:before="12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t>Discontinued operations in 2022</w:t>
      </w:r>
    </w:p>
    <w:p w:rsidR="00975947" w:rsidRPr="00B71225" w:rsidRDefault="00975947" w:rsidP="00975947">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Nation News Co., Ltd. (“NN”)</w:t>
      </w:r>
    </w:p>
    <w:p w:rsidR="00975947" w:rsidRPr="00B71225" w:rsidRDefault="00975947" w:rsidP="00975947">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 xml:space="preserve">At the Board of Directors meeting of the Company No. 11/2022 held on October 17, 2022, the Board of Directors of </w:t>
      </w:r>
      <w:r w:rsidRPr="00B71225">
        <w:rPr>
          <w:rFonts w:asciiTheme="majorBidi" w:hAnsiTheme="majorBidi" w:cstheme="majorBidi"/>
          <w:sz w:val="28"/>
        </w:rPr>
        <w:br/>
        <w:t>the Company resolved to approve the Company’s sale of 189,997 ordinary shares in NN, or 99.99% of the registered capital of NN, to Nation TV Co., Ltd. (“NTV”) in the amount of Baht 293.77 million. On October 25, 2022, the Company received deposit amounting to Baht 63.77 million. Subsequently, on January 27, 2023, the Company transferred the shares to NTV and NTV paid the remaining consideration of Baht 230.00 million to the Company. Therefore, the sale of such business was completed.</w:t>
      </w:r>
    </w:p>
    <w:p w:rsidR="00F976E0" w:rsidRPr="00975947" w:rsidRDefault="00975947" w:rsidP="00975947">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 xml:space="preserve">The Group lost control in NN, which operated in new media advertising, on the date the sales of shares. The comparative statement of comprehensive income for </w:t>
      </w:r>
      <w:r>
        <w:rPr>
          <w:rFonts w:asciiTheme="majorBidi" w:hAnsiTheme="majorBidi" w:cstheme="majorBidi"/>
          <w:sz w:val="28"/>
        </w:rPr>
        <w:t>the year ended December 31</w:t>
      </w:r>
      <w:r w:rsidRPr="00B71225">
        <w:rPr>
          <w:rFonts w:asciiTheme="majorBidi" w:hAnsiTheme="majorBidi" w:cstheme="majorBidi"/>
          <w:sz w:val="28"/>
        </w:rPr>
        <w:t>, 2023, has been represented to show the discontinued operations separat</w:t>
      </w:r>
      <w:r>
        <w:rPr>
          <w:rFonts w:asciiTheme="majorBidi" w:hAnsiTheme="majorBidi" w:cstheme="majorBidi"/>
          <w:sz w:val="28"/>
        </w:rPr>
        <w:t>ely from continuing operations.</w:t>
      </w:r>
    </w:p>
    <w:tbl>
      <w:tblPr>
        <w:tblW w:w="9000" w:type="dxa"/>
        <w:tblInd w:w="450" w:type="dxa"/>
        <w:tblLayout w:type="fixed"/>
        <w:tblCellMar>
          <w:left w:w="79" w:type="dxa"/>
          <w:right w:w="79" w:type="dxa"/>
        </w:tblCellMar>
        <w:tblLook w:val="04A0" w:firstRow="1" w:lastRow="0" w:firstColumn="1" w:lastColumn="0" w:noHBand="0" w:noVBand="1"/>
      </w:tblPr>
      <w:tblGrid>
        <w:gridCol w:w="5310"/>
        <w:gridCol w:w="3690"/>
      </w:tblGrid>
      <w:tr w:rsidR="00975947" w:rsidRPr="007636B6" w:rsidTr="000D535E">
        <w:trPr>
          <w:cantSplit/>
          <w:trHeight w:val="20"/>
          <w:tblHeader/>
        </w:trPr>
        <w:tc>
          <w:tcPr>
            <w:tcW w:w="5310" w:type="dxa"/>
            <w:vAlign w:val="bottom"/>
          </w:tcPr>
          <w:p w:rsidR="00975947" w:rsidRPr="007636B6" w:rsidRDefault="00975947" w:rsidP="000D535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49" w:firstLine="349"/>
              <w:rPr>
                <w:rFonts w:ascii="Angsana New" w:eastAsia="Calibri" w:hAnsi="Angsana New" w:cs="Angsana New"/>
                <w:b/>
                <w:bCs/>
                <w:sz w:val="27"/>
                <w:szCs w:val="27"/>
              </w:rPr>
            </w:pPr>
          </w:p>
        </w:tc>
        <w:tc>
          <w:tcPr>
            <w:tcW w:w="3690" w:type="dxa"/>
            <w:hideMark/>
          </w:tcPr>
          <w:p w:rsidR="00975947" w:rsidRPr="007636B6" w:rsidRDefault="00975947" w:rsidP="000D535E">
            <w:pPr>
              <w:widowControl w:val="0"/>
              <w:pBdr>
                <w:bottom w:val="single" w:sz="4" w:space="1" w:color="auto"/>
              </w:pBdr>
              <w:spacing w:after="0" w:line="240" w:lineRule="auto"/>
              <w:ind w:left="72" w:right="101"/>
              <w:jc w:val="center"/>
              <w:rPr>
                <w:rFonts w:ascii="Angsana New" w:eastAsia="Times New Roman" w:hAnsi="Angsana New" w:cs="Angsana New"/>
                <w:bCs/>
                <w:sz w:val="27"/>
                <w:szCs w:val="27"/>
                <w:cs/>
              </w:rPr>
            </w:pPr>
            <w:r w:rsidRPr="007636B6">
              <w:rPr>
                <w:rFonts w:ascii="Angsana New" w:eastAsia="Times New Roman" w:hAnsi="Angsana New" w:cs="Angsana New"/>
                <w:bCs/>
                <w:sz w:val="27"/>
                <w:szCs w:val="27"/>
                <w:lang w:val="en-GB"/>
              </w:rPr>
              <w:t>Unit : Thousand Baht</w:t>
            </w:r>
          </w:p>
        </w:tc>
      </w:tr>
      <w:tr w:rsidR="00975947" w:rsidRPr="007636B6" w:rsidTr="000D535E">
        <w:trPr>
          <w:cantSplit/>
          <w:trHeight w:val="20"/>
          <w:tblHeader/>
        </w:trPr>
        <w:tc>
          <w:tcPr>
            <w:tcW w:w="5310" w:type="dxa"/>
            <w:vAlign w:val="bottom"/>
          </w:tcPr>
          <w:p w:rsidR="00975947" w:rsidRPr="007636B6" w:rsidRDefault="00975947" w:rsidP="000D535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Calibri" w:hAnsi="Angsana New" w:cs="Angsana New"/>
                <w:b/>
                <w:bCs/>
                <w:sz w:val="27"/>
                <w:szCs w:val="27"/>
              </w:rPr>
            </w:pPr>
          </w:p>
        </w:tc>
        <w:tc>
          <w:tcPr>
            <w:tcW w:w="3690" w:type="dxa"/>
          </w:tcPr>
          <w:p w:rsidR="00975947" w:rsidRPr="007636B6" w:rsidRDefault="00975947" w:rsidP="000D535E">
            <w:pPr>
              <w:widowControl w:val="0"/>
              <w:pBdr>
                <w:bottom w:val="single" w:sz="4" w:space="1" w:color="auto"/>
              </w:pBdr>
              <w:spacing w:after="0" w:line="240" w:lineRule="auto"/>
              <w:ind w:left="65" w:right="101"/>
              <w:jc w:val="center"/>
              <w:rPr>
                <w:rFonts w:ascii="Angsana New" w:eastAsia="Times New Roman" w:hAnsi="Angsana New" w:cs="Angsana New"/>
                <w:bCs/>
                <w:sz w:val="27"/>
                <w:szCs w:val="27"/>
                <w:cs/>
                <w:lang w:val="en-GB"/>
              </w:rPr>
            </w:pPr>
            <w:r w:rsidRPr="007636B6">
              <w:rPr>
                <w:rFonts w:ascii="Angsana New" w:eastAsia="Times New Roman" w:hAnsi="Angsana New" w:cs="Angsana New"/>
                <w:bCs/>
                <w:sz w:val="27"/>
                <w:szCs w:val="27"/>
                <w:lang w:val="en-GB"/>
              </w:rPr>
              <w:t>Consolidated financial statements</w:t>
            </w:r>
          </w:p>
        </w:tc>
      </w:tr>
      <w:tr w:rsidR="00975947" w:rsidRPr="007636B6" w:rsidTr="000D535E">
        <w:trPr>
          <w:cantSplit/>
          <w:trHeight w:val="20"/>
          <w:tblHeader/>
        </w:trPr>
        <w:tc>
          <w:tcPr>
            <w:tcW w:w="5310" w:type="dxa"/>
            <w:vAlign w:val="bottom"/>
          </w:tcPr>
          <w:p w:rsidR="00975947" w:rsidRPr="007636B6" w:rsidRDefault="00975947" w:rsidP="000D535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7"/>
                <w:szCs w:val="27"/>
              </w:rPr>
            </w:pPr>
          </w:p>
        </w:tc>
        <w:tc>
          <w:tcPr>
            <w:tcW w:w="3690" w:type="dxa"/>
            <w:hideMark/>
          </w:tcPr>
          <w:p w:rsidR="00975947" w:rsidRPr="007636B6" w:rsidRDefault="00975947" w:rsidP="000D535E">
            <w:pPr>
              <w:widowControl w:val="0"/>
              <w:tabs>
                <w:tab w:val="decimal" w:pos="731"/>
                <w:tab w:val="decimal" w:pos="1642"/>
              </w:tabs>
              <w:spacing w:after="0" w:line="240" w:lineRule="auto"/>
              <w:ind w:left="65" w:right="101"/>
              <w:jc w:val="center"/>
              <w:rPr>
                <w:rFonts w:ascii="Angsana New" w:eastAsia="Times New Roman" w:hAnsi="Angsana New" w:cs="Angsana New"/>
                <w:bCs/>
                <w:sz w:val="27"/>
                <w:szCs w:val="27"/>
              </w:rPr>
            </w:pPr>
            <w:r w:rsidRPr="007636B6">
              <w:rPr>
                <w:rFonts w:ascii="Angsana New" w:eastAsia="Times New Roman" w:hAnsi="Angsana New" w:cs="Angsana New"/>
                <w:bCs/>
                <w:sz w:val="27"/>
                <w:szCs w:val="27"/>
              </w:rPr>
              <w:t>For the year</w:t>
            </w:r>
          </w:p>
        </w:tc>
      </w:tr>
      <w:tr w:rsidR="00975947" w:rsidRPr="007636B6" w:rsidTr="000D535E">
        <w:trPr>
          <w:cantSplit/>
          <w:trHeight w:val="20"/>
          <w:tblHeader/>
        </w:trPr>
        <w:tc>
          <w:tcPr>
            <w:tcW w:w="5310" w:type="dxa"/>
            <w:vAlign w:val="bottom"/>
          </w:tcPr>
          <w:p w:rsidR="00975947" w:rsidRPr="007636B6" w:rsidRDefault="00975947" w:rsidP="000D535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7"/>
                <w:szCs w:val="27"/>
              </w:rPr>
            </w:pPr>
          </w:p>
        </w:tc>
        <w:tc>
          <w:tcPr>
            <w:tcW w:w="3690" w:type="dxa"/>
          </w:tcPr>
          <w:p w:rsidR="00975947" w:rsidRPr="007636B6" w:rsidRDefault="00975947" w:rsidP="000D535E">
            <w:pPr>
              <w:widowControl w:val="0"/>
              <w:tabs>
                <w:tab w:val="decimal" w:pos="731"/>
                <w:tab w:val="decimal" w:pos="1642"/>
              </w:tabs>
              <w:spacing w:after="0" w:line="240" w:lineRule="auto"/>
              <w:ind w:left="65" w:right="101"/>
              <w:jc w:val="center"/>
              <w:rPr>
                <w:rFonts w:ascii="Angsana New" w:eastAsia="Times New Roman" w:hAnsi="Angsana New" w:cs="Angsana New"/>
                <w:bCs/>
                <w:sz w:val="27"/>
                <w:szCs w:val="27"/>
                <w:cs/>
              </w:rPr>
            </w:pPr>
            <w:r w:rsidRPr="007636B6">
              <w:rPr>
                <w:rFonts w:ascii="Angsana New" w:eastAsia="Times New Roman" w:hAnsi="Angsana New" w:cs="Angsana New"/>
                <w:bCs/>
                <w:sz w:val="27"/>
                <w:szCs w:val="27"/>
              </w:rPr>
              <w:t>from January 1, 2023 to January 27, 2023</w:t>
            </w:r>
          </w:p>
        </w:tc>
      </w:tr>
      <w:tr w:rsidR="00975947" w:rsidRPr="007636B6" w:rsidTr="000D535E">
        <w:trPr>
          <w:cantSplit/>
          <w:trHeight w:val="20"/>
          <w:tblHeader/>
        </w:trPr>
        <w:tc>
          <w:tcPr>
            <w:tcW w:w="5310" w:type="dxa"/>
            <w:vAlign w:val="bottom"/>
          </w:tcPr>
          <w:p w:rsidR="00975947" w:rsidRPr="007636B6" w:rsidRDefault="00975947" w:rsidP="000D535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7"/>
                <w:szCs w:val="27"/>
              </w:rPr>
            </w:pPr>
          </w:p>
        </w:tc>
        <w:tc>
          <w:tcPr>
            <w:tcW w:w="3690" w:type="dxa"/>
          </w:tcPr>
          <w:p w:rsidR="00975947" w:rsidRPr="007636B6" w:rsidRDefault="00975947" w:rsidP="000D535E">
            <w:pPr>
              <w:widowControl w:val="0"/>
              <w:pBdr>
                <w:bottom w:val="single" w:sz="4" w:space="1" w:color="auto"/>
              </w:pBdr>
              <w:tabs>
                <w:tab w:val="decimal" w:pos="731"/>
                <w:tab w:val="decimal" w:pos="1642"/>
              </w:tabs>
              <w:spacing w:after="0" w:line="240" w:lineRule="auto"/>
              <w:ind w:left="65" w:right="101"/>
              <w:jc w:val="center"/>
              <w:rPr>
                <w:rFonts w:ascii="Angsana New" w:eastAsia="Times New Roman" w:hAnsi="Angsana New" w:cs="Angsana New"/>
                <w:bCs/>
                <w:spacing w:val="-10"/>
                <w:sz w:val="27"/>
                <w:szCs w:val="27"/>
                <w:cs/>
              </w:rPr>
            </w:pPr>
            <w:r w:rsidRPr="007636B6">
              <w:rPr>
                <w:rFonts w:ascii="Angsana New" w:eastAsia="Times New Roman" w:hAnsi="Angsana New" w:cs="Angsana New"/>
                <w:bCs/>
                <w:sz w:val="27"/>
                <w:szCs w:val="27"/>
                <w:cs/>
              </w:rPr>
              <w:t>(</w:t>
            </w:r>
            <w:r w:rsidRPr="007636B6">
              <w:rPr>
                <w:rFonts w:ascii="Angsana New" w:eastAsia="Times New Roman" w:hAnsi="Angsana New" w:cs="Angsana New"/>
                <w:bCs/>
                <w:sz w:val="27"/>
                <w:szCs w:val="27"/>
              </w:rPr>
              <w:t>settlement date)</w:t>
            </w:r>
          </w:p>
        </w:tc>
      </w:tr>
      <w:tr w:rsidR="00975947" w:rsidRPr="007636B6" w:rsidTr="000D535E">
        <w:trPr>
          <w:cantSplit/>
          <w:trHeight w:val="20"/>
        </w:trPr>
        <w:tc>
          <w:tcPr>
            <w:tcW w:w="5310" w:type="dxa"/>
            <w:vAlign w:val="bottom"/>
            <w:hideMark/>
          </w:tcPr>
          <w:p w:rsidR="00975947" w:rsidRPr="007636B6" w:rsidRDefault="00975947" w:rsidP="000D535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sz w:val="27"/>
                <w:szCs w:val="27"/>
              </w:rPr>
            </w:pPr>
            <w:r w:rsidRPr="007636B6">
              <w:rPr>
                <w:rFonts w:ascii="Angsana New" w:eastAsia="Times New Roman" w:hAnsi="Angsana New" w:cs="Angsana New"/>
                <w:b/>
                <w:bCs/>
                <w:sz w:val="27"/>
                <w:szCs w:val="27"/>
              </w:rPr>
              <w:t>Results of discontinued operation</w:t>
            </w:r>
          </w:p>
        </w:tc>
        <w:tc>
          <w:tcPr>
            <w:tcW w:w="3690" w:type="dxa"/>
            <w:vAlign w:val="center"/>
          </w:tcPr>
          <w:p w:rsidR="00975947" w:rsidRPr="007636B6" w:rsidRDefault="00975947" w:rsidP="000D535E">
            <w:pPr>
              <w:widowControl w:val="0"/>
              <w:tabs>
                <w:tab w:val="left" w:pos="720"/>
                <w:tab w:val="decimal" w:pos="765"/>
              </w:tabs>
              <w:spacing w:after="0" w:line="240" w:lineRule="auto"/>
              <w:ind w:right="-81"/>
              <w:jc w:val="center"/>
              <w:rPr>
                <w:rFonts w:ascii="Angsana New" w:eastAsia="Times New Roman" w:hAnsi="Angsana New" w:cs="Angsana New"/>
                <w:sz w:val="27"/>
                <w:szCs w:val="27"/>
                <w:rtl/>
                <w:lang w:bidi="ar-SA"/>
              </w:rPr>
            </w:pPr>
          </w:p>
        </w:tc>
      </w:tr>
      <w:tr w:rsidR="00975947" w:rsidRPr="007636B6" w:rsidTr="000D535E">
        <w:trPr>
          <w:cantSplit/>
          <w:trHeight w:val="20"/>
        </w:trPr>
        <w:tc>
          <w:tcPr>
            <w:tcW w:w="5310" w:type="dxa"/>
            <w:vAlign w:val="bottom"/>
            <w:hideMark/>
          </w:tcPr>
          <w:p w:rsidR="00975947" w:rsidRPr="007636B6" w:rsidRDefault="00975947" w:rsidP="000D535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sz w:val="27"/>
                <w:szCs w:val="27"/>
              </w:rPr>
            </w:pPr>
            <w:r w:rsidRPr="007636B6">
              <w:rPr>
                <w:rFonts w:ascii="Angsana New" w:eastAsia="Times New Roman" w:hAnsi="Angsana New" w:cs="Angsana New"/>
                <w:sz w:val="27"/>
                <w:szCs w:val="27"/>
              </w:rPr>
              <w:t>Revenue</w:t>
            </w:r>
          </w:p>
        </w:tc>
        <w:tc>
          <w:tcPr>
            <w:tcW w:w="3690" w:type="dxa"/>
            <w:shd w:val="clear" w:color="auto" w:fill="auto"/>
            <w:vAlign w:val="bottom"/>
          </w:tcPr>
          <w:p w:rsidR="00975947" w:rsidRPr="007636B6" w:rsidRDefault="00975947" w:rsidP="000D535E">
            <w:pPr>
              <w:tabs>
                <w:tab w:val="decimal" w:pos="1950"/>
              </w:tabs>
              <w:spacing w:after="0" w:line="240" w:lineRule="auto"/>
              <w:ind w:right="101"/>
              <w:jc w:val="right"/>
              <w:rPr>
                <w:rFonts w:ascii="Angsana New" w:eastAsia="Times New Roman" w:hAnsi="Angsana New" w:cs="Angsana New"/>
                <w:sz w:val="27"/>
                <w:szCs w:val="27"/>
              </w:rPr>
            </w:pPr>
            <w:r w:rsidRPr="007636B6">
              <w:rPr>
                <w:rFonts w:ascii="Angsana New" w:eastAsia="Times New Roman" w:hAnsi="Angsana New" w:cs="Angsana New"/>
                <w:sz w:val="27"/>
                <w:szCs w:val="27"/>
              </w:rPr>
              <w:t>5,681</w:t>
            </w:r>
          </w:p>
        </w:tc>
      </w:tr>
      <w:tr w:rsidR="00975947" w:rsidRPr="007636B6" w:rsidTr="000D535E">
        <w:trPr>
          <w:cantSplit/>
          <w:trHeight w:val="20"/>
        </w:trPr>
        <w:tc>
          <w:tcPr>
            <w:tcW w:w="5310" w:type="dxa"/>
            <w:vAlign w:val="bottom"/>
            <w:hideMark/>
          </w:tcPr>
          <w:p w:rsidR="00975947" w:rsidRPr="007636B6" w:rsidRDefault="00975947" w:rsidP="000D535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7"/>
                <w:szCs w:val="27"/>
              </w:rPr>
            </w:pPr>
            <w:r w:rsidRPr="007636B6">
              <w:rPr>
                <w:rFonts w:ascii="Angsana New" w:eastAsia="Times New Roman" w:hAnsi="Angsana New" w:cs="Angsana New"/>
                <w:sz w:val="27"/>
                <w:szCs w:val="27"/>
              </w:rPr>
              <w:t>Expenses</w:t>
            </w:r>
          </w:p>
        </w:tc>
        <w:tc>
          <w:tcPr>
            <w:tcW w:w="3690" w:type="dxa"/>
            <w:tcBorders>
              <w:top w:val="nil"/>
              <w:left w:val="nil"/>
              <w:right w:val="nil"/>
            </w:tcBorders>
            <w:shd w:val="clear" w:color="auto" w:fill="auto"/>
            <w:vAlign w:val="bottom"/>
          </w:tcPr>
          <w:p w:rsidR="00975947" w:rsidRPr="007636B6" w:rsidRDefault="00975947" w:rsidP="000D535E">
            <w:pPr>
              <w:pBdr>
                <w:bottom w:val="single" w:sz="4" w:space="1" w:color="auto"/>
              </w:pBdr>
              <w:tabs>
                <w:tab w:val="decimal" w:pos="1950"/>
              </w:tabs>
              <w:spacing w:after="0" w:line="240" w:lineRule="auto"/>
              <w:ind w:right="101"/>
              <w:jc w:val="right"/>
              <w:rPr>
                <w:rFonts w:ascii="Angsana New" w:eastAsia="Times New Roman" w:hAnsi="Angsana New" w:cs="Angsana New"/>
                <w:sz w:val="27"/>
                <w:szCs w:val="27"/>
              </w:rPr>
            </w:pPr>
            <w:r w:rsidRPr="007636B6">
              <w:rPr>
                <w:rFonts w:ascii="Angsana New" w:eastAsia="Times New Roman" w:hAnsi="Angsana New" w:cs="Angsana New" w:hint="cs"/>
                <w:sz w:val="27"/>
                <w:szCs w:val="27"/>
                <w:cs/>
              </w:rPr>
              <w:t xml:space="preserve">   </w:t>
            </w:r>
            <w:r w:rsidRPr="007636B6">
              <w:rPr>
                <w:rFonts w:ascii="Angsana New" w:eastAsia="Times New Roman" w:hAnsi="Angsana New" w:cs="Angsana New"/>
                <w:sz w:val="27"/>
                <w:szCs w:val="27"/>
              </w:rPr>
              <w:t>4,969</w:t>
            </w:r>
          </w:p>
        </w:tc>
      </w:tr>
      <w:tr w:rsidR="00975947" w:rsidRPr="007636B6" w:rsidTr="000D535E">
        <w:trPr>
          <w:cantSplit/>
          <w:trHeight w:val="20"/>
        </w:trPr>
        <w:tc>
          <w:tcPr>
            <w:tcW w:w="5310" w:type="dxa"/>
            <w:vAlign w:val="bottom"/>
            <w:hideMark/>
          </w:tcPr>
          <w:p w:rsidR="00975947" w:rsidRPr="007636B6" w:rsidRDefault="00975947" w:rsidP="000D535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7"/>
                <w:szCs w:val="27"/>
              </w:rPr>
            </w:pPr>
            <w:r w:rsidRPr="007636B6">
              <w:rPr>
                <w:rFonts w:ascii="Angsana New" w:eastAsia="Times New Roman" w:hAnsi="Angsana New" w:cs="Angsana New"/>
                <w:b/>
                <w:bCs/>
                <w:sz w:val="27"/>
                <w:szCs w:val="27"/>
              </w:rPr>
              <w:t>Results from operating activities</w:t>
            </w:r>
          </w:p>
        </w:tc>
        <w:tc>
          <w:tcPr>
            <w:tcW w:w="3690" w:type="dxa"/>
            <w:tcBorders>
              <w:left w:val="nil"/>
              <w:right w:val="nil"/>
            </w:tcBorders>
            <w:shd w:val="clear" w:color="auto" w:fill="auto"/>
            <w:vAlign w:val="bottom"/>
          </w:tcPr>
          <w:p w:rsidR="00975947" w:rsidRPr="007636B6" w:rsidRDefault="00975947" w:rsidP="000D535E">
            <w:pPr>
              <w:pBdr>
                <w:bottom w:val="single" w:sz="4" w:space="1" w:color="auto"/>
              </w:pBdr>
              <w:tabs>
                <w:tab w:val="decimal" w:pos="1950"/>
              </w:tabs>
              <w:spacing w:after="0" w:line="240" w:lineRule="auto"/>
              <w:ind w:right="101"/>
              <w:jc w:val="right"/>
              <w:rPr>
                <w:rFonts w:ascii="Angsana New" w:eastAsia="Times New Roman" w:hAnsi="Angsana New" w:cs="Angsana New"/>
                <w:sz w:val="27"/>
                <w:szCs w:val="27"/>
              </w:rPr>
            </w:pPr>
            <w:r w:rsidRPr="007636B6">
              <w:rPr>
                <w:rFonts w:ascii="Angsana New" w:eastAsia="Times New Roman" w:hAnsi="Angsana New" w:cs="Angsana New"/>
                <w:sz w:val="27"/>
                <w:szCs w:val="27"/>
              </w:rPr>
              <w:t>712</w:t>
            </w:r>
          </w:p>
        </w:tc>
      </w:tr>
      <w:tr w:rsidR="00975947" w:rsidRPr="007636B6" w:rsidTr="000D535E">
        <w:trPr>
          <w:cantSplit/>
          <w:trHeight w:val="20"/>
        </w:trPr>
        <w:tc>
          <w:tcPr>
            <w:tcW w:w="5310" w:type="dxa"/>
            <w:vAlign w:val="bottom"/>
            <w:hideMark/>
          </w:tcPr>
          <w:p w:rsidR="00975947" w:rsidRPr="007636B6" w:rsidRDefault="00975947" w:rsidP="000D535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7"/>
                <w:szCs w:val="27"/>
                <w:cs/>
              </w:rPr>
            </w:pPr>
            <w:r w:rsidRPr="007636B6">
              <w:rPr>
                <w:rFonts w:ascii="Angsana New" w:eastAsia="Times New Roman" w:hAnsi="Angsana New" w:cs="Angsana New"/>
                <w:b/>
                <w:bCs/>
                <w:sz w:val="27"/>
                <w:szCs w:val="27"/>
              </w:rPr>
              <w:t>Profit for the year</w:t>
            </w:r>
          </w:p>
        </w:tc>
        <w:tc>
          <w:tcPr>
            <w:tcW w:w="3690" w:type="dxa"/>
            <w:tcBorders>
              <w:left w:val="nil"/>
              <w:right w:val="nil"/>
            </w:tcBorders>
            <w:shd w:val="clear" w:color="auto" w:fill="auto"/>
            <w:vAlign w:val="bottom"/>
          </w:tcPr>
          <w:p w:rsidR="00975947" w:rsidRPr="007636B6" w:rsidRDefault="00975947" w:rsidP="000D535E">
            <w:pPr>
              <w:pBdr>
                <w:bottom w:val="double" w:sz="4" w:space="1" w:color="auto"/>
              </w:pBdr>
              <w:tabs>
                <w:tab w:val="decimal" w:pos="1950"/>
              </w:tabs>
              <w:spacing w:after="0" w:line="240" w:lineRule="auto"/>
              <w:ind w:right="101"/>
              <w:jc w:val="right"/>
              <w:rPr>
                <w:rFonts w:ascii="Angsana New" w:eastAsia="Times New Roman" w:hAnsi="Angsana New" w:cs="Angsana New"/>
                <w:sz w:val="27"/>
                <w:szCs w:val="27"/>
              </w:rPr>
            </w:pPr>
            <w:r w:rsidRPr="007636B6">
              <w:rPr>
                <w:rFonts w:ascii="Angsana New" w:eastAsia="Times New Roman" w:hAnsi="Angsana New" w:cs="Angsana New"/>
                <w:sz w:val="27"/>
                <w:szCs w:val="27"/>
              </w:rPr>
              <w:t>712</w:t>
            </w:r>
          </w:p>
        </w:tc>
      </w:tr>
    </w:tbl>
    <w:p w:rsidR="003E4F54" w:rsidRPr="00975947" w:rsidRDefault="003E4F54" w:rsidP="00975947">
      <w:pPr>
        <w:spacing w:before="120" w:after="120" w:line="240" w:lineRule="auto"/>
        <w:ind w:firstLine="547"/>
        <w:jc w:val="thaiDistribute"/>
        <w:rPr>
          <w:rFonts w:asciiTheme="majorBidi" w:hAnsiTheme="majorBidi" w:cstheme="majorBidi"/>
          <w:b/>
          <w:bCs/>
          <w:sz w:val="28"/>
        </w:rPr>
      </w:pPr>
      <w:r w:rsidRPr="00975947">
        <w:rPr>
          <w:rFonts w:asciiTheme="majorBidi" w:hAnsiTheme="majorBidi" w:cstheme="majorBidi"/>
          <w:b/>
          <w:bCs/>
          <w:sz w:val="28"/>
        </w:rPr>
        <w:t>Discontinued operations in 2023</w:t>
      </w:r>
    </w:p>
    <w:p w:rsidR="003E4F54" w:rsidRPr="00B71225" w:rsidRDefault="003E4F54"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Happy Products and Service Co., Ltd. (“HPS”)</w:t>
      </w:r>
    </w:p>
    <w:p w:rsidR="00B51D18" w:rsidRPr="007636B6" w:rsidRDefault="003E4F54" w:rsidP="00B71225">
      <w:pPr>
        <w:pStyle w:val="ListParagraph"/>
        <w:spacing w:before="120" w:after="120" w:line="240" w:lineRule="auto"/>
        <w:ind w:left="547"/>
        <w:contextualSpacing w:val="0"/>
        <w:jc w:val="thaiDistribute"/>
        <w:rPr>
          <w:rFonts w:asciiTheme="majorBidi" w:hAnsiTheme="majorBidi" w:cstheme="majorBidi"/>
          <w:spacing w:val="-2"/>
          <w:sz w:val="28"/>
        </w:rPr>
      </w:pPr>
      <w:r w:rsidRPr="007636B6">
        <w:rPr>
          <w:rFonts w:asciiTheme="majorBidi" w:hAnsiTheme="majorBidi" w:cstheme="majorBidi"/>
          <w:spacing w:val="-2"/>
          <w:sz w:val="28"/>
        </w:rPr>
        <w:t>At the Board of Directors meetin</w:t>
      </w:r>
      <w:r w:rsidR="001170E9">
        <w:rPr>
          <w:rFonts w:asciiTheme="majorBidi" w:hAnsiTheme="majorBidi" w:cstheme="majorBidi"/>
          <w:spacing w:val="-2"/>
          <w:sz w:val="28"/>
        </w:rPr>
        <w:t>g of the Company held on June 27</w:t>
      </w:r>
      <w:r w:rsidRPr="007636B6">
        <w:rPr>
          <w:rFonts w:asciiTheme="majorBidi" w:hAnsiTheme="majorBidi" w:cstheme="majorBidi"/>
          <w:spacing w:val="-2"/>
          <w:sz w:val="28"/>
        </w:rPr>
        <w:t xml:space="preserve">, </w:t>
      </w:r>
      <w:r w:rsidR="001170E9">
        <w:rPr>
          <w:rFonts w:asciiTheme="majorBidi" w:hAnsiTheme="majorBidi" w:cstheme="majorBidi"/>
          <w:spacing w:val="-2"/>
          <w:sz w:val="28"/>
        </w:rPr>
        <w:t>2023</w:t>
      </w:r>
      <w:r w:rsidRPr="007636B6">
        <w:rPr>
          <w:rFonts w:asciiTheme="majorBidi" w:hAnsiTheme="majorBidi" w:cstheme="majorBidi"/>
          <w:spacing w:val="-2"/>
          <w:sz w:val="28"/>
        </w:rPr>
        <w:t>, the Board of Directors of the Company resolved to approve the Company’s sale of 4,500,000 ordinary shares in HPS, or 50</w:t>
      </w:r>
      <w:r w:rsidR="007636B6">
        <w:rPr>
          <w:rFonts w:asciiTheme="majorBidi" w:hAnsiTheme="majorBidi" w:cstheme="majorBidi"/>
          <w:spacing w:val="-2"/>
          <w:sz w:val="28"/>
        </w:rPr>
        <w:t xml:space="preserve">.00% of the registered capital </w:t>
      </w:r>
      <w:r w:rsidRPr="007636B6">
        <w:rPr>
          <w:rFonts w:asciiTheme="majorBidi" w:hAnsiTheme="majorBidi" w:cstheme="majorBidi"/>
          <w:spacing w:val="-2"/>
          <w:sz w:val="28"/>
        </w:rPr>
        <w:t xml:space="preserve">of HPS. </w:t>
      </w:r>
      <w:r w:rsidR="007636B6">
        <w:rPr>
          <w:rFonts w:asciiTheme="majorBidi" w:hAnsiTheme="majorBidi" w:cstheme="majorBidi"/>
          <w:spacing w:val="-2"/>
          <w:sz w:val="28"/>
        </w:rPr>
        <w:br/>
      </w:r>
      <w:r w:rsidRPr="007636B6">
        <w:rPr>
          <w:rFonts w:asciiTheme="majorBidi" w:hAnsiTheme="majorBidi" w:cstheme="majorBidi"/>
          <w:spacing w:val="-2"/>
          <w:sz w:val="28"/>
        </w:rPr>
        <w:t>The Company entered into share purchase agreement with ALID Investm</w:t>
      </w:r>
      <w:r w:rsidR="001170E9">
        <w:rPr>
          <w:rFonts w:asciiTheme="majorBidi" w:hAnsiTheme="majorBidi" w:cstheme="majorBidi"/>
          <w:spacing w:val="-2"/>
          <w:sz w:val="28"/>
        </w:rPr>
        <w:t>ent Inc. (“Purchaser”) on June 27</w:t>
      </w:r>
      <w:r w:rsidRPr="007636B6">
        <w:rPr>
          <w:rFonts w:asciiTheme="majorBidi" w:hAnsiTheme="majorBidi" w:cstheme="majorBidi"/>
          <w:spacing w:val="-2"/>
          <w:sz w:val="28"/>
        </w:rPr>
        <w:t xml:space="preserve">, </w:t>
      </w:r>
      <w:r w:rsidR="001170E9">
        <w:rPr>
          <w:rFonts w:asciiTheme="majorBidi" w:hAnsiTheme="majorBidi" w:cstheme="majorBidi"/>
          <w:spacing w:val="-2"/>
          <w:sz w:val="28"/>
        </w:rPr>
        <w:t>2023</w:t>
      </w:r>
      <w:r w:rsidRPr="007636B6">
        <w:rPr>
          <w:rFonts w:asciiTheme="majorBidi" w:hAnsiTheme="majorBidi" w:cstheme="majorBidi"/>
          <w:spacing w:val="-2"/>
          <w:sz w:val="28"/>
        </w:rPr>
        <w:t xml:space="preserve">. </w:t>
      </w:r>
      <w:r w:rsidR="001170E9">
        <w:rPr>
          <w:rFonts w:asciiTheme="majorBidi" w:hAnsiTheme="majorBidi" w:cstheme="majorBidi"/>
          <w:spacing w:val="-2"/>
          <w:sz w:val="28"/>
        </w:rPr>
        <w:t>The sale price shall be USD 0.07</w:t>
      </w:r>
      <w:r w:rsidRPr="007636B6">
        <w:rPr>
          <w:rFonts w:asciiTheme="majorBidi" w:hAnsiTheme="majorBidi" w:cstheme="majorBidi"/>
          <w:spacing w:val="-2"/>
          <w:sz w:val="28"/>
        </w:rPr>
        <w:t xml:space="preserve"> million</w:t>
      </w:r>
      <w:r w:rsidR="00054634" w:rsidRPr="007636B6">
        <w:rPr>
          <w:rFonts w:asciiTheme="majorBidi" w:hAnsiTheme="majorBidi" w:cstheme="majorBidi"/>
          <w:spacing w:val="-2"/>
          <w:sz w:val="28"/>
        </w:rPr>
        <w:t xml:space="preserve">. Subsequently, on September 30, 2023. </w:t>
      </w:r>
      <w:r w:rsidRPr="007636B6">
        <w:rPr>
          <w:rFonts w:asciiTheme="majorBidi" w:hAnsiTheme="majorBidi" w:cstheme="majorBidi"/>
          <w:spacing w:val="-2"/>
          <w:sz w:val="28"/>
        </w:rPr>
        <w:t xml:space="preserve">The </w:t>
      </w:r>
      <w:r w:rsidR="00054634" w:rsidRPr="007636B6">
        <w:rPr>
          <w:rFonts w:asciiTheme="majorBidi" w:hAnsiTheme="majorBidi" w:cstheme="majorBidi"/>
          <w:spacing w:val="-2"/>
          <w:sz w:val="28"/>
        </w:rPr>
        <w:t>company transferred the shares to purchase and received considerati</w:t>
      </w:r>
      <w:r w:rsidR="001170E9">
        <w:rPr>
          <w:rFonts w:asciiTheme="majorBidi" w:hAnsiTheme="majorBidi" w:cstheme="majorBidi"/>
          <w:spacing w:val="-2"/>
          <w:sz w:val="28"/>
        </w:rPr>
        <w:t xml:space="preserve">on USD 0.07 million or Baht 2.57 </w:t>
      </w:r>
      <w:r w:rsidR="00054634" w:rsidRPr="007636B6">
        <w:rPr>
          <w:rFonts w:asciiTheme="majorBidi" w:hAnsiTheme="majorBidi" w:cstheme="majorBidi"/>
          <w:spacing w:val="-2"/>
          <w:sz w:val="28"/>
        </w:rPr>
        <w:t xml:space="preserve">million. Therefore, the sale of such business was completed. </w:t>
      </w:r>
      <w:r w:rsidR="007636B6">
        <w:rPr>
          <w:rFonts w:asciiTheme="majorBidi" w:hAnsiTheme="majorBidi" w:cstheme="majorBidi"/>
          <w:spacing w:val="-2"/>
          <w:sz w:val="28"/>
        </w:rPr>
        <w:br/>
      </w:r>
      <w:r w:rsidR="00054634" w:rsidRPr="007636B6">
        <w:rPr>
          <w:rFonts w:asciiTheme="majorBidi" w:hAnsiTheme="majorBidi" w:cstheme="majorBidi"/>
          <w:spacing w:val="-2"/>
          <w:sz w:val="28"/>
        </w:rPr>
        <w:t>The company recognized gain on sales of business amounting to Baht 11.51 million.</w:t>
      </w:r>
    </w:p>
    <w:p w:rsidR="003E4F54" w:rsidRPr="007636B6" w:rsidRDefault="00054634" w:rsidP="00B71225">
      <w:pPr>
        <w:pStyle w:val="ListParagraph"/>
        <w:spacing w:before="120" w:after="120" w:line="240" w:lineRule="auto"/>
        <w:ind w:left="547"/>
        <w:contextualSpacing w:val="0"/>
        <w:jc w:val="thaiDistribute"/>
        <w:rPr>
          <w:rFonts w:asciiTheme="majorBidi" w:hAnsiTheme="majorBidi" w:cstheme="majorBidi"/>
          <w:spacing w:val="-2"/>
          <w:sz w:val="28"/>
        </w:rPr>
      </w:pPr>
      <w:r w:rsidRPr="007636B6">
        <w:rPr>
          <w:rFonts w:asciiTheme="majorBidi" w:hAnsiTheme="majorBidi" w:cstheme="majorBidi"/>
          <w:spacing w:val="-2"/>
          <w:sz w:val="28"/>
        </w:rPr>
        <w:t xml:space="preserve">The Group </w:t>
      </w:r>
      <w:r w:rsidR="003E4F54" w:rsidRPr="007636B6">
        <w:rPr>
          <w:rFonts w:asciiTheme="majorBidi" w:hAnsiTheme="majorBidi" w:cstheme="majorBidi"/>
          <w:spacing w:val="-2"/>
          <w:sz w:val="28"/>
        </w:rPr>
        <w:t xml:space="preserve">lost control in HPS, which operated to expand its market share and increase its customer base in its distribution of consumer goods and other products business, on the date the sales of shares. The comparative statement of comprehensive income for the </w:t>
      </w:r>
      <w:r w:rsidR="00B51D18" w:rsidRPr="007636B6">
        <w:rPr>
          <w:rFonts w:asciiTheme="majorBidi" w:hAnsiTheme="majorBidi" w:cstheme="majorBidi"/>
          <w:spacing w:val="-2"/>
          <w:sz w:val="28"/>
        </w:rPr>
        <w:t>year ended December 31</w:t>
      </w:r>
      <w:r w:rsidR="003E4F54" w:rsidRPr="007636B6">
        <w:rPr>
          <w:rFonts w:asciiTheme="majorBidi" w:hAnsiTheme="majorBidi" w:cstheme="majorBidi"/>
          <w:spacing w:val="-2"/>
          <w:sz w:val="28"/>
        </w:rPr>
        <w:t>, 2023 has been represented to show the discontinued operations separately from continuing operations.</w:t>
      </w:r>
    </w:p>
    <w:p w:rsidR="003E4F54" w:rsidRPr="00B71225" w:rsidRDefault="00A807D1" w:rsidP="00B71225">
      <w:pPr>
        <w:pStyle w:val="ListParagraph"/>
        <w:spacing w:before="120" w:after="120" w:line="240" w:lineRule="auto"/>
        <w:ind w:left="547"/>
        <w:contextualSpacing w:val="0"/>
        <w:jc w:val="thaiDistribute"/>
        <w:rPr>
          <w:rFonts w:asciiTheme="majorBidi" w:hAnsiTheme="majorBidi" w:cstheme="majorBidi"/>
          <w:sz w:val="28"/>
        </w:rPr>
      </w:pPr>
      <w:r>
        <w:rPr>
          <w:rFonts w:asciiTheme="majorBidi" w:hAnsiTheme="majorBidi" w:cstheme="majorBidi"/>
          <w:sz w:val="28"/>
        </w:rPr>
        <w:t>The C</w:t>
      </w:r>
      <w:r w:rsidR="003E4F54" w:rsidRPr="00B71225">
        <w:rPr>
          <w:rFonts w:asciiTheme="majorBidi" w:hAnsiTheme="majorBidi" w:cstheme="majorBidi"/>
          <w:sz w:val="28"/>
        </w:rPr>
        <w:t>ompany discontinued its operation in Call Center and transfer business to HPS on June 1, 2023.</w:t>
      </w:r>
    </w:p>
    <w:tbl>
      <w:tblPr>
        <w:tblW w:w="9000" w:type="dxa"/>
        <w:tblInd w:w="360" w:type="dxa"/>
        <w:tblLayout w:type="fixed"/>
        <w:tblCellMar>
          <w:left w:w="79" w:type="dxa"/>
          <w:right w:w="79" w:type="dxa"/>
        </w:tblCellMar>
        <w:tblLook w:val="04A0" w:firstRow="1" w:lastRow="0" w:firstColumn="1" w:lastColumn="0" w:noHBand="0" w:noVBand="1"/>
      </w:tblPr>
      <w:tblGrid>
        <w:gridCol w:w="4680"/>
        <w:gridCol w:w="2160"/>
        <w:gridCol w:w="2160"/>
      </w:tblGrid>
      <w:tr w:rsidR="003E4F54" w:rsidRPr="007636B6" w:rsidTr="00B71225">
        <w:trPr>
          <w:cantSplit/>
          <w:trHeight w:val="20"/>
          <w:tblHeader/>
        </w:trPr>
        <w:tc>
          <w:tcPr>
            <w:tcW w:w="4680" w:type="dxa"/>
            <w:vAlign w:val="bottom"/>
          </w:tcPr>
          <w:p w:rsidR="003E4F54" w:rsidRPr="007636B6" w:rsidRDefault="003E4F54" w:rsidP="003E4F54">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heme="majorBidi" w:eastAsia="Calibri" w:hAnsiTheme="majorBidi" w:cstheme="majorBidi"/>
                <w:b/>
                <w:bCs/>
                <w:sz w:val="27"/>
                <w:szCs w:val="27"/>
              </w:rPr>
            </w:pPr>
          </w:p>
        </w:tc>
        <w:tc>
          <w:tcPr>
            <w:tcW w:w="4320" w:type="dxa"/>
            <w:gridSpan w:val="2"/>
            <w:hideMark/>
          </w:tcPr>
          <w:p w:rsidR="003E4F54" w:rsidRPr="007636B6" w:rsidRDefault="003E4F54" w:rsidP="003E4F54">
            <w:pPr>
              <w:widowControl w:val="0"/>
              <w:pBdr>
                <w:bottom w:val="single" w:sz="4" w:space="1" w:color="auto"/>
              </w:pBdr>
              <w:spacing w:after="0" w:line="240" w:lineRule="auto"/>
              <w:ind w:left="101" w:right="101"/>
              <w:jc w:val="center"/>
              <w:rPr>
                <w:rFonts w:asciiTheme="majorBidi" w:eastAsia="Times New Roman" w:hAnsiTheme="majorBidi" w:cstheme="majorBidi"/>
                <w:bCs/>
                <w:sz w:val="27"/>
                <w:szCs w:val="27"/>
                <w:cs/>
                <w:lang w:val="en-GB"/>
              </w:rPr>
            </w:pPr>
            <w:r w:rsidRPr="007636B6">
              <w:rPr>
                <w:rFonts w:asciiTheme="majorBidi" w:eastAsia="Times New Roman" w:hAnsiTheme="majorBidi" w:cstheme="majorBidi"/>
                <w:bCs/>
                <w:sz w:val="27"/>
                <w:szCs w:val="27"/>
                <w:lang w:val="en-GB"/>
              </w:rPr>
              <w:t>Unit : Thousand Baht</w:t>
            </w:r>
          </w:p>
        </w:tc>
      </w:tr>
      <w:tr w:rsidR="003E4F54" w:rsidRPr="007636B6" w:rsidTr="00B71225">
        <w:trPr>
          <w:cantSplit/>
          <w:trHeight w:val="20"/>
          <w:tblHeader/>
        </w:trPr>
        <w:tc>
          <w:tcPr>
            <w:tcW w:w="4680" w:type="dxa"/>
            <w:vAlign w:val="bottom"/>
          </w:tcPr>
          <w:p w:rsidR="003E4F54" w:rsidRPr="007636B6" w:rsidRDefault="003E4F54" w:rsidP="003E4F54">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heme="majorBidi" w:eastAsia="Calibri" w:hAnsiTheme="majorBidi" w:cstheme="majorBidi"/>
                <w:b/>
                <w:bCs/>
                <w:sz w:val="27"/>
                <w:szCs w:val="27"/>
              </w:rPr>
            </w:pPr>
          </w:p>
        </w:tc>
        <w:tc>
          <w:tcPr>
            <w:tcW w:w="2160" w:type="dxa"/>
          </w:tcPr>
          <w:p w:rsidR="003E4F54" w:rsidRPr="007636B6" w:rsidRDefault="003E4F54" w:rsidP="003E4F54">
            <w:pPr>
              <w:widowControl w:val="0"/>
              <w:pBdr>
                <w:bottom w:val="single" w:sz="4" w:space="1" w:color="auto"/>
              </w:pBdr>
              <w:spacing w:after="0" w:line="240" w:lineRule="auto"/>
              <w:ind w:left="101" w:right="101"/>
              <w:jc w:val="center"/>
              <w:rPr>
                <w:rFonts w:asciiTheme="majorBidi" w:eastAsia="Times New Roman" w:hAnsiTheme="majorBidi" w:cstheme="majorBidi"/>
                <w:bCs/>
                <w:sz w:val="27"/>
                <w:szCs w:val="27"/>
                <w:cs/>
                <w:lang w:val="en-GB"/>
              </w:rPr>
            </w:pPr>
            <w:r w:rsidRPr="007636B6">
              <w:rPr>
                <w:rFonts w:asciiTheme="majorBidi" w:hAnsiTheme="majorBidi" w:cstheme="majorBidi"/>
                <w:bCs/>
                <w:sz w:val="27"/>
                <w:szCs w:val="27"/>
              </w:rPr>
              <w:t xml:space="preserve">Consolidated </w:t>
            </w:r>
            <w:r w:rsidR="003330F9" w:rsidRPr="007636B6">
              <w:rPr>
                <w:rFonts w:asciiTheme="majorBidi" w:hAnsiTheme="majorBidi" w:cstheme="majorBidi"/>
                <w:bCs/>
                <w:sz w:val="27"/>
                <w:szCs w:val="27"/>
              </w:rPr>
              <w:br/>
            </w:r>
            <w:r w:rsidRPr="007636B6">
              <w:rPr>
                <w:rFonts w:asciiTheme="majorBidi" w:hAnsiTheme="majorBidi" w:cstheme="majorBidi"/>
                <w:bCs/>
                <w:sz w:val="27"/>
                <w:szCs w:val="27"/>
              </w:rPr>
              <w:t>financial statements</w:t>
            </w:r>
          </w:p>
        </w:tc>
        <w:tc>
          <w:tcPr>
            <w:tcW w:w="2160" w:type="dxa"/>
          </w:tcPr>
          <w:p w:rsidR="003E4F54" w:rsidRPr="007636B6" w:rsidRDefault="003E4F54" w:rsidP="003E4F54">
            <w:pPr>
              <w:widowControl w:val="0"/>
              <w:pBdr>
                <w:bottom w:val="single" w:sz="4" w:space="1" w:color="auto"/>
              </w:pBdr>
              <w:spacing w:after="0" w:line="240" w:lineRule="auto"/>
              <w:ind w:left="11" w:right="11"/>
              <w:jc w:val="center"/>
              <w:rPr>
                <w:rFonts w:asciiTheme="majorBidi" w:eastAsia="Times New Roman" w:hAnsiTheme="majorBidi" w:cstheme="majorBidi"/>
                <w:bCs/>
                <w:sz w:val="27"/>
                <w:szCs w:val="27"/>
                <w:cs/>
                <w:lang w:val="en-GB"/>
              </w:rPr>
            </w:pPr>
            <w:r w:rsidRPr="007636B6">
              <w:rPr>
                <w:rFonts w:asciiTheme="majorBidi" w:eastAsia="Times New Roman" w:hAnsiTheme="majorBidi" w:cstheme="majorBidi"/>
                <w:bCs/>
                <w:sz w:val="27"/>
                <w:szCs w:val="27"/>
                <w:lang w:val="en-GB"/>
              </w:rPr>
              <w:t xml:space="preserve">Separate </w:t>
            </w:r>
            <w:r w:rsidR="003330F9" w:rsidRPr="007636B6">
              <w:rPr>
                <w:rFonts w:asciiTheme="majorBidi" w:eastAsia="Times New Roman" w:hAnsiTheme="majorBidi" w:cstheme="majorBidi"/>
                <w:bCs/>
                <w:sz w:val="27"/>
                <w:szCs w:val="27"/>
                <w:lang w:val="en-GB"/>
              </w:rPr>
              <w:br/>
            </w:r>
            <w:r w:rsidRPr="007636B6">
              <w:rPr>
                <w:rFonts w:asciiTheme="majorBidi" w:eastAsia="Times New Roman" w:hAnsiTheme="majorBidi" w:cstheme="majorBidi"/>
                <w:bCs/>
                <w:sz w:val="27"/>
                <w:szCs w:val="27"/>
                <w:lang w:val="en-GB"/>
              </w:rPr>
              <w:t>financial statements</w:t>
            </w:r>
          </w:p>
        </w:tc>
      </w:tr>
      <w:tr w:rsidR="003E4F54" w:rsidRPr="007636B6" w:rsidTr="00B71225">
        <w:trPr>
          <w:cantSplit/>
          <w:trHeight w:val="20"/>
          <w:tblHeader/>
        </w:trPr>
        <w:tc>
          <w:tcPr>
            <w:tcW w:w="6840" w:type="dxa"/>
            <w:gridSpan w:val="2"/>
            <w:vAlign w:val="bottom"/>
          </w:tcPr>
          <w:p w:rsidR="003E4F54" w:rsidRPr="007636B6" w:rsidRDefault="003E4F54" w:rsidP="00975947">
            <w:pPr>
              <w:widowControl w:val="0"/>
              <w:tabs>
                <w:tab w:val="decimal" w:pos="731"/>
                <w:tab w:val="decimal" w:pos="1642"/>
              </w:tabs>
              <w:spacing w:after="0" w:line="240" w:lineRule="auto"/>
              <w:ind w:left="101" w:right="101"/>
              <w:rPr>
                <w:rFonts w:asciiTheme="majorBidi" w:eastAsia="Times New Roman" w:hAnsiTheme="majorBidi" w:cstheme="majorBidi"/>
                <w:b/>
                <w:bCs/>
                <w:sz w:val="27"/>
                <w:szCs w:val="27"/>
                <w:cs/>
              </w:rPr>
            </w:pPr>
            <w:r w:rsidRPr="007636B6">
              <w:rPr>
                <w:rFonts w:asciiTheme="majorBidi" w:eastAsia="Times New Roman" w:hAnsiTheme="majorBidi" w:cstheme="majorBidi"/>
                <w:b/>
                <w:bCs/>
                <w:sz w:val="27"/>
                <w:szCs w:val="27"/>
                <w:lang w:val="en-GB"/>
              </w:rPr>
              <w:t>For t</w:t>
            </w:r>
            <w:r w:rsidR="00975947" w:rsidRPr="007636B6">
              <w:rPr>
                <w:rFonts w:asciiTheme="majorBidi" w:eastAsia="Times New Roman" w:hAnsiTheme="majorBidi" w:cstheme="majorBidi"/>
                <w:b/>
                <w:bCs/>
                <w:sz w:val="27"/>
                <w:szCs w:val="27"/>
                <w:lang w:val="en-GB"/>
              </w:rPr>
              <w:t>he year ended December 31</w:t>
            </w:r>
            <w:r w:rsidRPr="007636B6">
              <w:rPr>
                <w:rFonts w:asciiTheme="majorBidi" w:eastAsia="Times New Roman" w:hAnsiTheme="majorBidi" w:cstheme="majorBidi"/>
                <w:b/>
                <w:bCs/>
                <w:sz w:val="27"/>
                <w:szCs w:val="27"/>
                <w:lang w:val="en-GB"/>
              </w:rPr>
              <w:t>, 2023</w:t>
            </w:r>
          </w:p>
        </w:tc>
        <w:tc>
          <w:tcPr>
            <w:tcW w:w="2160" w:type="dxa"/>
          </w:tcPr>
          <w:p w:rsidR="003E4F54" w:rsidRPr="007636B6" w:rsidRDefault="003E4F54" w:rsidP="003E4F54">
            <w:pPr>
              <w:widowControl w:val="0"/>
              <w:tabs>
                <w:tab w:val="decimal" w:pos="731"/>
                <w:tab w:val="decimal" w:pos="1642"/>
              </w:tabs>
              <w:spacing w:after="0" w:line="240" w:lineRule="auto"/>
              <w:ind w:left="101" w:right="101"/>
              <w:jc w:val="center"/>
              <w:rPr>
                <w:rFonts w:asciiTheme="majorBidi" w:eastAsia="Times New Roman" w:hAnsiTheme="majorBidi" w:cstheme="majorBidi"/>
                <w:b/>
                <w:bCs/>
                <w:sz w:val="27"/>
                <w:szCs w:val="27"/>
                <w:cs/>
              </w:rPr>
            </w:pPr>
          </w:p>
        </w:tc>
      </w:tr>
      <w:tr w:rsidR="003E4F54" w:rsidRPr="007636B6" w:rsidTr="00B71225">
        <w:trPr>
          <w:cantSplit/>
          <w:trHeight w:val="20"/>
          <w:tblHeader/>
        </w:trPr>
        <w:tc>
          <w:tcPr>
            <w:tcW w:w="4680" w:type="dxa"/>
            <w:vAlign w:val="bottom"/>
          </w:tcPr>
          <w:p w:rsidR="003E4F54" w:rsidRPr="007636B6" w:rsidRDefault="003E4F54" w:rsidP="003E4F54">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sz w:val="27"/>
                <w:szCs w:val="27"/>
              </w:rPr>
            </w:pPr>
            <w:r w:rsidRPr="007636B6">
              <w:rPr>
                <w:rFonts w:asciiTheme="majorBidi" w:eastAsia="Times New Roman" w:hAnsiTheme="majorBidi" w:cstheme="majorBidi"/>
                <w:b/>
                <w:bCs/>
                <w:sz w:val="27"/>
                <w:szCs w:val="27"/>
              </w:rPr>
              <w:t>Results of discontinued operation</w:t>
            </w:r>
          </w:p>
        </w:tc>
        <w:tc>
          <w:tcPr>
            <w:tcW w:w="2160" w:type="dxa"/>
            <w:vAlign w:val="bottom"/>
          </w:tcPr>
          <w:p w:rsidR="003E4F54" w:rsidRPr="007636B6" w:rsidRDefault="003E4F54" w:rsidP="003E4F54">
            <w:pPr>
              <w:widowControl w:val="0"/>
              <w:tabs>
                <w:tab w:val="decimal" w:pos="731"/>
                <w:tab w:val="decimal" w:pos="1642"/>
              </w:tabs>
              <w:spacing w:after="0" w:line="240" w:lineRule="auto"/>
              <w:ind w:left="101" w:right="101"/>
              <w:jc w:val="right"/>
              <w:rPr>
                <w:rFonts w:asciiTheme="majorBidi" w:eastAsia="Times New Roman" w:hAnsiTheme="majorBidi" w:cstheme="majorBidi"/>
                <w:b/>
                <w:bCs/>
                <w:sz w:val="27"/>
                <w:szCs w:val="27"/>
                <w:cs/>
                <w:lang w:val="en-GB"/>
              </w:rPr>
            </w:pPr>
          </w:p>
        </w:tc>
        <w:tc>
          <w:tcPr>
            <w:tcW w:w="2160" w:type="dxa"/>
          </w:tcPr>
          <w:p w:rsidR="003E4F54" w:rsidRPr="007636B6" w:rsidRDefault="003E4F54" w:rsidP="003E4F54">
            <w:pPr>
              <w:widowControl w:val="0"/>
              <w:tabs>
                <w:tab w:val="decimal" w:pos="731"/>
                <w:tab w:val="decimal" w:pos="1642"/>
              </w:tabs>
              <w:spacing w:after="0" w:line="240" w:lineRule="auto"/>
              <w:ind w:left="101" w:right="101"/>
              <w:jc w:val="right"/>
              <w:rPr>
                <w:rFonts w:asciiTheme="majorBidi" w:eastAsia="Times New Roman" w:hAnsiTheme="majorBidi" w:cstheme="majorBidi"/>
                <w:b/>
                <w:bCs/>
                <w:sz w:val="27"/>
                <w:szCs w:val="27"/>
                <w:cs/>
                <w:lang w:val="en-GB"/>
              </w:rPr>
            </w:pPr>
          </w:p>
        </w:tc>
      </w:tr>
      <w:tr w:rsidR="00A903B7" w:rsidRPr="007636B6" w:rsidTr="00B71225">
        <w:trPr>
          <w:cantSplit/>
          <w:trHeight w:val="432"/>
        </w:trPr>
        <w:tc>
          <w:tcPr>
            <w:tcW w:w="4680" w:type="dxa"/>
            <w:vAlign w:val="bottom"/>
            <w:hideMark/>
          </w:tcPr>
          <w:p w:rsidR="00A903B7" w:rsidRPr="007636B6" w:rsidRDefault="00A903B7" w:rsidP="00A903B7">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7"/>
                <w:szCs w:val="27"/>
              </w:rPr>
            </w:pPr>
            <w:r w:rsidRPr="007636B6">
              <w:rPr>
                <w:rFonts w:asciiTheme="majorBidi" w:eastAsia="Times New Roman" w:hAnsiTheme="majorBidi" w:cstheme="majorBidi"/>
                <w:sz w:val="27"/>
                <w:szCs w:val="27"/>
              </w:rPr>
              <w:t>Revenue</w:t>
            </w:r>
          </w:p>
        </w:tc>
        <w:tc>
          <w:tcPr>
            <w:tcW w:w="2160" w:type="dxa"/>
            <w:shd w:val="clear" w:color="auto" w:fill="auto"/>
            <w:vAlign w:val="bottom"/>
          </w:tcPr>
          <w:p w:rsidR="00A903B7" w:rsidRPr="007636B6" w:rsidRDefault="00A903B7" w:rsidP="00A903B7">
            <w:pPr>
              <w:spacing w:after="0" w:line="240" w:lineRule="auto"/>
              <w:ind w:left="101" w:right="101"/>
              <w:jc w:val="right"/>
              <w:rPr>
                <w:rFonts w:asciiTheme="majorBidi" w:eastAsia="Times New Roman" w:hAnsiTheme="majorBidi" w:cstheme="majorBidi"/>
                <w:sz w:val="27"/>
                <w:szCs w:val="27"/>
              </w:rPr>
            </w:pPr>
            <w:r w:rsidRPr="007636B6">
              <w:rPr>
                <w:rFonts w:asciiTheme="majorBidi" w:eastAsia="Times New Roman" w:hAnsiTheme="majorBidi" w:cstheme="majorBidi"/>
                <w:sz w:val="27"/>
                <w:szCs w:val="27"/>
              </w:rPr>
              <w:t>156,359</w:t>
            </w:r>
          </w:p>
        </w:tc>
        <w:tc>
          <w:tcPr>
            <w:tcW w:w="2160" w:type="dxa"/>
            <w:vAlign w:val="bottom"/>
          </w:tcPr>
          <w:p w:rsidR="00A903B7" w:rsidRPr="007636B6" w:rsidRDefault="00A903B7" w:rsidP="00A903B7">
            <w:pPr>
              <w:spacing w:after="0" w:line="240" w:lineRule="auto"/>
              <w:ind w:left="101" w:right="101"/>
              <w:jc w:val="right"/>
              <w:rPr>
                <w:rFonts w:asciiTheme="majorBidi" w:eastAsia="Times New Roman" w:hAnsiTheme="majorBidi" w:cstheme="majorBidi"/>
                <w:sz w:val="27"/>
                <w:szCs w:val="27"/>
              </w:rPr>
            </w:pPr>
            <w:r w:rsidRPr="007636B6">
              <w:rPr>
                <w:rFonts w:asciiTheme="majorBidi" w:eastAsia="Times New Roman" w:hAnsiTheme="majorBidi" w:cstheme="majorBidi"/>
                <w:sz w:val="27"/>
                <w:szCs w:val="27"/>
              </w:rPr>
              <w:t>6,590</w:t>
            </w:r>
          </w:p>
        </w:tc>
      </w:tr>
      <w:tr w:rsidR="00A903B7" w:rsidRPr="007636B6" w:rsidTr="00B71225">
        <w:trPr>
          <w:cantSplit/>
          <w:trHeight w:val="20"/>
        </w:trPr>
        <w:tc>
          <w:tcPr>
            <w:tcW w:w="4680" w:type="dxa"/>
            <w:hideMark/>
          </w:tcPr>
          <w:p w:rsidR="00A903B7" w:rsidRPr="007636B6" w:rsidRDefault="00A903B7" w:rsidP="00A903B7">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sz w:val="27"/>
                <w:szCs w:val="27"/>
              </w:rPr>
            </w:pPr>
            <w:r w:rsidRPr="007636B6">
              <w:rPr>
                <w:rFonts w:asciiTheme="majorBidi" w:eastAsia="Times New Roman" w:hAnsiTheme="majorBidi" w:cstheme="majorBidi"/>
                <w:sz w:val="27"/>
                <w:szCs w:val="27"/>
              </w:rPr>
              <w:t xml:space="preserve">Expenses </w:t>
            </w:r>
          </w:p>
        </w:tc>
        <w:tc>
          <w:tcPr>
            <w:tcW w:w="2160" w:type="dxa"/>
            <w:tcBorders>
              <w:top w:val="nil"/>
              <w:left w:val="nil"/>
              <w:right w:val="nil"/>
            </w:tcBorders>
            <w:shd w:val="clear" w:color="auto" w:fill="auto"/>
            <w:vAlign w:val="bottom"/>
          </w:tcPr>
          <w:p w:rsidR="00A903B7" w:rsidRPr="007636B6" w:rsidRDefault="00A903B7" w:rsidP="00A903B7">
            <w:pPr>
              <w:pBdr>
                <w:bottom w:val="single" w:sz="4" w:space="1" w:color="auto"/>
              </w:pBdr>
              <w:spacing w:after="0" w:line="240" w:lineRule="auto"/>
              <w:ind w:left="101" w:right="101"/>
              <w:jc w:val="right"/>
              <w:rPr>
                <w:rFonts w:asciiTheme="majorBidi" w:eastAsia="Times New Roman" w:hAnsiTheme="majorBidi" w:cstheme="majorBidi"/>
                <w:sz w:val="27"/>
                <w:szCs w:val="27"/>
                <w:cs/>
              </w:rPr>
            </w:pPr>
            <w:r w:rsidRPr="007636B6">
              <w:rPr>
                <w:rFonts w:asciiTheme="majorBidi" w:eastAsia="Times New Roman" w:hAnsiTheme="majorBidi" w:cstheme="majorBidi"/>
                <w:sz w:val="27"/>
                <w:szCs w:val="27"/>
              </w:rPr>
              <w:t>(162,237)</w:t>
            </w:r>
          </w:p>
        </w:tc>
        <w:tc>
          <w:tcPr>
            <w:tcW w:w="2160" w:type="dxa"/>
            <w:tcBorders>
              <w:top w:val="nil"/>
              <w:left w:val="nil"/>
              <w:right w:val="nil"/>
            </w:tcBorders>
            <w:vAlign w:val="bottom"/>
          </w:tcPr>
          <w:p w:rsidR="00A903B7" w:rsidRPr="007636B6" w:rsidRDefault="00A903B7" w:rsidP="00A903B7">
            <w:pPr>
              <w:pBdr>
                <w:bottom w:val="single" w:sz="4" w:space="1" w:color="auto"/>
              </w:pBdr>
              <w:spacing w:after="0" w:line="240" w:lineRule="auto"/>
              <w:ind w:left="101" w:right="101"/>
              <w:jc w:val="right"/>
              <w:rPr>
                <w:rFonts w:asciiTheme="majorBidi" w:eastAsia="Times New Roman" w:hAnsiTheme="majorBidi" w:cstheme="majorBidi"/>
                <w:sz w:val="27"/>
                <w:szCs w:val="27"/>
              </w:rPr>
            </w:pPr>
            <w:r w:rsidRPr="007636B6">
              <w:rPr>
                <w:rFonts w:asciiTheme="majorBidi" w:eastAsia="Times New Roman" w:hAnsiTheme="majorBidi" w:cstheme="majorBidi"/>
                <w:sz w:val="27"/>
                <w:szCs w:val="27"/>
              </w:rPr>
              <w:t>(4,503)</w:t>
            </w:r>
          </w:p>
        </w:tc>
      </w:tr>
      <w:tr w:rsidR="00A903B7" w:rsidRPr="007636B6" w:rsidTr="00B71225">
        <w:trPr>
          <w:cantSplit/>
          <w:trHeight w:val="20"/>
        </w:trPr>
        <w:tc>
          <w:tcPr>
            <w:tcW w:w="4680" w:type="dxa"/>
            <w:hideMark/>
          </w:tcPr>
          <w:p w:rsidR="00A903B7" w:rsidRPr="007636B6" w:rsidRDefault="00A903B7" w:rsidP="00A903B7">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7"/>
                <w:szCs w:val="27"/>
              </w:rPr>
            </w:pPr>
            <w:r w:rsidRPr="007636B6">
              <w:rPr>
                <w:rFonts w:asciiTheme="majorBidi" w:eastAsia="Times New Roman" w:hAnsiTheme="majorBidi" w:cstheme="majorBidi"/>
                <w:b/>
                <w:bCs/>
                <w:sz w:val="27"/>
                <w:szCs w:val="27"/>
              </w:rPr>
              <w:t xml:space="preserve">Results from operating activities </w:t>
            </w:r>
          </w:p>
        </w:tc>
        <w:tc>
          <w:tcPr>
            <w:tcW w:w="2160" w:type="dxa"/>
            <w:tcBorders>
              <w:left w:val="nil"/>
              <w:right w:val="nil"/>
            </w:tcBorders>
            <w:shd w:val="clear" w:color="auto" w:fill="auto"/>
            <w:vAlign w:val="bottom"/>
          </w:tcPr>
          <w:p w:rsidR="00A903B7" w:rsidRPr="007636B6" w:rsidRDefault="00A903B7" w:rsidP="00621597">
            <w:pPr>
              <w:pBdr>
                <w:bottom w:val="single" w:sz="4" w:space="1" w:color="auto"/>
              </w:pBdr>
              <w:spacing w:after="0" w:line="240" w:lineRule="auto"/>
              <w:ind w:left="101" w:right="101"/>
              <w:jc w:val="right"/>
              <w:rPr>
                <w:rFonts w:asciiTheme="majorBidi" w:eastAsia="Times New Roman" w:hAnsiTheme="majorBidi" w:cstheme="majorBidi"/>
                <w:sz w:val="27"/>
                <w:szCs w:val="27"/>
              </w:rPr>
            </w:pPr>
            <w:r w:rsidRPr="007636B6">
              <w:rPr>
                <w:rFonts w:asciiTheme="majorBidi" w:eastAsia="Times New Roman" w:hAnsiTheme="majorBidi" w:cstheme="majorBidi"/>
                <w:sz w:val="27"/>
                <w:szCs w:val="27"/>
              </w:rPr>
              <w:t>(5,878)</w:t>
            </w:r>
          </w:p>
        </w:tc>
        <w:tc>
          <w:tcPr>
            <w:tcW w:w="2160" w:type="dxa"/>
            <w:tcBorders>
              <w:left w:val="nil"/>
              <w:right w:val="nil"/>
            </w:tcBorders>
            <w:vAlign w:val="bottom"/>
          </w:tcPr>
          <w:p w:rsidR="00A903B7" w:rsidRPr="007636B6" w:rsidRDefault="00A903B7" w:rsidP="00621597">
            <w:pPr>
              <w:pBdr>
                <w:bottom w:val="single" w:sz="4" w:space="1" w:color="auto"/>
              </w:pBdr>
              <w:spacing w:after="0" w:line="240" w:lineRule="auto"/>
              <w:ind w:left="101" w:right="101"/>
              <w:jc w:val="right"/>
              <w:rPr>
                <w:rFonts w:asciiTheme="majorBidi" w:eastAsia="Times New Roman" w:hAnsiTheme="majorBidi" w:cstheme="majorBidi"/>
                <w:sz w:val="27"/>
                <w:szCs w:val="27"/>
              </w:rPr>
            </w:pPr>
            <w:r w:rsidRPr="007636B6">
              <w:rPr>
                <w:rFonts w:asciiTheme="majorBidi" w:eastAsia="Times New Roman" w:hAnsiTheme="majorBidi" w:cstheme="majorBidi"/>
                <w:sz w:val="27"/>
                <w:szCs w:val="27"/>
              </w:rPr>
              <w:t>2,087</w:t>
            </w:r>
          </w:p>
        </w:tc>
      </w:tr>
      <w:tr w:rsidR="00A903B7" w:rsidRPr="007636B6" w:rsidTr="00B71225">
        <w:trPr>
          <w:cantSplit/>
          <w:trHeight w:val="20"/>
        </w:trPr>
        <w:tc>
          <w:tcPr>
            <w:tcW w:w="4680" w:type="dxa"/>
            <w:hideMark/>
          </w:tcPr>
          <w:p w:rsidR="00A903B7" w:rsidRPr="007636B6" w:rsidRDefault="00621597" w:rsidP="00A903B7">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7"/>
                <w:szCs w:val="27"/>
              </w:rPr>
            </w:pPr>
            <w:r w:rsidRPr="007636B6">
              <w:rPr>
                <w:rFonts w:asciiTheme="majorBidi" w:eastAsia="Times New Roman" w:hAnsiTheme="majorBidi" w:cstheme="majorBidi"/>
                <w:b/>
                <w:bCs/>
                <w:sz w:val="27"/>
                <w:szCs w:val="27"/>
              </w:rPr>
              <w:t>Profit (loss) for the year</w:t>
            </w:r>
          </w:p>
        </w:tc>
        <w:tc>
          <w:tcPr>
            <w:tcW w:w="2160" w:type="dxa"/>
            <w:tcBorders>
              <w:left w:val="nil"/>
              <w:right w:val="nil"/>
            </w:tcBorders>
            <w:shd w:val="clear" w:color="auto" w:fill="auto"/>
            <w:vAlign w:val="bottom"/>
          </w:tcPr>
          <w:p w:rsidR="00A903B7" w:rsidRPr="007636B6" w:rsidRDefault="00A903B7" w:rsidP="00A903B7">
            <w:pPr>
              <w:pBdr>
                <w:bottom w:val="single" w:sz="4" w:space="1" w:color="auto"/>
              </w:pBdr>
              <w:spacing w:after="0" w:line="240" w:lineRule="auto"/>
              <w:ind w:left="101" w:right="101"/>
              <w:jc w:val="right"/>
              <w:rPr>
                <w:rFonts w:asciiTheme="majorBidi" w:eastAsia="Times New Roman" w:hAnsiTheme="majorBidi" w:cstheme="majorBidi"/>
                <w:sz w:val="27"/>
                <w:szCs w:val="27"/>
              </w:rPr>
            </w:pPr>
            <w:r w:rsidRPr="007636B6">
              <w:rPr>
                <w:rFonts w:asciiTheme="majorBidi" w:eastAsia="Times New Roman" w:hAnsiTheme="majorBidi" w:cstheme="majorBidi"/>
                <w:sz w:val="27"/>
                <w:szCs w:val="27"/>
              </w:rPr>
              <w:t>(5,878)</w:t>
            </w:r>
          </w:p>
        </w:tc>
        <w:tc>
          <w:tcPr>
            <w:tcW w:w="2160" w:type="dxa"/>
            <w:tcBorders>
              <w:left w:val="nil"/>
              <w:right w:val="nil"/>
            </w:tcBorders>
            <w:vAlign w:val="bottom"/>
          </w:tcPr>
          <w:p w:rsidR="00A903B7" w:rsidRPr="007636B6" w:rsidRDefault="00A903B7" w:rsidP="00A903B7">
            <w:pPr>
              <w:pBdr>
                <w:bottom w:val="single" w:sz="4" w:space="1" w:color="auto"/>
              </w:pBdr>
              <w:spacing w:after="0" w:line="240" w:lineRule="auto"/>
              <w:ind w:left="101" w:right="101"/>
              <w:jc w:val="right"/>
              <w:rPr>
                <w:rFonts w:asciiTheme="majorBidi" w:eastAsia="Times New Roman" w:hAnsiTheme="majorBidi" w:cstheme="majorBidi"/>
                <w:sz w:val="27"/>
                <w:szCs w:val="27"/>
              </w:rPr>
            </w:pPr>
            <w:r w:rsidRPr="007636B6">
              <w:rPr>
                <w:rFonts w:asciiTheme="majorBidi" w:eastAsia="Times New Roman" w:hAnsiTheme="majorBidi" w:cstheme="majorBidi"/>
                <w:sz w:val="27"/>
                <w:szCs w:val="27"/>
              </w:rPr>
              <w:t>2,087</w:t>
            </w:r>
          </w:p>
        </w:tc>
      </w:tr>
      <w:tr w:rsidR="00A903B7" w:rsidRPr="007636B6" w:rsidTr="00B71225">
        <w:trPr>
          <w:cantSplit/>
          <w:trHeight w:val="20"/>
        </w:trPr>
        <w:tc>
          <w:tcPr>
            <w:tcW w:w="4680" w:type="dxa"/>
          </w:tcPr>
          <w:p w:rsidR="00A903B7" w:rsidRPr="007636B6" w:rsidRDefault="00A903B7" w:rsidP="00A903B7">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7"/>
                <w:szCs w:val="27"/>
              </w:rPr>
            </w:pPr>
            <w:r w:rsidRPr="007636B6">
              <w:rPr>
                <w:rFonts w:asciiTheme="majorBidi" w:eastAsia="Times New Roman" w:hAnsiTheme="majorBidi" w:cstheme="majorBidi"/>
                <w:b/>
                <w:bCs/>
                <w:sz w:val="27"/>
                <w:szCs w:val="27"/>
              </w:rPr>
              <w:t>Other comprehensive income</w:t>
            </w:r>
          </w:p>
        </w:tc>
        <w:tc>
          <w:tcPr>
            <w:tcW w:w="2160" w:type="dxa"/>
            <w:tcBorders>
              <w:left w:val="nil"/>
              <w:right w:val="nil"/>
            </w:tcBorders>
            <w:shd w:val="clear" w:color="auto" w:fill="auto"/>
            <w:vAlign w:val="bottom"/>
          </w:tcPr>
          <w:p w:rsidR="00A903B7" w:rsidRPr="007636B6" w:rsidRDefault="00A903B7" w:rsidP="00A903B7">
            <w:pPr>
              <w:pBdr>
                <w:bottom w:val="single" w:sz="4" w:space="1" w:color="auto"/>
              </w:pBdr>
              <w:spacing w:after="0" w:line="240" w:lineRule="auto"/>
              <w:ind w:left="101" w:right="101"/>
              <w:jc w:val="right"/>
              <w:rPr>
                <w:rFonts w:asciiTheme="majorBidi" w:eastAsia="Times New Roman" w:hAnsiTheme="majorBidi" w:cstheme="majorBidi"/>
                <w:sz w:val="27"/>
                <w:szCs w:val="27"/>
              </w:rPr>
            </w:pPr>
            <w:r w:rsidRPr="007636B6">
              <w:rPr>
                <w:rFonts w:asciiTheme="majorBidi" w:eastAsia="Times New Roman" w:hAnsiTheme="majorBidi" w:cstheme="majorBidi"/>
                <w:sz w:val="27"/>
                <w:szCs w:val="27"/>
              </w:rPr>
              <w:t xml:space="preserve">                             4,203</w:t>
            </w:r>
          </w:p>
        </w:tc>
        <w:tc>
          <w:tcPr>
            <w:tcW w:w="2160" w:type="dxa"/>
            <w:tcBorders>
              <w:left w:val="nil"/>
              <w:right w:val="nil"/>
            </w:tcBorders>
            <w:vAlign w:val="bottom"/>
          </w:tcPr>
          <w:p w:rsidR="00A903B7" w:rsidRPr="007636B6" w:rsidRDefault="00A903B7" w:rsidP="00A903B7">
            <w:pPr>
              <w:pBdr>
                <w:bottom w:val="single" w:sz="4" w:space="1" w:color="auto"/>
              </w:pBdr>
              <w:spacing w:after="0" w:line="240" w:lineRule="auto"/>
              <w:ind w:left="101" w:right="101"/>
              <w:jc w:val="right"/>
              <w:rPr>
                <w:rFonts w:asciiTheme="majorBidi" w:eastAsia="Times New Roman" w:hAnsiTheme="majorBidi" w:cstheme="majorBidi"/>
                <w:sz w:val="27"/>
                <w:szCs w:val="27"/>
              </w:rPr>
            </w:pPr>
            <w:r w:rsidRPr="007636B6">
              <w:rPr>
                <w:rFonts w:asciiTheme="majorBidi" w:eastAsia="Times New Roman" w:hAnsiTheme="majorBidi" w:cstheme="majorBidi"/>
                <w:sz w:val="27"/>
                <w:szCs w:val="27"/>
              </w:rPr>
              <w:t>-</w:t>
            </w:r>
          </w:p>
        </w:tc>
      </w:tr>
      <w:tr w:rsidR="00A903B7" w:rsidRPr="007636B6" w:rsidTr="00B71225">
        <w:trPr>
          <w:cantSplit/>
          <w:trHeight w:val="20"/>
        </w:trPr>
        <w:tc>
          <w:tcPr>
            <w:tcW w:w="4680" w:type="dxa"/>
          </w:tcPr>
          <w:p w:rsidR="00A903B7" w:rsidRPr="007636B6" w:rsidRDefault="00A903B7" w:rsidP="00A903B7">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7"/>
                <w:szCs w:val="27"/>
              </w:rPr>
            </w:pPr>
            <w:r w:rsidRPr="007636B6">
              <w:rPr>
                <w:rFonts w:asciiTheme="majorBidi" w:eastAsia="Times New Roman" w:hAnsiTheme="majorBidi" w:cstheme="majorBidi"/>
                <w:b/>
                <w:bCs/>
                <w:sz w:val="27"/>
                <w:szCs w:val="27"/>
              </w:rPr>
              <w:t>Total comprehens</w:t>
            </w:r>
            <w:r w:rsidR="00621597" w:rsidRPr="007636B6">
              <w:rPr>
                <w:rFonts w:asciiTheme="majorBidi" w:eastAsia="Times New Roman" w:hAnsiTheme="majorBidi" w:cstheme="majorBidi"/>
                <w:b/>
                <w:bCs/>
                <w:sz w:val="27"/>
                <w:szCs w:val="27"/>
              </w:rPr>
              <w:t>ive income (loss) for the year</w:t>
            </w:r>
          </w:p>
        </w:tc>
        <w:tc>
          <w:tcPr>
            <w:tcW w:w="2160" w:type="dxa"/>
            <w:tcBorders>
              <w:left w:val="nil"/>
              <w:right w:val="nil"/>
            </w:tcBorders>
            <w:shd w:val="clear" w:color="auto" w:fill="auto"/>
            <w:vAlign w:val="bottom"/>
          </w:tcPr>
          <w:p w:rsidR="00A903B7" w:rsidRPr="007636B6" w:rsidRDefault="001170E9" w:rsidP="00A903B7">
            <w:pPr>
              <w:pBdr>
                <w:bottom w:val="double" w:sz="4" w:space="1" w:color="auto"/>
              </w:pBdr>
              <w:spacing w:after="0" w:line="240" w:lineRule="auto"/>
              <w:ind w:left="101" w:right="101"/>
              <w:jc w:val="right"/>
              <w:rPr>
                <w:rFonts w:asciiTheme="majorBidi" w:eastAsia="Times New Roman" w:hAnsiTheme="majorBidi" w:cstheme="majorBidi"/>
                <w:sz w:val="27"/>
                <w:szCs w:val="27"/>
              </w:rPr>
            </w:pPr>
            <w:r>
              <w:rPr>
                <w:rFonts w:asciiTheme="majorBidi" w:eastAsia="Times New Roman" w:hAnsiTheme="majorBidi" w:cstheme="majorBidi"/>
                <w:sz w:val="27"/>
                <w:szCs w:val="27"/>
              </w:rPr>
              <w:t>(</w:t>
            </w:r>
            <w:r w:rsidR="00A903B7" w:rsidRPr="007636B6">
              <w:rPr>
                <w:rFonts w:asciiTheme="majorBidi" w:eastAsia="Times New Roman" w:hAnsiTheme="majorBidi" w:cstheme="majorBidi"/>
                <w:sz w:val="27"/>
                <w:szCs w:val="27"/>
              </w:rPr>
              <w:t>1</w:t>
            </w:r>
            <w:r w:rsidR="00777C15">
              <w:rPr>
                <w:rFonts w:asciiTheme="majorBidi" w:eastAsia="Times New Roman" w:hAnsiTheme="majorBidi" w:cstheme="majorBidi"/>
                <w:sz w:val="27"/>
                <w:szCs w:val="27"/>
              </w:rPr>
              <w:t>,675</w:t>
            </w:r>
            <w:r>
              <w:rPr>
                <w:rFonts w:asciiTheme="majorBidi" w:eastAsia="Times New Roman" w:hAnsiTheme="majorBidi" w:cstheme="majorBidi"/>
                <w:sz w:val="27"/>
                <w:szCs w:val="27"/>
              </w:rPr>
              <w:t>)</w:t>
            </w:r>
          </w:p>
        </w:tc>
        <w:tc>
          <w:tcPr>
            <w:tcW w:w="2160" w:type="dxa"/>
            <w:tcBorders>
              <w:left w:val="nil"/>
              <w:right w:val="nil"/>
            </w:tcBorders>
            <w:vAlign w:val="bottom"/>
          </w:tcPr>
          <w:p w:rsidR="00A903B7" w:rsidRPr="007636B6" w:rsidRDefault="00A903B7" w:rsidP="00A903B7">
            <w:pPr>
              <w:pBdr>
                <w:bottom w:val="double" w:sz="4" w:space="1" w:color="auto"/>
              </w:pBdr>
              <w:spacing w:after="0" w:line="240" w:lineRule="auto"/>
              <w:ind w:left="101" w:right="101"/>
              <w:jc w:val="right"/>
              <w:rPr>
                <w:rFonts w:asciiTheme="majorBidi" w:eastAsia="Times New Roman" w:hAnsiTheme="majorBidi" w:cstheme="majorBidi"/>
                <w:sz w:val="27"/>
                <w:szCs w:val="27"/>
              </w:rPr>
            </w:pPr>
            <w:r w:rsidRPr="007636B6">
              <w:rPr>
                <w:rFonts w:asciiTheme="majorBidi" w:eastAsia="Times New Roman" w:hAnsiTheme="majorBidi" w:cstheme="majorBidi"/>
                <w:sz w:val="27"/>
                <w:szCs w:val="27"/>
              </w:rPr>
              <w:t>2,087</w:t>
            </w:r>
          </w:p>
        </w:tc>
      </w:tr>
    </w:tbl>
    <w:p w:rsidR="003B23D0" w:rsidRDefault="00777C15" w:rsidP="00777C15">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777C15">
        <w:rPr>
          <w:rFonts w:asciiTheme="majorBidi" w:hAnsiTheme="majorBidi" w:cstheme="majorBidi"/>
          <w:b/>
          <w:bCs/>
          <w:sz w:val="28"/>
        </w:rPr>
        <w:lastRenderedPageBreak/>
        <w:t>CORRECTION OF ACCOUNTING ERROR</w:t>
      </w:r>
    </w:p>
    <w:p w:rsidR="001170E9" w:rsidRDefault="00A85061" w:rsidP="00777C15">
      <w:pPr>
        <w:pStyle w:val="ListParagraph"/>
        <w:spacing w:before="120" w:after="120" w:line="240" w:lineRule="auto"/>
        <w:ind w:left="547"/>
        <w:contextualSpacing w:val="0"/>
        <w:jc w:val="thaiDistribute"/>
        <w:rPr>
          <w:rFonts w:asciiTheme="majorBidi" w:hAnsiTheme="majorBidi" w:cstheme="majorBidi"/>
          <w:sz w:val="28"/>
        </w:rPr>
      </w:pPr>
      <w:r>
        <w:rPr>
          <w:rFonts w:asciiTheme="majorBidi" w:hAnsiTheme="majorBidi" w:cstheme="majorBidi"/>
          <w:sz w:val="28"/>
        </w:rPr>
        <w:t xml:space="preserve">The Company </w:t>
      </w:r>
      <w:r w:rsidR="00777C15" w:rsidRPr="00777C15">
        <w:rPr>
          <w:rFonts w:asciiTheme="majorBidi" w:hAnsiTheme="majorBidi" w:cstheme="majorBidi"/>
          <w:sz w:val="28"/>
        </w:rPr>
        <w:t xml:space="preserve">financial statement for the year ended December 31, 2023 has been prepared and issued on February </w:t>
      </w:r>
      <w:r>
        <w:rPr>
          <w:rFonts w:asciiTheme="majorBidi" w:hAnsiTheme="majorBidi" w:cstheme="majorBidi"/>
          <w:sz w:val="28"/>
          <w:cs/>
        </w:rPr>
        <w:br/>
      </w:r>
      <w:r w:rsidR="00777C15" w:rsidRPr="00777C15">
        <w:rPr>
          <w:rFonts w:asciiTheme="majorBidi" w:hAnsiTheme="majorBidi" w:cstheme="majorBidi"/>
          <w:sz w:val="28"/>
        </w:rPr>
        <w:t>29, 2024. In the year 2024, the Com</w:t>
      </w:r>
      <w:r w:rsidR="00466487">
        <w:rPr>
          <w:rFonts w:asciiTheme="majorBidi" w:hAnsiTheme="majorBidi" w:cstheme="majorBidi"/>
          <w:sz w:val="28"/>
        </w:rPr>
        <w:t xml:space="preserve">pany found an error in </w:t>
      </w:r>
      <w:r w:rsidR="00777C15" w:rsidRPr="00777C15">
        <w:rPr>
          <w:rFonts w:asciiTheme="majorBidi" w:hAnsiTheme="majorBidi" w:cstheme="majorBidi"/>
          <w:sz w:val="28"/>
        </w:rPr>
        <w:t>calculation of depreciation for vehicles acquired through the business purchase.  The Company retroactively adjusted in the fi</w:t>
      </w:r>
      <w:r w:rsidR="00466487">
        <w:rPr>
          <w:rFonts w:asciiTheme="majorBidi" w:hAnsiTheme="majorBidi" w:cstheme="majorBidi"/>
          <w:sz w:val="28"/>
        </w:rPr>
        <w:t>nancial statements for the year</w:t>
      </w:r>
      <w:r w:rsidR="00777C15" w:rsidRPr="00777C15">
        <w:rPr>
          <w:rFonts w:asciiTheme="majorBidi" w:hAnsiTheme="majorBidi" w:cstheme="majorBidi"/>
          <w:sz w:val="28"/>
        </w:rPr>
        <w:t xml:space="preserve"> ended December 31, 2023. </w:t>
      </w:r>
    </w:p>
    <w:p w:rsidR="003B23D0" w:rsidRPr="00777C15" w:rsidRDefault="00777C15" w:rsidP="00777C15">
      <w:pPr>
        <w:pStyle w:val="ListParagraph"/>
        <w:spacing w:before="120" w:after="120" w:line="240" w:lineRule="auto"/>
        <w:ind w:left="547"/>
        <w:contextualSpacing w:val="0"/>
        <w:jc w:val="thaiDistribute"/>
        <w:rPr>
          <w:rFonts w:asciiTheme="majorBidi" w:hAnsiTheme="majorBidi" w:cstheme="majorBidi"/>
          <w:sz w:val="28"/>
        </w:rPr>
      </w:pPr>
      <w:r w:rsidRPr="00777C15">
        <w:rPr>
          <w:rFonts w:asciiTheme="majorBidi" w:hAnsiTheme="majorBidi" w:cstheme="majorBidi"/>
          <w:sz w:val="28"/>
        </w:rPr>
        <w:t>The effects to consolidated financial statement for the year ended Decem</w:t>
      </w:r>
      <w:r w:rsidR="001170E9">
        <w:rPr>
          <w:rFonts w:asciiTheme="majorBidi" w:hAnsiTheme="majorBidi" w:cstheme="majorBidi"/>
          <w:sz w:val="28"/>
        </w:rPr>
        <w:t>ber 31, 2023</w:t>
      </w:r>
      <w:r w:rsidRPr="00777C15">
        <w:rPr>
          <w:rFonts w:asciiTheme="majorBidi" w:hAnsiTheme="majorBidi" w:cstheme="majorBidi"/>
          <w:sz w:val="28"/>
        </w:rPr>
        <w:t xml:space="preserve">, presented herewith for comparative purposes, are as follows: </w:t>
      </w:r>
    </w:p>
    <w:tbl>
      <w:tblPr>
        <w:tblStyle w:val="TableGrid"/>
        <w:tblW w:w="91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3894"/>
        <w:gridCol w:w="1740"/>
        <w:gridCol w:w="1740"/>
        <w:gridCol w:w="1740"/>
      </w:tblGrid>
      <w:tr w:rsidR="003B23D0" w:rsidRPr="00297F4F" w:rsidTr="00656194">
        <w:tc>
          <w:tcPr>
            <w:tcW w:w="3894" w:type="dxa"/>
            <w:shd w:val="clear" w:color="auto" w:fill="auto"/>
          </w:tcPr>
          <w:p w:rsidR="003B23D0" w:rsidRPr="00297F4F" w:rsidRDefault="003B23D0" w:rsidP="004F7037">
            <w:pPr>
              <w:tabs>
                <w:tab w:val="left" w:pos="567"/>
                <w:tab w:val="left" w:pos="851"/>
              </w:tabs>
              <w:jc w:val="thaiDistribute"/>
              <w:rPr>
                <w:rFonts w:ascii="Angsana New" w:hAnsi="Angsana New" w:cs="Angsana New"/>
                <w:sz w:val="28"/>
                <w:highlight w:val="yellow"/>
              </w:rPr>
            </w:pPr>
          </w:p>
        </w:tc>
        <w:tc>
          <w:tcPr>
            <w:tcW w:w="5220" w:type="dxa"/>
            <w:gridSpan w:val="3"/>
            <w:shd w:val="clear" w:color="auto" w:fill="auto"/>
          </w:tcPr>
          <w:p w:rsidR="003B23D0" w:rsidRPr="00297F4F" w:rsidRDefault="003B23D0" w:rsidP="004F7037">
            <w:pPr>
              <w:pBdr>
                <w:bottom w:val="single" w:sz="4" w:space="1" w:color="auto"/>
              </w:pBdr>
              <w:tabs>
                <w:tab w:val="left" w:pos="567"/>
                <w:tab w:val="left" w:pos="851"/>
              </w:tabs>
              <w:jc w:val="center"/>
              <w:rPr>
                <w:rFonts w:ascii="Angsana New" w:hAnsi="Angsana New" w:cs="Angsana New"/>
                <w:sz w:val="28"/>
              </w:rPr>
            </w:pPr>
            <w:r w:rsidRPr="00297F4F">
              <w:rPr>
                <w:rFonts w:asciiTheme="majorBidi" w:hAnsiTheme="majorBidi" w:cs="Angsana New"/>
                <w:sz w:val="28"/>
              </w:rPr>
              <w:t>Unit : Thousand Baht</w:t>
            </w:r>
          </w:p>
        </w:tc>
      </w:tr>
      <w:tr w:rsidR="003B23D0" w:rsidRPr="00297F4F" w:rsidTr="00656194">
        <w:tc>
          <w:tcPr>
            <w:tcW w:w="3894" w:type="dxa"/>
            <w:shd w:val="clear" w:color="auto" w:fill="auto"/>
            <w:vAlign w:val="bottom"/>
          </w:tcPr>
          <w:p w:rsidR="003B23D0" w:rsidRPr="00297F4F" w:rsidRDefault="003B23D0" w:rsidP="004F7037">
            <w:pPr>
              <w:tabs>
                <w:tab w:val="left" w:pos="567"/>
                <w:tab w:val="left" w:pos="851"/>
              </w:tabs>
              <w:jc w:val="center"/>
              <w:rPr>
                <w:rFonts w:ascii="Angsana New" w:hAnsi="Angsana New" w:cs="Angsana New"/>
                <w:sz w:val="28"/>
                <w:highlight w:val="yellow"/>
              </w:rPr>
            </w:pPr>
          </w:p>
        </w:tc>
        <w:tc>
          <w:tcPr>
            <w:tcW w:w="5220" w:type="dxa"/>
            <w:gridSpan w:val="3"/>
            <w:shd w:val="clear" w:color="auto" w:fill="auto"/>
          </w:tcPr>
          <w:p w:rsidR="003B23D0" w:rsidRPr="00297F4F" w:rsidRDefault="003B23D0" w:rsidP="004F7037">
            <w:pPr>
              <w:pBdr>
                <w:bottom w:val="single" w:sz="4" w:space="1" w:color="auto"/>
              </w:pBdr>
              <w:tabs>
                <w:tab w:val="left" w:pos="567"/>
                <w:tab w:val="left" w:pos="851"/>
              </w:tabs>
              <w:jc w:val="center"/>
              <w:rPr>
                <w:rFonts w:ascii="Angsana New" w:hAnsi="Angsana New" w:cs="Angsana New"/>
                <w:sz w:val="28"/>
              </w:rPr>
            </w:pPr>
            <w:r w:rsidRPr="00297F4F">
              <w:rPr>
                <w:rFonts w:asciiTheme="majorBidi" w:hAnsiTheme="majorBidi" w:cstheme="majorBidi"/>
                <w:sz w:val="28"/>
              </w:rPr>
              <w:t>Consolidated financial statements</w:t>
            </w:r>
          </w:p>
        </w:tc>
      </w:tr>
      <w:tr w:rsidR="003B23D0" w:rsidRPr="00297F4F" w:rsidTr="00656194">
        <w:trPr>
          <w:trHeight w:val="70"/>
        </w:trPr>
        <w:tc>
          <w:tcPr>
            <w:tcW w:w="3894" w:type="dxa"/>
            <w:shd w:val="clear" w:color="auto" w:fill="auto"/>
            <w:vAlign w:val="bottom"/>
          </w:tcPr>
          <w:p w:rsidR="003B23D0" w:rsidRPr="00297F4F" w:rsidRDefault="003B23D0" w:rsidP="004F7037">
            <w:pPr>
              <w:jc w:val="center"/>
              <w:rPr>
                <w:rFonts w:ascii="Angsana New" w:hAnsi="Angsana New" w:cs="Angsana New"/>
                <w:sz w:val="28"/>
                <w:highlight w:val="yellow"/>
              </w:rPr>
            </w:pPr>
          </w:p>
        </w:tc>
        <w:tc>
          <w:tcPr>
            <w:tcW w:w="1740" w:type="dxa"/>
            <w:shd w:val="clear" w:color="auto" w:fill="auto"/>
            <w:vAlign w:val="bottom"/>
          </w:tcPr>
          <w:p w:rsidR="003B23D0" w:rsidRPr="00297F4F" w:rsidRDefault="003B23D0" w:rsidP="004F7037">
            <w:pPr>
              <w:pBdr>
                <w:bottom w:val="single" w:sz="4" w:space="1" w:color="auto"/>
              </w:pBdr>
              <w:jc w:val="center"/>
              <w:rPr>
                <w:rFonts w:ascii="Angsana New" w:hAnsi="Angsana New" w:cs="Angsana New"/>
                <w:sz w:val="28"/>
              </w:rPr>
            </w:pPr>
            <w:r w:rsidRPr="00297F4F">
              <w:rPr>
                <w:rFonts w:ascii="Angsana New" w:hAnsi="Angsana New" w:cs="Angsana New"/>
                <w:sz w:val="28"/>
              </w:rPr>
              <w:t>Before adjusted</w:t>
            </w:r>
          </w:p>
        </w:tc>
        <w:tc>
          <w:tcPr>
            <w:tcW w:w="1740" w:type="dxa"/>
            <w:shd w:val="clear" w:color="auto" w:fill="auto"/>
            <w:vAlign w:val="bottom"/>
          </w:tcPr>
          <w:p w:rsidR="003B23D0" w:rsidRPr="00297F4F" w:rsidRDefault="00F22048" w:rsidP="004F7037">
            <w:pPr>
              <w:pBdr>
                <w:bottom w:val="single" w:sz="4" w:space="1" w:color="auto"/>
              </w:pBdr>
              <w:tabs>
                <w:tab w:val="left" w:pos="567"/>
                <w:tab w:val="left" w:pos="851"/>
              </w:tabs>
              <w:jc w:val="center"/>
              <w:rPr>
                <w:rFonts w:ascii="Angsana New" w:hAnsi="Angsana New" w:cs="Angsana New"/>
                <w:sz w:val="28"/>
              </w:rPr>
            </w:pPr>
            <w:r>
              <w:rPr>
                <w:rFonts w:ascii="Angsana New" w:hAnsi="Angsana New" w:cs="Angsana New"/>
                <w:sz w:val="28"/>
              </w:rPr>
              <w:t>Adjusted</w:t>
            </w:r>
          </w:p>
        </w:tc>
        <w:tc>
          <w:tcPr>
            <w:tcW w:w="1740" w:type="dxa"/>
            <w:shd w:val="clear" w:color="auto" w:fill="auto"/>
            <w:vAlign w:val="bottom"/>
          </w:tcPr>
          <w:p w:rsidR="003B23D0" w:rsidRPr="00297F4F" w:rsidRDefault="003B23D0" w:rsidP="004F7037">
            <w:pPr>
              <w:pBdr>
                <w:bottom w:val="single" w:sz="4" w:space="1" w:color="auto"/>
              </w:pBdr>
              <w:tabs>
                <w:tab w:val="left" w:pos="567"/>
                <w:tab w:val="left" w:pos="851"/>
              </w:tabs>
              <w:jc w:val="center"/>
              <w:rPr>
                <w:rFonts w:ascii="Angsana New" w:hAnsi="Angsana New" w:cs="Angsana New"/>
                <w:sz w:val="28"/>
                <w:cs/>
              </w:rPr>
            </w:pPr>
            <w:r w:rsidRPr="00297F4F">
              <w:rPr>
                <w:rFonts w:ascii="Angsana New" w:hAnsi="Angsana New" w:cs="Angsana New"/>
                <w:sz w:val="28"/>
              </w:rPr>
              <w:t>After adjusted</w:t>
            </w:r>
          </w:p>
        </w:tc>
      </w:tr>
      <w:tr w:rsidR="003B23D0" w:rsidRPr="00297F4F" w:rsidTr="00656194">
        <w:trPr>
          <w:trHeight w:val="70"/>
        </w:trPr>
        <w:tc>
          <w:tcPr>
            <w:tcW w:w="3894" w:type="dxa"/>
            <w:shd w:val="clear" w:color="auto" w:fill="auto"/>
            <w:vAlign w:val="center"/>
          </w:tcPr>
          <w:p w:rsidR="003B23D0" w:rsidRPr="00297F4F" w:rsidRDefault="003B23D0" w:rsidP="00A33B3F">
            <w:pPr>
              <w:tabs>
                <w:tab w:val="left" w:pos="153"/>
                <w:tab w:val="left" w:pos="285"/>
              </w:tabs>
              <w:ind w:left="96" w:hanging="96"/>
              <w:rPr>
                <w:rFonts w:ascii="Angsana New" w:hAnsi="Angsana New" w:cs="Angsana New"/>
                <w:sz w:val="28"/>
              </w:rPr>
            </w:pPr>
            <w:r>
              <w:rPr>
                <w:rFonts w:ascii="Angsana New" w:hAnsi="Angsana New" w:cs="Angsana New"/>
                <w:b/>
                <w:bCs/>
                <w:sz w:val="28"/>
              </w:rPr>
              <w:t>Statements o</w:t>
            </w:r>
            <w:r w:rsidRPr="005D72FB">
              <w:rPr>
                <w:rFonts w:ascii="Angsana New" w:hAnsi="Angsana New" w:cs="Angsana New"/>
                <w:b/>
                <w:bCs/>
                <w:sz w:val="28"/>
              </w:rPr>
              <w:t xml:space="preserve">f </w:t>
            </w:r>
            <w:r>
              <w:rPr>
                <w:rFonts w:ascii="Angsana New" w:hAnsi="Angsana New" w:cs="Angsana New"/>
                <w:b/>
                <w:bCs/>
                <w:sz w:val="28"/>
              </w:rPr>
              <w:t>financial position</w:t>
            </w:r>
            <w:r w:rsidRPr="005D72FB">
              <w:rPr>
                <w:rFonts w:ascii="Angsana New" w:hAnsi="Angsana New" w:cs="Angsana New"/>
                <w:b/>
                <w:bCs/>
                <w:sz w:val="28"/>
              </w:rPr>
              <w:t xml:space="preserve"> </w:t>
            </w:r>
          </w:p>
        </w:tc>
        <w:tc>
          <w:tcPr>
            <w:tcW w:w="1740" w:type="dxa"/>
            <w:shd w:val="clear" w:color="auto" w:fill="auto"/>
            <w:vAlign w:val="center"/>
          </w:tcPr>
          <w:p w:rsidR="003B23D0" w:rsidRPr="00297F4F" w:rsidRDefault="003B23D0" w:rsidP="004F7037">
            <w:pPr>
              <w:tabs>
                <w:tab w:val="left" w:pos="153"/>
              </w:tabs>
              <w:ind w:left="96" w:hanging="96"/>
              <w:rPr>
                <w:rFonts w:ascii="Angsana New" w:hAnsi="Angsana New" w:cs="Angsana New"/>
                <w:sz w:val="28"/>
              </w:rPr>
            </w:pPr>
          </w:p>
        </w:tc>
        <w:tc>
          <w:tcPr>
            <w:tcW w:w="1740" w:type="dxa"/>
            <w:shd w:val="clear" w:color="auto" w:fill="auto"/>
            <w:vAlign w:val="bottom"/>
          </w:tcPr>
          <w:p w:rsidR="003B23D0" w:rsidRPr="00297F4F" w:rsidRDefault="003B23D0" w:rsidP="004F7037">
            <w:pPr>
              <w:tabs>
                <w:tab w:val="left" w:pos="567"/>
                <w:tab w:val="left" w:pos="851"/>
              </w:tabs>
              <w:jc w:val="center"/>
              <w:rPr>
                <w:rFonts w:ascii="Angsana New" w:hAnsi="Angsana New" w:cs="Angsana New"/>
                <w:sz w:val="28"/>
              </w:rPr>
            </w:pPr>
          </w:p>
        </w:tc>
        <w:tc>
          <w:tcPr>
            <w:tcW w:w="1740" w:type="dxa"/>
            <w:shd w:val="clear" w:color="auto" w:fill="auto"/>
            <w:vAlign w:val="bottom"/>
          </w:tcPr>
          <w:p w:rsidR="003B23D0" w:rsidRPr="00297F4F" w:rsidRDefault="003B23D0" w:rsidP="004F7037">
            <w:pPr>
              <w:tabs>
                <w:tab w:val="left" w:pos="567"/>
                <w:tab w:val="left" w:pos="851"/>
              </w:tabs>
              <w:jc w:val="center"/>
              <w:rPr>
                <w:rFonts w:ascii="Angsana New" w:hAnsi="Angsana New" w:cs="Angsana New"/>
                <w:sz w:val="28"/>
              </w:rPr>
            </w:pPr>
          </w:p>
        </w:tc>
      </w:tr>
      <w:tr w:rsidR="00EB0E33" w:rsidRPr="00297F4F" w:rsidTr="00656194">
        <w:tc>
          <w:tcPr>
            <w:tcW w:w="3894" w:type="dxa"/>
            <w:shd w:val="clear" w:color="auto" w:fill="auto"/>
          </w:tcPr>
          <w:p w:rsidR="00EB0E33" w:rsidRPr="00297F4F" w:rsidRDefault="00B862C0" w:rsidP="00EB0E33">
            <w:pPr>
              <w:tabs>
                <w:tab w:val="left" w:pos="567"/>
                <w:tab w:val="left" w:pos="851"/>
              </w:tabs>
              <w:ind w:left="135"/>
              <w:jc w:val="thaiDistribute"/>
              <w:rPr>
                <w:rFonts w:ascii="Angsana New" w:hAnsi="Angsana New" w:cs="Angsana New"/>
                <w:sz w:val="28"/>
                <w:cs/>
              </w:rPr>
            </w:pPr>
            <w:r w:rsidRPr="00B862C0">
              <w:rPr>
                <w:rFonts w:ascii="Angsana New" w:hAnsi="Angsana New" w:cs="Angsana New"/>
                <w:sz w:val="28"/>
              </w:rPr>
              <w:t>Plant equipment and vehicle</w:t>
            </w:r>
          </w:p>
        </w:tc>
        <w:tc>
          <w:tcPr>
            <w:tcW w:w="1740" w:type="dxa"/>
            <w:vAlign w:val="bottom"/>
          </w:tcPr>
          <w:p w:rsidR="00EB0E33" w:rsidRDefault="00EB0E33" w:rsidP="00EB0E33">
            <w:pPr>
              <w:jc w:val="right"/>
              <w:rPr>
                <w:rFonts w:ascii="Angsana New" w:hAnsi="Angsana New" w:cs="Angsana New"/>
                <w:sz w:val="28"/>
              </w:rPr>
            </w:pPr>
            <w:r>
              <w:rPr>
                <w:rFonts w:ascii="Angsana New" w:hAnsi="Angsana New" w:cs="Angsana New"/>
                <w:sz w:val="28"/>
              </w:rPr>
              <w:t>482,033</w:t>
            </w:r>
          </w:p>
        </w:tc>
        <w:tc>
          <w:tcPr>
            <w:tcW w:w="1740" w:type="dxa"/>
            <w:vAlign w:val="bottom"/>
          </w:tcPr>
          <w:p w:rsidR="00EB0E33" w:rsidRPr="00E30A2B" w:rsidRDefault="00EB0E33" w:rsidP="00EB0E33">
            <w:pPr>
              <w:tabs>
                <w:tab w:val="left" w:pos="567"/>
                <w:tab w:val="left" w:pos="851"/>
              </w:tabs>
              <w:jc w:val="right"/>
              <w:rPr>
                <w:rFonts w:ascii="Angsana New" w:hAnsi="Angsana New" w:cs="Angsana New"/>
                <w:sz w:val="28"/>
                <w:cs/>
              </w:rPr>
            </w:pPr>
            <w:r>
              <w:rPr>
                <w:rFonts w:ascii="Angsana New" w:hAnsi="Angsana New" w:cs="Angsana New"/>
                <w:sz w:val="28"/>
              </w:rPr>
              <w:t>22,571</w:t>
            </w:r>
          </w:p>
        </w:tc>
        <w:tc>
          <w:tcPr>
            <w:tcW w:w="1740" w:type="dxa"/>
            <w:vAlign w:val="bottom"/>
          </w:tcPr>
          <w:p w:rsidR="00EB0E33" w:rsidRDefault="00EB0E33" w:rsidP="00EB0E33">
            <w:pPr>
              <w:tabs>
                <w:tab w:val="left" w:pos="567"/>
                <w:tab w:val="left" w:pos="851"/>
              </w:tabs>
              <w:jc w:val="right"/>
              <w:rPr>
                <w:rFonts w:ascii="Angsana New" w:hAnsi="Angsana New" w:cs="Angsana New"/>
                <w:sz w:val="28"/>
                <w:cs/>
              </w:rPr>
            </w:pPr>
            <w:r>
              <w:rPr>
                <w:rFonts w:ascii="Angsana New" w:hAnsi="Angsana New" w:cs="Angsana New"/>
                <w:sz w:val="28"/>
              </w:rPr>
              <w:t>504,604</w:t>
            </w:r>
          </w:p>
        </w:tc>
      </w:tr>
      <w:tr w:rsidR="00EB0E33" w:rsidRPr="00297F4F" w:rsidTr="00656194">
        <w:tc>
          <w:tcPr>
            <w:tcW w:w="3894" w:type="dxa"/>
            <w:shd w:val="clear" w:color="auto" w:fill="auto"/>
          </w:tcPr>
          <w:p w:rsidR="00EB0E33" w:rsidRPr="00297F4F" w:rsidRDefault="00B862C0" w:rsidP="00EB0E33">
            <w:pPr>
              <w:tabs>
                <w:tab w:val="left" w:pos="567"/>
                <w:tab w:val="left" w:pos="851"/>
              </w:tabs>
              <w:ind w:left="135"/>
              <w:jc w:val="thaiDistribute"/>
              <w:rPr>
                <w:rFonts w:ascii="Angsana New" w:hAnsi="Angsana New" w:cs="Angsana New"/>
                <w:sz w:val="28"/>
                <w:cs/>
              </w:rPr>
            </w:pPr>
            <w:r w:rsidRPr="00B862C0">
              <w:rPr>
                <w:rFonts w:ascii="Angsana New" w:hAnsi="Angsana New" w:cs="Angsana New"/>
                <w:sz w:val="28"/>
              </w:rPr>
              <w:t>Deferred tax liabilities</w:t>
            </w:r>
          </w:p>
        </w:tc>
        <w:tc>
          <w:tcPr>
            <w:tcW w:w="1740" w:type="dxa"/>
            <w:vAlign w:val="bottom"/>
          </w:tcPr>
          <w:p w:rsidR="00EB0E33" w:rsidRDefault="00EB0E33" w:rsidP="00EB0E33">
            <w:pPr>
              <w:jc w:val="right"/>
              <w:rPr>
                <w:rFonts w:ascii="Angsana New" w:hAnsi="Angsana New" w:cs="Angsana New"/>
                <w:sz w:val="28"/>
              </w:rPr>
            </w:pPr>
            <w:r>
              <w:rPr>
                <w:rFonts w:ascii="Angsana New" w:hAnsi="Angsana New" w:cs="Angsana New"/>
                <w:sz w:val="28"/>
              </w:rPr>
              <w:t>(18,679)</w:t>
            </w:r>
          </w:p>
        </w:tc>
        <w:tc>
          <w:tcPr>
            <w:tcW w:w="1740" w:type="dxa"/>
            <w:vAlign w:val="bottom"/>
          </w:tcPr>
          <w:p w:rsidR="00EB0E33" w:rsidRDefault="00EB0E33" w:rsidP="00EB0E33">
            <w:pPr>
              <w:tabs>
                <w:tab w:val="left" w:pos="567"/>
                <w:tab w:val="left" w:pos="851"/>
              </w:tabs>
              <w:jc w:val="right"/>
              <w:rPr>
                <w:rFonts w:ascii="Angsana New" w:hAnsi="Angsana New" w:cs="Angsana New"/>
                <w:sz w:val="28"/>
              </w:rPr>
            </w:pPr>
            <w:r>
              <w:rPr>
                <w:rFonts w:ascii="Angsana New" w:hAnsi="Angsana New" w:cs="Angsana New"/>
                <w:sz w:val="28"/>
              </w:rPr>
              <w:t>(4,514)</w:t>
            </w:r>
          </w:p>
        </w:tc>
        <w:tc>
          <w:tcPr>
            <w:tcW w:w="1740" w:type="dxa"/>
            <w:vAlign w:val="bottom"/>
          </w:tcPr>
          <w:p w:rsidR="00EB0E33" w:rsidRDefault="00EB0E33" w:rsidP="00EB0E33">
            <w:pPr>
              <w:tabs>
                <w:tab w:val="left" w:pos="567"/>
                <w:tab w:val="left" w:pos="851"/>
              </w:tabs>
              <w:jc w:val="right"/>
              <w:rPr>
                <w:rFonts w:ascii="Angsana New" w:hAnsi="Angsana New" w:cs="Angsana New"/>
                <w:sz w:val="28"/>
              </w:rPr>
            </w:pPr>
            <w:r>
              <w:rPr>
                <w:rFonts w:ascii="Angsana New" w:hAnsi="Angsana New" w:cs="Angsana New"/>
                <w:sz w:val="28"/>
              </w:rPr>
              <w:t>(23,193)</w:t>
            </w:r>
          </w:p>
        </w:tc>
      </w:tr>
      <w:tr w:rsidR="00EB0E33" w:rsidRPr="00297F4F" w:rsidTr="00656194">
        <w:tc>
          <w:tcPr>
            <w:tcW w:w="3894" w:type="dxa"/>
            <w:shd w:val="clear" w:color="auto" w:fill="auto"/>
          </w:tcPr>
          <w:p w:rsidR="00EB0E33" w:rsidRPr="00297F4F" w:rsidRDefault="00EB0E33" w:rsidP="00EB0E33">
            <w:pPr>
              <w:tabs>
                <w:tab w:val="left" w:pos="567"/>
                <w:tab w:val="left" w:pos="851"/>
              </w:tabs>
              <w:ind w:left="135"/>
              <w:jc w:val="thaiDistribute"/>
              <w:rPr>
                <w:rFonts w:ascii="Angsana New" w:hAnsi="Angsana New" w:cs="Angsana New"/>
                <w:sz w:val="28"/>
              </w:rPr>
            </w:pPr>
            <w:r w:rsidRPr="00C6474A">
              <w:rPr>
                <w:rFonts w:ascii="Angsana New" w:hAnsi="Angsana New" w:cs="Angsana New"/>
                <w:sz w:val="28"/>
              </w:rPr>
              <w:t>Retained</w:t>
            </w:r>
            <w:r>
              <w:rPr>
                <w:rFonts w:ascii="Angsana New" w:hAnsi="Angsana New" w:cs="Angsana New"/>
                <w:sz w:val="28"/>
              </w:rPr>
              <w:t xml:space="preserve"> </w:t>
            </w:r>
            <w:r w:rsidRPr="00C6474A">
              <w:rPr>
                <w:rFonts w:ascii="Angsana New" w:hAnsi="Angsana New" w:cs="Angsana New"/>
                <w:sz w:val="28"/>
              </w:rPr>
              <w:t>deficit</w:t>
            </w:r>
          </w:p>
        </w:tc>
        <w:tc>
          <w:tcPr>
            <w:tcW w:w="1740" w:type="dxa"/>
            <w:vAlign w:val="bottom"/>
          </w:tcPr>
          <w:p w:rsidR="00EB0E33" w:rsidRDefault="00EB0E33" w:rsidP="00EB0E33">
            <w:pPr>
              <w:jc w:val="right"/>
              <w:rPr>
                <w:rFonts w:ascii="Angsana New" w:hAnsi="Angsana New" w:cs="Angsana New"/>
                <w:sz w:val="28"/>
              </w:rPr>
            </w:pPr>
            <w:r>
              <w:rPr>
                <w:rFonts w:ascii="Angsana New" w:hAnsi="Angsana New" w:cs="Angsana New"/>
                <w:sz w:val="28"/>
              </w:rPr>
              <w:t>1,104,733</w:t>
            </w:r>
          </w:p>
        </w:tc>
        <w:tc>
          <w:tcPr>
            <w:tcW w:w="1740" w:type="dxa"/>
            <w:vAlign w:val="bottom"/>
          </w:tcPr>
          <w:p w:rsidR="00EB0E33" w:rsidRDefault="00EB0E33" w:rsidP="00EB0E33">
            <w:pPr>
              <w:tabs>
                <w:tab w:val="left" w:pos="567"/>
                <w:tab w:val="left" w:pos="851"/>
              </w:tabs>
              <w:jc w:val="right"/>
              <w:rPr>
                <w:rFonts w:ascii="Angsana New" w:hAnsi="Angsana New" w:cs="Angsana New"/>
                <w:sz w:val="28"/>
              </w:rPr>
            </w:pPr>
            <w:r>
              <w:rPr>
                <w:rFonts w:ascii="Angsana New" w:hAnsi="Angsana New" w:cs="Angsana New"/>
                <w:sz w:val="28"/>
              </w:rPr>
              <w:t>(18,057)</w:t>
            </w:r>
          </w:p>
        </w:tc>
        <w:tc>
          <w:tcPr>
            <w:tcW w:w="1740" w:type="dxa"/>
            <w:vAlign w:val="bottom"/>
          </w:tcPr>
          <w:p w:rsidR="00EB0E33" w:rsidRDefault="00EB0E33" w:rsidP="00EB0E33">
            <w:pPr>
              <w:tabs>
                <w:tab w:val="left" w:pos="567"/>
                <w:tab w:val="left" w:pos="851"/>
              </w:tabs>
              <w:jc w:val="right"/>
              <w:rPr>
                <w:rFonts w:ascii="Angsana New" w:hAnsi="Angsana New" w:cs="Angsana New"/>
                <w:sz w:val="28"/>
              </w:rPr>
            </w:pPr>
            <w:r>
              <w:rPr>
                <w:rFonts w:ascii="Angsana New" w:hAnsi="Angsana New" w:cs="Angsana New"/>
                <w:sz w:val="28"/>
              </w:rPr>
              <w:t>1,086,676</w:t>
            </w:r>
          </w:p>
        </w:tc>
      </w:tr>
      <w:tr w:rsidR="00EB0E33" w:rsidRPr="00297F4F" w:rsidTr="00656194">
        <w:tc>
          <w:tcPr>
            <w:tcW w:w="3894" w:type="dxa"/>
            <w:shd w:val="clear" w:color="auto" w:fill="auto"/>
          </w:tcPr>
          <w:p w:rsidR="00EB0E33" w:rsidRPr="00C6474A" w:rsidRDefault="00EB0E33" w:rsidP="00EB0E33">
            <w:pPr>
              <w:tabs>
                <w:tab w:val="left" w:pos="567"/>
                <w:tab w:val="left" w:pos="851"/>
              </w:tabs>
              <w:ind w:left="135"/>
              <w:jc w:val="thaiDistribute"/>
              <w:rPr>
                <w:rFonts w:ascii="Angsana New" w:hAnsi="Angsana New" w:cs="Angsana New"/>
                <w:sz w:val="28"/>
              </w:rPr>
            </w:pPr>
          </w:p>
        </w:tc>
        <w:tc>
          <w:tcPr>
            <w:tcW w:w="1740" w:type="dxa"/>
            <w:vAlign w:val="bottom"/>
          </w:tcPr>
          <w:p w:rsidR="00EB0E33" w:rsidRDefault="00EB0E33" w:rsidP="00EB0E33">
            <w:pPr>
              <w:jc w:val="right"/>
              <w:rPr>
                <w:rFonts w:ascii="Angsana New" w:hAnsi="Angsana New" w:cs="Angsana New"/>
                <w:sz w:val="28"/>
              </w:rPr>
            </w:pPr>
          </w:p>
        </w:tc>
        <w:tc>
          <w:tcPr>
            <w:tcW w:w="1740" w:type="dxa"/>
            <w:vAlign w:val="bottom"/>
          </w:tcPr>
          <w:p w:rsidR="00EB0E33" w:rsidRDefault="00EB0E33" w:rsidP="00EB0E33">
            <w:pPr>
              <w:tabs>
                <w:tab w:val="left" w:pos="567"/>
                <w:tab w:val="left" w:pos="851"/>
              </w:tabs>
              <w:jc w:val="right"/>
              <w:rPr>
                <w:rFonts w:ascii="Angsana New" w:hAnsi="Angsana New" w:cs="Angsana New"/>
                <w:sz w:val="28"/>
              </w:rPr>
            </w:pPr>
          </w:p>
        </w:tc>
        <w:tc>
          <w:tcPr>
            <w:tcW w:w="1740" w:type="dxa"/>
            <w:vAlign w:val="bottom"/>
          </w:tcPr>
          <w:p w:rsidR="00EB0E33" w:rsidRDefault="00EB0E33" w:rsidP="00EB0E33">
            <w:pPr>
              <w:tabs>
                <w:tab w:val="left" w:pos="567"/>
                <w:tab w:val="left" w:pos="851"/>
              </w:tabs>
              <w:jc w:val="right"/>
              <w:rPr>
                <w:rFonts w:ascii="Angsana New" w:hAnsi="Angsana New" w:cs="Angsana New"/>
                <w:sz w:val="28"/>
              </w:rPr>
            </w:pPr>
          </w:p>
        </w:tc>
      </w:tr>
      <w:tr w:rsidR="00EB0E33" w:rsidRPr="00297F4F" w:rsidTr="00656194">
        <w:trPr>
          <w:trHeight w:val="70"/>
        </w:trPr>
        <w:tc>
          <w:tcPr>
            <w:tcW w:w="3894" w:type="dxa"/>
            <w:shd w:val="clear" w:color="auto" w:fill="auto"/>
            <w:vAlign w:val="center"/>
          </w:tcPr>
          <w:p w:rsidR="00EB0E33" w:rsidRPr="00903CEE" w:rsidRDefault="00EB0E33" w:rsidP="00EB0E33">
            <w:pPr>
              <w:tabs>
                <w:tab w:val="left" w:pos="186"/>
              </w:tabs>
              <w:rPr>
                <w:rFonts w:ascii="Angsana New" w:hAnsi="Angsana New" w:cs="Angsana New"/>
                <w:b/>
                <w:bCs/>
                <w:sz w:val="28"/>
              </w:rPr>
            </w:pPr>
            <w:r>
              <w:rPr>
                <w:rFonts w:ascii="Angsana New" w:hAnsi="Angsana New" w:cs="Angsana New"/>
                <w:b/>
                <w:bCs/>
                <w:sz w:val="28"/>
              </w:rPr>
              <w:t>Statements o</w:t>
            </w:r>
            <w:r w:rsidRPr="005D72FB">
              <w:rPr>
                <w:rFonts w:ascii="Angsana New" w:hAnsi="Angsana New" w:cs="Angsana New"/>
                <w:b/>
                <w:bCs/>
                <w:sz w:val="28"/>
              </w:rPr>
              <w:t xml:space="preserve">f </w:t>
            </w:r>
            <w:r>
              <w:rPr>
                <w:rFonts w:ascii="Angsana New" w:hAnsi="Angsana New" w:cs="Angsana New"/>
                <w:b/>
                <w:bCs/>
                <w:sz w:val="28"/>
              </w:rPr>
              <w:t>comprehensive i</w:t>
            </w:r>
            <w:r w:rsidRPr="005D72FB">
              <w:rPr>
                <w:rFonts w:ascii="Angsana New" w:hAnsi="Angsana New" w:cs="Angsana New"/>
                <w:b/>
                <w:bCs/>
                <w:sz w:val="28"/>
              </w:rPr>
              <w:t xml:space="preserve">ncome </w:t>
            </w:r>
          </w:p>
        </w:tc>
        <w:tc>
          <w:tcPr>
            <w:tcW w:w="1740" w:type="dxa"/>
            <w:vAlign w:val="bottom"/>
          </w:tcPr>
          <w:p w:rsidR="00EB0E33" w:rsidRDefault="00EB0E33" w:rsidP="00EB0E33">
            <w:pPr>
              <w:jc w:val="center"/>
              <w:rPr>
                <w:rFonts w:ascii="Angsana New" w:hAnsi="Angsana New" w:cs="Angsana New"/>
                <w:sz w:val="28"/>
                <w:cs/>
              </w:rPr>
            </w:pPr>
          </w:p>
        </w:tc>
        <w:tc>
          <w:tcPr>
            <w:tcW w:w="1740" w:type="dxa"/>
            <w:vAlign w:val="bottom"/>
          </w:tcPr>
          <w:p w:rsidR="00EB0E33" w:rsidRPr="00E30A2B" w:rsidRDefault="00EB0E33" w:rsidP="00EB0E33">
            <w:pPr>
              <w:tabs>
                <w:tab w:val="left" w:pos="567"/>
                <w:tab w:val="left" w:pos="851"/>
              </w:tabs>
              <w:jc w:val="center"/>
              <w:rPr>
                <w:rFonts w:ascii="Angsana New" w:hAnsi="Angsana New" w:cs="Angsana New"/>
                <w:sz w:val="28"/>
                <w:cs/>
              </w:rPr>
            </w:pPr>
          </w:p>
        </w:tc>
        <w:tc>
          <w:tcPr>
            <w:tcW w:w="1740" w:type="dxa"/>
            <w:vAlign w:val="bottom"/>
          </w:tcPr>
          <w:p w:rsidR="00EB0E33" w:rsidRDefault="00EB0E33" w:rsidP="00EB0E33">
            <w:pPr>
              <w:tabs>
                <w:tab w:val="left" w:pos="567"/>
                <w:tab w:val="left" w:pos="851"/>
              </w:tabs>
              <w:jc w:val="center"/>
              <w:rPr>
                <w:rFonts w:ascii="Angsana New" w:hAnsi="Angsana New" w:cs="Angsana New"/>
                <w:sz w:val="28"/>
                <w:cs/>
              </w:rPr>
            </w:pPr>
          </w:p>
        </w:tc>
      </w:tr>
      <w:tr w:rsidR="00EB0E33" w:rsidRPr="00297F4F" w:rsidTr="00656194">
        <w:tc>
          <w:tcPr>
            <w:tcW w:w="3894" w:type="dxa"/>
            <w:shd w:val="clear" w:color="auto" w:fill="auto"/>
          </w:tcPr>
          <w:p w:rsidR="00EB0E33" w:rsidRPr="00297F4F" w:rsidRDefault="00B862C0" w:rsidP="00EB0E33">
            <w:pPr>
              <w:tabs>
                <w:tab w:val="left" w:pos="567"/>
                <w:tab w:val="left" w:pos="851"/>
              </w:tabs>
              <w:ind w:left="135"/>
              <w:jc w:val="thaiDistribute"/>
              <w:rPr>
                <w:rFonts w:ascii="Angsana New" w:hAnsi="Angsana New" w:cs="Angsana New"/>
                <w:sz w:val="28"/>
                <w:cs/>
              </w:rPr>
            </w:pPr>
            <w:r w:rsidRPr="00B862C0">
              <w:rPr>
                <w:rFonts w:ascii="Angsana New" w:hAnsi="Angsana New" w:cs="Angsana New"/>
                <w:sz w:val="28"/>
              </w:rPr>
              <w:t>Cost of services</w:t>
            </w:r>
          </w:p>
        </w:tc>
        <w:tc>
          <w:tcPr>
            <w:tcW w:w="1740" w:type="dxa"/>
            <w:shd w:val="clear" w:color="auto" w:fill="auto"/>
            <w:vAlign w:val="center"/>
          </w:tcPr>
          <w:p w:rsidR="00EB0E33" w:rsidRPr="00E83F87" w:rsidRDefault="00EB0E33" w:rsidP="00EB0E33">
            <w:pPr>
              <w:tabs>
                <w:tab w:val="left" w:pos="567"/>
                <w:tab w:val="left" w:pos="851"/>
              </w:tabs>
              <w:jc w:val="right"/>
              <w:rPr>
                <w:rFonts w:ascii="Angsana New" w:hAnsi="Angsana New" w:cs="Angsana New"/>
                <w:sz w:val="28"/>
                <w:cs/>
              </w:rPr>
            </w:pPr>
            <w:r w:rsidRPr="00E83F87">
              <w:rPr>
                <w:rFonts w:ascii="Angsana New" w:hAnsi="Angsana New" w:cs="Angsana New"/>
                <w:sz w:val="28"/>
                <w:cs/>
              </w:rPr>
              <w:t>(</w:t>
            </w:r>
            <w:r>
              <w:rPr>
                <w:rFonts w:ascii="Angsana New" w:hAnsi="Angsana New" w:cs="Angsana New"/>
                <w:sz w:val="28"/>
              </w:rPr>
              <w:t>489,267</w:t>
            </w:r>
            <w:r w:rsidRPr="00E83F87">
              <w:rPr>
                <w:rFonts w:ascii="Angsana New" w:hAnsi="Angsana New" w:cs="Angsana New"/>
                <w:sz w:val="28"/>
                <w:cs/>
              </w:rPr>
              <w:t>)</w:t>
            </w:r>
          </w:p>
        </w:tc>
        <w:tc>
          <w:tcPr>
            <w:tcW w:w="1740" w:type="dxa"/>
            <w:shd w:val="clear" w:color="auto" w:fill="auto"/>
            <w:vAlign w:val="center"/>
          </w:tcPr>
          <w:p w:rsidR="00EB0E33" w:rsidRPr="007A1C6A" w:rsidRDefault="00EB0E33" w:rsidP="00EB0E33">
            <w:pPr>
              <w:tabs>
                <w:tab w:val="left" w:pos="567"/>
                <w:tab w:val="left" w:pos="851"/>
              </w:tabs>
              <w:jc w:val="right"/>
              <w:rPr>
                <w:rFonts w:ascii="Angsana New" w:hAnsi="Angsana New" w:cs="Angsana New"/>
                <w:sz w:val="28"/>
                <w:cs/>
              </w:rPr>
            </w:pPr>
            <w:r>
              <w:rPr>
                <w:rFonts w:ascii="Angsana New" w:hAnsi="Angsana New" w:cs="Angsana New"/>
                <w:sz w:val="28"/>
              </w:rPr>
              <w:t>22,571</w:t>
            </w:r>
          </w:p>
        </w:tc>
        <w:tc>
          <w:tcPr>
            <w:tcW w:w="1740" w:type="dxa"/>
            <w:shd w:val="clear" w:color="auto" w:fill="auto"/>
            <w:vAlign w:val="center"/>
          </w:tcPr>
          <w:p w:rsidR="00EB0E33" w:rsidRPr="007A1C6A" w:rsidRDefault="00EB0E33" w:rsidP="00EB0E33">
            <w:pPr>
              <w:tabs>
                <w:tab w:val="left" w:pos="567"/>
                <w:tab w:val="left" w:pos="851"/>
              </w:tabs>
              <w:jc w:val="right"/>
              <w:rPr>
                <w:rFonts w:ascii="Angsana New" w:hAnsi="Angsana New" w:cs="Angsana New"/>
                <w:sz w:val="28"/>
                <w:cs/>
              </w:rPr>
            </w:pPr>
            <w:r>
              <w:rPr>
                <w:rFonts w:ascii="Angsana New" w:hAnsi="Angsana New" w:cs="Angsana New"/>
                <w:sz w:val="28"/>
              </w:rPr>
              <w:t>(466,696)</w:t>
            </w:r>
          </w:p>
        </w:tc>
      </w:tr>
      <w:tr w:rsidR="00EB0E33" w:rsidRPr="00297F4F" w:rsidTr="00656194">
        <w:tc>
          <w:tcPr>
            <w:tcW w:w="3894" w:type="dxa"/>
            <w:shd w:val="clear" w:color="auto" w:fill="auto"/>
          </w:tcPr>
          <w:p w:rsidR="00EB0E33" w:rsidRPr="00297F4F" w:rsidRDefault="00EB0E33" w:rsidP="00EB0E33">
            <w:pPr>
              <w:tabs>
                <w:tab w:val="left" w:pos="567"/>
                <w:tab w:val="left" w:pos="851"/>
              </w:tabs>
              <w:ind w:left="135"/>
              <w:jc w:val="thaiDistribute"/>
              <w:rPr>
                <w:rFonts w:ascii="Angsana New" w:hAnsi="Angsana New" w:cs="Angsana New"/>
                <w:sz w:val="28"/>
                <w:cs/>
              </w:rPr>
            </w:pPr>
            <w:r w:rsidRPr="003C0DA3">
              <w:rPr>
                <w:rFonts w:ascii="Angsana New" w:hAnsi="Angsana New" w:cs="Angsana New"/>
                <w:sz w:val="28"/>
              </w:rPr>
              <w:t>Income tax</w:t>
            </w:r>
          </w:p>
        </w:tc>
        <w:tc>
          <w:tcPr>
            <w:tcW w:w="1740" w:type="dxa"/>
            <w:shd w:val="clear" w:color="auto" w:fill="auto"/>
            <w:vAlign w:val="center"/>
          </w:tcPr>
          <w:p w:rsidR="00EB0E33" w:rsidRPr="00E83F87" w:rsidRDefault="00EB0E33" w:rsidP="00EB0E33">
            <w:pPr>
              <w:tabs>
                <w:tab w:val="left" w:pos="567"/>
                <w:tab w:val="left" w:pos="851"/>
              </w:tabs>
              <w:jc w:val="right"/>
              <w:rPr>
                <w:rFonts w:ascii="Angsana New" w:hAnsi="Angsana New" w:cs="Angsana New"/>
                <w:sz w:val="28"/>
              </w:rPr>
            </w:pPr>
            <w:r>
              <w:rPr>
                <w:rFonts w:ascii="Angsana New" w:hAnsi="Angsana New" w:cs="Angsana New"/>
                <w:sz w:val="28"/>
              </w:rPr>
              <w:t>14,691</w:t>
            </w:r>
          </w:p>
        </w:tc>
        <w:tc>
          <w:tcPr>
            <w:tcW w:w="1740" w:type="dxa"/>
            <w:shd w:val="clear" w:color="auto" w:fill="auto"/>
            <w:vAlign w:val="center"/>
          </w:tcPr>
          <w:p w:rsidR="00EB0E33" w:rsidRPr="007A1C6A" w:rsidRDefault="00EB0E33" w:rsidP="00EB0E33">
            <w:pPr>
              <w:tabs>
                <w:tab w:val="left" w:pos="567"/>
                <w:tab w:val="left" w:pos="851"/>
              </w:tabs>
              <w:jc w:val="right"/>
              <w:rPr>
                <w:rFonts w:ascii="Angsana New" w:hAnsi="Angsana New" w:cs="Angsana New"/>
                <w:sz w:val="28"/>
              </w:rPr>
            </w:pPr>
            <w:r>
              <w:rPr>
                <w:rFonts w:ascii="Angsana New" w:hAnsi="Angsana New" w:cs="Angsana New"/>
                <w:sz w:val="28"/>
              </w:rPr>
              <w:t>(4,514)</w:t>
            </w:r>
          </w:p>
        </w:tc>
        <w:tc>
          <w:tcPr>
            <w:tcW w:w="1740" w:type="dxa"/>
            <w:shd w:val="clear" w:color="auto" w:fill="auto"/>
            <w:vAlign w:val="center"/>
          </w:tcPr>
          <w:p w:rsidR="00EB0E33" w:rsidRPr="007A1C6A" w:rsidRDefault="00EB0E33" w:rsidP="00EB0E33">
            <w:pPr>
              <w:tabs>
                <w:tab w:val="left" w:pos="567"/>
                <w:tab w:val="left" w:pos="851"/>
              </w:tabs>
              <w:jc w:val="right"/>
              <w:rPr>
                <w:rFonts w:ascii="Angsana New" w:hAnsi="Angsana New" w:cs="Angsana New"/>
                <w:sz w:val="28"/>
                <w:cs/>
              </w:rPr>
            </w:pPr>
            <w:r>
              <w:rPr>
                <w:rFonts w:ascii="Angsana New" w:hAnsi="Angsana New" w:cs="Angsana New"/>
                <w:sz w:val="28"/>
              </w:rPr>
              <w:t>10,177</w:t>
            </w:r>
          </w:p>
        </w:tc>
      </w:tr>
      <w:tr w:rsidR="00EB0E33" w:rsidRPr="00297F4F" w:rsidTr="00656194">
        <w:tc>
          <w:tcPr>
            <w:tcW w:w="3894" w:type="dxa"/>
            <w:shd w:val="clear" w:color="auto" w:fill="auto"/>
          </w:tcPr>
          <w:p w:rsidR="00EB0E33" w:rsidRPr="00297F4F" w:rsidRDefault="008979DE" w:rsidP="00F22048">
            <w:pPr>
              <w:tabs>
                <w:tab w:val="left" w:pos="567"/>
                <w:tab w:val="left" w:pos="851"/>
              </w:tabs>
              <w:ind w:left="135"/>
              <w:jc w:val="thaiDistribute"/>
              <w:rPr>
                <w:rFonts w:ascii="Angsana New" w:hAnsi="Angsana New" w:cs="Angsana New"/>
                <w:sz w:val="28"/>
                <w:cs/>
              </w:rPr>
            </w:pPr>
            <w:r>
              <w:rPr>
                <w:rFonts w:ascii="Angsana New" w:hAnsi="Angsana New" w:cs="Angsana New"/>
                <w:sz w:val="28"/>
              </w:rPr>
              <w:t>Other comprehensive loss for the year</w:t>
            </w:r>
          </w:p>
        </w:tc>
        <w:tc>
          <w:tcPr>
            <w:tcW w:w="1740" w:type="dxa"/>
            <w:shd w:val="clear" w:color="auto" w:fill="auto"/>
            <w:vAlign w:val="center"/>
          </w:tcPr>
          <w:p w:rsidR="00EB0E33" w:rsidRPr="00E83F87" w:rsidRDefault="00F22048" w:rsidP="00EB0E33">
            <w:pPr>
              <w:tabs>
                <w:tab w:val="left" w:pos="567"/>
                <w:tab w:val="left" w:pos="851"/>
              </w:tabs>
              <w:jc w:val="right"/>
              <w:rPr>
                <w:rFonts w:ascii="Angsana New" w:hAnsi="Angsana New" w:cs="Angsana New"/>
                <w:sz w:val="28"/>
              </w:rPr>
            </w:pPr>
            <w:r>
              <w:rPr>
                <w:rFonts w:ascii="Angsana New" w:hAnsi="Angsana New" w:cs="Angsana New"/>
                <w:sz w:val="28"/>
              </w:rPr>
              <w:t>(62,855)</w:t>
            </w:r>
          </w:p>
        </w:tc>
        <w:tc>
          <w:tcPr>
            <w:tcW w:w="1740" w:type="dxa"/>
            <w:shd w:val="clear" w:color="auto" w:fill="auto"/>
            <w:vAlign w:val="center"/>
          </w:tcPr>
          <w:p w:rsidR="00EB0E33" w:rsidRPr="007A1C6A" w:rsidRDefault="00EB0E33" w:rsidP="00EB0E33">
            <w:pPr>
              <w:tabs>
                <w:tab w:val="left" w:pos="567"/>
                <w:tab w:val="left" w:pos="851"/>
              </w:tabs>
              <w:jc w:val="right"/>
              <w:rPr>
                <w:rFonts w:ascii="Angsana New" w:hAnsi="Angsana New" w:cs="Angsana New"/>
                <w:sz w:val="28"/>
              </w:rPr>
            </w:pPr>
            <w:r>
              <w:rPr>
                <w:rFonts w:ascii="Angsana New" w:hAnsi="Angsana New" w:cs="Angsana New"/>
                <w:sz w:val="28"/>
              </w:rPr>
              <w:t>18,057</w:t>
            </w:r>
          </w:p>
        </w:tc>
        <w:tc>
          <w:tcPr>
            <w:tcW w:w="1740" w:type="dxa"/>
            <w:shd w:val="clear" w:color="auto" w:fill="auto"/>
            <w:vAlign w:val="center"/>
          </w:tcPr>
          <w:p w:rsidR="00EB0E33" w:rsidRPr="007A1C6A" w:rsidRDefault="00F22048" w:rsidP="00EB0E33">
            <w:pPr>
              <w:tabs>
                <w:tab w:val="left" w:pos="567"/>
                <w:tab w:val="left" w:pos="851"/>
              </w:tabs>
              <w:jc w:val="right"/>
              <w:rPr>
                <w:rFonts w:ascii="Angsana New" w:hAnsi="Angsana New" w:cs="Angsana New"/>
                <w:sz w:val="28"/>
                <w:cs/>
              </w:rPr>
            </w:pPr>
            <w:r>
              <w:rPr>
                <w:rFonts w:ascii="Angsana New" w:hAnsi="Angsana New" w:cs="Angsana New"/>
                <w:sz w:val="28"/>
              </w:rPr>
              <w:t>(44,798)</w:t>
            </w:r>
          </w:p>
        </w:tc>
      </w:tr>
    </w:tbl>
    <w:p w:rsidR="00125DF7" w:rsidRDefault="00125DF7" w:rsidP="00975947">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t>LITIGATION</w:t>
      </w:r>
    </w:p>
    <w:p w:rsidR="00125DF7" w:rsidRPr="00EC3A16" w:rsidRDefault="00125DF7" w:rsidP="00EC3A16">
      <w:pPr>
        <w:pStyle w:val="ListParagraph"/>
        <w:numPr>
          <w:ilvl w:val="1"/>
          <w:numId w:val="33"/>
        </w:numPr>
        <w:tabs>
          <w:tab w:val="left" w:pos="558"/>
          <w:tab w:val="left" w:pos="1080"/>
          <w:tab w:val="left" w:pos="1260"/>
          <w:tab w:val="left" w:pos="1620"/>
        </w:tabs>
        <w:spacing w:before="120" w:after="0" w:line="240" w:lineRule="auto"/>
        <w:ind w:left="990" w:right="-153"/>
        <w:jc w:val="thaiDistribute"/>
        <w:rPr>
          <w:rFonts w:ascii="Angsana New" w:hAnsi="Angsana New"/>
          <w:sz w:val="28"/>
        </w:rPr>
      </w:pPr>
      <w:r w:rsidRPr="00EA78CC">
        <w:rPr>
          <w:rFonts w:ascii="Angsana New" w:hAnsi="Angsana New"/>
          <w:sz w:val="28"/>
        </w:rPr>
        <w:t xml:space="preserve">On January 18, 2024, </w:t>
      </w:r>
      <w:proofErr w:type="spellStart"/>
      <w:r w:rsidRPr="00EA78CC">
        <w:rPr>
          <w:rFonts w:ascii="Angsana New" w:hAnsi="Angsana New"/>
          <w:sz w:val="28"/>
        </w:rPr>
        <w:t>Montri</w:t>
      </w:r>
      <w:proofErr w:type="spellEnd"/>
      <w:r w:rsidRPr="00EA78CC">
        <w:rPr>
          <w:rFonts w:ascii="Angsana New" w:hAnsi="Angsana New"/>
          <w:sz w:val="28"/>
        </w:rPr>
        <w:t xml:space="preserve"> Transport Corpor</w:t>
      </w:r>
      <w:r w:rsidR="00A33B3F">
        <w:rPr>
          <w:rFonts w:ascii="Angsana New" w:hAnsi="Angsana New"/>
          <w:sz w:val="28"/>
        </w:rPr>
        <w:t>ation Public Company Limited. (</w:t>
      </w:r>
      <w:proofErr w:type="gramStart"/>
      <w:r w:rsidR="00A33B3F">
        <w:rPr>
          <w:rFonts w:ascii="Angsana New" w:hAnsi="Angsana New"/>
          <w:sz w:val="28"/>
        </w:rPr>
        <w:t>the</w:t>
      </w:r>
      <w:proofErr w:type="gramEnd"/>
      <w:r w:rsidR="00A33B3F">
        <w:rPr>
          <w:rFonts w:ascii="Angsana New" w:hAnsi="Angsana New"/>
          <w:sz w:val="28"/>
        </w:rPr>
        <w:t xml:space="preserve"> “</w:t>
      </w:r>
      <w:r w:rsidRPr="00EA78CC">
        <w:rPr>
          <w:rFonts w:ascii="Angsana New" w:hAnsi="Angsana New"/>
          <w:sz w:val="28"/>
        </w:rPr>
        <w:t xml:space="preserve">Subsidiary”) was sued in court </w:t>
      </w:r>
      <w:r w:rsidR="00813BD3">
        <w:rPr>
          <w:rFonts w:ascii="Angsana New" w:hAnsi="Angsana New"/>
          <w:sz w:val="28"/>
        </w:rPr>
        <w:t xml:space="preserve"> </w:t>
      </w:r>
      <w:r w:rsidR="00BB254E">
        <w:rPr>
          <w:rFonts w:ascii="Angsana New" w:hAnsi="Angsana New"/>
          <w:sz w:val="28"/>
          <w:cs/>
        </w:rPr>
        <w:br/>
      </w:r>
      <w:r w:rsidR="00EA78CC" w:rsidRPr="00057826">
        <w:rPr>
          <w:rFonts w:ascii="Angsana New" w:hAnsi="Angsana New"/>
          <w:sz w:val="28"/>
        </w:rPr>
        <w:t xml:space="preserve">by undecided case No. P097/2024. </w:t>
      </w:r>
      <w:proofErr w:type="gramStart"/>
      <w:r w:rsidR="00EA78CC" w:rsidRPr="00057826">
        <w:rPr>
          <w:rFonts w:ascii="Angsana New" w:hAnsi="Angsana New"/>
          <w:sz w:val="28"/>
        </w:rPr>
        <w:t>the</w:t>
      </w:r>
      <w:proofErr w:type="gramEnd"/>
      <w:r w:rsidR="00EA78CC" w:rsidRPr="00057826">
        <w:rPr>
          <w:rFonts w:ascii="Angsana New" w:hAnsi="Angsana New"/>
          <w:sz w:val="28"/>
        </w:rPr>
        <w:t xml:space="preserve"> Company is defendant number 2</w:t>
      </w:r>
      <w:r w:rsidR="00813BD3" w:rsidRPr="00057826">
        <w:rPr>
          <w:rFonts w:ascii="Angsana New" w:hAnsi="Angsana New"/>
          <w:sz w:val="28"/>
        </w:rPr>
        <w:t>,</w:t>
      </w:r>
      <w:r w:rsidR="00EC3A16">
        <w:rPr>
          <w:rFonts w:ascii="Angsana New" w:hAnsi="Angsana New"/>
          <w:sz w:val="28"/>
        </w:rPr>
        <w:t xml:space="preserve"> with</w:t>
      </w:r>
      <w:r w:rsidR="00813BD3" w:rsidRPr="00057826">
        <w:rPr>
          <w:rFonts w:ascii="Angsana New" w:hAnsi="Angsana New"/>
          <w:sz w:val="28"/>
        </w:rPr>
        <w:t xml:space="preserve"> </w:t>
      </w:r>
      <w:r w:rsidR="00EA78CC" w:rsidRPr="00057826">
        <w:rPr>
          <w:rFonts w:ascii="Angsana New" w:hAnsi="Angsana New"/>
          <w:sz w:val="28"/>
        </w:rPr>
        <w:t>charge</w:t>
      </w:r>
      <w:r w:rsidR="00EC3A16">
        <w:rPr>
          <w:rFonts w:ascii="Angsana New" w:hAnsi="Angsana New"/>
          <w:sz w:val="28"/>
        </w:rPr>
        <w:t xml:space="preserve"> of </w:t>
      </w:r>
      <w:r w:rsidR="00EA78CC" w:rsidRPr="00057826">
        <w:rPr>
          <w:rFonts w:ascii="Angsana New" w:hAnsi="Angsana New"/>
          <w:sz w:val="28"/>
        </w:rPr>
        <w:t>violation. On Fe</w:t>
      </w:r>
      <w:r w:rsidR="00A85061">
        <w:rPr>
          <w:rFonts w:ascii="Angsana New" w:hAnsi="Angsana New"/>
          <w:sz w:val="28"/>
        </w:rPr>
        <w:t xml:space="preserve">bruary 20, </w:t>
      </w:r>
      <w:r w:rsidR="00CE63AB">
        <w:rPr>
          <w:rFonts w:ascii="Angsana New" w:hAnsi="Angsana New"/>
          <w:sz w:val="28"/>
        </w:rPr>
        <w:t xml:space="preserve">2025, the civil </w:t>
      </w:r>
      <w:r w:rsidR="00EA78CC" w:rsidRPr="00057826">
        <w:rPr>
          <w:rFonts w:ascii="Angsana New" w:hAnsi="Angsana New"/>
          <w:sz w:val="28"/>
        </w:rPr>
        <w:t>court</w:t>
      </w:r>
      <w:r w:rsidR="00813BD3" w:rsidRPr="00057826">
        <w:rPr>
          <w:rFonts w:ascii="Angsana New" w:hAnsi="Angsana New"/>
          <w:sz w:val="28"/>
        </w:rPr>
        <w:t xml:space="preserve"> issued its </w:t>
      </w:r>
      <w:r w:rsidR="00EA78CC" w:rsidRPr="00057826">
        <w:rPr>
          <w:rFonts w:ascii="Angsana New" w:hAnsi="Angsana New"/>
          <w:sz w:val="28"/>
        </w:rPr>
        <w:t>judgment, ruling that the defendant must pay the pl</w:t>
      </w:r>
      <w:r w:rsidR="00BB254E">
        <w:rPr>
          <w:rFonts w:ascii="Angsana New" w:hAnsi="Angsana New"/>
          <w:sz w:val="28"/>
        </w:rPr>
        <w:t xml:space="preserve">aintiff the amount of Baht </w:t>
      </w:r>
      <w:r w:rsidR="00EC3A16">
        <w:rPr>
          <w:rFonts w:ascii="Angsana New" w:hAnsi="Angsana New"/>
          <w:sz w:val="28"/>
        </w:rPr>
        <w:br/>
      </w:r>
      <w:r w:rsidR="00BB254E">
        <w:rPr>
          <w:rFonts w:ascii="Angsana New" w:hAnsi="Angsana New"/>
          <w:sz w:val="28"/>
        </w:rPr>
        <w:t>4.32</w:t>
      </w:r>
      <w:r w:rsidR="00BB254E">
        <w:rPr>
          <w:rFonts w:ascii="Angsana New" w:hAnsi="Angsana New" w:hint="cs"/>
          <w:sz w:val="28"/>
          <w:cs/>
        </w:rPr>
        <w:t xml:space="preserve"> </w:t>
      </w:r>
      <w:r w:rsidR="00813BD3" w:rsidRPr="00057826">
        <w:rPr>
          <w:rFonts w:ascii="Angsana New" w:hAnsi="Angsana New"/>
          <w:sz w:val="28"/>
        </w:rPr>
        <w:t>m</w:t>
      </w:r>
      <w:r w:rsidR="00EA78CC" w:rsidRPr="00057826">
        <w:rPr>
          <w:rFonts w:ascii="Angsana New" w:hAnsi="Angsana New"/>
          <w:sz w:val="28"/>
        </w:rPr>
        <w:t>illion</w:t>
      </w:r>
      <w:r w:rsidR="00EC3A16">
        <w:rPr>
          <w:rFonts w:ascii="Angsana New" w:hAnsi="Angsana New"/>
          <w:sz w:val="28"/>
        </w:rPr>
        <w:t xml:space="preserve">, </w:t>
      </w:r>
      <w:r w:rsidR="00813BD3" w:rsidRPr="00057826">
        <w:rPr>
          <w:rFonts w:ascii="Angsana New" w:hAnsi="Angsana New"/>
          <w:sz w:val="28"/>
        </w:rPr>
        <w:t xml:space="preserve">along with interest at a </w:t>
      </w:r>
      <w:r w:rsidR="00EA78CC" w:rsidRPr="00057826">
        <w:rPr>
          <w:rFonts w:ascii="Angsana New" w:hAnsi="Angsana New"/>
          <w:sz w:val="28"/>
        </w:rPr>
        <w:t>rate of 5% per annum on the principal amount from the filing date.</w:t>
      </w:r>
      <w:r w:rsidR="00EC3A16">
        <w:rPr>
          <w:rFonts w:ascii="Angsana New" w:hAnsi="Angsana New"/>
          <w:sz w:val="28"/>
        </w:rPr>
        <w:t xml:space="preserve"> </w:t>
      </w:r>
      <w:r w:rsidR="00EA78CC" w:rsidRPr="00EC3A16">
        <w:rPr>
          <w:rFonts w:ascii="Angsana New" w:hAnsi="Angsana New"/>
          <w:sz w:val="28"/>
        </w:rPr>
        <w:t>The management and legal counsel of the Group believe that when the case is finally concluded, the Group will not incur any damage beyond what has already been recorded.</w:t>
      </w:r>
    </w:p>
    <w:p w:rsidR="00EA78CC" w:rsidRDefault="00EA78CC" w:rsidP="003324D4">
      <w:pPr>
        <w:pStyle w:val="ListParagraph"/>
        <w:numPr>
          <w:ilvl w:val="1"/>
          <w:numId w:val="33"/>
        </w:numPr>
        <w:tabs>
          <w:tab w:val="left" w:pos="990"/>
          <w:tab w:val="left" w:pos="1080"/>
          <w:tab w:val="left" w:pos="1620"/>
        </w:tabs>
        <w:spacing w:before="120" w:after="0" w:line="240" w:lineRule="auto"/>
        <w:ind w:left="990" w:right="-153"/>
        <w:jc w:val="thaiDistribute"/>
        <w:rPr>
          <w:rFonts w:ascii="Angsana New" w:hAnsi="Angsana New"/>
          <w:sz w:val="28"/>
        </w:rPr>
      </w:pPr>
      <w:r w:rsidRPr="00EA78CC">
        <w:rPr>
          <w:rFonts w:ascii="Angsana New" w:hAnsi="Angsana New"/>
          <w:sz w:val="28"/>
        </w:rPr>
        <w:t>On January</w:t>
      </w:r>
      <w:r w:rsidR="00B52110">
        <w:rPr>
          <w:rFonts w:ascii="Angsana New" w:hAnsi="Angsana New"/>
          <w:sz w:val="28"/>
        </w:rPr>
        <w:t xml:space="preserve"> 19, 2024, </w:t>
      </w:r>
      <w:proofErr w:type="spellStart"/>
      <w:r w:rsidR="00B52110">
        <w:rPr>
          <w:rFonts w:ascii="Angsana New" w:hAnsi="Angsana New"/>
          <w:sz w:val="28"/>
        </w:rPr>
        <w:t>Montri</w:t>
      </w:r>
      <w:proofErr w:type="spellEnd"/>
      <w:r w:rsidR="00B52110">
        <w:rPr>
          <w:rFonts w:ascii="Angsana New" w:hAnsi="Angsana New"/>
          <w:sz w:val="28"/>
        </w:rPr>
        <w:t xml:space="preserve"> Transport Corporation Public Company Limi</w:t>
      </w:r>
      <w:r w:rsidR="00042A0A">
        <w:rPr>
          <w:rFonts w:ascii="Angsana New" w:hAnsi="Angsana New"/>
          <w:sz w:val="28"/>
        </w:rPr>
        <w:t>ted (“</w:t>
      </w:r>
      <w:r w:rsidR="00813BD3">
        <w:rPr>
          <w:rFonts w:ascii="Angsana New" w:hAnsi="Angsana New"/>
          <w:sz w:val="28"/>
        </w:rPr>
        <w:t xml:space="preserve">the </w:t>
      </w:r>
      <w:r w:rsidR="00042A0A">
        <w:rPr>
          <w:rFonts w:ascii="Angsana New" w:hAnsi="Angsana New"/>
          <w:sz w:val="28"/>
        </w:rPr>
        <w:t xml:space="preserve">Subsidiary”) was sued in </w:t>
      </w:r>
      <w:proofErr w:type="gramStart"/>
      <w:r w:rsidR="00042A0A">
        <w:rPr>
          <w:rFonts w:ascii="Angsana New" w:hAnsi="Angsana New"/>
          <w:sz w:val="28"/>
        </w:rPr>
        <w:t xml:space="preserve">court </w:t>
      </w:r>
      <w:r w:rsidR="00813BD3">
        <w:rPr>
          <w:rFonts w:ascii="Angsana New" w:hAnsi="Angsana New"/>
          <w:sz w:val="28"/>
        </w:rPr>
        <w:t xml:space="preserve"> </w:t>
      </w:r>
      <w:proofErr w:type="gramEnd"/>
      <w:r w:rsidR="00BB254E">
        <w:rPr>
          <w:rFonts w:ascii="Angsana New" w:hAnsi="Angsana New"/>
          <w:sz w:val="28"/>
          <w:cs/>
        </w:rPr>
        <w:br/>
      </w:r>
      <w:r w:rsidR="00042A0A" w:rsidRPr="00057826">
        <w:rPr>
          <w:rFonts w:ascii="Angsana New" w:hAnsi="Angsana New"/>
          <w:sz w:val="28"/>
        </w:rPr>
        <w:t>by undecided cases No. P114/2024. The Company is defendant number 2</w:t>
      </w:r>
      <w:r w:rsidR="005B2215">
        <w:rPr>
          <w:rFonts w:ascii="Angsana New" w:hAnsi="Angsana New"/>
          <w:sz w:val="28"/>
        </w:rPr>
        <w:t xml:space="preserve">, with charge with of </w:t>
      </w:r>
      <w:r w:rsidR="00042A0A" w:rsidRPr="00057826">
        <w:rPr>
          <w:rFonts w:ascii="Angsana New" w:hAnsi="Angsana New"/>
          <w:sz w:val="28"/>
        </w:rPr>
        <w:t>violation. On J</w:t>
      </w:r>
      <w:r w:rsidR="00813BD3" w:rsidRPr="00057826">
        <w:rPr>
          <w:rFonts w:ascii="Angsana New" w:hAnsi="Angsana New"/>
          <w:sz w:val="28"/>
        </w:rPr>
        <w:t xml:space="preserve">anuary </w:t>
      </w:r>
      <w:r w:rsidR="00BB254E">
        <w:rPr>
          <w:rFonts w:ascii="Angsana New" w:hAnsi="Angsana New"/>
          <w:sz w:val="28"/>
          <w:cs/>
        </w:rPr>
        <w:br/>
      </w:r>
      <w:r w:rsidR="00813BD3" w:rsidRPr="00057826">
        <w:rPr>
          <w:rFonts w:ascii="Angsana New" w:hAnsi="Angsana New"/>
          <w:sz w:val="28"/>
        </w:rPr>
        <w:t xml:space="preserve">15, 2025, a </w:t>
      </w:r>
      <w:r w:rsidR="00042A0A" w:rsidRPr="00057826">
        <w:rPr>
          <w:rFonts w:ascii="Angsana New" w:hAnsi="Angsana New"/>
          <w:sz w:val="28"/>
        </w:rPr>
        <w:t xml:space="preserve">compromise agreement was </w:t>
      </w:r>
      <w:r w:rsidR="00813BD3" w:rsidRPr="00057826">
        <w:rPr>
          <w:rFonts w:ascii="Angsana New" w:hAnsi="Angsana New"/>
          <w:sz w:val="28"/>
        </w:rPr>
        <w:t>reached</w:t>
      </w:r>
      <w:r w:rsidR="005B2215">
        <w:rPr>
          <w:rFonts w:ascii="Angsana New" w:hAnsi="Angsana New"/>
          <w:sz w:val="28"/>
        </w:rPr>
        <w:t>,</w:t>
      </w:r>
      <w:r w:rsidR="00813BD3" w:rsidRPr="00057826">
        <w:rPr>
          <w:rFonts w:ascii="Angsana New" w:hAnsi="Angsana New"/>
          <w:sz w:val="28"/>
        </w:rPr>
        <w:t xml:space="preserve"> the S</w:t>
      </w:r>
      <w:r w:rsidR="00042A0A" w:rsidRPr="00057826">
        <w:rPr>
          <w:rFonts w:ascii="Angsana New" w:hAnsi="Angsana New"/>
          <w:sz w:val="28"/>
        </w:rPr>
        <w:t xml:space="preserve">ubsidiary has agreed to pay damages </w:t>
      </w:r>
      <w:r w:rsidR="00813BD3" w:rsidRPr="00057826">
        <w:rPr>
          <w:rFonts w:ascii="Angsana New" w:hAnsi="Angsana New"/>
          <w:sz w:val="28"/>
        </w:rPr>
        <w:t xml:space="preserve">of Baht </w:t>
      </w:r>
      <w:r w:rsidR="00057826" w:rsidRPr="00057826">
        <w:rPr>
          <w:rFonts w:ascii="Angsana New" w:hAnsi="Angsana New"/>
          <w:sz w:val="28"/>
        </w:rPr>
        <w:t xml:space="preserve">0.2 million to </w:t>
      </w:r>
      <w:r w:rsidR="00BB254E">
        <w:rPr>
          <w:rFonts w:ascii="Angsana New" w:hAnsi="Angsana New"/>
          <w:sz w:val="28"/>
        </w:rPr>
        <w:t>plaintiff</w:t>
      </w:r>
      <w:r w:rsidR="00BB254E">
        <w:rPr>
          <w:rFonts w:ascii="Angsana New" w:hAnsi="Angsana New" w:hint="cs"/>
          <w:sz w:val="28"/>
          <w:cs/>
        </w:rPr>
        <w:t xml:space="preserve"> </w:t>
      </w:r>
      <w:r w:rsidR="00042A0A" w:rsidRPr="00057826">
        <w:rPr>
          <w:rFonts w:ascii="Angsana New" w:hAnsi="Angsana New"/>
          <w:sz w:val="28"/>
        </w:rPr>
        <w:t xml:space="preserve">No. </w:t>
      </w:r>
      <w:r w:rsidR="00057826" w:rsidRPr="00057826">
        <w:rPr>
          <w:rFonts w:ascii="Angsana New" w:hAnsi="Angsana New"/>
          <w:sz w:val="28"/>
        </w:rPr>
        <w:t xml:space="preserve">2, and there are </w:t>
      </w:r>
      <w:r w:rsidR="00042A0A" w:rsidRPr="00057826">
        <w:rPr>
          <w:rFonts w:ascii="Angsana New" w:hAnsi="Angsana New"/>
          <w:sz w:val="28"/>
        </w:rPr>
        <w:t xml:space="preserve">no </w:t>
      </w:r>
      <w:r w:rsidR="00057826" w:rsidRPr="00057826">
        <w:rPr>
          <w:rFonts w:ascii="Angsana New" w:hAnsi="Angsana New"/>
          <w:sz w:val="28"/>
        </w:rPr>
        <w:t>further</w:t>
      </w:r>
      <w:r w:rsidR="00042A0A" w:rsidRPr="00057826">
        <w:rPr>
          <w:rFonts w:ascii="Angsana New" w:hAnsi="Angsana New"/>
          <w:sz w:val="28"/>
        </w:rPr>
        <w:t xml:space="preserve"> obligation</w:t>
      </w:r>
      <w:r w:rsidR="00057826" w:rsidRPr="00057826">
        <w:rPr>
          <w:rFonts w:ascii="Angsana New" w:hAnsi="Angsana New"/>
          <w:sz w:val="28"/>
        </w:rPr>
        <w:t>s</w:t>
      </w:r>
      <w:r w:rsidR="00042A0A" w:rsidRPr="00057826">
        <w:rPr>
          <w:rFonts w:ascii="Angsana New" w:hAnsi="Angsana New"/>
          <w:sz w:val="28"/>
        </w:rPr>
        <w:t xml:space="preserve"> in the said case.</w:t>
      </w:r>
    </w:p>
    <w:p w:rsidR="00DB572F" w:rsidRDefault="00DB572F" w:rsidP="00DB572F">
      <w:pPr>
        <w:pStyle w:val="ListParagraph"/>
        <w:tabs>
          <w:tab w:val="left" w:pos="990"/>
          <w:tab w:val="left" w:pos="1080"/>
          <w:tab w:val="left" w:pos="1620"/>
        </w:tabs>
        <w:spacing w:before="120" w:after="0" w:line="240" w:lineRule="auto"/>
        <w:ind w:left="900" w:right="-153"/>
        <w:jc w:val="thaiDistribute"/>
        <w:rPr>
          <w:rFonts w:ascii="Angsana New" w:hAnsi="Angsana New"/>
          <w:sz w:val="28"/>
        </w:rPr>
      </w:pPr>
    </w:p>
    <w:p w:rsidR="00DB572F" w:rsidRDefault="00DB572F">
      <w:pPr>
        <w:rPr>
          <w:rFonts w:ascii="Angsana New" w:hAnsi="Angsana New"/>
          <w:sz w:val="28"/>
          <w:cs/>
        </w:rPr>
      </w:pPr>
      <w:r>
        <w:rPr>
          <w:rFonts w:ascii="Angsana New" w:hAnsi="Angsana New"/>
          <w:sz w:val="28"/>
          <w:cs/>
        </w:rPr>
        <w:br w:type="page"/>
      </w:r>
    </w:p>
    <w:p w:rsidR="00DB572F" w:rsidRDefault="00DB572F" w:rsidP="00975947">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lastRenderedPageBreak/>
        <w:t>EVENTS AFTER THE REPORTING PERIOD</w:t>
      </w:r>
    </w:p>
    <w:p w:rsidR="00DB572F" w:rsidRDefault="004B454F" w:rsidP="004B454F">
      <w:pPr>
        <w:pStyle w:val="ListParagraph"/>
        <w:spacing w:before="240" w:after="120" w:line="240" w:lineRule="auto"/>
        <w:ind w:left="547"/>
        <w:contextualSpacing w:val="0"/>
        <w:jc w:val="thaiDistribute"/>
        <w:rPr>
          <w:rFonts w:asciiTheme="majorBidi" w:hAnsiTheme="majorBidi" w:cstheme="majorBidi"/>
          <w:sz w:val="28"/>
        </w:rPr>
      </w:pPr>
      <w:r w:rsidRPr="00E06E2E">
        <w:rPr>
          <w:rFonts w:asciiTheme="majorBidi" w:hAnsiTheme="majorBidi" w:cstheme="majorBidi"/>
          <w:sz w:val="28"/>
        </w:rPr>
        <w:t>Board of Directors Meeting</w:t>
      </w:r>
      <w:r>
        <w:rPr>
          <w:rFonts w:asciiTheme="majorBidi" w:hAnsiTheme="majorBidi" w:cstheme="majorBidi" w:hint="cs"/>
          <w:sz w:val="28"/>
          <w:cs/>
        </w:rPr>
        <w:t xml:space="preserve"> </w:t>
      </w:r>
      <w:r>
        <w:rPr>
          <w:rFonts w:asciiTheme="majorBidi" w:hAnsiTheme="majorBidi" w:cstheme="majorBidi"/>
          <w:sz w:val="28"/>
        </w:rPr>
        <w:t xml:space="preserve">of the Company No. 12/2024 held on October 7, 2024, </w:t>
      </w:r>
      <w:r w:rsidR="008C65D4" w:rsidRPr="004B454F">
        <w:rPr>
          <w:rFonts w:asciiTheme="majorBidi" w:hAnsiTheme="majorBidi" w:cstheme="majorBidi"/>
          <w:sz w:val="28"/>
        </w:rPr>
        <w:t>approved an increase in the</w:t>
      </w:r>
      <w:r w:rsidR="00977DD3" w:rsidRPr="004B454F">
        <w:rPr>
          <w:rFonts w:asciiTheme="majorBidi" w:hAnsiTheme="majorBidi" w:cstheme="majorBidi"/>
          <w:sz w:val="28"/>
        </w:rPr>
        <w:t xml:space="preserve"> registered share capital </w:t>
      </w:r>
      <w:r w:rsidR="008C65D4" w:rsidRPr="004B454F">
        <w:rPr>
          <w:rFonts w:asciiTheme="majorBidi" w:hAnsiTheme="majorBidi" w:cstheme="majorBidi"/>
          <w:sz w:val="28"/>
        </w:rPr>
        <w:t>o</w:t>
      </w:r>
      <w:r>
        <w:rPr>
          <w:rFonts w:asciiTheme="majorBidi" w:hAnsiTheme="majorBidi" w:cstheme="majorBidi"/>
          <w:sz w:val="28"/>
        </w:rPr>
        <w:t>f King Gen Auto Company Limited (the “Subsidiary”)</w:t>
      </w:r>
      <w:r w:rsidR="008C65D4" w:rsidRPr="004B454F">
        <w:rPr>
          <w:rFonts w:asciiTheme="majorBidi" w:hAnsiTheme="majorBidi" w:cstheme="majorBidi"/>
          <w:sz w:val="28"/>
        </w:rPr>
        <w:t xml:space="preserve"> from Baht 9,000,000</w:t>
      </w:r>
      <w:r w:rsidR="00977DD3" w:rsidRPr="004B454F">
        <w:rPr>
          <w:rFonts w:asciiTheme="majorBidi" w:hAnsiTheme="majorBidi" w:cstheme="majorBidi"/>
          <w:sz w:val="28"/>
        </w:rPr>
        <w:t xml:space="preserve"> (</w:t>
      </w:r>
      <w:r w:rsidR="008C65D4" w:rsidRPr="004B454F">
        <w:rPr>
          <w:rFonts w:asciiTheme="majorBidi" w:hAnsiTheme="majorBidi" w:cstheme="majorBidi"/>
          <w:sz w:val="28"/>
        </w:rPr>
        <w:t xml:space="preserve">90,000 ordinary </w:t>
      </w:r>
      <w:r w:rsidR="00977DD3" w:rsidRPr="004B454F">
        <w:rPr>
          <w:rFonts w:asciiTheme="majorBidi" w:hAnsiTheme="majorBidi" w:cstheme="majorBidi"/>
          <w:sz w:val="28"/>
        </w:rPr>
        <w:t xml:space="preserve">shares </w:t>
      </w:r>
      <w:r w:rsidR="008C65D4" w:rsidRPr="004B454F">
        <w:rPr>
          <w:rFonts w:asciiTheme="majorBidi" w:hAnsiTheme="majorBidi" w:cstheme="majorBidi"/>
          <w:sz w:val="28"/>
        </w:rPr>
        <w:t xml:space="preserve">at Baht 100 per share) to Baht 124,000,000 (1,240,000 ordinary </w:t>
      </w:r>
      <w:r w:rsidR="00977DD3" w:rsidRPr="004B454F">
        <w:rPr>
          <w:rFonts w:asciiTheme="majorBidi" w:hAnsiTheme="majorBidi" w:cstheme="majorBidi"/>
          <w:sz w:val="28"/>
        </w:rPr>
        <w:t xml:space="preserve">shares </w:t>
      </w:r>
      <w:r w:rsidR="008C65D4" w:rsidRPr="004B454F">
        <w:rPr>
          <w:rFonts w:asciiTheme="majorBidi" w:hAnsiTheme="majorBidi" w:cstheme="majorBidi"/>
          <w:sz w:val="28"/>
        </w:rPr>
        <w:t xml:space="preserve">at </w:t>
      </w:r>
      <w:r w:rsidR="00977DD3" w:rsidRPr="004B454F">
        <w:rPr>
          <w:rFonts w:asciiTheme="majorBidi" w:hAnsiTheme="majorBidi" w:cstheme="majorBidi"/>
          <w:sz w:val="28"/>
        </w:rPr>
        <w:t>Baht 1</w:t>
      </w:r>
      <w:r w:rsidR="008C65D4" w:rsidRPr="004B454F">
        <w:rPr>
          <w:rFonts w:asciiTheme="majorBidi" w:hAnsiTheme="majorBidi" w:cstheme="majorBidi"/>
          <w:sz w:val="28"/>
        </w:rPr>
        <w:t xml:space="preserve">00 per share). </w:t>
      </w:r>
      <w:r w:rsidR="004A669D">
        <w:rPr>
          <w:rFonts w:asciiTheme="majorBidi" w:hAnsiTheme="majorBidi" w:cstheme="majorBidi"/>
          <w:sz w:val="28"/>
        </w:rPr>
        <w:t>T</w:t>
      </w:r>
      <w:r w:rsidR="008C65D4" w:rsidRPr="004B454F">
        <w:rPr>
          <w:rFonts w:asciiTheme="majorBidi" w:hAnsiTheme="majorBidi" w:cstheme="majorBidi"/>
          <w:sz w:val="28"/>
        </w:rPr>
        <w:t xml:space="preserve">he </w:t>
      </w:r>
      <w:r w:rsidR="000C74B2">
        <w:rPr>
          <w:rFonts w:asciiTheme="majorBidi" w:hAnsiTheme="majorBidi" w:cstheme="majorBidi"/>
          <w:sz w:val="28"/>
        </w:rPr>
        <w:t xml:space="preserve">share capital is fully paid-up and the </w:t>
      </w:r>
      <w:r w:rsidR="008C65D4" w:rsidRPr="004B454F">
        <w:rPr>
          <w:rFonts w:asciiTheme="majorBidi" w:hAnsiTheme="majorBidi" w:cstheme="majorBidi"/>
          <w:sz w:val="28"/>
        </w:rPr>
        <w:t>Subsidiary registered the in</w:t>
      </w:r>
      <w:r w:rsidR="00977DD3" w:rsidRPr="004B454F">
        <w:rPr>
          <w:rFonts w:asciiTheme="majorBidi" w:hAnsiTheme="majorBidi" w:cstheme="majorBidi"/>
          <w:sz w:val="28"/>
        </w:rPr>
        <w:t>crease in its share capital with th</w:t>
      </w:r>
      <w:r w:rsidR="008C65D4" w:rsidRPr="004B454F">
        <w:rPr>
          <w:rFonts w:asciiTheme="majorBidi" w:hAnsiTheme="majorBidi" w:cstheme="majorBidi"/>
          <w:sz w:val="28"/>
        </w:rPr>
        <w:t>e Ministry of Commerce on February 25, 2025</w:t>
      </w:r>
      <w:r w:rsidR="00DF67C4" w:rsidRPr="004B454F">
        <w:rPr>
          <w:rFonts w:asciiTheme="majorBidi" w:hAnsiTheme="majorBidi" w:cstheme="majorBidi"/>
          <w:sz w:val="28"/>
        </w:rPr>
        <w:t xml:space="preserve">, </w:t>
      </w:r>
      <w:r w:rsidR="005654E3" w:rsidRPr="004B454F">
        <w:rPr>
          <w:rFonts w:asciiTheme="majorBidi" w:hAnsiTheme="majorBidi" w:cstheme="majorBidi"/>
          <w:sz w:val="28"/>
        </w:rPr>
        <w:t>with the Company's shareholding proportion</w:t>
      </w:r>
      <w:r w:rsidR="00DF67C4" w:rsidRPr="00E06E2E">
        <w:t xml:space="preserve"> </w:t>
      </w:r>
      <w:r w:rsidR="00DF67C4" w:rsidRPr="004B454F">
        <w:rPr>
          <w:rFonts w:asciiTheme="majorBidi" w:hAnsiTheme="majorBidi" w:cstheme="majorBidi"/>
          <w:sz w:val="28"/>
        </w:rPr>
        <w:t xml:space="preserve">in the Subsidiary </w:t>
      </w:r>
      <w:r w:rsidR="00E06E2E" w:rsidRPr="004B454F">
        <w:rPr>
          <w:rFonts w:asciiTheme="majorBidi" w:hAnsiTheme="majorBidi" w:cstheme="majorBidi"/>
          <w:sz w:val="28"/>
        </w:rPr>
        <w:t>remaining at 100%</w:t>
      </w:r>
      <w:r w:rsidR="00DF67C4" w:rsidRPr="004B454F">
        <w:rPr>
          <w:rFonts w:asciiTheme="majorBidi" w:hAnsiTheme="majorBidi" w:cstheme="majorBidi"/>
          <w:sz w:val="28"/>
        </w:rPr>
        <w:t>.</w:t>
      </w:r>
      <w:bookmarkStart w:id="4" w:name="_GoBack"/>
      <w:bookmarkEnd w:id="4"/>
    </w:p>
    <w:p w:rsidR="00080ABB" w:rsidRDefault="004B454F" w:rsidP="00080ABB">
      <w:pPr>
        <w:pStyle w:val="ListParagraph"/>
        <w:spacing w:before="240" w:after="120" w:line="240" w:lineRule="auto"/>
        <w:ind w:left="547"/>
        <w:contextualSpacing w:val="0"/>
        <w:jc w:val="thaiDistribute"/>
        <w:rPr>
          <w:rFonts w:asciiTheme="majorBidi" w:hAnsiTheme="majorBidi" w:cstheme="majorBidi"/>
          <w:sz w:val="28"/>
          <w:cs/>
        </w:rPr>
      </w:pPr>
      <w:r w:rsidRPr="00E06E2E">
        <w:rPr>
          <w:rFonts w:asciiTheme="majorBidi" w:hAnsiTheme="majorBidi" w:cstheme="majorBidi"/>
          <w:sz w:val="28"/>
        </w:rPr>
        <w:t>Board of Directors Meeting</w:t>
      </w:r>
      <w:r>
        <w:rPr>
          <w:rFonts w:asciiTheme="majorBidi" w:hAnsiTheme="majorBidi" w:cstheme="majorBidi" w:hint="cs"/>
          <w:sz w:val="28"/>
          <w:cs/>
        </w:rPr>
        <w:t xml:space="preserve"> </w:t>
      </w:r>
      <w:r>
        <w:rPr>
          <w:rFonts w:asciiTheme="majorBidi" w:hAnsiTheme="majorBidi" w:cstheme="majorBidi"/>
          <w:sz w:val="28"/>
        </w:rPr>
        <w:t xml:space="preserve">of the Company No. 12/2024 held on October 7, 2024, </w:t>
      </w:r>
      <w:r w:rsidR="00977DD3" w:rsidRPr="004B454F">
        <w:rPr>
          <w:rFonts w:asciiTheme="majorBidi" w:hAnsiTheme="majorBidi" w:cstheme="majorBidi"/>
          <w:sz w:val="28"/>
        </w:rPr>
        <w:t>passed a resolution for King Gen Auto Company Limited (</w:t>
      </w:r>
      <w:r w:rsidR="00937347" w:rsidRPr="004B454F">
        <w:rPr>
          <w:rFonts w:asciiTheme="majorBidi" w:hAnsiTheme="majorBidi" w:cstheme="majorBidi"/>
          <w:sz w:val="28"/>
        </w:rPr>
        <w:t xml:space="preserve">the </w:t>
      </w:r>
      <w:r w:rsidR="00977DD3" w:rsidRPr="004B454F">
        <w:rPr>
          <w:rFonts w:asciiTheme="majorBidi" w:hAnsiTheme="majorBidi" w:cstheme="majorBidi"/>
          <w:sz w:val="28"/>
        </w:rPr>
        <w:t xml:space="preserve">“Subsidiary”) </w:t>
      </w:r>
      <w:r w:rsidR="00937347" w:rsidRPr="004B454F">
        <w:rPr>
          <w:rFonts w:asciiTheme="majorBidi" w:hAnsiTheme="majorBidi" w:cstheme="majorBidi"/>
          <w:sz w:val="28"/>
        </w:rPr>
        <w:t xml:space="preserve">to make an </w:t>
      </w:r>
      <w:r w:rsidR="00977DD3" w:rsidRPr="004B454F">
        <w:rPr>
          <w:rFonts w:asciiTheme="majorBidi" w:hAnsiTheme="majorBidi" w:cstheme="majorBidi"/>
          <w:sz w:val="28"/>
        </w:rPr>
        <w:t xml:space="preserve">additional capital investment in </w:t>
      </w:r>
      <w:proofErr w:type="spellStart"/>
      <w:r w:rsidR="00977DD3" w:rsidRPr="004B454F">
        <w:rPr>
          <w:rFonts w:asciiTheme="majorBidi" w:hAnsiTheme="majorBidi" w:cstheme="majorBidi"/>
          <w:sz w:val="28"/>
        </w:rPr>
        <w:t>Omoda</w:t>
      </w:r>
      <w:proofErr w:type="spellEnd"/>
      <w:r w:rsidR="00977DD3" w:rsidRPr="004B454F">
        <w:rPr>
          <w:rFonts w:asciiTheme="majorBidi" w:hAnsiTheme="majorBidi" w:cstheme="majorBidi"/>
          <w:sz w:val="28"/>
        </w:rPr>
        <w:t xml:space="preserve"> &amp; </w:t>
      </w:r>
      <w:proofErr w:type="spellStart"/>
      <w:r w:rsidR="00977DD3" w:rsidRPr="004B454F">
        <w:rPr>
          <w:rFonts w:asciiTheme="majorBidi" w:hAnsiTheme="majorBidi" w:cstheme="majorBidi"/>
          <w:sz w:val="28"/>
        </w:rPr>
        <w:t>Jaecoo</w:t>
      </w:r>
      <w:proofErr w:type="spellEnd"/>
      <w:r w:rsidR="00977DD3" w:rsidRPr="004B454F">
        <w:rPr>
          <w:rFonts w:asciiTheme="majorBidi" w:hAnsiTheme="majorBidi" w:cstheme="majorBidi"/>
          <w:sz w:val="28"/>
        </w:rPr>
        <w:t xml:space="preserve"> Manufacturing (Thailand) Company Limited</w:t>
      </w:r>
      <w:r w:rsidR="004A669D">
        <w:rPr>
          <w:rFonts w:asciiTheme="majorBidi" w:hAnsiTheme="majorBidi" w:cstheme="majorBidi"/>
          <w:sz w:val="28"/>
        </w:rPr>
        <w:t>, representing a 60% shareholding proportion</w:t>
      </w:r>
      <w:r w:rsidR="005A12E1">
        <w:rPr>
          <w:rFonts w:asciiTheme="majorBidi" w:hAnsiTheme="majorBidi" w:cstheme="majorBidi"/>
          <w:sz w:val="28"/>
        </w:rPr>
        <w:t xml:space="preserve"> </w:t>
      </w:r>
      <w:r w:rsidR="00C032F9">
        <w:rPr>
          <w:rFonts w:asciiTheme="majorBidi" w:hAnsiTheme="majorBidi" w:cstheme="majorBidi"/>
          <w:sz w:val="28"/>
        </w:rPr>
        <w:t xml:space="preserve">and </w:t>
      </w:r>
      <w:r w:rsidR="00080ABB">
        <w:rPr>
          <w:rFonts w:asciiTheme="majorBidi" w:hAnsiTheme="majorBidi" w:cstheme="majorBidi"/>
          <w:sz w:val="28"/>
        </w:rPr>
        <w:t>the Company paid an increase in the registered share capital amount of B</w:t>
      </w:r>
      <w:r w:rsidR="00D16B10">
        <w:rPr>
          <w:rFonts w:asciiTheme="majorBidi" w:hAnsiTheme="majorBidi" w:cstheme="majorBidi"/>
          <w:sz w:val="28"/>
        </w:rPr>
        <w:t>aht 115 million</w:t>
      </w:r>
      <w:r w:rsidR="00080ABB">
        <w:rPr>
          <w:rFonts w:asciiTheme="majorBidi" w:hAnsiTheme="majorBidi" w:cstheme="majorBidi"/>
          <w:sz w:val="28"/>
        </w:rPr>
        <w:t xml:space="preserve"> on February 26, 2025.</w:t>
      </w:r>
    </w:p>
    <w:p w:rsidR="00493B54" w:rsidRPr="00B71225" w:rsidRDefault="007636B6" w:rsidP="00080ABB">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t xml:space="preserve">APPROVAL OF </w:t>
      </w:r>
      <w:r w:rsidR="00493B54" w:rsidRPr="00B71225">
        <w:rPr>
          <w:rFonts w:asciiTheme="majorBidi" w:hAnsiTheme="majorBidi" w:cstheme="majorBidi"/>
          <w:b/>
          <w:bCs/>
          <w:sz w:val="28"/>
        </w:rPr>
        <w:t>FINANCIAL STATEMENTS</w:t>
      </w:r>
    </w:p>
    <w:p w:rsidR="00B51D18" w:rsidRPr="00B51D18" w:rsidRDefault="00B51D18" w:rsidP="00B51D18">
      <w:pPr>
        <w:pStyle w:val="ListParagraph"/>
        <w:spacing w:before="120" w:after="120" w:line="240" w:lineRule="auto"/>
        <w:ind w:left="547"/>
        <w:contextualSpacing w:val="0"/>
        <w:jc w:val="thaiDistribute"/>
        <w:rPr>
          <w:rFonts w:ascii="Angsana New" w:hAnsi="Angsana New" w:cs="Angsana New"/>
          <w:sz w:val="28"/>
        </w:rPr>
      </w:pPr>
      <w:r w:rsidRPr="00B51D18">
        <w:rPr>
          <w:rFonts w:ascii="Angsana New" w:hAnsi="Angsana New" w:cs="Angsana New"/>
          <w:sz w:val="28"/>
        </w:rPr>
        <w:t>These financial statements have been approved by the Company</w:t>
      </w:r>
      <w:r w:rsidRPr="00B51D18">
        <w:rPr>
          <w:rFonts w:ascii="Angsana New" w:hAnsi="Angsana New" w:cs="Angsana New"/>
          <w:sz w:val="28"/>
          <w:cs/>
        </w:rPr>
        <w:t>’</w:t>
      </w:r>
      <w:r w:rsidRPr="00B51D18">
        <w:rPr>
          <w:rFonts w:ascii="Angsana New" w:hAnsi="Angsana New" w:cs="Angsana New"/>
          <w:sz w:val="28"/>
        </w:rPr>
        <w:t>s Board of Directors on February 2</w:t>
      </w:r>
      <w:r>
        <w:rPr>
          <w:rFonts w:ascii="Angsana New" w:hAnsi="Angsana New" w:cs="Angsana New"/>
          <w:sz w:val="28"/>
        </w:rPr>
        <w:t>7</w:t>
      </w:r>
      <w:r w:rsidRPr="00B51D18">
        <w:rPr>
          <w:rFonts w:ascii="Angsana New" w:hAnsi="Angsana New" w:cs="Angsana New"/>
          <w:sz w:val="28"/>
        </w:rPr>
        <w:t>, 202</w:t>
      </w:r>
      <w:r>
        <w:rPr>
          <w:rFonts w:ascii="Angsana New" w:hAnsi="Angsana New" w:cs="Angsana New"/>
          <w:sz w:val="28"/>
        </w:rPr>
        <w:t>5</w:t>
      </w:r>
      <w:r w:rsidRPr="00B51D18">
        <w:rPr>
          <w:rFonts w:ascii="Angsana New" w:hAnsi="Angsana New" w:cs="Angsana New"/>
          <w:sz w:val="28"/>
          <w:cs/>
        </w:rPr>
        <w:t>.</w:t>
      </w:r>
    </w:p>
    <w:p w:rsidR="00B73DD9" w:rsidRDefault="00B73DD9" w:rsidP="0096703E">
      <w:pPr>
        <w:spacing w:before="120" w:after="0" w:line="240" w:lineRule="atLeast"/>
        <w:ind w:left="360"/>
        <w:jc w:val="thaiDistribute"/>
        <w:rPr>
          <w:rFonts w:asciiTheme="majorBidi" w:hAnsiTheme="majorBidi" w:cstheme="majorBidi"/>
          <w:sz w:val="28"/>
        </w:rPr>
      </w:pPr>
    </w:p>
    <w:p w:rsidR="00B73DD9" w:rsidRDefault="00B73DD9" w:rsidP="0096703E">
      <w:pPr>
        <w:spacing w:before="120" w:after="0" w:line="240" w:lineRule="atLeast"/>
        <w:ind w:left="360"/>
        <w:jc w:val="thaiDistribute"/>
        <w:rPr>
          <w:rFonts w:asciiTheme="majorBidi" w:hAnsiTheme="majorBidi" w:cstheme="majorBidi"/>
          <w:sz w:val="28"/>
        </w:rPr>
      </w:pPr>
    </w:p>
    <w:sectPr w:rsidR="00B73DD9" w:rsidSect="00E50DA4">
      <w:pgSz w:w="11907" w:h="16840" w:code="9"/>
      <w:pgMar w:top="1259" w:right="1168" w:bottom="1440" w:left="125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668" w:rsidRDefault="00134668" w:rsidP="00687AB7">
      <w:pPr>
        <w:spacing w:after="0" w:line="240" w:lineRule="auto"/>
      </w:pPr>
      <w:r>
        <w:separator/>
      </w:r>
    </w:p>
  </w:endnote>
  <w:endnote w:type="continuationSeparator" w:id="0">
    <w:p w:rsidR="00134668" w:rsidRDefault="00134668" w:rsidP="00687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BA0" w:rsidRDefault="00F84B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2741127"/>
      <w:docPartObj>
        <w:docPartGallery w:val="Page Numbers (Bottom of Page)"/>
        <w:docPartUnique/>
      </w:docPartObj>
    </w:sdtPr>
    <w:sdtEndPr>
      <w:rPr>
        <w:rFonts w:asciiTheme="majorBidi" w:hAnsiTheme="majorBidi" w:cstheme="majorBidi"/>
        <w:noProof/>
        <w:sz w:val="28"/>
      </w:rPr>
    </w:sdtEndPr>
    <w:sdtContent>
      <w:p w:rsidR="00F84BA0" w:rsidRPr="00687AB7" w:rsidRDefault="00F84BA0" w:rsidP="00687AB7">
        <w:pPr>
          <w:pStyle w:val="Footer"/>
          <w:jc w:val="right"/>
          <w:rPr>
            <w:rFonts w:asciiTheme="majorBidi" w:hAnsiTheme="majorBidi" w:cstheme="majorBidi"/>
            <w:sz w:val="28"/>
          </w:rPr>
        </w:pPr>
        <w:r w:rsidRPr="00687AB7">
          <w:rPr>
            <w:rFonts w:asciiTheme="majorBidi" w:hAnsiTheme="majorBidi" w:cstheme="majorBidi"/>
            <w:sz w:val="28"/>
          </w:rPr>
          <w:fldChar w:fldCharType="begin"/>
        </w:r>
        <w:r w:rsidRPr="00687AB7">
          <w:rPr>
            <w:rFonts w:asciiTheme="majorBidi" w:hAnsiTheme="majorBidi" w:cstheme="majorBidi"/>
            <w:sz w:val="28"/>
          </w:rPr>
          <w:instrText xml:space="preserve"> PAGE   \* MERGEFORMAT </w:instrText>
        </w:r>
        <w:r w:rsidRPr="00687AB7">
          <w:rPr>
            <w:rFonts w:asciiTheme="majorBidi" w:hAnsiTheme="majorBidi" w:cstheme="majorBidi"/>
            <w:sz w:val="28"/>
          </w:rPr>
          <w:fldChar w:fldCharType="separate"/>
        </w:r>
        <w:r w:rsidR="000C74B2">
          <w:rPr>
            <w:rFonts w:asciiTheme="majorBidi" w:hAnsiTheme="majorBidi" w:cstheme="majorBidi"/>
            <w:noProof/>
            <w:sz w:val="28"/>
          </w:rPr>
          <w:t>31</w:t>
        </w:r>
        <w:r w:rsidRPr="00687AB7">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BA0" w:rsidRDefault="00F84BA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9812391"/>
      <w:docPartObj>
        <w:docPartGallery w:val="Page Numbers (Bottom of Page)"/>
        <w:docPartUnique/>
      </w:docPartObj>
    </w:sdtPr>
    <w:sdtEndPr>
      <w:rPr>
        <w:rFonts w:asciiTheme="majorBidi" w:hAnsiTheme="majorBidi" w:cstheme="majorBidi"/>
        <w:noProof/>
        <w:sz w:val="28"/>
      </w:rPr>
    </w:sdtEndPr>
    <w:sdtContent>
      <w:p w:rsidR="00F84BA0" w:rsidRPr="00687AB7" w:rsidRDefault="00F84BA0" w:rsidP="00687AB7">
        <w:pPr>
          <w:pStyle w:val="Footer"/>
          <w:jc w:val="right"/>
          <w:rPr>
            <w:rFonts w:asciiTheme="majorBidi" w:hAnsiTheme="majorBidi" w:cstheme="majorBidi"/>
            <w:sz w:val="28"/>
          </w:rPr>
        </w:pPr>
        <w:r w:rsidRPr="00687AB7">
          <w:rPr>
            <w:rFonts w:asciiTheme="majorBidi" w:hAnsiTheme="majorBidi" w:cstheme="majorBidi"/>
            <w:sz w:val="28"/>
          </w:rPr>
          <w:fldChar w:fldCharType="begin"/>
        </w:r>
        <w:r w:rsidRPr="00687AB7">
          <w:rPr>
            <w:rFonts w:asciiTheme="majorBidi" w:hAnsiTheme="majorBidi" w:cstheme="majorBidi"/>
            <w:sz w:val="28"/>
          </w:rPr>
          <w:instrText xml:space="preserve"> PAGE   \* MERGEFORMAT </w:instrText>
        </w:r>
        <w:r w:rsidRPr="00687AB7">
          <w:rPr>
            <w:rFonts w:asciiTheme="majorBidi" w:hAnsiTheme="majorBidi" w:cstheme="majorBidi"/>
            <w:sz w:val="28"/>
          </w:rPr>
          <w:fldChar w:fldCharType="separate"/>
        </w:r>
        <w:r w:rsidR="000C74B2">
          <w:rPr>
            <w:rFonts w:asciiTheme="majorBidi" w:hAnsiTheme="majorBidi" w:cstheme="majorBidi"/>
            <w:noProof/>
            <w:sz w:val="28"/>
          </w:rPr>
          <w:t>58</w:t>
        </w:r>
        <w:r w:rsidRPr="00687AB7">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668" w:rsidRDefault="00134668" w:rsidP="00687AB7">
      <w:pPr>
        <w:spacing w:after="0" w:line="240" w:lineRule="auto"/>
      </w:pPr>
      <w:r>
        <w:separator/>
      </w:r>
    </w:p>
  </w:footnote>
  <w:footnote w:type="continuationSeparator" w:id="0">
    <w:p w:rsidR="00134668" w:rsidRDefault="00134668" w:rsidP="00687A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BA0" w:rsidRDefault="00F84B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BA0" w:rsidRDefault="00F84B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BA0" w:rsidRDefault="00F84BA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BA0" w:rsidRDefault="00F84BA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BA0" w:rsidRDefault="00F84B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C1D4D"/>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
    <w:nsid w:val="02BD3F28"/>
    <w:multiLevelType w:val="multilevel"/>
    <w:tmpl w:val="1EEA718E"/>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9E7EA7"/>
    <w:multiLevelType w:val="multilevel"/>
    <w:tmpl w:val="76CA91E2"/>
    <w:lvl w:ilvl="0">
      <w:start w:val="1"/>
      <w:numFmt w:val="decimal"/>
      <w:lvlText w:val="%1."/>
      <w:lvlJc w:val="left"/>
      <w:pPr>
        <w:ind w:left="907" w:hanging="360"/>
      </w:pPr>
      <w:rPr>
        <w:rFonts w:hint="default"/>
      </w:rPr>
    </w:lvl>
    <w:lvl w:ilvl="1">
      <w:start w:val="1"/>
      <w:numFmt w:val="decimal"/>
      <w:lvlText w:val="31.%2."/>
      <w:lvlJc w:val="left"/>
      <w:pPr>
        <w:ind w:left="1339" w:hanging="432"/>
      </w:pPr>
      <w:rPr>
        <w:rFonts w:hint="default"/>
      </w:rPr>
    </w:lvl>
    <w:lvl w:ilvl="2">
      <w:start w:val="1"/>
      <w:numFmt w:val="decimal"/>
      <w:lvlText w:val="%1.%2.%3."/>
      <w:lvlJc w:val="left"/>
      <w:pPr>
        <w:ind w:left="1771" w:hanging="504"/>
      </w:pPr>
      <w:rPr>
        <w:rFonts w:hint="default"/>
      </w:rPr>
    </w:lvl>
    <w:lvl w:ilvl="3">
      <w:start w:val="1"/>
      <w:numFmt w:val="decimal"/>
      <w:lvlText w:val="%1.%2.%3.%4."/>
      <w:lvlJc w:val="left"/>
      <w:pPr>
        <w:ind w:left="2275" w:hanging="648"/>
      </w:pPr>
      <w:rPr>
        <w:rFonts w:hint="default"/>
      </w:rPr>
    </w:lvl>
    <w:lvl w:ilvl="4">
      <w:start w:val="1"/>
      <w:numFmt w:val="decimal"/>
      <w:lvlText w:val="%1.%2.%3.%4.%5."/>
      <w:lvlJc w:val="left"/>
      <w:pPr>
        <w:ind w:left="2779" w:hanging="792"/>
      </w:pPr>
      <w:rPr>
        <w:rFonts w:hint="default"/>
      </w:rPr>
    </w:lvl>
    <w:lvl w:ilvl="5">
      <w:start w:val="1"/>
      <w:numFmt w:val="decimal"/>
      <w:lvlText w:val="%1.%2.%3.%4.%5.%6."/>
      <w:lvlJc w:val="left"/>
      <w:pPr>
        <w:ind w:left="3283" w:hanging="936"/>
      </w:pPr>
      <w:rPr>
        <w:rFonts w:hint="default"/>
      </w:rPr>
    </w:lvl>
    <w:lvl w:ilvl="6">
      <w:start w:val="1"/>
      <w:numFmt w:val="decimal"/>
      <w:lvlText w:val="%1.%2.%3.%4.%5.%6.%7."/>
      <w:lvlJc w:val="left"/>
      <w:pPr>
        <w:ind w:left="3787" w:hanging="1080"/>
      </w:pPr>
      <w:rPr>
        <w:rFonts w:hint="default"/>
      </w:rPr>
    </w:lvl>
    <w:lvl w:ilvl="7">
      <w:start w:val="1"/>
      <w:numFmt w:val="decimal"/>
      <w:lvlText w:val="%1.%2.%3.%4.%5.%6.%7.%8."/>
      <w:lvlJc w:val="left"/>
      <w:pPr>
        <w:ind w:left="4291" w:hanging="1224"/>
      </w:pPr>
      <w:rPr>
        <w:rFonts w:hint="default"/>
      </w:rPr>
    </w:lvl>
    <w:lvl w:ilvl="8">
      <w:start w:val="1"/>
      <w:numFmt w:val="decimal"/>
      <w:lvlText w:val="%1.%2.%3.%4.%5.%6.%7.%8.%9."/>
      <w:lvlJc w:val="left"/>
      <w:pPr>
        <w:ind w:left="4867" w:hanging="1440"/>
      </w:pPr>
      <w:rPr>
        <w:rFonts w:hint="default"/>
      </w:rPr>
    </w:lvl>
  </w:abstractNum>
  <w:abstractNum w:abstractNumId="3">
    <w:nsid w:val="094A08FD"/>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750210"/>
    <w:multiLevelType w:val="multilevel"/>
    <w:tmpl w:val="28CEE9C0"/>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5702957"/>
    <w:multiLevelType w:val="hybridMultilevel"/>
    <w:tmpl w:val="A73C4530"/>
    <w:lvl w:ilvl="0" w:tplc="04090017">
      <w:start w:val="1"/>
      <w:numFmt w:val="lowerLetter"/>
      <w:lvlText w:val="%1)"/>
      <w:lvlJc w:val="left"/>
      <w:pPr>
        <w:ind w:left="1479" w:hanging="360"/>
      </w:pPr>
      <w:rPr>
        <w:rFonts w:hint="default"/>
        <w:lang w:val="en-US"/>
      </w:rPr>
    </w:lvl>
    <w:lvl w:ilvl="1" w:tplc="04090019" w:tentative="1">
      <w:start w:val="1"/>
      <w:numFmt w:val="lowerLetter"/>
      <w:lvlText w:val="%2."/>
      <w:lvlJc w:val="left"/>
      <w:pPr>
        <w:ind w:left="2199" w:hanging="360"/>
      </w:pPr>
    </w:lvl>
    <w:lvl w:ilvl="2" w:tplc="0409001B" w:tentative="1">
      <w:start w:val="1"/>
      <w:numFmt w:val="lowerRoman"/>
      <w:lvlText w:val="%3."/>
      <w:lvlJc w:val="right"/>
      <w:pPr>
        <w:ind w:left="2919" w:hanging="180"/>
      </w:pPr>
    </w:lvl>
    <w:lvl w:ilvl="3" w:tplc="0409000F" w:tentative="1">
      <w:start w:val="1"/>
      <w:numFmt w:val="decimal"/>
      <w:lvlText w:val="%4."/>
      <w:lvlJc w:val="left"/>
      <w:pPr>
        <w:ind w:left="3639" w:hanging="360"/>
      </w:pPr>
    </w:lvl>
    <w:lvl w:ilvl="4" w:tplc="04090019" w:tentative="1">
      <w:start w:val="1"/>
      <w:numFmt w:val="lowerLetter"/>
      <w:lvlText w:val="%5."/>
      <w:lvlJc w:val="left"/>
      <w:pPr>
        <w:ind w:left="4359" w:hanging="360"/>
      </w:pPr>
    </w:lvl>
    <w:lvl w:ilvl="5" w:tplc="0409001B" w:tentative="1">
      <w:start w:val="1"/>
      <w:numFmt w:val="lowerRoman"/>
      <w:lvlText w:val="%6."/>
      <w:lvlJc w:val="right"/>
      <w:pPr>
        <w:ind w:left="5079" w:hanging="180"/>
      </w:pPr>
    </w:lvl>
    <w:lvl w:ilvl="6" w:tplc="0409000F" w:tentative="1">
      <w:start w:val="1"/>
      <w:numFmt w:val="decimal"/>
      <w:lvlText w:val="%7."/>
      <w:lvlJc w:val="left"/>
      <w:pPr>
        <w:ind w:left="5799" w:hanging="360"/>
      </w:pPr>
    </w:lvl>
    <w:lvl w:ilvl="7" w:tplc="04090019" w:tentative="1">
      <w:start w:val="1"/>
      <w:numFmt w:val="lowerLetter"/>
      <w:lvlText w:val="%8."/>
      <w:lvlJc w:val="left"/>
      <w:pPr>
        <w:ind w:left="6519" w:hanging="360"/>
      </w:pPr>
    </w:lvl>
    <w:lvl w:ilvl="8" w:tplc="0409001B" w:tentative="1">
      <w:start w:val="1"/>
      <w:numFmt w:val="lowerRoman"/>
      <w:lvlText w:val="%9."/>
      <w:lvlJc w:val="right"/>
      <w:pPr>
        <w:ind w:left="7239" w:hanging="180"/>
      </w:pPr>
    </w:lvl>
  </w:abstractNum>
  <w:abstractNum w:abstractNumId="6">
    <w:nsid w:val="188858A5"/>
    <w:multiLevelType w:val="hybridMultilevel"/>
    <w:tmpl w:val="07466A28"/>
    <w:lvl w:ilvl="0" w:tplc="0770A3A8">
      <w:numFmt w:val="bullet"/>
      <w:lvlText w:val="•"/>
      <w:lvlJc w:val="left"/>
      <w:pPr>
        <w:ind w:left="1080" w:hanging="360"/>
      </w:pPr>
      <w:rPr>
        <w:rFonts w:ascii="AngsanaUPC" w:eastAsia="Arial Unicode MS" w:hAnsi="AngsanaUPC" w:cs="AngsanaUPC"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953416B"/>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D1E473B"/>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9">
    <w:nsid w:val="210F721C"/>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0">
    <w:nsid w:val="2210716D"/>
    <w:multiLevelType w:val="hybridMultilevel"/>
    <w:tmpl w:val="56B616DA"/>
    <w:lvl w:ilvl="0" w:tplc="04090011">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C685B04"/>
    <w:multiLevelType w:val="multilevel"/>
    <w:tmpl w:val="AC9EBE5C"/>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E9B2E13"/>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E70BCB"/>
    <w:multiLevelType w:val="multilevel"/>
    <w:tmpl w:val="772AEC92"/>
    <w:lvl w:ilvl="0">
      <w:start w:val="1"/>
      <w:numFmt w:val="none"/>
      <w:lvlText w:val="b)"/>
      <w:lvlJc w:val="left"/>
      <w:pPr>
        <w:ind w:left="907" w:hanging="360"/>
      </w:pPr>
      <w:rPr>
        <w:rFonts w:hint="default"/>
      </w:rPr>
    </w:lvl>
    <w:lvl w:ilvl="1">
      <w:start w:val="1"/>
      <w:numFmt w:val="none"/>
      <w:lvlText w:val="b)"/>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4">
    <w:nsid w:val="304D2BBC"/>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5">
    <w:nsid w:val="31302ADF"/>
    <w:multiLevelType w:val="multilevel"/>
    <w:tmpl w:val="BA50341C"/>
    <w:styleLink w:val="Style1"/>
    <w:lvl w:ilvl="0">
      <w:start w:val="1"/>
      <w:numFmt w:val="decimal"/>
      <w:lvlText w:val="%1."/>
      <w:lvlJc w:val="left"/>
      <w:pPr>
        <w:ind w:left="360" w:hanging="360"/>
      </w:pPr>
      <w:rPr>
        <w:rFonts w:hint="default"/>
      </w:rPr>
    </w:lvl>
    <w:lvl w:ilvl="1">
      <w:start w:val="1"/>
      <w:numFmt w:val="none"/>
      <w:lvlText w:val="2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2215B64"/>
    <w:multiLevelType w:val="multilevel"/>
    <w:tmpl w:val="3E7699EE"/>
    <w:lvl w:ilvl="0">
      <w:start w:val="1"/>
      <w:numFmt w:val="decimal"/>
      <w:lvlText w:val="3.%1"/>
      <w:lvlJc w:val="left"/>
      <w:pPr>
        <w:ind w:left="907" w:hanging="360"/>
      </w:pPr>
      <w:rPr>
        <w:rFonts w:hint="default"/>
        <w:b/>
        <w:bCs/>
        <w:i w:val="0"/>
        <w:iCs w:val="0"/>
      </w:rPr>
    </w:lvl>
    <w:lvl w:ilvl="1">
      <w:start w:val="1"/>
      <w:numFmt w:val="none"/>
      <w:lvlText w:val="b)"/>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7">
    <w:nsid w:val="3412542B"/>
    <w:multiLevelType w:val="hybridMultilevel"/>
    <w:tmpl w:val="C3DC775C"/>
    <w:lvl w:ilvl="0" w:tplc="9050D0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B54B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3AC30B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FF6751B"/>
    <w:multiLevelType w:val="hybridMultilevel"/>
    <w:tmpl w:val="054CB1A4"/>
    <w:lvl w:ilvl="0" w:tplc="1172865C">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4B72167E"/>
    <w:multiLevelType w:val="multilevel"/>
    <w:tmpl w:val="43928E78"/>
    <w:lvl w:ilvl="0">
      <w:start w:val="1"/>
      <w:numFmt w:val="decimal"/>
      <w:lvlText w:val="%1."/>
      <w:lvlJc w:val="left"/>
      <w:pPr>
        <w:ind w:left="360" w:hanging="360"/>
      </w:pPr>
      <w:rPr>
        <w:rFonts w:hint="default"/>
      </w:rPr>
    </w:lvl>
    <w:lvl w:ilvl="1">
      <w:start w:val="1"/>
      <w:numFmt w:val="decimal"/>
      <w:lvlText w:val="2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142134B"/>
    <w:multiLevelType w:val="hybridMultilevel"/>
    <w:tmpl w:val="916E8DCA"/>
    <w:lvl w:ilvl="0" w:tplc="E6EECDDA">
      <w:start w:val="1"/>
      <w:numFmt w:val="decimal"/>
      <w:lvlText w:val="3.%1)"/>
      <w:lvlJc w:val="left"/>
      <w:pPr>
        <w:ind w:left="10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5C6412"/>
    <w:multiLevelType w:val="hybridMultilevel"/>
    <w:tmpl w:val="09568BCE"/>
    <w:lvl w:ilvl="0" w:tplc="7A9C3A04">
      <w:numFmt w:val="bullet"/>
      <w:lvlText w:val="-"/>
      <w:lvlJc w:val="left"/>
      <w:pPr>
        <w:ind w:left="540" w:hanging="360"/>
      </w:pPr>
      <w:rPr>
        <w:rFonts w:ascii="Angsana New" w:eastAsiaTheme="minorHAnsi"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nsid w:val="5BB20436"/>
    <w:multiLevelType w:val="hybridMultilevel"/>
    <w:tmpl w:val="8256A04A"/>
    <w:lvl w:ilvl="0" w:tplc="F93C06DC">
      <w:start w:val="1"/>
      <w:numFmt w:val="decimal"/>
      <w:lvlText w:val="2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5537395"/>
    <w:multiLevelType w:val="multilevel"/>
    <w:tmpl w:val="78409A9E"/>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b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nsid w:val="67516AA2"/>
    <w:multiLevelType w:val="multilevel"/>
    <w:tmpl w:val="C97E61A8"/>
    <w:lvl w:ilvl="0">
      <w:start w:val="33"/>
      <w:numFmt w:val="decimal"/>
      <w:lvlText w:val="%1."/>
      <w:lvlJc w:val="left"/>
      <w:pPr>
        <w:ind w:left="502" w:hanging="360"/>
      </w:pPr>
      <w:rPr>
        <w:rFonts w:ascii="Angsana New" w:hAnsi="Angsana New" w:cs="Angsana New" w:hint="default"/>
        <w:b/>
        <w:bCs/>
        <w:color w:val="auto"/>
        <w:sz w:val="28"/>
        <w:szCs w:val="28"/>
        <w:u w:val="none"/>
      </w:rPr>
    </w:lvl>
    <w:lvl w:ilvl="1">
      <w:start w:val="1"/>
      <w:numFmt w:val="decimal"/>
      <w:lvlText w:val="%1.%2"/>
      <w:lvlJc w:val="left"/>
      <w:pPr>
        <w:ind w:left="858" w:hanging="432"/>
      </w:pPr>
      <w:rPr>
        <w:rFonts w:ascii="Angsana New" w:hAnsi="Angsana New" w:cs="Angsana New" w:hint="default"/>
        <w:b w:val="0"/>
        <w:bCs/>
        <w:sz w:val="28"/>
        <w:szCs w:val="28"/>
      </w:rPr>
    </w:lvl>
    <w:lvl w:ilvl="2">
      <w:start w:val="1"/>
      <w:numFmt w:val="decimal"/>
      <w:lvlText w:val="19.%3"/>
      <w:lvlJc w:val="left"/>
      <w:pPr>
        <w:ind w:left="1224" w:hanging="504"/>
      </w:pPr>
      <w:rPr>
        <w:rFonts w:hint="default"/>
      </w:rPr>
    </w:lvl>
    <w:lvl w:ilvl="3">
      <w:start w:val="1"/>
      <w:numFmt w:val="decimal"/>
      <w:lvlText w:val="%1.%2.%3.%4."/>
      <w:lvlJc w:val="left"/>
      <w:pPr>
        <w:ind w:left="1728" w:hanging="648"/>
      </w:pPr>
      <w:rPr>
        <w:rFonts w:hint="default"/>
        <w:b w:val="0"/>
        <w:bCs w:val="0"/>
        <w:color w:val="auto"/>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920333A"/>
    <w:multiLevelType w:val="multilevel"/>
    <w:tmpl w:val="433243B2"/>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6B446072"/>
    <w:multiLevelType w:val="hybridMultilevel"/>
    <w:tmpl w:val="4CC23824"/>
    <w:lvl w:ilvl="0" w:tplc="11AC78FE">
      <w:start w:val="1"/>
      <w:numFmt w:val="decimal"/>
      <w:lvlText w:val="%1."/>
      <w:lvlJc w:val="left"/>
      <w:pPr>
        <w:tabs>
          <w:tab w:val="num" w:pos="846"/>
        </w:tabs>
        <w:ind w:left="846" w:hanging="420"/>
      </w:pPr>
      <w:rPr>
        <w:rFonts w:hint="default"/>
        <w:b/>
        <w:bCs/>
        <w:u w:val="none"/>
      </w:rPr>
    </w:lvl>
    <w:lvl w:ilvl="1" w:tplc="CB90D64A">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D5A23B52">
      <w:numFmt w:val="bullet"/>
      <w:lvlText w:val="-"/>
      <w:lvlJc w:val="left"/>
      <w:pPr>
        <w:ind w:left="3019" w:hanging="360"/>
      </w:pPr>
      <w:rPr>
        <w:rFonts w:ascii="Angsana New" w:eastAsia="MS Mincho" w:hAnsi="Angsana New" w:cs="Angsana New" w:hint="default"/>
      </w:r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9">
    <w:nsid w:val="6B6256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20A32D1"/>
    <w:multiLevelType w:val="multilevel"/>
    <w:tmpl w:val="BA50341C"/>
    <w:numStyleLink w:val="Style1"/>
  </w:abstractNum>
  <w:abstractNum w:abstractNumId="31">
    <w:nsid w:val="738A3F3A"/>
    <w:multiLevelType w:val="hybridMultilevel"/>
    <w:tmpl w:val="EB78EB62"/>
    <w:lvl w:ilvl="0" w:tplc="FFFFFFFF">
      <w:start w:val="1"/>
      <w:numFmt w:val="decimal"/>
      <w:lvlText w:val="30.%1"/>
      <w:lvlJc w:val="left"/>
      <w:pPr>
        <w:ind w:left="1080" w:hanging="360"/>
      </w:pPr>
      <w:rPr>
        <w:rFonts w:ascii="Angsana New" w:hAnsi="Angsana New" w:cs="Angsana New" w:hint="default"/>
        <w:sz w:val="28"/>
        <w:szCs w:val="2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nsid w:val="7A846E70"/>
    <w:multiLevelType w:val="hybridMultilevel"/>
    <w:tmpl w:val="DFAA1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AD0150"/>
    <w:multiLevelType w:val="multilevel"/>
    <w:tmpl w:val="475CED36"/>
    <w:lvl w:ilvl="0">
      <w:start w:val="1"/>
      <w:numFmt w:val="none"/>
      <w:lvlText w:val="a)"/>
      <w:lvlJc w:val="left"/>
      <w:pPr>
        <w:ind w:left="907" w:hanging="360"/>
      </w:pPr>
      <w:rPr>
        <w:rFonts w:hint="default"/>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34">
    <w:nsid w:val="7D9351A7"/>
    <w:multiLevelType w:val="hybridMultilevel"/>
    <w:tmpl w:val="A3C8B024"/>
    <w:lvl w:ilvl="0" w:tplc="B71C298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7"/>
  </w:num>
  <w:num w:numId="3">
    <w:abstractNumId w:val="10"/>
  </w:num>
  <w:num w:numId="4">
    <w:abstractNumId w:val="32"/>
  </w:num>
  <w:num w:numId="5">
    <w:abstractNumId w:val="24"/>
  </w:num>
  <w:num w:numId="6">
    <w:abstractNumId w:val="34"/>
  </w:num>
  <w:num w:numId="7">
    <w:abstractNumId w:val="3"/>
  </w:num>
  <w:num w:numId="8">
    <w:abstractNumId w:val="8"/>
  </w:num>
  <w:num w:numId="9">
    <w:abstractNumId w:val="0"/>
  </w:num>
  <w:num w:numId="10">
    <w:abstractNumId w:val="9"/>
  </w:num>
  <w:num w:numId="11">
    <w:abstractNumId w:val="12"/>
  </w:num>
  <w:num w:numId="12">
    <w:abstractNumId w:val="17"/>
  </w:num>
  <w:num w:numId="13">
    <w:abstractNumId w:val="23"/>
  </w:num>
  <w:num w:numId="14">
    <w:abstractNumId w:val="20"/>
  </w:num>
  <w:num w:numId="15">
    <w:abstractNumId w:val="5"/>
  </w:num>
  <w:num w:numId="16">
    <w:abstractNumId w:val="18"/>
  </w:num>
  <w:num w:numId="17">
    <w:abstractNumId w:val="33"/>
  </w:num>
  <w:num w:numId="18">
    <w:abstractNumId w:val="13"/>
  </w:num>
  <w:num w:numId="19">
    <w:abstractNumId w:val="22"/>
  </w:num>
  <w:num w:numId="20">
    <w:abstractNumId w:val="16"/>
  </w:num>
  <w:num w:numId="21">
    <w:abstractNumId w:val="28"/>
  </w:num>
  <w:num w:numId="22">
    <w:abstractNumId w:val="25"/>
  </w:num>
  <w:num w:numId="23">
    <w:abstractNumId w:val="6"/>
  </w:num>
  <w:num w:numId="24">
    <w:abstractNumId w:val="31"/>
  </w:num>
  <w:num w:numId="25">
    <w:abstractNumId w:val="29"/>
  </w:num>
  <w:num w:numId="26">
    <w:abstractNumId w:val="1"/>
  </w:num>
  <w:num w:numId="27">
    <w:abstractNumId w:val="4"/>
  </w:num>
  <w:num w:numId="28">
    <w:abstractNumId w:val="11"/>
  </w:num>
  <w:num w:numId="29">
    <w:abstractNumId w:val="19"/>
  </w:num>
  <w:num w:numId="30">
    <w:abstractNumId w:val="30"/>
  </w:num>
  <w:num w:numId="31">
    <w:abstractNumId w:val="14"/>
  </w:num>
  <w:num w:numId="32">
    <w:abstractNumId w:val="26"/>
  </w:num>
  <w:num w:numId="33">
    <w:abstractNumId w:val="2"/>
  </w:num>
  <w:num w:numId="34">
    <w:abstractNumId w:val="15"/>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C88"/>
    <w:rsid w:val="00002D83"/>
    <w:rsid w:val="00011836"/>
    <w:rsid w:val="00011E9C"/>
    <w:rsid w:val="000142C3"/>
    <w:rsid w:val="000152B0"/>
    <w:rsid w:val="00015DD5"/>
    <w:rsid w:val="000237B2"/>
    <w:rsid w:val="00025189"/>
    <w:rsid w:val="00026933"/>
    <w:rsid w:val="00026A8E"/>
    <w:rsid w:val="00027088"/>
    <w:rsid w:val="00030625"/>
    <w:rsid w:val="000309D1"/>
    <w:rsid w:val="00030BDF"/>
    <w:rsid w:val="00031B55"/>
    <w:rsid w:val="0003240C"/>
    <w:rsid w:val="00034519"/>
    <w:rsid w:val="000346ED"/>
    <w:rsid w:val="00042A0A"/>
    <w:rsid w:val="00045679"/>
    <w:rsid w:val="0004576F"/>
    <w:rsid w:val="00045D7D"/>
    <w:rsid w:val="00047C88"/>
    <w:rsid w:val="00052939"/>
    <w:rsid w:val="00053A0B"/>
    <w:rsid w:val="00054634"/>
    <w:rsid w:val="00054917"/>
    <w:rsid w:val="000575A0"/>
    <w:rsid w:val="00057826"/>
    <w:rsid w:val="00060636"/>
    <w:rsid w:val="000618E1"/>
    <w:rsid w:val="00062BA9"/>
    <w:rsid w:val="00062D35"/>
    <w:rsid w:val="00064A1E"/>
    <w:rsid w:val="00065436"/>
    <w:rsid w:val="000713E6"/>
    <w:rsid w:val="00072657"/>
    <w:rsid w:val="00076B7A"/>
    <w:rsid w:val="00080ABB"/>
    <w:rsid w:val="00080B53"/>
    <w:rsid w:val="000819BA"/>
    <w:rsid w:val="00082B65"/>
    <w:rsid w:val="00086381"/>
    <w:rsid w:val="000866EB"/>
    <w:rsid w:val="00086FCE"/>
    <w:rsid w:val="000875DC"/>
    <w:rsid w:val="00087669"/>
    <w:rsid w:val="00087B4E"/>
    <w:rsid w:val="0009052A"/>
    <w:rsid w:val="00090766"/>
    <w:rsid w:val="00090D0E"/>
    <w:rsid w:val="00091BD2"/>
    <w:rsid w:val="00092C51"/>
    <w:rsid w:val="00093937"/>
    <w:rsid w:val="0009419E"/>
    <w:rsid w:val="0009610D"/>
    <w:rsid w:val="000A0C1B"/>
    <w:rsid w:val="000A12B0"/>
    <w:rsid w:val="000A202B"/>
    <w:rsid w:val="000A2F7D"/>
    <w:rsid w:val="000A3A6D"/>
    <w:rsid w:val="000A3F66"/>
    <w:rsid w:val="000A48DD"/>
    <w:rsid w:val="000A549C"/>
    <w:rsid w:val="000A565D"/>
    <w:rsid w:val="000A661A"/>
    <w:rsid w:val="000A6810"/>
    <w:rsid w:val="000B1177"/>
    <w:rsid w:val="000B11B3"/>
    <w:rsid w:val="000B3CEE"/>
    <w:rsid w:val="000B56AB"/>
    <w:rsid w:val="000B6032"/>
    <w:rsid w:val="000B63CA"/>
    <w:rsid w:val="000B6BDA"/>
    <w:rsid w:val="000B6F3B"/>
    <w:rsid w:val="000C0A85"/>
    <w:rsid w:val="000C1C8F"/>
    <w:rsid w:val="000C3F56"/>
    <w:rsid w:val="000C74B2"/>
    <w:rsid w:val="000D12EE"/>
    <w:rsid w:val="000D4165"/>
    <w:rsid w:val="000D535E"/>
    <w:rsid w:val="000D5A04"/>
    <w:rsid w:val="000D6440"/>
    <w:rsid w:val="000D724A"/>
    <w:rsid w:val="000E066C"/>
    <w:rsid w:val="000E0E9D"/>
    <w:rsid w:val="000E201D"/>
    <w:rsid w:val="000E3D32"/>
    <w:rsid w:val="000E414E"/>
    <w:rsid w:val="000E5BC2"/>
    <w:rsid w:val="000E6D05"/>
    <w:rsid w:val="000E7489"/>
    <w:rsid w:val="000F0B2F"/>
    <w:rsid w:val="000F1577"/>
    <w:rsid w:val="000F4361"/>
    <w:rsid w:val="000F4D2C"/>
    <w:rsid w:val="000F5F50"/>
    <w:rsid w:val="00100522"/>
    <w:rsid w:val="001032E0"/>
    <w:rsid w:val="00103752"/>
    <w:rsid w:val="00103DB0"/>
    <w:rsid w:val="00103EE6"/>
    <w:rsid w:val="0010512E"/>
    <w:rsid w:val="00105461"/>
    <w:rsid w:val="0010585D"/>
    <w:rsid w:val="0011191A"/>
    <w:rsid w:val="0011212A"/>
    <w:rsid w:val="0011287B"/>
    <w:rsid w:val="001137A4"/>
    <w:rsid w:val="0011480C"/>
    <w:rsid w:val="00116D2A"/>
    <w:rsid w:val="001170E9"/>
    <w:rsid w:val="00117CCE"/>
    <w:rsid w:val="0012221A"/>
    <w:rsid w:val="00122962"/>
    <w:rsid w:val="001241AB"/>
    <w:rsid w:val="001250B9"/>
    <w:rsid w:val="00125DF7"/>
    <w:rsid w:val="0012647A"/>
    <w:rsid w:val="0012727D"/>
    <w:rsid w:val="0012788B"/>
    <w:rsid w:val="001279BA"/>
    <w:rsid w:val="0013125C"/>
    <w:rsid w:val="001313D3"/>
    <w:rsid w:val="001315A2"/>
    <w:rsid w:val="001323CD"/>
    <w:rsid w:val="00132FFE"/>
    <w:rsid w:val="001331BA"/>
    <w:rsid w:val="00133349"/>
    <w:rsid w:val="0013404B"/>
    <w:rsid w:val="00134668"/>
    <w:rsid w:val="0013524C"/>
    <w:rsid w:val="00140D89"/>
    <w:rsid w:val="00142D39"/>
    <w:rsid w:val="0014320A"/>
    <w:rsid w:val="00144A3C"/>
    <w:rsid w:val="001457BB"/>
    <w:rsid w:val="00146FDB"/>
    <w:rsid w:val="0014765E"/>
    <w:rsid w:val="00151CDF"/>
    <w:rsid w:val="0015291A"/>
    <w:rsid w:val="00155126"/>
    <w:rsid w:val="00155D7F"/>
    <w:rsid w:val="001606E1"/>
    <w:rsid w:val="00163134"/>
    <w:rsid w:val="001637AE"/>
    <w:rsid w:val="00164662"/>
    <w:rsid w:val="00164876"/>
    <w:rsid w:val="00170440"/>
    <w:rsid w:val="00170991"/>
    <w:rsid w:val="001712F6"/>
    <w:rsid w:val="00171D29"/>
    <w:rsid w:val="0017399F"/>
    <w:rsid w:val="0017431C"/>
    <w:rsid w:val="001761BC"/>
    <w:rsid w:val="00177382"/>
    <w:rsid w:val="00177AF8"/>
    <w:rsid w:val="00181038"/>
    <w:rsid w:val="001821B1"/>
    <w:rsid w:val="00184149"/>
    <w:rsid w:val="001856D6"/>
    <w:rsid w:val="001867DD"/>
    <w:rsid w:val="00186A58"/>
    <w:rsid w:val="001870BF"/>
    <w:rsid w:val="0019196D"/>
    <w:rsid w:val="00191972"/>
    <w:rsid w:val="00191DEC"/>
    <w:rsid w:val="00194AA1"/>
    <w:rsid w:val="001950CB"/>
    <w:rsid w:val="0019532C"/>
    <w:rsid w:val="00196BEB"/>
    <w:rsid w:val="001A037A"/>
    <w:rsid w:val="001A0ED8"/>
    <w:rsid w:val="001A2670"/>
    <w:rsid w:val="001A2A93"/>
    <w:rsid w:val="001A32EB"/>
    <w:rsid w:val="001A4DA0"/>
    <w:rsid w:val="001A5915"/>
    <w:rsid w:val="001A70E4"/>
    <w:rsid w:val="001A7C03"/>
    <w:rsid w:val="001B0106"/>
    <w:rsid w:val="001B0381"/>
    <w:rsid w:val="001B204A"/>
    <w:rsid w:val="001B2B94"/>
    <w:rsid w:val="001B2F48"/>
    <w:rsid w:val="001B3BCB"/>
    <w:rsid w:val="001B61F9"/>
    <w:rsid w:val="001B6719"/>
    <w:rsid w:val="001B76AC"/>
    <w:rsid w:val="001B7F0D"/>
    <w:rsid w:val="001C4464"/>
    <w:rsid w:val="001C67A1"/>
    <w:rsid w:val="001C731D"/>
    <w:rsid w:val="001C756F"/>
    <w:rsid w:val="001D041E"/>
    <w:rsid w:val="001D23FA"/>
    <w:rsid w:val="001D34CD"/>
    <w:rsid w:val="001D4663"/>
    <w:rsid w:val="001D5AB3"/>
    <w:rsid w:val="001D5E8C"/>
    <w:rsid w:val="001D6963"/>
    <w:rsid w:val="001D7119"/>
    <w:rsid w:val="001E275B"/>
    <w:rsid w:val="001E3DAB"/>
    <w:rsid w:val="001E6408"/>
    <w:rsid w:val="001E6557"/>
    <w:rsid w:val="001E685B"/>
    <w:rsid w:val="001E6964"/>
    <w:rsid w:val="001F1610"/>
    <w:rsid w:val="001F278F"/>
    <w:rsid w:val="001F2DC7"/>
    <w:rsid w:val="001F33F3"/>
    <w:rsid w:val="001F3B50"/>
    <w:rsid w:val="001F4593"/>
    <w:rsid w:val="001F50AD"/>
    <w:rsid w:val="001F7C76"/>
    <w:rsid w:val="001F7FE6"/>
    <w:rsid w:val="00200664"/>
    <w:rsid w:val="00202D26"/>
    <w:rsid w:val="00203858"/>
    <w:rsid w:val="002041C5"/>
    <w:rsid w:val="002044A4"/>
    <w:rsid w:val="00204D0F"/>
    <w:rsid w:val="0020584B"/>
    <w:rsid w:val="00205D07"/>
    <w:rsid w:val="00206153"/>
    <w:rsid w:val="0020653F"/>
    <w:rsid w:val="00207992"/>
    <w:rsid w:val="0021255A"/>
    <w:rsid w:val="00213AEE"/>
    <w:rsid w:val="002140CB"/>
    <w:rsid w:val="00215C7B"/>
    <w:rsid w:val="00216734"/>
    <w:rsid w:val="00216739"/>
    <w:rsid w:val="00220291"/>
    <w:rsid w:val="002205AB"/>
    <w:rsid w:val="00221338"/>
    <w:rsid w:val="00221CFE"/>
    <w:rsid w:val="00222635"/>
    <w:rsid w:val="00223354"/>
    <w:rsid w:val="00223DE0"/>
    <w:rsid w:val="00223E51"/>
    <w:rsid w:val="00226093"/>
    <w:rsid w:val="002270C6"/>
    <w:rsid w:val="00232661"/>
    <w:rsid w:val="00233293"/>
    <w:rsid w:val="00236882"/>
    <w:rsid w:val="002369F5"/>
    <w:rsid w:val="0023747B"/>
    <w:rsid w:val="002401F2"/>
    <w:rsid w:val="00240541"/>
    <w:rsid w:val="00240BBF"/>
    <w:rsid w:val="002428EF"/>
    <w:rsid w:val="00242913"/>
    <w:rsid w:val="00243948"/>
    <w:rsid w:val="002442FE"/>
    <w:rsid w:val="0024508C"/>
    <w:rsid w:val="00245CC7"/>
    <w:rsid w:val="00245EB9"/>
    <w:rsid w:val="002460CC"/>
    <w:rsid w:val="00246C6C"/>
    <w:rsid w:val="002475C7"/>
    <w:rsid w:val="00253565"/>
    <w:rsid w:val="0025428F"/>
    <w:rsid w:val="00255892"/>
    <w:rsid w:val="00261C52"/>
    <w:rsid w:val="00262093"/>
    <w:rsid w:val="0026268F"/>
    <w:rsid w:val="002630A4"/>
    <w:rsid w:val="002644A7"/>
    <w:rsid w:val="00265523"/>
    <w:rsid w:val="00266B5B"/>
    <w:rsid w:val="002670C4"/>
    <w:rsid w:val="00274105"/>
    <w:rsid w:val="0027425C"/>
    <w:rsid w:val="002749B4"/>
    <w:rsid w:val="00274DCF"/>
    <w:rsid w:val="00275BEE"/>
    <w:rsid w:val="0027705F"/>
    <w:rsid w:val="002773C6"/>
    <w:rsid w:val="002805C4"/>
    <w:rsid w:val="00280E3E"/>
    <w:rsid w:val="00282675"/>
    <w:rsid w:val="00282A67"/>
    <w:rsid w:val="002836AB"/>
    <w:rsid w:val="00283921"/>
    <w:rsid w:val="00290601"/>
    <w:rsid w:val="0029079B"/>
    <w:rsid w:val="00290CC3"/>
    <w:rsid w:val="00290DCE"/>
    <w:rsid w:val="002932AD"/>
    <w:rsid w:val="00293C68"/>
    <w:rsid w:val="00293D80"/>
    <w:rsid w:val="002944EA"/>
    <w:rsid w:val="00297F4F"/>
    <w:rsid w:val="002A0582"/>
    <w:rsid w:val="002A0F27"/>
    <w:rsid w:val="002A23ED"/>
    <w:rsid w:val="002A29E2"/>
    <w:rsid w:val="002A661F"/>
    <w:rsid w:val="002A6863"/>
    <w:rsid w:val="002A6EAA"/>
    <w:rsid w:val="002A718D"/>
    <w:rsid w:val="002B00F1"/>
    <w:rsid w:val="002B0266"/>
    <w:rsid w:val="002B2FFB"/>
    <w:rsid w:val="002B3139"/>
    <w:rsid w:val="002B3E24"/>
    <w:rsid w:val="002B4339"/>
    <w:rsid w:val="002B4508"/>
    <w:rsid w:val="002B4EE4"/>
    <w:rsid w:val="002C094D"/>
    <w:rsid w:val="002C37E2"/>
    <w:rsid w:val="002C4C21"/>
    <w:rsid w:val="002C6CB3"/>
    <w:rsid w:val="002C75A6"/>
    <w:rsid w:val="002C7900"/>
    <w:rsid w:val="002D0EFE"/>
    <w:rsid w:val="002D27F1"/>
    <w:rsid w:val="002D2A7B"/>
    <w:rsid w:val="002D3643"/>
    <w:rsid w:val="002D379F"/>
    <w:rsid w:val="002D524C"/>
    <w:rsid w:val="002D5EDA"/>
    <w:rsid w:val="002D6CED"/>
    <w:rsid w:val="002D780F"/>
    <w:rsid w:val="002D78EB"/>
    <w:rsid w:val="002E0FA1"/>
    <w:rsid w:val="002E4066"/>
    <w:rsid w:val="002E5677"/>
    <w:rsid w:val="002E6608"/>
    <w:rsid w:val="002F02AA"/>
    <w:rsid w:val="002F074C"/>
    <w:rsid w:val="002F1A29"/>
    <w:rsid w:val="002F48CE"/>
    <w:rsid w:val="002F509C"/>
    <w:rsid w:val="002F5DC4"/>
    <w:rsid w:val="002F6A15"/>
    <w:rsid w:val="003011AE"/>
    <w:rsid w:val="00301EE3"/>
    <w:rsid w:val="00304826"/>
    <w:rsid w:val="00304AAC"/>
    <w:rsid w:val="00304DD9"/>
    <w:rsid w:val="0030725A"/>
    <w:rsid w:val="003106CE"/>
    <w:rsid w:val="00312BEE"/>
    <w:rsid w:val="00312FD7"/>
    <w:rsid w:val="00315332"/>
    <w:rsid w:val="0031557C"/>
    <w:rsid w:val="00315620"/>
    <w:rsid w:val="003164E2"/>
    <w:rsid w:val="00316A34"/>
    <w:rsid w:val="003204AF"/>
    <w:rsid w:val="00321922"/>
    <w:rsid w:val="00321EB1"/>
    <w:rsid w:val="00322E51"/>
    <w:rsid w:val="00323AD8"/>
    <w:rsid w:val="003250AB"/>
    <w:rsid w:val="00325A18"/>
    <w:rsid w:val="00325CC6"/>
    <w:rsid w:val="00326CAD"/>
    <w:rsid w:val="0033043F"/>
    <w:rsid w:val="00330664"/>
    <w:rsid w:val="003306AA"/>
    <w:rsid w:val="003324D4"/>
    <w:rsid w:val="00332BD0"/>
    <w:rsid w:val="003330F9"/>
    <w:rsid w:val="00333341"/>
    <w:rsid w:val="00335115"/>
    <w:rsid w:val="0033571B"/>
    <w:rsid w:val="00335F51"/>
    <w:rsid w:val="0033669B"/>
    <w:rsid w:val="00340D38"/>
    <w:rsid w:val="00342603"/>
    <w:rsid w:val="003427A8"/>
    <w:rsid w:val="00342FDC"/>
    <w:rsid w:val="00344661"/>
    <w:rsid w:val="00344C91"/>
    <w:rsid w:val="00345B15"/>
    <w:rsid w:val="0034720D"/>
    <w:rsid w:val="00347F71"/>
    <w:rsid w:val="00350400"/>
    <w:rsid w:val="00350A71"/>
    <w:rsid w:val="00350B36"/>
    <w:rsid w:val="00351316"/>
    <w:rsid w:val="00351853"/>
    <w:rsid w:val="00351AE8"/>
    <w:rsid w:val="00352103"/>
    <w:rsid w:val="00354FEB"/>
    <w:rsid w:val="0035742F"/>
    <w:rsid w:val="00357DD7"/>
    <w:rsid w:val="00361B62"/>
    <w:rsid w:val="00361DBB"/>
    <w:rsid w:val="00361FEF"/>
    <w:rsid w:val="0036468B"/>
    <w:rsid w:val="00367510"/>
    <w:rsid w:val="00375A3C"/>
    <w:rsid w:val="00376B30"/>
    <w:rsid w:val="00381809"/>
    <w:rsid w:val="00383223"/>
    <w:rsid w:val="00383F68"/>
    <w:rsid w:val="00384EE2"/>
    <w:rsid w:val="0038508A"/>
    <w:rsid w:val="00385283"/>
    <w:rsid w:val="003923A4"/>
    <w:rsid w:val="00394C63"/>
    <w:rsid w:val="003958A4"/>
    <w:rsid w:val="00397C76"/>
    <w:rsid w:val="00397D95"/>
    <w:rsid w:val="003A06A7"/>
    <w:rsid w:val="003A25B5"/>
    <w:rsid w:val="003A3BAD"/>
    <w:rsid w:val="003A7BF1"/>
    <w:rsid w:val="003B035C"/>
    <w:rsid w:val="003B0959"/>
    <w:rsid w:val="003B0C9D"/>
    <w:rsid w:val="003B0F8B"/>
    <w:rsid w:val="003B23D0"/>
    <w:rsid w:val="003B36BF"/>
    <w:rsid w:val="003B46C0"/>
    <w:rsid w:val="003B6107"/>
    <w:rsid w:val="003B6147"/>
    <w:rsid w:val="003B7023"/>
    <w:rsid w:val="003B7688"/>
    <w:rsid w:val="003B7CAA"/>
    <w:rsid w:val="003B7F78"/>
    <w:rsid w:val="003C01DE"/>
    <w:rsid w:val="003C0A32"/>
    <w:rsid w:val="003C0DA3"/>
    <w:rsid w:val="003C1D14"/>
    <w:rsid w:val="003C1D7C"/>
    <w:rsid w:val="003C2237"/>
    <w:rsid w:val="003C238B"/>
    <w:rsid w:val="003C2C20"/>
    <w:rsid w:val="003C2CF9"/>
    <w:rsid w:val="003C2DC1"/>
    <w:rsid w:val="003C339A"/>
    <w:rsid w:val="003C4593"/>
    <w:rsid w:val="003C4DDC"/>
    <w:rsid w:val="003C7F6B"/>
    <w:rsid w:val="003D125F"/>
    <w:rsid w:val="003D16D2"/>
    <w:rsid w:val="003D25BF"/>
    <w:rsid w:val="003D297B"/>
    <w:rsid w:val="003D4555"/>
    <w:rsid w:val="003D4F0D"/>
    <w:rsid w:val="003E1204"/>
    <w:rsid w:val="003E1521"/>
    <w:rsid w:val="003E1B93"/>
    <w:rsid w:val="003E1E0D"/>
    <w:rsid w:val="003E2274"/>
    <w:rsid w:val="003E2AA3"/>
    <w:rsid w:val="003E3ECF"/>
    <w:rsid w:val="003E4F54"/>
    <w:rsid w:val="003E535A"/>
    <w:rsid w:val="003E5AE8"/>
    <w:rsid w:val="003E6130"/>
    <w:rsid w:val="003E6CF6"/>
    <w:rsid w:val="003E704B"/>
    <w:rsid w:val="003F06E0"/>
    <w:rsid w:val="003F0DB7"/>
    <w:rsid w:val="003F2F78"/>
    <w:rsid w:val="003F7F04"/>
    <w:rsid w:val="0040124E"/>
    <w:rsid w:val="00401D35"/>
    <w:rsid w:val="00402BF4"/>
    <w:rsid w:val="0040315A"/>
    <w:rsid w:val="00403F76"/>
    <w:rsid w:val="004046E4"/>
    <w:rsid w:val="00404A6F"/>
    <w:rsid w:val="00406B0F"/>
    <w:rsid w:val="00407F04"/>
    <w:rsid w:val="00410D14"/>
    <w:rsid w:val="0041231F"/>
    <w:rsid w:val="004123AD"/>
    <w:rsid w:val="0041266B"/>
    <w:rsid w:val="00413A13"/>
    <w:rsid w:val="00414582"/>
    <w:rsid w:val="004149A7"/>
    <w:rsid w:val="00414D1D"/>
    <w:rsid w:val="00415482"/>
    <w:rsid w:val="004154E1"/>
    <w:rsid w:val="004155F3"/>
    <w:rsid w:val="00415E0E"/>
    <w:rsid w:val="00416218"/>
    <w:rsid w:val="004167B1"/>
    <w:rsid w:val="00417D5A"/>
    <w:rsid w:val="00421C9A"/>
    <w:rsid w:val="004311E4"/>
    <w:rsid w:val="00431ED8"/>
    <w:rsid w:val="00433558"/>
    <w:rsid w:val="00434264"/>
    <w:rsid w:val="00434937"/>
    <w:rsid w:val="00434A05"/>
    <w:rsid w:val="00435A61"/>
    <w:rsid w:val="00435F1E"/>
    <w:rsid w:val="00436F35"/>
    <w:rsid w:val="004379EA"/>
    <w:rsid w:val="00437BF7"/>
    <w:rsid w:val="00442BAF"/>
    <w:rsid w:val="00442BFC"/>
    <w:rsid w:val="00445672"/>
    <w:rsid w:val="004465D8"/>
    <w:rsid w:val="00446FC9"/>
    <w:rsid w:val="0045031E"/>
    <w:rsid w:val="00453BC9"/>
    <w:rsid w:val="00453D56"/>
    <w:rsid w:val="00454AED"/>
    <w:rsid w:val="00455763"/>
    <w:rsid w:val="00455897"/>
    <w:rsid w:val="0045595F"/>
    <w:rsid w:val="00455AD1"/>
    <w:rsid w:val="00455C29"/>
    <w:rsid w:val="004572F3"/>
    <w:rsid w:val="0045733B"/>
    <w:rsid w:val="004633F4"/>
    <w:rsid w:val="00463400"/>
    <w:rsid w:val="00463AFA"/>
    <w:rsid w:val="0046512E"/>
    <w:rsid w:val="0046596C"/>
    <w:rsid w:val="00466487"/>
    <w:rsid w:val="00466DB4"/>
    <w:rsid w:val="00472292"/>
    <w:rsid w:val="004725ED"/>
    <w:rsid w:val="00473503"/>
    <w:rsid w:val="0047666C"/>
    <w:rsid w:val="004767B8"/>
    <w:rsid w:val="00476D37"/>
    <w:rsid w:val="00476D46"/>
    <w:rsid w:val="00481FC9"/>
    <w:rsid w:val="004859E9"/>
    <w:rsid w:val="0048629D"/>
    <w:rsid w:val="004866ED"/>
    <w:rsid w:val="00490CE9"/>
    <w:rsid w:val="00491B56"/>
    <w:rsid w:val="004928C0"/>
    <w:rsid w:val="0049385C"/>
    <w:rsid w:val="00493B54"/>
    <w:rsid w:val="004945B6"/>
    <w:rsid w:val="00494CFD"/>
    <w:rsid w:val="0049507F"/>
    <w:rsid w:val="00495408"/>
    <w:rsid w:val="00496494"/>
    <w:rsid w:val="00496D19"/>
    <w:rsid w:val="004A05A5"/>
    <w:rsid w:val="004A0FFB"/>
    <w:rsid w:val="004A1FFE"/>
    <w:rsid w:val="004A306D"/>
    <w:rsid w:val="004A58FA"/>
    <w:rsid w:val="004A669D"/>
    <w:rsid w:val="004B454F"/>
    <w:rsid w:val="004B5225"/>
    <w:rsid w:val="004B565D"/>
    <w:rsid w:val="004C01BF"/>
    <w:rsid w:val="004C0261"/>
    <w:rsid w:val="004C0CB3"/>
    <w:rsid w:val="004C0DB7"/>
    <w:rsid w:val="004C26A6"/>
    <w:rsid w:val="004C5999"/>
    <w:rsid w:val="004D240E"/>
    <w:rsid w:val="004D413F"/>
    <w:rsid w:val="004D4225"/>
    <w:rsid w:val="004D4C46"/>
    <w:rsid w:val="004D7927"/>
    <w:rsid w:val="004D7A37"/>
    <w:rsid w:val="004E1B71"/>
    <w:rsid w:val="004E2762"/>
    <w:rsid w:val="004E4562"/>
    <w:rsid w:val="004E575C"/>
    <w:rsid w:val="004E5900"/>
    <w:rsid w:val="004E64F0"/>
    <w:rsid w:val="004F0E48"/>
    <w:rsid w:val="004F1651"/>
    <w:rsid w:val="004F17F5"/>
    <w:rsid w:val="004F46CF"/>
    <w:rsid w:val="004F5AAD"/>
    <w:rsid w:val="004F5DC2"/>
    <w:rsid w:val="004F6B3E"/>
    <w:rsid w:val="004F7037"/>
    <w:rsid w:val="004F77F5"/>
    <w:rsid w:val="004F7B8E"/>
    <w:rsid w:val="004F7C86"/>
    <w:rsid w:val="0050269C"/>
    <w:rsid w:val="0050278E"/>
    <w:rsid w:val="00503933"/>
    <w:rsid w:val="00506196"/>
    <w:rsid w:val="00506536"/>
    <w:rsid w:val="0050744D"/>
    <w:rsid w:val="005105B7"/>
    <w:rsid w:val="00510F34"/>
    <w:rsid w:val="005112F3"/>
    <w:rsid w:val="00512747"/>
    <w:rsid w:val="00512FA9"/>
    <w:rsid w:val="005153CE"/>
    <w:rsid w:val="005159B1"/>
    <w:rsid w:val="0052182C"/>
    <w:rsid w:val="005224F9"/>
    <w:rsid w:val="00523039"/>
    <w:rsid w:val="00524467"/>
    <w:rsid w:val="00531AE5"/>
    <w:rsid w:val="00532676"/>
    <w:rsid w:val="00533583"/>
    <w:rsid w:val="00534735"/>
    <w:rsid w:val="005349CD"/>
    <w:rsid w:val="00535D14"/>
    <w:rsid w:val="00536973"/>
    <w:rsid w:val="00541C71"/>
    <w:rsid w:val="00547CCE"/>
    <w:rsid w:val="00547EA4"/>
    <w:rsid w:val="005509AB"/>
    <w:rsid w:val="0055463C"/>
    <w:rsid w:val="00557F4F"/>
    <w:rsid w:val="0056101F"/>
    <w:rsid w:val="00562A82"/>
    <w:rsid w:val="005652F0"/>
    <w:rsid w:val="005654E3"/>
    <w:rsid w:val="00565F33"/>
    <w:rsid w:val="00566C5E"/>
    <w:rsid w:val="00567F42"/>
    <w:rsid w:val="00570847"/>
    <w:rsid w:val="00570B47"/>
    <w:rsid w:val="00570EEA"/>
    <w:rsid w:val="00571D40"/>
    <w:rsid w:val="00571F19"/>
    <w:rsid w:val="005735DC"/>
    <w:rsid w:val="00574337"/>
    <w:rsid w:val="00575785"/>
    <w:rsid w:val="00576ACD"/>
    <w:rsid w:val="00577CD2"/>
    <w:rsid w:val="00580D20"/>
    <w:rsid w:val="0058104C"/>
    <w:rsid w:val="00582D9A"/>
    <w:rsid w:val="00582F0D"/>
    <w:rsid w:val="0058386C"/>
    <w:rsid w:val="00583AD1"/>
    <w:rsid w:val="005840D1"/>
    <w:rsid w:val="00585A9E"/>
    <w:rsid w:val="00585B67"/>
    <w:rsid w:val="005916F3"/>
    <w:rsid w:val="00591872"/>
    <w:rsid w:val="0059295A"/>
    <w:rsid w:val="00594D0E"/>
    <w:rsid w:val="00597B1A"/>
    <w:rsid w:val="005A0302"/>
    <w:rsid w:val="005A03F8"/>
    <w:rsid w:val="005A0645"/>
    <w:rsid w:val="005A12E1"/>
    <w:rsid w:val="005A22CF"/>
    <w:rsid w:val="005A2554"/>
    <w:rsid w:val="005A2C54"/>
    <w:rsid w:val="005A2E85"/>
    <w:rsid w:val="005A33A5"/>
    <w:rsid w:val="005A3CDE"/>
    <w:rsid w:val="005A71FB"/>
    <w:rsid w:val="005A7F27"/>
    <w:rsid w:val="005B0377"/>
    <w:rsid w:val="005B0562"/>
    <w:rsid w:val="005B2215"/>
    <w:rsid w:val="005B251A"/>
    <w:rsid w:val="005B2E06"/>
    <w:rsid w:val="005B31CB"/>
    <w:rsid w:val="005B34C0"/>
    <w:rsid w:val="005B4A72"/>
    <w:rsid w:val="005B50C6"/>
    <w:rsid w:val="005B658A"/>
    <w:rsid w:val="005B6C60"/>
    <w:rsid w:val="005C2BB3"/>
    <w:rsid w:val="005C49E7"/>
    <w:rsid w:val="005C4F08"/>
    <w:rsid w:val="005C56CF"/>
    <w:rsid w:val="005C63C8"/>
    <w:rsid w:val="005C6E21"/>
    <w:rsid w:val="005C7085"/>
    <w:rsid w:val="005D03FD"/>
    <w:rsid w:val="005D14BA"/>
    <w:rsid w:val="005D2883"/>
    <w:rsid w:val="005D2B10"/>
    <w:rsid w:val="005D57D5"/>
    <w:rsid w:val="005D5D76"/>
    <w:rsid w:val="005D5E63"/>
    <w:rsid w:val="005D6766"/>
    <w:rsid w:val="005D6E60"/>
    <w:rsid w:val="005D72FB"/>
    <w:rsid w:val="005E10FF"/>
    <w:rsid w:val="005E1295"/>
    <w:rsid w:val="005E4A3E"/>
    <w:rsid w:val="005E56A5"/>
    <w:rsid w:val="005E79A2"/>
    <w:rsid w:val="005F0762"/>
    <w:rsid w:val="005F0DF5"/>
    <w:rsid w:val="005F1844"/>
    <w:rsid w:val="005F20DE"/>
    <w:rsid w:val="005F22B6"/>
    <w:rsid w:val="005F2D91"/>
    <w:rsid w:val="005F37FE"/>
    <w:rsid w:val="005F38F4"/>
    <w:rsid w:val="005F61B7"/>
    <w:rsid w:val="005F7A29"/>
    <w:rsid w:val="006010AF"/>
    <w:rsid w:val="006028F3"/>
    <w:rsid w:val="00602FB7"/>
    <w:rsid w:val="00603270"/>
    <w:rsid w:val="0060340B"/>
    <w:rsid w:val="00605CFB"/>
    <w:rsid w:val="006110E9"/>
    <w:rsid w:val="00611ECE"/>
    <w:rsid w:val="006121D6"/>
    <w:rsid w:val="0061489A"/>
    <w:rsid w:val="0061503D"/>
    <w:rsid w:val="0061577E"/>
    <w:rsid w:val="00621597"/>
    <w:rsid w:val="00622246"/>
    <w:rsid w:val="0062282E"/>
    <w:rsid w:val="00623973"/>
    <w:rsid w:val="00623FC7"/>
    <w:rsid w:val="00624B20"/>
    <w:rsid w:val="00625065"/>
    <w:rsid w:val="0062616C"/>
    <w:rsid w:val="00626D60"/>
    <w:rsid w:val="00626FA9"/>
    <w:rsid w:val="00631234"/>
    <w:rsid w:val="00632D53"/>
    <w:rsid w:val="0063333D"/>
    <w:rsid w:val="00634D5B"/>
    <w:rsid w:val="00635E21"/>
    <w:rsid w:val="00637203"/>
    <w:rsid w:val="006373B0"/>
    <w:rsid w:val="00640A1D"/>
    <w:rsid w:val="00643D96"/>
    <w:rsid w:val="00645258"/>
    <w:rsid w:val="0064605B"/>
    <w:rsid w:val="00651E97"/>
    <w:rsid w:val="0065316E"/>
    <w:rsid w:val="006533E1"/>
    <w:rsid w:val="00653C7E"/>
    <w:rsid w:val="006558C1"/>
    <w:rsid w:val="00656194"/>
    <w:rsid w:val="00656AEB"/>
    <w:rsid w:val="0066098C"/>
    <w:rsid w:val="00660B37"/>
    <w:rsid w:val="00660D50"/>
    <w:rsid w:val="00663425"/>
    <w:rsid w:val="00664743"/>
    <w:rsid w:val="006653C4"/>
    <w:rsid w:val="00665D2A"/>
    <w:rsid w:val="006674A3"/>
    <w:rsid w:val="00667BAC"/>
    <w:rsid w:val="006702F7"/>
    <w:rsid w:val="00670908"/>
    <w:rsid w:val="00673A40"/>
    <w:rsid w:val="00675245"/>
    <w:rsid w:val="006810A8"/>
    <w:rsid w:val="006810F9"/>
    <w:rsid w:val="006811C1"/>
    <w:rsid w:val="00681D0D"/>
    <w:rsid w:val="00681ED2"/>
    <w:rsid w:val="00684330"/>
    <w:rsid w:val="00684607"/>
    <w:rsid w:val="006849ED"/>
    <w:rsid w:val="00685782"/>
    <w:rsid w:val="00687AB7"/>
    <w:rsid w:val="006906BF"/>
    <w:rsid w:val="00691F5F"/>
    <w:rsid w:val="00693C83"/>
    <w:rsid w:val="006948AE"/>
    <w:rsid w:val="00696C60"/>
    <w:rsid w:val="006A28DE"/>
    <w:rsid w:val="006A2F03"/>
    <w:rsid w:val="006A5872"/>
    <w:rsid w:val="006A5A0F"/>
    <w:rsid w:val="006B2A7F"/>
    <w:rsid w:val="006B3ACA"/>
    <w:rsid w:val="006B4D7F"/>
    <w:rsid w:val="006B614F"/>
    <w:rsid w:val="006C0957"/>
    <w:rsid w:val="006C0C48"/>
    <w:rsid w:val="006C14F6"/>
    <w:rsid w:val="006C1AA9"/>
    <w:rsid w:val="006C2ABF"/>
    <w:rsid w:val="006C433B"/>
    <w:rsid w:val="006C54B3"/>
    <w:rsid w:val="006D0455"/>
    <w:rsid w:val="006D25A2"/>
    <w:rsid w:val="006D29A4"/>
    <w:rsid w:val="006D6644"/>
    <w:rsid w:val="006D71A4"/>
    <w:rsid w:val="006E1026"/>
    <w:rsid w:val="006E5BBF"/>
    <w:rsid w:val="006E7710"/>
    <w:rsid w:val="006E7D1A"/>
    <w:rsid w:val="006F144C"/>
    <w:rsid w:val="006F51A4"/>
    <w:rsid w:val="006F556C"/>
    <w:rsid w:val="006F6318"/>
    <w:rsid w:val="006F7A0C"/>
    <w:rsid w:val="006F7E44"/>
    <w:rsid w:val="00703890"/>
    <w:rsid w:val="007039DE"/>
    <w:rsid w:val="00703D6A"/>
    <w:rsid w:val="00706CAF"/>
    <w:rsid w:val="007101B8"/>
    <w:rsid w:val="00711799"/>
    <w:rsid w:val="0071295F"/>
    <w:rsid w:val="00712A62"/>
    <w:rsid w:val="007167FF"/>
    <w:rsid w:val="00720C84"/>
    <w:rsid w:val="007217BB"/>
    <w:rsid w:val="00721DFC"/>
    <w:rsid w:val="00722CBC"/>
    <w:rsid w:val="007231C1"/>
    <w:rsid w:val="0072438E"/>
    <w:rsid w:val="00724ADA"/>
    <w:rsid w:val="00727D1B"/>
    <w:rsid w:val="00727E4F"/>
    <w:rsid w:val="00731619"/>
    <w:rsid w:val="007316A8"/>
    <w:rsid w:val="007321DA"/>
    <w:rsid w:val="00734238"/>
    <w:rsid w:val="00734CEB"/>
    <w:rsid w:val="007361ED"/>
    <w:rsid w:val="00736C71"/>
    <w:rsid w:val="007400EE"/>
    <w:rsid w:val="00743131"/>
    <w:rsid w:val="00745B5D"/>
    <w:rsid w:val="00747E1E"/>
    <w:rsid w:val="00747F1C"/>
    <w:rsid w:val="00752672"/>
    <w:rsid w:val="0075434D"/>
    <w:rsid w:val="007543BE"/>
    <w:rsid w:val="0075487D"/>
    <w:rsid w:val="00757D04"/>
    <w:rsid w:val="007627F7"/>
    <w:rsid w:val="007636B6"/>
    <w:rsid w:val="00763A4F"/>
    <w:rsid w:val="00763B14"/>
    <w:rsid w:val="00763CEC"/>
    <w:rsid w:val="007654EA"/>
    <w:rsid w:val="00767DF5"/>
    <w:rsid w:val="00771306"/>
    <w:rsid w:val="00774839"/>
    <w:rsid w:val="00775166"/>
    <w:rsid w:val="00777C15"/>
    <w:rsid w:val="00780940"/>
    <w:rsid w:val="007828E9"/>
    <w:rsid w:val="007839AA"/>
    <w:rsid w:val="00784F1D"/>
    <w:rsid w:val="007854CD"/>
    <w:rsid w:val="00785D03"/>
    <w:rsid w:val="0078613A"/>
    <w:rsid w:val="00786BBC"/>
    <w:rsid w:val="007876E6"/>
    <w:rsid w:val="0079139D"/>
    <w:rsid w:val="00792234"/>
    <w:rsid w:val="00792D65"/>
    <w:rsid w:val="00792FAA"/>
    <w:rsid w:val="00793010"/>
    <w:rsid w:val="007A1367"/>
    <w:rsid w:val="007A178E"/>
    <w:rsid w:val="007A2E06"/>
    <w:rsid w:val="007A30B9"/>
    <w:rsid w:val="007A643E"/>
    <w:rsid w:val="007B28BC"/>
    <w:rsid w:val="007B48C3"/>
    <w:rsid w:val="007B4FD7"/>
    <w:rsid w:val="007B623D"/>
    <w:rsid w:val="007B7610"/>
    <w:rsid w:val="007B78A8"/>
    <w:rsid w:val="007C12C3"/>
    <w:rsid w:val="007C344F"/>
    <w:rsid w:val="007C3BCA"/>
    <w:rsid w:val="007C4561"/>
    <w:rsid w:val="007C5857"/>
    <w:rsid w:val="007C59BC"/>
    <w:rsid w:val="007C5B89"/>
    <w:rsid w:val="007C6F54"/>
    <w:rsid w:val="007C73E5"/>
    <w:rsid w:val="007C771C"/>
    <w:rsid w:val="007D21F8"/>
    <w:rsid w:val="007D2A04"/>
    <w:rsid w:val="007D3130"/>
    <w:rsid w:val="007D6DC5"/>
    <w:rsid w:val="007D724E"/>
    <w:rsid w:val="007D7AA0"/>
    <w:rsid w:val="007D7AC2"/>
    <w:rsid w:val="007E0819"/>
    <w:rsid w:val="007E2740"/>
    <w:rsid w:val="007E3BD0"/>
    <w:rsid w:val="007E3D33"/>
    <w:rsid w:val="007E6744"/>
    <w:rsid w:val="007F030B"/>
    <w:rsid w:val="007F09E3"/>
    <w:rsid w:val="007F5713"/>
    <w:rsid w:val="00800CA8"/>
    <w:rsid w:val="00801471"/>
    <w:rsid w:val="00803BCB"/>
    <w:rsid w:val="00803E53"/>
    <w:rsid w:val="00804C02"/>
    <w:rsid w:val="0080524B"/>
    <w:rsid w:val="0080556F"/>
    <w:rsid w:val="008069E9"/>
    <w:rsid w:val="00807C76"/>
    <w:rsid w:val="0081144C"/>
    <w:rsid w:val="008118D6"/>
    <w:rsid w:val="00811CAF"/>
    <w:rsid w:val="00812DAC"/>
    <w:rsid w:val="00813BD3"/>
    <w:rsid w:val="0081512C"/>
    <w:rsid w:val="00815BE7"/>
    <w:rsid w:val="008164B1"/>
    <w:rsid w:val="00816C66"/>
    <w:rsid w:val="008226C0"/>
    <w:rsid w:val="00823F31"/>
    <w:rsid w:val="0082586A"/>
    <w:rsid w:val="008279EE"/>
    <w:rsid w:val="00830100"/>
    <w:rsid w:val="008334D4"/>
    <w:rsid w:val="00833CB4"/>
    <w:rsid w:val="00835161"/>
    <w:rsid w:val="0083537B"/>
    <w:rsid w:val="008373D5"/>
    <w:rsid w:val="00840023"/>
    <w:rsid w:val="00840039"/>
    <w:rsid w:val="008403B0"/>
    <w:rsid w:val="0084306E"/>
    <w:rsid w:val="008431D8"/>
    <w:rsid w:val="008432FC"/>
    <w:rsid w:val="00846458"/>
    <w:rsid w:val="00847BED"/>
    <w:rsid w:val="00850E43"/>
    <w:rsid w:val="00851A12"/>
    <w:rsid w:val="00854462"/>
    <w:rsid w:val="008557DB"/>
    <w:rsid w:val="00861405"/>
    <w:rsid w:val="00861861"/>
    <w:rsid w:val="00861ED5"/>
    <w:rsid w:val="008647E0"/>
    <w:rsid w:val="00864EE2"/>
    <w:rsid w:val="00866F37"/>
    <w:rsid w:val="00870DA6"/>
    <w:rsid w:val="00870ECA"/>
    <w:rsid w:val="0087117B"/>
    <w:rsid w:val="00871A74"/>
    <w:rsid w:val="0087313B"/>
    <w:rsid w:val="008761CA"/>
    <w:rsid w:val="00876A6E"/>
    <w:rsid w:val="00876D42"/>
    <w:rsid w:val="00880BC4"/>
    <w:rsid w:val="00880C1C"/>
    <w:rsid w:val="0088196A"/>
    <w:rsid w:val="00882FBD"/>
    <w:rsid w:val="00883E58"/>
    <w:rsid w:val="00884FDB"/>
    <w:rsid w:val="008867E2"/>
    <w:rsid w:val="00886EB2"/>
    <w:rsid w:val="00887681"/>
    <w:rsid w:val="0089026E"/>
    <w:rsid w:val="008908AF"/>
    <w:rsid w:val="008910D4"/>
    <w:rsid w:val="00891635"/>
    <w:rsid w:val="00892492"/>
    <w:rsid w:val="0089268D"/>
    <w:rsid w:val="00894EE0"/>
    <w:rsid w:val="008957FD"/>
    <w:rsid w:val="00895BF0"/>
    <w:rsid w:val="00897329"/>
    <w:rsid w:val="008979DE"/>
    <w:rsid w:val="00897A08"/>
    <w:rsid w:val="008A0103"/>
    <w:rsid w:val="008A4AEC"/>
    <w:rsid w:val="008A63D3"/>
    <w:rsid w:val="008A6462"/>
    <w:rsid w:val="008A6F89"/>
    <w:rsid w:val="008B08A1"/>
    <w:rsid w:val="008B22C6"/>
    <w:rsid w:val="008B291D"/>
    <w:rsid w:val="008B2C63"/>
    <w:rsid w:val="008B2C93"/>
    <w:rsid w:val="008B31E0"/>
    <w:rsid w:val="008B3FCA"/>
    <w:rsid w:val="008B4C6F"/>
    <w:rsid w:val="008B5239"/>
    <w:rsid w:val="008B5672"/>
    <w:rsid w:val="008B610D"/>
    <w:rsid w:val="008B690E"/>
    <w:rsid w:val="008B6AAF"/>
    <w:rsid w:val="008B6EAE"/>
    <w:rsid w:val="008B74D6"/>
    <w:rsid w:val="008C1405"/>
    <w:rsid w:val="008C1445"/>
    <w:rsid w:val="008C167C"/>
    <w:rsid w:val="008C4BA9"/>
    <w:rsid w:val="008C52AB"/>
    <w:rsid w:val="008C5C25"/>
    <w:rsid w:val="008C65D4"/>
    <w:rsid w:val="008C66E5"/>
    <w:rsid w:val="008C6BF2"/>
    <w:rsid w:val="008C71D9"/>
    <w:rsid w:val="008C7779"/>
    <w:rsid w:val="008D01D5"/>
    <w:rsid w:val="008D1456"/>
    <w:rsid w:val="008D2D2C"/>
    <w:rsid w:val="008D409C"/>
    <w:rsid w:val="008D5D04"/>
    <w:rsid w:val="008D60C5"/>
    <w:rsid w:val="008D69B4"/>
    <w:rsid w:val="008D716B"/>
    <w:rsid w:val="008E00A6"/>
    <w:rsid w:val="008E0C59"/>
    <w:rsid w:val="008E16D9"/>
    <w:rsid w:val="008E1D5B"/>
    <w:rsid w:val="008E3252"/>
    <w:rsid w:val="008E4682"/>
    <w:rsid w:val="008E46CA"/>
    <w:rsid w:val="008F01A9"/>
    <w:rsid w:val="008F02AA"/>
    <w:rsid w:val="008F28B1"/>
    <w:rsid w:val="008F2933"/>
    <w:rsid w:val="008F4E55"/>
    <w:rsid w:val="0090045C"/>
    <w:rsid w:val="00901561"/>
    <w:rsid w:val="00901B45"/>
    <w:rsid w:val="00901CFC"/>
    <w:rsid w:val="00902098"/>
    <w:rsid w:val="00902393"/>
    <w:rsid w:val="00902E3E"/>
    <w:rsid w:val="00903CEE"/>
    <w:rsid w:val="00904877"/>
    <w:rsid w:val="00904E4C"/>
    <w:rsid w:val="0090609A"/>
    <w:rsid w:val="00906308"/>
    <w:rsid w:val="0091030E"/>
    <w:rsid w:val="009156BF"/>
    <w:rsid w:val="00915C86"/>
    <w:rsid w:val="00916559"/>
    <w:rsid w:val="00916D7C"/>
    <w:rsid w:val="009179D7"/>
    <w:rsid w:val="0092007D"/>
    <w:rsid w:val="00920BD6"/>
    <w:rsid w:val="00920D03"/>
    <w:rsid w:val="009225B5"/>
    <w:rsid w:val="00924093"/>
    <w:rsid w:val="009241E2"/>
    <w:rsid w:val="00925704"/>
    <w:rsid w:val="00925CE1"/>
    <w:rsid w:val="00926826"/>
    <w:rsid w:val="00927FC4"/>
    <w:rsid w:val="009310AD"/>
    <w:rsid w:val="009335D5"/>
    <w:rsid w:val="009339D3"/>
    <w:rsid w:val="00933CA4"/>
    <w:rsid w:val="00934861"/>
    <w:rsid w:val="00934A41"/>
    <w:rsid w:val="00937347"/>
    <w:rsid w:val="00942365"/>
    <w:rsid w:val="009465F3"/>
    <w:rsid w:val="00947477"/>
    <w:rsid w:val="00953C5B"/>
    <w:rsid w:val="00954CEA"/>
    <w:rsid w:val="009558D1"/>
    <w:rsid w:val="00956049"/>
    <w:rsid w:val="00956ABB"/>
    <w:rsid w:val="00957D94"/>
    <w:rsid w:val="00960F29"/>
    <w:rsid w:val="00961B80"/>
    <w:rsid w:val="009628FD"/>
    <w:rsid w:val="00963913"/>
    <w:rsid w:val="009659B8"/>
    <w:rsid w:val="00965A6B"/>
    <w:rsid w:val="00965B1B"/>
    <w:rsid w:val="00966120"/>
    <w:rsid w:val="0096703E"/>
    <w:rsid w:val="0096729E"/>
    <w:rsid w:val="00970207"/>
    <w:rsid w:val="00971EB8"/>
    <w:rsid w:val="00972C41"/>
    <w:rsid w:val="009730A1"/>
    <w:rsid w:val="00973CF0"/>
    <w:rsid w:val="009740E0"/>
    <w:rsid w:val="00975247"/>
    <w:rsid w:val="00975947"/>
    <w:rsid w:val="00975D74"/>
    <w:rsid w:val="00976D2C"/>
    <w:rsid w:val="00977710"/>
    <w:rsid w:val="00977DD3"/>
    <w:rsid w:val="00977E38"/>
    <w:rsid w:val="00982B65"/>
    <w:rsid w:val="00983994"/>
    <w:rsid w:val="00986445"/>
    <w:rsid w:val="00986603"/>
    <w:rsid w:val="009867DB"/>
    <w:rsid w:val="0098681A"/>
    <w:rsid w:val="00986950"/>
    <w:rsid w:val="00987708"/>
    <w:rsid w:val="00987986"/>
    <w:rsid w:val="0099477B"/>
    <w:rsid w:val="009952D8"/>
    <w:rsid w:val="00996A58"/>
    <w:rsid w:val="009976ED"/>
    <w:rsid w:val="009A06B2"/>
    <w:rsid w:val="009A274B"/>
    <w:rsid w:val="009A29F3"/>
    <w:rsid w:val="009A375B"/>
    <w:rsid w:val="009A42CB"/>
    <w:rsid w:val="009A59A7"/>
    <w:rsid w:val="009A6D91"/>
    <w:rsid w:val="009B24B5"/>
    <w:rsid w:val="009B3F2B"/>
    <w:rsid w:val="009B4843"/>
    <w:rsid w:val="009B4BAD"/>
    <w:rsid w:val="009B6E1C"/>
    <w:rsid w:val="009B75AC"/>
    <w:rsid w:val="009C225F"/>
    <w:rsid w:val="009C23B5"/>
    <w:rsid w:val="009C461A"/>
    <w:rsid w:val="009C4D80"/>
    <w:rsid w:val="009C79F7"/>
    <w:rsid w:val="009C7D5F"/>
    <w:rsid w:val="009C7DA0"/>
    <w:rsid w:val="009D088B"/>
    <w:rsid w:val="009D27BA"/>
    <w:rsid w:val="009D2801"/>
    <w:rsid w:val="009D58C8"/>
    <w:rsid w:val="009D5B63"/>
    <w:rsid w:val="009D5D8C"/>
    <w:rsid w:val="009D6415"/>
    <w:rsid w:val="009D7945"/>
    <w:rsid w:val="009D7B8C"/>
    <w:rsid w:val="009D7C19"/>
    <w:rsid w:val="009E056D"/>
    <w:rsid w:val="009E23D1"/>
    <w:rsid w:val="009E3344"/>
    <w:rsid w:val="009E398E"/>
    <w:rsid w:val="009E4A63"/>
    <w:rsid w:val="009E52AE"/>
    <w:rsid w:val="009E6C38"/>
    <w:rsid w:val="009E6EB3"/>
    <w:rsid w:val="009F2C97"/>
    <w:rsid w:val="009F4B07"/>
    <w:rsid w:val="009F75CD"/>
    <w:rsid w:val="00A013D9"/>
    <w:rsid w:val="00A02126"/>
    <w:rsid w:val="00A02718"/>
    <w:rsid w:val="00A038AA"/>
    <w:rsid w:val="00A04930"/>
    <w:rsid w:val="00A04A58"/>
    <w:rsid w:val="00A054C4"/>
    <w:rsid w:val="00A067BA"/>
    <w:rsid w:val="00A077EA"/>
    <w:rsid w:val="00A1034A"/>
    <w:rsid w:val="00A108F0"/>
    <w:rsid w:val="00A10B99"/>
    <w:rsid w:val="00A1110E"/>
    <w:rsid w:val="00A117FA"/>
    <w:rsid w:val="00A11861"/>
    <w:rsid w:val="00A11EAD"/>
    <w:rsid w:val="00A14ED7"/>
    <w:rsid w:val="00A161FB"/>
    <w:rsid w:val="00A16B4C"/>
    <w:rsid w:val="00A17D4C"/>
    <w:rsid w:val="00A17ED1"/>
    <w:rsid w:val="00A2018D"/>
    <w:rsid w:val="00A20A35"/>
    <w:rsid w:val="00A23B8D"/>
    <w:rsid w:val="00A24B2C"/>
    <w:rsid w:val="00A24DFC"/>
    <w:rsid w:val="00A26714"/>
    <w:rsid w:val="00A31490"/>
    <w:rsid w:val="00A31EE2"/>
    <w:rsid w:val="00A320D1"/>
    <w:rsid w:val="00A32BEA"/>
    <w:rsid w:val="00A33B3F"/>
    <w:rsid w:val="00A34F00"/>
    <w:rsid w:val="00A3565E"/>
    <w:rsid w:val="00A3623B"/>
    <w:rsid w:val="00A364A5"/>
    <w:rsid w:val="00A3744C"/>
    <w:rsid w:val="00A37B92"/>
    <w:rsid w:val="00A41DAB"/>
    <w:rsid w:val="00A4201F"/>
    <w:rsid w:val="00A44442"/>
    <w:rsid w:val="00A5324E"/>
    <w:rsid w:val="00A548DA"/>
    <w:rsid w:val="00A5514C"/>
    <w:rsid w:val="00A56E61"/>
    <w:rsid w:val="00A60401"/>
    <w:rsid w:val="00A60865"/>
    <w:rsid w:val="00A60A1F"/>
    <w:rsid w:val="00A61618"/>
    <w:rsid w:val="00A64781"/>
    <w:rsid w:val="00A66105"/>
    <w:rsid w:val="00A663E9"/>
    <w:rsid w:val="00A701C2"/>
    <w:rsid w:val="00A7048D"/>
    <w:rsid w:val="00A7115F"/>
    <w:rsid w:val="00A7392B"/>
    <w:rsid w:val="00A73DE3"/>
    <w:rsid w:val="00A74953"/>
    <w:rsid w:val="00A76460"/>
    <w:rsid w:val="00A7750F"/>
    <w:rsid w:val="00A80004"/>
    <w:rsid w:val="00A8057E"/>
    <w:rsid w:val="00A807D1"/>
    <w:rsid w:val="00A81B90"/>
    <w:rsid w:val="00A82B7B"/>
    <w:rsid w:val="00A82E67"/>
    <w:rsid w:val="00A85061"/>
    <w:rsid w:val="00A86D76"/>
    <w:rsid w:val="00A903B7"/>
    <w:rsid w:val="00A90CD9"/>
    <w:rsid w:val="00A91997"/>
    <w:rsid w:val="00A93706"/>
    <w:rsid w:val="00A93FAC"/>
    <w:rsid w:val="00A94452"/>
    <w:rsid w:val="00A94665"/>
    <w:rsid w:val="00A94DBE"/>
    <w:rsid w:val="00A94EA3"/>
    <w:rsid w:val="00A96FF4"/>
    <w:rsid w:val="00AA0773"/>
    <w:rsid w:val="00AA1574"/>
    <w:rsid w:val="00AA212A"/>
    <w:rsid w:val="00AA2898"/>
    <w:rsid w:val="00AA3DD1"/>
    <w:rsid w:val="00AA77D5"/>
    <w:rsid w:val="00AB00DC"/>
    <w:rsid w:val="00AB2987"/>
    <w:rsid w:val="00AC0857"/>
    <w:rsid w:val="00AC39A6"/>
    <w:rsid w:val="00AC3B8E"/>
    <w:rsid w:val="00AC5063"/>
    <w:rsid w:val="00AC5272"/>
    <w:rsid w:val="00AC642C"/>
    <w:rsid w:val="00AC65DF"/>
    <w:rsid w:val="00AC736E"/>
    <w:rsid w:val="00AC7745"/>
    <w:rsid w:val="00AC7753"/>
    <w:rsid w:val="00AD003C"/>
    <w:rsid w:val="00AD00B6"/>
    <w:rsid w:val="00AD1C0D"/>
    <w:rsid w:val="00AD1C12"/>
    <w:rsid w:val="00AD2810"/>
    <w:rsid w:val="00AD385C"/>
    <w:rsid w:val="00AD57D5"/>
    <w:rsid w:val="00AD5E7B"/>
    <w:rsid w:val="00AD73E4"/>
    <w:rsid w:val="00AD7B4F"/>
    <w:rsid w:val="00AD7F17"/>
    <w:rsid w:val="00AE1025"/>
    <w:rsid w:val="00AE17F0"/>
    <w:rsid w:val="00AE2E49"/>
    <w:rsid w:val="00AE4AB6"/>
    <w:rsid w:val="00AF0308"/>
    <w:rsid w:val="00AF2DD8"/>
    <w:rsid w:val="00AF3A10"/>
    <w:rsid w:val="00AF400E"/>
    <w:rsid w:val="00AF520F"/>
    <w:rsid w:val="00AF5982"/>
    <w:rsid w:val="00B001C4"/>
    <w:rsid w:val="00B00A25"/>
    <w:rsid w:val="00B06904"/>
    <w:rsid w:val="00B109FF"/>
    <w:rsid w:val="00B12388"/>
    <w:rsid w:val="00B14342"/>
    <w:rsid w:val="00B15214"/>
    <w:rsid w:val="00B1555F"/>
    <w:rsid w:val="00B1686B"/>
    <w:rsid w:val="00B211B5"/>
    <w:rsid w:val="00B22527"/>
    <w:rsid w:val="00B22B5E"/>
    <w:rsid w:val="00B23596"/>
    <w:rsid w:val="00B27B17"/>
    <w:rsid w:val="00B327D3"/>
    <w:rsid w:val="00B32E14"/>
    <w:rsid w:val="00B33A78"/>
    <w:rsid w:val="00B343C8"/>
    <w:rsid w:val="00B349BD"/>
    <w:rsid w:val="00B35FED"/>
    <w:rsid w:val="00B363DF"/>
    <w:rsid w:val="00B3667D"/>
    <w:rsid w:val="00B3766D"/>
    <w:rsid w:val="00B406DB"/>
    <w:rsid w:val="00B40EDB"/>
    <w:rsid w:val="00B42942"/>
    <w:rsid w:val="00B42B1C"/>
    <w:rsid w:val="00B42D7F"/>
    <w:rsid w:val="00B43745"/>
    <w:rsid w:val="00B51D18"/>
    <w:rsid w:val="00B52110"/>
    <w:rsid w:val="00B52902"/>
    <w:rsid w:val="00B539D3"/>
    <w:rsid w:val="00B56D7D"/>
    <w:rsid w:val="00B56DC7"/>
    <w:rsid w:val="00B6251F"/>
    <w:rsid w:val="00B62B3E"/>
    <w:rsid w:val="00B63474"/>
    <w:rsid w:val="00B71225"/>
    <w:rsid w:val="00B7195A"/>
    <w:rsid w:val="00B72D3A"/>
    <w:rsid w:val="00B73514"/>
    <w:rsid w:val="00B73DD9"/>
    <w:rsid w:val="00B74655"/>
    <w:rsid w:val="00B74682"/>
    <w:rsid w:val="00B75069"/>
    <w:rsid w:val="00B776B7"/>
    <w:rsid w:val="00B8116F"/>
    <w:rsid w:val="00B862C0"/>
    <w:rsid w:val="00B86344"/>
    <w:rsid w:val="00B86453"/>
    <w:rsid w:val="00B93737"/>
    <w:rsid w:val="00B93D17"/>
    <w:rsid w:val="00B96567"/>
    <w:rsid w:val="00B96D60"/>
    <w:rsid w:val="00B974E8"/>
    <w:rsid w:val="00BA05EC"/>
    <w:rsid w:val="00BA07C7"/>
    <w:rsid w:val="00BA1AA0"/>
    <w:rsid w:val="00BA3BBF"/>
    <w:rsid w:val="00BA5322"/>
    <w:rsid w:val="00BA5FBC"/>
    <w:rsid w:val="00BB2319"/>
    <w:rsid w:val="00BB254E"/>
    <w:rsid w:val="00BB61F2"/>
    <w:rsid w:val="00BB62D2"/>
    <w:rsid w:val="00BB6DFB"/>
    <w:rsid w:val="00BC3B05"/>
    <w:rsid w:val="00BC3CD1"/>
    <w:rsid w:val="00BC42C4"/>
    <w:rsid w:val="00BC64C0"/>
    <w:rsid w:val="00BC6DB7"/>
    <w:rsid w:val="00BC7B65"/>
    <w:rsid w:val="00BC7C49"/>
    <w:rsid w:val="00BD07AF"/>
    <w:rsid w:val="00BD2FAB"/>
    <w:rsid w:val="00BD59B7"/>
    <w:rsid w:val="00BD5AA4"/>
    <w:rsid w:val="00BD626A"/>
    <w:rsid w:val="00BD6DDC"/>
    <w:rsid w:val="00BD7C8F"/>
    <w:rsid w:val="00BE19AB"/>
    <w:rsid w:val="00BE226D"/>
    <w:rsid w:val="00BE22D3"/>
    <w:rsid w:val="00BE3957"/>
    <w:rsid w:val="00BE4199"/>
    <w:rsid w:val="00BE5B29"/>
    <w:rsid w:val="00BE6614"/>
    <w:rsid w:val="00BE6ED0"/>
    <w:rsid w:val="00BE7CCD"/>
    <w:rsid w:val="00BF0FD2"/>
    <w:rsid w:val="00BF2461"/>
    <w:rsid w:val="00BF2BBF"/>
    <w:rsid w:val="00BF517F"/>
    <w:rsid w:val="00BF5629"/>
    <w:rsid w:val="00BF5861"/>
    <w:rsid w:val="00BF5AF0"/>
    <w:rsid w:val="00BF5AF2"/>
    <w:rsid w:val="00BF5EF8"/>
    <w:rsid w:val="00BF5FAD"/>
    <w:rsid w:val="00BF67BD"/>
    <w:rsid w:val="00BF6CF4"/>
    <w:rsid w:val="00C0231D"/>
    <w:rsid w:val="00C032F9"/>
    <w:rsid w:val="00C03CD6"/>
    <w:rsid w:val="00C06337"/>
    <w:rsid w:val="00C07852"/>
    <w:rsid w:val="00C10EAD"/>
    <w:rsid w:val="00C115CC"/>
    <w:rsid w:val="00C117FD"/>
    <w:rsid w:val="00C11E1B"/>
    <w:rsid w:val="00C1212D"/>
    <w:rsid w:val="00C13E6F"/>
    <w:rsid w:val="00C1460A"/>
    <w:rsid w:val="00C1642D"/>
    <w:rsid w:val="00C2049A"/>
    <w:rsid w:val="00C2104B"/>
    <w:rsid w:val="00C211F0"/>
    <w:rsid w:val="00C21DB2"/>
    <w:rsid w:val="00C2323F"/>
    <w:rsid w:val="00C23CA1"/>
    <w:rsid w:val="00C256C1"/>
    <w:rsid w:val="00C271A9"/>
    <w:rsid w:val="00C315A3"/>
    <w:rsid w:val="00C32461"/>
    <w:rsid w:val="00C32B95"/>
    <w:rsid w:val="00C373BA"/>
    <w:rsid w:val="00C4073B"/>
    <w:rsid w:val="00C441E3"/>
    <w:rsid w:val="00C46BB8"/>
    <w:rsid w:val="00C50454"/>
    <w:rsid w:val="00C51E0D"/>
    <w:rsid w:val="00C5528E"/>
    <w:rsid w:val="00C567BA"/>
    <w:rsid w:val="00C57A7E"/>
    <w:rsid w:val="00C6009A"/>
    <w:rsid w:val="00C62096"/>
    <w:rsid w:val="00C62A94"/>
    <w:rsid w:val="00C643B1"/>
    <w:rsid w:val="00C6474A"/>
    <w:rsid w:val="00C654E6"/>
    <w:rsid w:val="00C6614A"/>
    <w:rsid w:val="00C6697B"/>
    <w:rsid w:val="00C746EC"/>
    <w:rsid w:val="00C76A7B"/>
    <w:rsid w:val="00C76E53"/>
    <w:rsid w:val="00C816E4"/>
    <w:rsid w:val="00C828BA"/>
    <w:rsid w:val="00C85E34"/>
    <w:rsid w:val="00C86F5A"/>
    <w:rsid w:val="00C8700B"/>
    <w:rsid w:val="00C87C7D"/>
    <w:rsid w:val="00C92C9B"/>
    <w:rsid w:val="00C92F0D"/>
    <w:rsid w:val="00C933FB"/>
    <w:rsid w:val="00C94951"/>
    <w:rsid w:val="00C95828"/>
    <w:rsid w:val="00C96517"/>
    <w:rsid w:val="00C96B75"/>
    <w:rsid w:val="00CA25DE"/>
    <w:rsid w:val="00CA260A"/>
    <w:rsid w:val="00CA2A36"/>
    <w:rsid w:val="00CA53E9"/>
    <w:rsid w:val="00CA6BB4"/>
    <w:rsid w:val="00CA72C0"/>
    <w:rsid w:val="00CB0E06"/>
    <w:rsid w:val="00CB25F0"/>
    <w:rsid w:val="00CB2FE9"/>
    <w:rsid w:val="00CB4729"/>
    <w:rsid w:val="00CB68EA"/>
    <w:rsid w:val="00CB6C9D"/>
    <w:rsid w:val="00CC0EC0"/>
    <w:rsid w:val="00CC2CEA"/>
    <w:rsid w:val="00CC520B"/>
    <w:rsid w:val="00CC5224"/>
    <w:rsid w:val="00CC77F3"/>
    <w:rsid w:val="00CD027B"/>
    <w:rsid w:val="00CD0E62"/>
    <w:rsid w:val="00CD1AAB"/>
    <w:rsid w:val="00CD3825"/>
    <w:rsid w:val="00CD550A"/>
    <w:rsid w:val="00CD6073"/>
    <w:rsid w:val="00CD7AD3"/>
    <w:rsid w:val="00CE0184"/>
    <w:rsid w:val="00CE228A"/>
    <w:rsid w:val="00CE63AB"/>
    <w:rsid w:val="00CE66BA"/>
    <w:rsid w:val="00CE6BDF"/>
    <w:rsid w:val="00CF11E5"/>
    <w:rsid w:val="00CF3887"/>
    <w:rsid w:val="00CF3CE6"/>
    <w:rsid w:val="00CF3E77"/>
    <w:rsid w:val="00CF4294"/>
    <w:rsid w:val="00CF48DF"/>
    <w:rsid w:val="00CF561E"/>
    <w:rsid w:val="00CF579C"/>
    <w:rsid w:val="00CF60A4"/>
    <w:rsid w:val="00CF635B"/>
    <w:rsid w:val="00CF6B13"/>
    <w:rsid w:val="00CF7438"/>
    <w:rsid w:val="00CF74C2"/>
    <w:rsid w:val="00D013D7"/>
    <w:rsid w:val="00D0356F"/>
    <w:rsid w:val="00D036F8"/>
    <w:rsid w:val="00D043BF"/>
    <w:rsid w:val="00D049AE"/>
    <w:rsid w:val="00D0514F"/>
    <w:rsid w:val="00D060A2"/>
    <w:rsid w:val="00D06678"/>
    <w:rsid w:val="00D104B2"/>
    <w:rsid w:val="00D14C44"/>
    <w:rsid w:val="00D152E4"/>
    <w:rsid w:val="00D15C89"/>
    <w:rsid w:val="00D16B10"/>
    <w:rsid w:val="00D204E8"/>
    <w:rsid w:val="00D207B6"/>
    <w:rsid w:val="00D208FD"/>
    <w:rsid w:val="00D2151A"/>
    <w:rsid w:val="00D25D1F"/>
    <w:rsid w:val="00D2782A"/>
    <w:rsid w:val="00D27DF1"/>
    <w:rsid w:val="00D3066B"/>
    <w:rsid w:val="00D31359"/>
    <w:rsid w:val="00D3456F"/>
    <w:rsid w:val="00D36C73"/>
    <w:rsid w:val="00D40538"/>
    <w:rsid w:val="00D409F3"/>
    <w:rsid w:val="00D42064"/>
    <w:rsid w:val="00D42E41"/>
    <w:rsid w:val="00D42E8B"/>
    <w:rsid w:val="00D43903"/>
    <w:rsid w:val="00D459F1"/>
    <w:rsid w:val="00D46918"/>
    <w:rsid w:val="00D47157"/>
    <w:rsid w:val="00D50140"/>
    <w:rsid w:val="00D53570"/>
    <w:rsid w:val="00D54843"/>
    <w:rsid w:val="00D54CAB"/>
    <w:rsid w:val="00D554E2"/>
    <w:rsid w:val="00D578A1"/>
    <w:rsid w:val="00D6024E"/>
    <w:rsid w:val="00D640CC"/>
    <w:rsid w:val="00D64482"/>
    <w:rsid w:val="00D644DB"/>
    <w:rsid w:val="00D647BF"/>
    <w:rsid w:val="00D64EE4"/>
    <w:rsid w:val="00D67740"/>
    <w:rsid w:val="00D679EF"/>
    <w:rsid w:val="00D71674"/>
    <w:rsid w:val="00D74D06"/>
    <w:rsid w:val="00D77C23"/>
    <w:rsid w:val="00D80998"/>
    <w:rsid w:val="00D8262D"/>
    <w:rsid w:val="00D8435E"/>
    <w:rsid w:val="00D86EB0"/>
    <w:rsid w:val="00D9143E"/>
    <w:rsid w:val="00D91BC9"/>
    <w:rsid w:val="00D92C0E"/>
    <w:rsid w:val="00D94B0C"/>
    <w:rsid w:val="00D9551D"/>
    <w:rsid w:val="00D9554C"/>
    <w:rsid w:val="00D96C3B"/>
    <w:rsid w:val="00DA1AE0"/>
    <w:rsid w:val="00DA584F"/>
    <w:rsid w:val="00DA6AF4"/>
    <w:rsid w:val="00DB0683"/>
    <w:rsid w:val="00DB1232"/>
    <w:rsid w:val="00DB241D"/>
    <w:rsid w:val="00DB29ED"/>
    <w:rsid w:val="00DB462D"/>
    <w:rsid w:val="00DB5603"/>
    <w:rsid w:val="00DB572F"/>
    <w:rsid w:val="00DB5D1B"/>
    <w:rsid w:val="00DB7AB2"/>
    <w:rsid w:val="00DC0A3D"/>
    <w:rsid w:val="00DC17E2"/>
    <w:rsid w:val="00DC22E6"/>
    <w:rsid w:val="00DC43E8"/>
    <w:rsid w:val="00DC5447"/>
    <w:rsid w:val="00DC5C8C"/>
    <w:rsid w:val="00DC6B49"/>
    <w:rsid w:val="00DC71D3"/>
    <w:rsid w:val="00DC7F7E"/>
    <w:rsid w:val="00DD0AF1"/>
    <w:rsid w:val="00DD4AC7"/>
    <w:rsid w:val="00DD4B99"/>
    <w:rsid w:val="00DD4C03"/>
    <w:rsid w:val="00DD510E"/>
    <w:rsid w:val="00DD533F"/>
    <w:rsid w:val="00DD638B"/>
    <w:rsid w:val="00DD6811"/>
    <w:rsid w:val="00DD7250"/>
    <w:rsid w:val="00DE0A61"/>
    <w:rsid w:val="00DE190F"/>
    <w:rsid w:val="00DE253E"/>
    <w:rsid w:val="00DE28E0"/>
    <w:rsid w:val="00DE4DBF"/>
    <w:rsid w:val="00DE5DAB"/>
    <w:rsid w:val="00DE5FA4"/>
    <w:rsid w:val="00DF0847"/>
    <w:rsid w:val="00DF0FDB"/>
    <w:rsid w:val="00DF16A7"/>
    <w:rsid w:val="00DF1AC7"/>
    <w:rsid w:val="00DF67C4"/>
    <w:rsid w:val="00DF73C8"/>
    <w:rsid w:val="00E00597"/>
    <w:rsid w:val="00E00BD1"/>
    <w:rsid w:val="00E02F55"/>
    <w:rsid w:val="00E03EAC"/>
    <w:rsid w:val="00E03FFE"/>
    <w:rsid w:val="00E06E2E"/>
    <w:rsid w:val="00E06F2A"/>
    <w:rsid w:val="00E075B7"/>
    <w:rsid w:val="00E10A44"/>
    <w:rsid w:val="00E11B22"/>
    <w:rsid w:val="00E11CC9"/>
    <w:rsid w:val="00E12110"/>
    <w:rsid w:val="00E124F6"/>
    <w:rsid w:val="00E1290F"/>
    <w:rsid w:val="00E13A2F"/>
    <w:rsid w:val="00E1531F"/>
    <w:rsid w:val="00E1667E"/>
    <w:rsid w:val="00E2012D"/>
    <w:rsid w:val="00E20736"/>
    <w:rsid w:val="00E20C50"/>
    <w:rsid w:val="00E2131F"/>
    <w:rsid w:val="00E21DD9"/>
    <w:rsid w:val="00E226C8"/>
    <w:rsid w:val="00E248F1"/>
    <w:rsid w:val="00E25684"/>
    <w:rsid w:val="00E259B5"/>
    <w:rsid w:val="00E3020D"/>
    <w:rsid w:val="00E31421"/>
    <w:rsid w:val="00E318BD"/>
    <w:rsid w:val="00E3364A"/>
    <w:rsid w:val="00E35C19"/>
    <w:rsid w:val="00E37B69"/>
    <w:rsid w:val="00E405E5"/>
    <w:rsid w:val="00E417BB"/>
    <w:rsid w:val="00E457B1"/>
    <w:rsid w:val="00E45938"/>
    <w:rsid w:val="00E47E36"/>
    <w:rsid w:val="00E50DA4"/>
    <w:rsid w:val="00E51918"/>
    <w:rsid w:val="00E51E79"/>
    <w:rsid w:val="00E567D0"/>
    <w:rsid w:val="00E56E08"/>
    <w:rsid w:val="00E570DA"/>
    <w:rsid w:val="00E5719A"/>
    <w:rsid w:val="00E5745F"/>
    <w:rsid w:val="00E57845"/>
    <w:rsid w:val="00E60D55"/>
    <w:rsid w:val="00E62413"/>
    <w:rsid w:val="00E62D93"/>
    <w:rsid w:val="00E62E1E"/>
    <w:rsid w:val="00E649FC"/>
    <w:rsid w:val="00E72004"/>
    <w:rsid w:val="00E73788"/>
    <w:rsid w:val="00E75968"/>
    <w:rsid w:val="00E76D6E"/>
    <w:rsid w:val="00E815DD"/>
    <w:rsid w:val="00E829C4"/>
    <w:rsid w:val="00E83964"/>
    <w:rsid w:val="00E84C3A"/>
    <w:rsid w:val="00E8522F"/>
    <w:rsid w:val="00E85833"/>
    <w:rsid w:val="00E85C98"/>
    <w:rsid w:val="00E86DC2"/>
    <w:rsid w:val="00E87011"/>
    <w:rsid w:val="00E870FD"/>
    <w:rsid w:val="00E87AD9"/>
    <w:rsid w:val="00E87CF8"/>
    <w:rsid w:val="00E90305"/>
    <w:rsid w:val="00E9192B"/>
    <w:rsid w:val="00E930E2"/>
    <w:rsid w:val="00E93152"/>
    <w:rsid w:val="00E95217"/>
    <w:rsid w:val="00E95381"/>
    <w:rsid w:val="00E95CAE"/>
    <w:rsid w:val="00E969B1"/>
    <w:rsid w:val="00E97A5C"/>
    <w:rsid w:val="00E97EA8"/>
    <w:rsid w:val="00EA25F5"/>
    <w:rsid w:val="00EA2998"/>
    <w:rsid w:val="00EA2CBC"/>
    <w:rsid w:val="00EA36E6"/>
    <w:rsid w:val="00EA5A27"/>
    <w:rsid w:val="00EA738D"/>
    <w:rsid w:val="00EA78CC"/>
    <w:rsid w:val="00EB0E33"/>
    <w:rsid w:val="00EB13E8"/>
    <w:rsid w:val="00EB2122"/>
    <w:rsid w:val="00EB24A7"/>
    <w:rsid w:val="00EB2C04"/>
    <w:rsid w:val="00EB43AD"/>
    <w:rsid w:val="00EB46EC"/>
    <w:rsid w:val="00EB601D"/>
    <w:rsid w:val="00EB6C13"/>
    <w:rsid w:val="00EB7E58"/>
    <w:rsid w:val="00EC08B7"/>
    <w:rsid w:val="00EC099A"/>
    <w:rsid w:val="00EC169C"/>
    <w:rsid w:val="00EC3A16"/>
    <w:rsid w:val="00EC6715"/>
    <w:rsid w:val="00ED0C47"/>
    <w:rsid w:val="00ED21EF"/>
    <w:rsid w:val="00ED4F51"/>
    <w:rsid w:val="00ED6449"/>
    <w:rsid w:val="00ED6979"/>
    <w:rsid w:val="00ED6A4B"/>
    <w:rsid w:val="00ED7C55"/>
    <w:rsid w:val="00EE10F6"/>
    <w:rsid w:val="00EE1519"/>
    <w:rsid w:val="00EE2BE9"/>
    <w:rsid w:val="00EE2C91"/>
    <w:rsid w:val="00EE2CF2"/>
    <w:rsid w:val="00EE2F32"/>
    <w:rsid w:val="00EE36AE"/>
    <w:rsid w:val="00EE5666"/>
    <w:rsid w:val="00EE6B5F"/>
    <w:rsid w:val="00EE7EF0"/>
    <w:rsid w:val="00EF0423"/>
    <w:rsid w:val="00EF04D5"/>
    <w:rsid w:val="00EF26A1"/>
    <w:rsid w:val="00EF2EBC"/>
    <w:rsid w:val="00EF3A3F"/>
    <w:rsid w:val="00EF419A"/>
    <w:rsid w:val="00EF7021"/>
    <w:rsid w:val="00EF74D0"/>
    <w:rsid w:val="00EF74D8"/>
    <w:rsid w:val="00F0088F"/>
    <w:rsid w:val="00F00E30"/>
    <w:rsid w:val="00F01308"/>
    <w:rsid w:val="00F03D48"/>
    <w:rsid w:val="00F06423"/>
    <w:rsid w:val="00F06767"/>
    <w:rsid w:val="00F07460"/>
    <w:rsid w:val="00F108CA"/>
    <w:rsid w:val="00F10D17"/>
    <w:rsid w:val="00F115C8"/>
    <w:rsid w:val="00F1252B"/>
    <w:rsid w:val="00F1269C"/>
    <w:rsid w:val="00F12D32"/>
    <w:rsid w:val="00F1346B"/>
    <w:rsid w:val="00F14505"/>
    <w:rsid w:val="00F150C2"/>
    <w:rsid w:val="00F1535F"/>
    <w:rsid w:val="00F16EB1"/>
    <w:rsid w:val="00F202ED"/>
    <w:rsid w:val="00F22048"/>
    <w:rsid w:val="00F2293C"/>
    <w:rsid w:val="00F2382F"/>
    <w:rsid w:val="00F25B6E"/>
    <w:rsid w:val="00F27575"/>
    <w:rsid w:val="00F303FD"/>
    <w:rsid w:val="00F304EE"/>
    <w:rsid w:val="00F3132C"/>
    <w:rsid w:val="00F31526"/>
    <w:rsid w:val="00F33C74"/>
    <w:rsid w:val="00F34A34"/>
    <w:rsid w:val="00F37083"/>
    <w:rsid w:val="00F4007A"/>
    <w:rsid w:val="00F44DF9"/>
    <w:rsid w:val="00F45C2D"/>
    <w:rsid w:val="00F46346"/>
    <w:rsid w:val="00F50F18"/>
    <w:rsid w:val="00F513B1"/>
    <w:rsid w:val="00F51B28"/>
    <w:rsid w:val="00F53F2E"/>
    <w:rsid w:val="00F54239"/>
    <w:rsid w:val="00F54FF1"/>
    <w:rsid w:val="00F55A40"/>
    <w:rsid w:val="00F56F61"/>
    <w:rsid w:val="00F6163D"/>
    <w:rsid w:val="00F62D54"/>
    <w:rsid w:val="00F6372E"/>
    <w:rsid w:val="00F64C0D"/>
    <w:rsid w:val="00F64EDA"/>
    <w:rsid w:val="00F6689B"/>
    <w:rsid w:val="00F700EA"/>
    <w:rsid w:val="00F70248"/>
    <w:rsid w:val="00F70329"/>
    <w:rsid w:val="00F715C5"/>
    <w:rsid w:val="00F756D2"/>
    <w:rsid w:val="00F76545"/>
    <w:rsid w:val="00F7661D"/>
    <w:rsid w:val="00F77A88"/>
    <w:rsid w:val="00F80108"/>
    <w:rsid w:val="00F81084"/>
    <w:rsid w:val="00F81C62"/>
    <w:rsid w:val="00F830D4"/>
    <w:rsid w:val="00F843AC"/>
    <w:rsid w:val="00F84A9A"/>
    <w:rsid w:val="00F84BA0"/>
    <w:rsid w:val="00F84CE0"/>
    <w:rsid w:val="00F851BA"/>
    <w:rsid w:val="00F85C60"/>
    <w:rsid w:val="00F86D2E"/>
    <w:rsid w:val="00F90E58"/>
    <w:rsid w:val="00F90FB4"/>
    <w:rsid w:val="00F91598"/>
    <w:rsid w:val="00F9282E"/>
    <w:rsid w:val="00F93646"/>
    <w:rsid w:val="00F95B6A"/>
    <w:rsid w:val="00F974E8"/>
    <w:rsid w:val="00F976E0"/>
    <w:rsid w:val="00F977D2"/>
    <w:rsid w:val="00FA1325"/>
    <w:rsid w:val="00FA2C5A"/>
    <w:rsid w:val="00FA3A90"/>
    <w:rsid w:val="00FA6D03"/>
    <w:rsid w:val="00FA7CE4"/>
    <w:rsid w:val="00FB206B"/>
    <w:rsid w:val="00FB24E1"/>
    <w:rsid w:val="00FB3E4D"/>
    <w:rsid w:val="00FB5239"/>
    <w:rsid w:val="00FB5C53"/>
    <w:rsid w:val="00FC0C24"/>
    <w:rsid w:val="00FC338C"/>
    <w:rsid w:val="00FC395B"/>
    <w:rsid w:val="00FC39AF"/>
    <w:rsid w:val="00FC5057"/>
    <w:rsid w:val="00FC6E5E"/>
    <w:rsid w:val="00FC7D39"/>
    <w:rsid w:val="00FD026C"/>
    <w:rsid w:val="00FD1E45"/>
    <w:rsid w:val="00FD406B"/>
    <w:rsid w:val="00FD6B26"/>
    <w:rsid w:val="00FE10E3"/>
    <w:rsid w:val="00FE1C81"/>
    <w:rsid w:val="00FE3296"/>
    <w:rsid w:val="00FE4F12"/>
    <w:rsid w:val="00FE6882"/>
    <w:rsid w:val="00FE7493"/>
    <w:rsid w:val="00FF39EC"/>
    <w:rsid w:val="00FF3CCB"/>
    <w:rsid w:val="00FF4C95"/>
    <w:rsid w:val="00FF52DD"/>
    <w:rsid w:val="00FF58CE"/>
    <w:rsid w:val="00FF735B"/>
    <w:rsid w:val="00FF7A41"/>
    <w:rsid w:val="00FF7D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7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Y Interstate"/>
    <w:basedOn w:val="Normal"/>
    <w:link w:val="ListParagraphChar"/>
    <w:uiPriority w:val="34"/>
    <w:qFormat/>
    <w:rsid w:val="00871A74"/>
    <w:pPr>
      <w:ind w:left="720"/>
      <w:contextualSpacing/>
    </w:pPr>
  </w:style>
  <w:style w:type="paragraph" w:styleId="Header">
    <w:name w:val="header"/>
    <w:basedOn w:val="Normal"/>
    <w:link w:val="HeaderChar"/>
    <w:unhideWhenUsed/>
    <w:rsid w:val="00687AB7"/>
    <w:pPr>
      <w:tabs>
        <w:tab w:val="center" w:pos="4680"/>
        <w:tab w:val="right" w:pos="9360"/>
      </w:tabs>
      <w:spacing w:after="0" w:line="240" w:lineRule="auto"/>
    </w:pPr>
  </w:style>
  <w:style w:type="character" w:customStyle="1" w:styleId="HeaderChar">
    <w:name w:val="Header Char"/>
    <w:basedOn w:val="DefaultParagraphFont"/>
    <w:link w:val="Header"/>
    <w:rsid w:val="00687AB7"/>
  </w:style>
  <w:style w:type="paragraph" w:styleId="Footer">
    <w:name w:val="footer"/>
    <w:basedOn w:val="Normal"/>
    <w:link w:val="FooterChar"/>
    <w:uiPriority w:val="99"/>
    <w:unhideWhenUsed/>
    <w:rsid w:val="00687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AB7"/>
  </w:style>
  <w:style w:type="table" w:styleId="TableGrid">
    <w:name w:val="Table Grid"/>
    <w:basedOn w:val="TableNormal"/>
    <w:rsid w:val="00F370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EY Interstate Char"/>
    <w:link w:val="ListParagraph"/>
    <w:uiPriority w:val="34"/>
    <w:rsid w:val="00340D38"/>
  </w:style>
  <w:style w:type="paragraph" w:customStyle="1" w:styleId="acctfourfigures">
    <w:name w:val="acct four figures"/>
    <w:aliases w:val="a4,a4 + 8 pt,(Complex) + 8 pt,(Complex),Thai Distribute...,a4 + Angsana New,Before:  3 pt,Line spacing:  At l..."/>
    <w:basedOn w:val="Normal"/>
    <w:rsid w:val="003F0DB7"/>
    <w:pPr>
      <w:tabs>
        <w:tab w:val="decimal" w:pos="765"/>
      </w:tabs>
      <w:spacing w:after="0" w:line="260" w:lineRule="atLeast"/>
    </w:pPr>
    <w:rPr>
      <w:rFonts w:ascii="Times New Roman" w:eastAsia="Times New Roman" w:hAnsi="Times New Roman" w:cs="Times New Roman"/>
      <w:szCs w:val="20"/>
      <w:lang w:val="en-GB" w:bidi="ar-SA"/>
    </w:rPr>
  </w:style>
  <w:style w:type="character" w:styleId="PlaceholderText">
    <w:name w:val="Placeholder Text"/>
    <w:basedOn w:val="DefaultParagraphFont"/>
    <w:uiPriority w:val="99"/>
    <w:semiHidden/>
    <w:rsid w:val="00B7195A"/>
    <w:rPr>
      <w:color w:val="808080"/>
    </w:rPr>
  </w:style>
  <w:style w:type="paragraph" w:styleId="BalloonText">
    <w:name w:val="Balloon Text"/>
    <w:basedOn w:val="Normal"/>
    <w:link w:val="BalloonTextChar"/>
    <w:uiPriority w:val="99"/>
    <w:semiHidden/>
    <w:unhideWhenUsed/>
    <w:rsid w:val="004465D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4465D8"/>
    <w:rPr>
      <w:rFonts w:ascii="Segoe UI" w:hAnsi="Segoe UI" w:cs="Angsana New"/>
      <w:sz w:val="18"/>
      <w:szCs w:val="22"/>
    </w:rPr>
  </w:style>
  <w:style w:type="paragraph" w:styleId="BodyTextIndent">
    <w:name w:val="Body Text Indent"/>
    <w:basedOn w:val="Normal"/>
    <w:next w:val="Normal"/>
    <w:link w:val="BodyTextIndentChar"/>
    <w:semiHidden/>
    <w:rsid w:val="0029079B"/>
    <w:pPr>
      <w:suppressAutoHyphens/>
      <w:spacing w:after="0" w:line="240" w:lineRule="auto"/>
      <w:jc w:val="both"/>
    </w:pPr>
    <w:rPr>
      <w:rFonts w:ascii="Arial" w:eastAsia="Cordia New" w:hAnsi="Arial" w:cs="Helvetica"/>
      <w:sz w:val="24"/>
      <w:szCs w:val="24"/>
      <w:lang w:eastAsia="th-TH"/>
    </w:rPr>
  </w:style>
  <w:style w:type="character" w:customStyle="1" w:styleId="BodyTextIndentChar">
    <w:name w:val="Body Text Indent Char"/>
    <w:basedOn w:val="DefaultParagraphFont"/>
    <w:link w:val="BodyTextIndent"/>
    <w:semiHidden/>
    <w:rsid w:val="0029079B"/>
    <w:rPr>
      <w:rFonts w:ascii="Arial" w:eastAsia="Cordia New" w:hAnsi="Arial" w:cs="Helvetica"/>
      <w:sz w:val="24"/>
      <w:szCs w:val="24"/>
      <w:lang w:eastAsia="th-TH"/>
    </w:rPr>
  </w:style>
  <w:style w:type="paragraph" w:customStyle="1" w:styleId="Default">
    <w:name w:val="Default"/>
    <w:rsid w:val="008D69B4"/>
    <w:pPr>
      <w:autoSpaceDE w:val="0"/>
      <w:autoSpaceDN w:val="0"/>
      <w:adjustRightInd w:val="0"/>
      <w:spacing w:after="0" w:line="240" w:lineRule="auto"/>
    </w:pPr>
    <w:rPr>
      <w:rFonts w:ascii="Angsana New" w:eastAsia="Calibri" w:hAnsi="Angsana New" w:cs="Angsana New"/>
      <w:color w:val="000000"/>
      <w:sz w:val="24"/>
      <w:szCs w:val="24"/>
    </w:rPr>
  </w:style>
  <w:style w:type="paragraph" w:styleId="BodyText2">
    <w:name w:val="Body Text 2"/>
    <w:basedOn w:val="Normal"/>
    <w:link w:val="BodyText2Char"/>
    <w:uiPriority w:val="99"/>
    <w:semiHidden/>
    <w:unhideWhenUsed/>
    <w:rsid w:val="00B51D18"/>
    <w:pPr>
      <w:spacing w:after="120" w:line="480" w:lineRule="auto"/>
    </w:pPr>
  </w:style>
  <w:style w:type="character" w:customStyle="1" w:styleId="BodyText2Char">
    <w:name w:val="Body Text 2 Char"/>
    <w:basedOn w:val="DefaultParagraphFont"/>
    <w:link w:val="BodyText2"/>
    <w:uiPriority w:val="99"/>
    <w:semiHidden/>
    <w:rsid w:val="00B51D18"/>
  </w:style>
  <w:style w:type="numbering" w:customStyle="1" w:styleId="Style1">
    <w:name w:val="Style1"/>
    <w:uiPriority w:val="99"/>
    <w:rsid w:val="003958A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55661">
      <w:bodyDiv w:val="1"/>
      <w:marLeft w:val="0"/>
      <w:marRight w:val="0"/>
      <w:marTop w:val="0"/>
      <w:marBottom w:val="0"/>
      <w:divBdr>
        <w:top w:val="none" w:sz="0" w:space="0" w:color="auto"/>
        <w:left w:val="none" w:sz="0" w:space="0" w:color="auto"/>
        <w:bottom w:val="none" w:sz="0" w:space="0" w:color="auto"/>
        <w:right w:val="none" w:sz="0" w:space="0" w:color="auto"/>
      </w:divBdr>
    </w:div>
    <w:div w:id="1198854736">
      <w:bodyDiv w:val="1"/>
      <w:marLeft w:val="0"/>
      <w:marRight w:val="0"/>
      <w:marTop w:val="0"/>
      <w:marBottom w:val="0"/>
      <w:divBdr>
        <w:top w:val="none" w:sz="0" w:space="0" w:color="auto"/>
        <w:left w:val="none" w:sz="0" w:space="0" w:color="auto"/>
        <w:bottom w:val="none" w:sz="0" w:space="0" w:color="auto"/>
        <w:right w:val="none" w:sz="0" w:space="0" w:color="auto"/>
      </w:divBdr>
    </w:div>
    <w:div w:id="1389187528">
      <w:bodyDiv w:val="1"/>
      <w:marLeft w:val="0"/>
      <w:marRight w:val="0"/>
      <w:marTop w:val="0"/>
      <w:marBottom w:val="0"/>
      <w:divBdr>
        <w:top w:val="none" w:sz="0" w:space="0" w:color="auto"/>
        <w:left w:val="none" w:sz="0" w:space="0" w:color="auto"/>
        <w:bottom w:val="none" w:sz="0" w:space="0" w:color="auto"/>
        <w:right w:val="none" w:sz="0" w:space="0" w:color="auto"/>
      </w:divBdr>
    </w:div>
    <w:div w:id="1541671355">
      <w:bodyDiv w:val="1"/>
      <w:marLeft w:val="0"/>
      <w:marRight w:val="0"/>
      <w:marTop w:val="0"/>
      <w:marBottom w:val="0"/>
      <w:divBdr>
        <w:top w:val="none" w:sz="0" w:space="0" w:color="auto"/>
        <w:left w:val="none" w:sz="0" w:space="0" w:color="auto"/>
        <w:bottom w:val="none" w:sz="0" w:space="0" w:color="auto"/>
        <w:right w:val="none" w:sz="0" w:space="0" w:color="auto"/>
      </w:divBdr>
    </w:div>
    <w:div w:id="1871841012">
      <w:bodyDiv w:val="1"/>
      <w:marLeft w:val="0"/>
      <w:marRight w:val="0"/>
      <w:marTop w:val="0"/>
      <w:marBottom w:val="0"/>
      <w:divBdr>
        <w:top w:val="none" w:sz="0" w:space="0" w:color="auto"/>
        <w:left w:val="none" w:sz="0" w:space="0" w:color="auto"/>
        <w:bottom w:val="none" w:sz="0" w:space="0" w:color="auto"/>
        <w:right w:val="none" w:sz="0" w:space="0" w:color="auto"/>
      </w:divBdr>
    </w:div>
    <w:div w:id="190147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29D7D-CE25-4A14-BD76-34EAE31FE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4917</TotalTime>
  <Pages>45</Pages>
  <Words>12714</Words>
  <Characters>72471</Characters>
  <Application>Microsoft Office Word</Application>
  <DocSecurity>0</DocSecurity>
  <Lines>603</Lines>
  <Paragraphs>170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85015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Natcha Thumdee</cp:lastModifiedBy>
  <cp:revision>1775</cp:revision>
  <cp:lastPrinted>2025-02-27T12:06:00Z</cp:lastPrinted>
  <dcterms:created xsi:type="dcterms:W3CDTF">2024-04-02T10:28:00Z</dcterms:created>
  <dcterms:modified xsi:type="dcterms:W3CDTF">2025-02-27T12:06:00Z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Z705</vt:lpwstr>
  </op:property>
</op:Properties>
</file>