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13CD"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cs/>
          <w:lang w:bidi="th-TH"/>
        </w:rPr>
      </w:pPr>
    </w:p>
    <w:p w14:paraId="5CAA73B1"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rPr>
      </w:pPr>
    </w:p>
    <w:p w14:paraId="12252D70" w14:textId="77777777" w:rsidR="004277B9" w:rsidRPr="00A3603D" w:rsidRDefault="004277B9" w:rsidP="004277B9">
      <w:pPr>
        <w:tabs>
          <w:tab w:val="center" w:pos="1701"/>
          <w:tab w:val="left" w:pos="7655"/>
        </w:tabs>
        <w:spacing w:line="600" w:lineRule="exact"/>
        <w:ind w:right="1372"/>
        <w:jc w:val="center"/>
        <w:rPr>
          <w:rFonts w:asciiTheme="majorBidi" w:hAnsiTheme="majorBidi" w:cstheme="majorBidi"/>
          <w:b/>
          <w:bCs/>
          <w:sz w:val="30"/>
          <w:szCs w:val="30"/>
        </w:rPr>
      </w:pPr>
    </w:p>
    <w:p w14:paraId="4F51798D" w14:textId="77777777" w:rsidR="004277B9" w:rsidRPr="00A3603D" w:rsidRDefault="004277B9" w:rsidP="004277B9">
      <w:pPr>
        <w:tabs>
          <w:tab w:val="center" w:pos="1701"/>
          <w:tab w:val="left" w:pos="7655"/>
        </w:tabs>
        <w:spacing w:after="0" w:line="500" w:lineRule="exact"/>
        <w:ind w:right="1372"/>
        <w:jc w:val="center"/>
        <w:rPr>
          <w:rFonts w:asciiTheme="majorBidi" w:hAnsiTheme="majorBidi" w:cstheme="majorBidi"/>
          <w:sz w:val="30"/>
          <w:szCs w:val="30"/>
        </w:rPr>
      </w:pPr>
      <w:r w:rsidRPr="00A3603D">
        <w:rPr>
          <w:rFonts w:asciiTheme="majorBidi" w:hAnsiTheme="majorBidi" w:cstheme="majorBidi"/>
          <w:sz w:val="30"/>
          <w:szCs w:val="30"/>
        </w:rPr>
        <w:t xml:space="preserve">ASIA PRECISION PUBLIC COMPANY LIMITED </w:t>
      </w:r>
    </w:p>
    <w:p w14:paraId="374CD6E3" w14:textId="03B0F6A9" w:rsidR="004277B9" w:rsidRPr="00A3603D" w:rsidRDefault="004277B9" w:rsidP="004277B9">
      <w:pPr>
        <w:tabs>
          <w:tab w:val="center" w:pos="1701"/>
          <w:tab w:val="left" w:pos="7655"/>
        </w:tabs>
        <w:spacing w:after="0" w:line="500" w:lineRule="exact"/>
        <w:ind w:right="1372"/>
        <w:jc w:val="center"/>
        <w:rPr>
          <w:rFonts w:asciiTheme="majorBidi" w:hAnsiTheme="majorBidi" w:cstheme="majorBidi"/>
          <w:sz w:val="30"/>
          <w:szCs w:val="30"/>
        </w:rPr>
      </w:pPr>
      <w:r w:rsidRPr="00A3603D">
        <w:rPr>
          <w:rFonts w:asciiTheme="majorBidi" w:hAnsiTheme="majorBidi" w:cstheme="majorBidi"/>
          <w:sz w:val="30"/>
          <w:szCs w:val="30"/>
        </w:rPr>
        <w:t>AND ITS SUBSIDIARIES</w:t>
      </w:r>
    </w:p>
    <w:p w14:paraId="19DC9AF5" w14:textId="77777777" w:rsidR="004277B9" w:rsidRPr="00A3603D" w:rsidRDefault="004277B9" w:rsidP="004277B9">
      <w:pPr>
        <w:tabs>
          <w:tab w:val="left" w:pos="2750"/>
          <w:tab w:val="left" w:pos="3619"/>
          <w:tab w:val="left" w:pos="5275"/>
          <w:tab w:val="left" w:pos="5429"/>
          <w:tab w:val="left" w:pos="7085"/>
          <w:tab w:val="left" w:pos="7282"/>
          <w:tab w:val="left" w:pos="7655"/>
          <w:tab w:val="left" w:pos="10762"/>
          <w:tab w:val="left" w:pos="10973"/>
          <w:tab w:val="left" w:pos="11033"/>
        </w:tabs>
        <w:spacing w:after="0" w:line="500" w:lineRule="exact"/>
        <w:ind w:right="1372"/>
        <w:jc w:val="center"/>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AUDITOR’S</w:t>
      </w:r>
      <w:r w:rsidRPr="00A3603D">
        <w:rPr>
          <w:rFonts w:asciiTheme="majorBidi" w:hAnsiTheme="majorBidi" w:cstheme="majorBidi"/>
          <w:snapToGrid w:val="0"/>
          <w:sz w:val="30"/>
          <w:szCs w:val="30"/>
          <w:cs/>
          <w:lang w:eastAsia="th-TH"/>
        </w:rPr>
        <w:t xml:space="preserve"> </w:t>
      </w:r>
      <w:r w:rsidRPr="00A3603D">
        <w:rPr>
          <w:rFonts w:asciiTheme="majorBidi" w:hAnsiTheme="majorBidi" w:cstheme="majorBidi"/>
          <w:snapToGrid w:val="0"/>
          <w:sz w:val="30"/>
          <w:szCs w:val="30"/>
          <w:lang w:eastAsia="th-TH"/>
        </w:rPr>
        <w:t>REPORT AND FINANCIAL STATEMENTS</w:t>
      </w:r>
    </w:p>
    <w:p w14:paraId="3F317056" w14:textId="78C02645" w:rsidR="004277B9" w:rsidRPr="00DE1ECC" w:rsidRDefault="004277B9" w:rsidP="004277B9">
      <w:pPr>
        <w:tabs>
          <w:tab w:val="left" w:pos="2750"/>
          <w:tab w:val="left" w:pos="3619"/>
          <w:tab w:val="left" w:pos="5275"/>
          <w:tab w:val="left" w:pos="5429"/>
          <w:tab w:val="left" w:pos="7085"/>
          <w:tab w:val="left" w:pos="7282"/>
          <w:tab w:val="left" w:pos="10762"/>
          <w:tab w:val="left" w:pos="10973"/>
          <w:tab w:val="left" w:pos="11033"/>
        </w:tabs>
        <w:spacing w:after="0" w:line="500" w:lineRule="exact"/>
        <w:ind w:right="1281"/>
        <w:jc w:val="center"/>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FOR THE YEAR ENDED 31 DECEMBER 202</w:t>
      </w:r>
      <w:r w:rsidR="00DE1ECC">
        <w:rPr>
          <w:rFonts w:asciiTheme="majorBidi" w:hAnsiTheme="majorBidi" w:cstheme="majorBidi"/>
          <w:snapToGrid w:val="0"/>
          <w:sz w:val="30"/>
          <w:szCs w:val="30"/>
          <w:lang w:eastAsia="th-TH"/>
        </w:rPr>
        <w:t>4</w:t>
      </w:r>
    </w:p>
    <w:p w14:paraId="66AF6A15" w14:textId="77777777" w:rsidR="004277B9" w:rsidRPr="00A3603D" w:rsidRDefault="004277B9" w:rsidP="004277B9">
      <w:pPr>
        <w:spacing w:after="0" w:line="380" w:lineRule="exact"/>
        <w:jc w:val="center"/>
        <w:rPr>
          <w:rFonts w:asciiTheme="majorBidi" w:hAnsiTheme="majorBidi" w:cstheme="majorBidi"/>
          <w:sz w:val="30"/>
          <w:szCs w:val="30"/>
        </w:rPr>
      </w:pPr>
    </w:p>
    <w:p w14:paraId="72859579" w14:textId="77777777" w:rsidR="004277B9" w:rsidRPr="00A3603D" w:rsidRDefault="004277B9" w:rsidP="004277B9">
      <w:pPr>
        <w:rPr>
          <w:rFonts w:asciiTheme="majorBidi" w:hAnsiTheme="majorBidi" w:cstheme="majorBidi"/>
          <w:sz w:val="30"/>
          <w:szCs w:val="30"/>
        </w:rPr>
      </w:pPr>
    </w:p>
    <w:p w14:paraId="09C427BD" w14:textId="77777777" w:rsidR="004277B9" w:rsidRPr="00A3603D" w:rsidRDefault="004277B9" w:rsidP="004277B9">
      <w:pPr>
        <w:rPr>
          <w:rFonts w:asciiTheme="majorBidi" w:hAnsiTheme="majorBidi" w:cstheme="majorBidi"/>
          <w:sz w:val="30"/>
          <w:szCs w:val="30"/>
        </w:rPr>
      </w:pPr>
    </w:p>
    <w:p w14:paraId="45353CF9" w14:textId="77777777" w:rsidR="004277B9" w:rsidRPr="00A3603D" w:rsidRDefault="004277B9" w:rsidP="004277B9">
      <w:pPr>
        <w:spacing w:after="0" w:line="380" w:lineRule="exact"/>
        <w:jc w:val="center"/>
        <w:rPr>
          <w:rFonts w:asciiTheme="majorBidi" w:hAnsiTheme="majorBidi" w:cstheme="majorBidi"/>
          <w:sz w:val="30"/>
          <w:szCs w:val="30"/>
        </w:rPr>
      </w:pPr>
    </w:p>
    <w:p w14:paraId="267108F5" w14:textId="77777777" w:rsidR="004277B9" w:rsidRPr="00A3603D" w:rsidRDefault="004277B9" w:rsidP="004277B9">
      <w:pPr>
        <w:spacing w:after="0" w:line="380" w:lineRule="exact"/>
        <w:jc w:val="center"/>
        <w:rPr>
          <w:rFonts w:asciiTheme="majorBidi" w:hAnsiTheme="majorBidi" w:cstheme="majorBidi"/>
          <w:sz w:val="30"/>
          <w:szCs w:val="30"/>
        </w:rPr>
      </w:pPr>
    </w:p>
    <w:p w14:paraId="59715314" w14:textId="77777777" w:rsidR="004277B9" w:rsidRPr="00A3603D" w:rsidRDefault="004277B9" w:rsidP="004277B9">
      <w:pPr>
        <w:tabs>
          <w:tab w:val="left" w:pos="5028"/>
        </w:tabs>
        <w:spacing w:after="0" w:line="380" w:lineRule="exact"/>
        <w:rPr>
          <w:rFonts w:asciiTheme="majorBidi" w:hAnsiTheme="majorBidi" w:cstheme="majorBidi"/>
          <w:sz w:val="30"/>
          <w:szCs w:val="30"/>
        </w:rPr>
      </w:pPr>
      <w:r w:rsidRPr="00A3603D">
        <w:rPr>
          <w:rFonts w:asciiTheme="majorBidi" w:hAnsiTheme="majorBidi" w:cstheme="majorBidi"/>
          <w:sz w:val="30"/>
          <w:szCs w:val="30"/>
        </w:rPr>
        <w:tab/>
      </w:r>
    </w:p>
    <w:p w14:paraId="6B8D0952" w14:textId="77777777" w:rsidR="004277B9" w:rsidRPr="00A3603D" w:rsidRDefault="004277B9" w:rsidP="004277B9">
      <w:pPr>
        <w:spacing w:after="0" w:line="380" w:lineRule="exact"/>
        <w:jc w:val="center"/>
        <w:rPr>
          <w:rFonts w:asciiTheme="majorBidi" w:hAnsiTheme="majorBidi" w:cstheme="majorBidi"/>
          <w:sz w:val="30"/>
          <w:szCs w:val="30"/>
        </w:rPr>
      </w:pPr>
      <w:r w:rsidRPr="00A3603D">
        <w:rPr>
          <w:rFonts w:asciiTheme="majorBidi" w:hAnsiTheme="majorBidi" w:cstheme="majorBidi"/>
          <w:sz w:val="30"/>
          <w:szCs w:val="30"/>
        </w:rPr>
        <w:br w:type="page"/>
      </w:r>
    </w:p>
    <w:p w14:paraId="315C73ED" w14:textId="77777777" w:rsidR="00DC53F6" w:rsidRDefault="00DC53F6" w:rsidP="0000288E">
      <w:pPr>
        <w:spacing w:line="380" w:lineRule="exact"/>
        <w:jc w:val="both"/>
        <w:rPr>
          <w:rFonts w:asciiTheme="majorBidi" w:hAnsiTheme="majorBidi" w:cstheme="majorBidi"/>
          <w:sz w:val="30"/>
          <w:szCs w:val="30"/>
          <w:lang w:val="en-US" w:bidi="th-TH"/>
        </w:rPr>
      </w:pPr>
    </w:p>
    <w:p w14:paraId="0E2A8595" w14:textId="77777777" w:rsidR="00F22420" w:rsidRDefault="00F22420" w:rsidP="0000288E">
      <w:pPr>
        <w:spacing w:line="380" w:lineRule="exact"/>
        <w:jc w:val="both"/>
        <w:rPr>
          <w:rFonts w:asciiTheme="majorBidi" w:hAnsiTheme="majorBidi" w:cstheme="majorBidi"/>
          <w:sz w:val="30"/>
          <w:szCs w:val="30"/>
          <w:lang w:val="en-US" w:bidi="th-TH"/>
        </w:rPr>
      </w:pPr>
    </w:p>
    <w:p w14:paraId="66EB75F4" w14:textId="77777777" w:rsidR="00F22420" w:rsidRDefault="00F22420" w:rsidP="0000288E">
      <w:pPr>
        <w:spacing w:line="380" w:lineRule="exact"/>
        <w:jc w:val="both"/>
        <w:rPr>
          <w:rFonts w:asciiTheme="majorBidi" w:hAnsiTheme="majorBidi" w:cstheme="majorBidi"/>
          <w:sz w:val="30"/>
          <w:szCs w:val="30"/>
          <w:lang w:val="en-US" w:bidi="th-TH"/>
        </w:rPr>
      </w:pPr>
    </w:p>
    <w:p w14:paraId="46588271" w14:textId="77777777" w:rsidR="00F22420" w:rsidRPr="00A3603D" w:rsidRDefault="00F22420" w:rsidP="0000288E">
      <w:pPr>
        <w:spacing w:line="380" w:lineRule="exact"/>
        <w:jc w:val="both"/>
        <w:rPr>
          <w:rFonts w:asciiTheme="majorBidi" w:hAnsiTheme="majorBidi" w:cstheme="majorBidi"/>
          <w:sz w:val="30"/>
          <w:szCs w:val="30"/>
          <w:lang w:val="en-US" w:bidi="th-TH"/>
        </w:rPr>
      </w:pPr>
    </w:p>
    <w:p w14:paraId="42D829A8" w14:textId="77777777" w:rsidR="00E839C7" w:rsidRPr="00A3603D" w:rsidRDefault="00E839C7" w:rsidP="00A3603D">
      <w:pPr>
        <w:autoSpaceDE w:val="0"/>
        <w:autoSpaceDN w:val="0"/>
        <w:adjustRightInd w:val="0"/>
        <w:spacing w:after="0" w:line="340" w:lineRule="exact"/>
        <w:jc w:val="center"/>
        <w:rPr>
          <w:rFonts w:asciiTheme="majorBidi" w:hAnsiTheme="majorBidi" w:cstheme="majorBidi"/>
          <w:b/>
          <w:bCs/>
          <w:sz w:val="30"/>
          <w:szCs w:val="30"/>
        </w:rPr>
      </w:pPr>
      <w:r w:rsidRPr="00A3603D">
        <w:rPr>
          <w:rFonts w:ascii="Angsana New" w:eastAsia="Cordia New" w:hAnsi="Angsana New" w:cs="Angsana New"/>
          <w:b/>
          <w:bCs/>
          <w:sz w:val="30"/>
          <w:szCs w:val="30"/>
          <w:lang w:val="en-US" w:bidi="th-TH"/>
        </w:rPr>
        <w:t>INDEPENDENT AUDITOR’S REPORT</w:t>
      </w:r>
    </w:p>
    <w:p w14:paraId="4732CC6C" w14:textId="77777777" w:rsidR="00E839C7" w:rsidRPr="00A3603D" w:rsidRDefault="00E839C7" w:rsidP="00E839C7">
      <w:pPr>
        <w:spacing w:line="380" w:lineRule="exact"/>
        <w:jc w:val="both"/>
        <w:rPr>
          <w:rFonts w:asciiTheme="majorBidi" w:hAnsiTheme="majorBidi" w:cstheme="majorBidi"/>
          <w:sz w:val="30"/>
          <w:szCs w:val="30"/>
        </w:rPr>
      </w:pPr>
    </w:p>
    <w:p w14:paraId="613C06E1" w14:textId="36F35C1B" w:rsidR="00E839C7" w:rsidRPr="00A3603D" w:rsidRDefault="00E839C7" w:rsidP="00A3603D">
      <w:pPr>
        <w:spacing w:after="0" w:line="340" w:lineRule="exact"/>
        <w:jc w:val="thaiDistribute"/>
        <w:rPr>
          <w:rFonts w:asciiTheme="majorBidi" w:eastAsia="Angsana New" w:hAnsiTheme="majorBidi" w:cstheme="majorBidi"/>
          <w:b/>
          <w:bCs/>
          <w:spacing w:val="-4"/>
          <w:sz w:val="30"/>
          <w:szCs w:val="30"/>
        </w:rPr>
      </w:pPr>
      <w:r w:rsidRPr="00A3603D">
        <w:rPr>
          <w:rFonts w:ascii="Angsana New" w:eastAsia="Cordia New" w:hAnsi="Angsana New" w:cs="Angsana New"/>
          <w:b/>
          <w:bCs/>
          <w:sz w:val="30"/>
          <w:szCs w:val="30"/>
          <w:lang w:val="en-US" w:bidi="th-TH"/>
        </w:rPr>
        <w:t>To the Shareholders of</w:t>
      </w:r>
      <w:r w:rsidRPr="00A3603D">
        <w:rPr>
          <w:rFonts w:ascii="Angsana New" w:eastAsia="Cordia New" w:hAnsi="Angsana New" w:cs="Angsana New"/>
          <w:b/>
          <w:bCs/>
          <w:sz w:val="30"/>
          <w:szCs w:val="30"/>
          <w:cs/>
          <w:lang w:val="en-US"/>
        </w:rPr>
        <w:t xml:space="preserve"> </w:t>
      </w:r>
      <w:r w:rsidR="009C3CA7" w:rsidRPr="00A3603D">
        <w:rPr>
          <w:rFonts w:ascii="Angsana New" w:eastAsia="Cordia New" w:hAnsi="Angsana New" w:cs="Angsana New"/>
          <w:b/>
          <w:bCs/>
          <w:sz w:val="30"/>
          <w:szCs w:val="30"/>
          <w:lang w:val="en-US" w:bidi="th-TH"/>
        </w:rPr>
        <w:t>ASIA PRECISION PUBLIC COMPANY LIMITED AND ITS SUBSIDIARIES</w:t>
      </w:r>
    </w:p>
    <w:p w14:paraId="56E0DE4D" w14:textId="77777777" w:rsidR="00E839C7" w:rsidRPr="00A3603D" w:rsidRDefault="00E839C7" w:rsidP="00E839C7">
      <w:pPr>
        <w:spacing w:line="380" w:lineRule="exact"/>
        <w:jc w:val="both"/>
        <w:rPr>
          <w:rFonts w:asciiTheme="majorBidi" w:hAnsiTheme="majorBidi" w:cstheme="majorBidi"/>
          <w:sz w:val="30"/>
          <w:szCs w:val="30"/>
        </w:rPr>
      </w:pPr>
    </w:p>
    <w:p w14:paraId="0BBD046C" w14:textId="77777777" w:rsidR="00E839C7" w:rsidRPr="00A3603D" w:rsidRDefault="00E839C7" w:rsidP="00A3603D">
      <w:pPr>
        <w:spacing w:after="0" w:line="340" w:lineRule="exact"/>
        <w:jc w:val="thaiDistribute"/>
        <w:rPr>
          <w:rFonts w:ascii="Angsana New" w:eastAsia="Cordia New" w:hAnsi="Angsana New" w:cs="Angsana New"/>
          <w:b/>
          <w:bCs/>
          <w:sz w:val="30"/>
          <w:szCs w:val="30"/>
          <w:lang w:val="en-US" w:bidi="th-TH"/>
        </w:rPr>
      </w:pPr>
      <w:r w:rsidRPr="00A3603D">
        <w:rPr>
          <w:rFonts w:ascii="Angsana New" w:eastAsia="Cordia New" w:hAnsi="Angsana New" w:cs="Angsana New"/>
          <w:b/>
          <w:bCs/>
          <w:sz w:val="30"/>
          <w:szCs w:val="30"/>
          <w:lang w:val="en-US" w:bidi="th-TH"/>
        </w:rPr>
        <w:t>Opinion</w:t>
      </w:r>
    </w:p>
    <w:p w14:paraId="7BE2090E" w14:textId="77777777" w:rsidR="00D31F33" w:rsidRPr="00A3603D" w:rsidRDefault="00D31F33" w:rsidP="000C6FD5">
      <w:pPr>
        <w:spacing w:line="120" w:lineRule="auto"/>
        <w:jc w:val="both"/>
        <w:rPr>
          <w:rFonts w:asciiTheme="majorBidi" w:hAnsiTheme="majorBidi" w:cstheme="majorBidi"/>
          <w:sz w:val="30"/>
          <w:szCs w:val="30"/>
        </w:rPr>
      </w:pPr>
    </w:p>
    <w:p w14:paraId="29825E24" w14:textId="4B619F20" w:rsidR="00873E7D" w:rsidRPr="00A3603D" w:rsidRDefault="00873E7D" w:rsidP="00A3603D">
      <w:pPr>
        <w:spacing w:after="0" w:line="340" w:lineRule="exact"/>
        <w:jc w:val="thaiDistribute"/>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 have audited the accompanying consolidated and separate financial statements of </w:t>
      </w:r>
      <w:r w:rsidR="009C3CA7" w:rsidRPr="00A3603D">
        <w:rPr>
          <w:rFonts w:ascii="Angsana New" w:eastAsia="Cordia New" w:hAnsi="Angsana New" w:cs="Angsana New"/>
          <w:sz w:val="30"/>
          <w:szCs w:val="30"/>
          <w:lang w:val="en-US" w:bidi="th-TH"/>
        </w:rPr>
        <w:t>ASIA PRECISION PUBLIC COMPANY LIMITED AND ITS SUBSIDIARIES</w:t>
      </w:r>
      <w:r w:rsidRPr="00A3603D">
        <w:rPr>
          <w:rFonts w:ascii="Angsana New" w:eastAsia="Cordia New" w:hAnsi="Angsana New" w:cs="Angsana New"/>
          <w:sz w:val="30"/>
          <w:szCs w:val="30"/>
          <w:lang w:val="en-US" w:bidi="th-TH"/>
        </w:rPr>
        <w:t xml:space="preserve"> (the Group) and of </w:t>
      </w:r>
      <w:r w:rsidR="009C3CA7" w:rsidRPr="00A3603D">
        <w:rPr>
          <w:rFonts w:ascii="Angsana New" w:eastAsia="Cordia New" w:hAnsi="Angsana New" w:cs="Angsana New"/>
          <w:sz w:val="30"/>
          <w:szCs w:val="30"/>
          <w:lang w:val="en-US" w:bidi="th-TH"/>
        </w:rPr>
        <w:t>ASIA PRECISION PUBLIC COMPANY LIMITED</w:t>
      </w:r>
      <w:r w:rsidR="00E839C7" w:rsidRPr="00A3603D">
        <w:rPr>
          <w:rFonts w:ascii="Angsana New" w:eastAsia="Cordia New" w:hAnsi="Angsana New" w:cs="Angsana New"/>
          <w:sz w:val="30"/>
          <w:szCs w:val="30"/>
          <w:lang w:val="en-US" w:bidi="th-TH"/>
        </w:rPr>
        <w:t xml:space="preserve"> (the Company), </w:t>
      </w:r>
      <w:r w:rsidRPr="00A3603D">
        <w:rPr>
          <w:rFonts w:ascii="Angsana New" w:eastAsia="Cordia New" w:hAnsi="Angsana New" w:cs="Angsana New"/>
          <w:sz w:val="30"/>
          <w:szCs w:val="30"/>
          <w:lang w:val="en-US" w:bidi="th-TH"/>
        </w:rPr>
        <w:t xml:space="preserve">which comprise the consolidated and separate statements of financial </w:t>
      </w:r>
      <w:r w:rsidR="00E839C7" w:rsidRPr="00A3603D">
        <w:rPr>
          <w:rFonts w:ascii="Angsana New" w:eastAsia="Cordia New" w:hAnsi="Angsana New" w:cs="Angsana New"/>
          <w:sz w:val="30"/>
          <w:szCs w:val="30"/>
          <w:lang w:val="en-US" w:bidi="th-TH"/>
        </w:rPr>
        <w:t xml:space="preserve">position as at </w:t>
      </w:r>
      <w:r w:rsidR="009C3CA7" w:rsidRPr="00A3603D">
        <w:rPr>
          <w:rFonts w:ascii="Angsana New" w:eastAsia="Cordia New" w:hAnsi="Angsana New" w:cs="Angsana New"/>
          <w:sz w:val="30"/>
          <w:szCs w:val="30"/>
          <w:lang w:val="en-US" w:bidi="th-TH"/>
        </w:rPr>
        <w:t>31 December 202</w:t>
      </w:r>
      <w:r w:rsidR="00DE1ECC">
        <w:rPr>
          <w:rFonts w:ascii="Angsana New" w:eastAsia="Cordia New" w:hAnsi="Angsana New" w:cs="Angsana New"/>
          <w:sz w:val="30"/>
          <w:szCs w:val="30"/>
          <w:lang w:val="en-US" w:bidi="th-TH"/>
        </w:rPr>
        <w:t>4</w:t>
      </w:r>
      <w:r w:rsidR="00E839C7" w:rsidRPr="00A3603D">
        <w:rPr>
          <w:rFonts w:ascii="Angsana New" w:eastAsia="Cordia New" w:hAnsi="Angsana New" w:cs="Angsana New"/>
          <w:sz w:val="30"/>
          <w:szCs w:val="30"/>
          <w:lang w:val="en-US" w:bidi="th-TH"/>
        </w:rPr>
        <w:t xml:space="preserve">, </w:t>
      </w:r>
      <w:r w:rsidRPr="00A3603D">
        <w:rPr>
          <w:rFonts w:ascii="Angsana New" w:eastAsia="Cordia New" w:hAnsi="Angsana New" w:cs="Angsana New"/>
          <w:sz w:val="30"/>
          <w:szCs w:val="30"/>
          <w:lang w:val="en-US" w:bidi="th-TH"/>
        </w:rPr>
        <w:t xml:space="preserve">and the consolidated and separate statements of comprehensive income, consolidated and separate statements of changes in </w:t>
      </w:r>
      <w:r w:rsidR="0047628F" w:rsidRPr="00A3603D">
        <w:rPr>
          <w:rFonts w:ascii="Angsana New" w:eastAsia="Cordia New" w:hAnsi="Angsana New" w:cs="Angsana New"/>
          <w:sz w:val="30"/>
          <w:szCs w:val="30"/>
          <w:lang w:val="en-US" w:bidi="th-TH"/>
        </w:rPr>
        <w:t xml:space="preserve">shareholders’ </w:t>
      </w:r>
      <w:r w:rsidRPr="00A3603D">
        <w:rPr>
          <w:rFonts w:ascii="Angsana New" w:eastAsia="Cordia New" w:hAnsi="Angsana New" w:cs="Angsana New"/>
          <w:sz w:val="30"/>
          <w:szCs w:val="30"/>
          <w:lang w:val="en-US" w:bidi="th-TH"/>
        </w:rPr>
        <w:t xml:space="preserve">equity and consolidated and separate statements of cash flows for the year then ended, and notes to the financial statements, including </w:t>
      </w:r>
      <w:r w:rsidR="00260F9E">
        <w:rPr>
          <w:rFonts w:ascii="Angsana New" w:eastAsia="Cordia New" w:hAnsi="Angsana New" w:cs="Angsana New"/>
          <w:sz w:val="30"/>
          <w:szCs w:val="30"/>
          <w:lang w:val="en-US" w:bidi="th-TH"/>
        </w:rPr>
        <w:t>material</w:t>
      </w:r>
      <w:r w:rsidRPr="00A3603D">
        <w:rPr>
          <w:rFonts w:ascii="Angsana New" w:eastAsia="Cordia New" w:hAnsi="Angsana New" w:cs="Angsana New"/>
          <w:sz w:val="30"/>
          <w:szCs w:val="30"/>
          <w:lang w:val="en-US" w:bidi="th-TH"/>
        </w:rPr>
        <w:t xml:space="preserve"> accounting polic</w:t>
      </w:r>
      <w:r w:rsidR="00260F9E">
        <w:rPr>
          <w:rFonts w:ascii="Angsana New" w:eastAsia="Cordia New" w:hAnsi="Angsana New" w:cs="Angsana New"/>
          <w:sz w:val="30"/>
          <w:szCs w:val="30"/>
          <w:lang w:val="en-US" w:bidi="th-TH"/>
        </w:rPr>
        <w:t>y information</w:t>
      </w:r>
      <w:r w:rsidRPr="00A3603D">
        <w:rPr>
          <w:rFonts w:ascii="Angsana New" w:eastAsia="Cordia New" w:hAnsi="Angsana New" w:cs="Angsana New"/>
          <w:sz w:val="30"/>
          <w:szCs w:val="30"/>
          <w:cs/>
          <w:lang w:val="en-US"/>
        </w:rPr>
        <w:t>.</w:t>
      </w:r>
    </w:p>
    <w:p w14:paraId="09624EE4" w14:textId="77777777" w:rsidR="00E839C7" w:rsidRPr="00A3603D" w:rsidRDefault="00E839C7" w:rsidP="00E839C7">
      <w:pPr>
        <w:spacing w:line="120" w:lineRule="auto"/>
        <w:jc w:val="both"/>
        <w:rPr>
          <w:rFonts w:asciiTheme="majorBidi" w:hAnsiTheme="majorBidi" w:cstheme="majorBidi"/>
          <w:spacing w:val="-8"/>
          <w:sz w:val="30"/>
          <w:szCs w:val="30"/>
        </w:rPr>
      </w:pPr>
    </w:p>
    <w:p w14:paraId="160EAC89" w14:textId="4E481790" w:rsidR="00873E7D" w:rsidRPr="00A3603D" w:rsidRDefault="00E839C7" w:rsidP="009C3CA7">
      <w:pPr>
        <w:spacing w:line="380" w:lineRule="exact"/>
        <w:jc w:val="both"/>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In my opinion, the accompanying consolidated and separate financial statements present fairly, in all material respects, the financial position of </w:t>
      </w:r>
      <w:r w:rsidR="009C3CA7" w:rsidRPr="00A3603D">
        <w:rPr>
          <w:rFonts w:ascii="Angsana New" w:eastAsia="Cordia New" w:hAnsi="Angsana New" w:cs="Angsana New"/>
          <w:sz w:val="30"/>
          <w:szCs w:val="30"/>
          <w:lang w:val="en-US" w:bidi="th-TH"/>
        </w:rPr>
        <w:t>ASIA PRECISION PUBLIC COMPANY LIMITED AND ITS SUBSIDIARIES</w:t>
      </w:r>
      <w:r w:rsidRPr="00A3603D">
        <w:rPr>
          <w:rFonts w:ascii="Angsana New" w:eastAsia="Cordia New" w:hAnsi="Angsana New" w:cs="Angsana New"/>
          <w:sz w:val="30"/>
          <w:szCs w:val="30"/>
          <w:lang w:val="en-US" w:bidi="th-TH"/>
        </w:rPr>
        <w:t xml:space="preserve"> and of </w:t>
      </w:r>
      <w:r w:rsidR="009C3CA7" w:rsidRPr="00A3603D">
        <w:rPr>
          <w:rFonts w:ascii="Angsana New" w:eastAsia="Cordia New" w:hAnsi="Angsana New" w:cs="Angsana New"/>
          <w:sz w:val="30"/>
          <w:szCs w:val="30"/>
          <w:lang w:val="en-US" w:bidi="th-TH"/>
        </w:rPr>
        <w:t>ASIA PRECISION PUBLIC COMPANY LIMITED</w:t>
      </w:r>
      <w:r w:rsidRPr="00A3603D">
        <w:rPr>
          <w:rFonts w:ascii="Angsana New" w:eastAsia="Cordia New" w:hAnsi="Angsana New" w:cs="Angsana New"/>
          <w:sz w:val="30"/>
          <w:szCs w:val="30"/>
          <w:lang w:val="en-US" w:bidi="th-TH"/>
        </w:rPr>
        <w:t xml:space="preserve"> as at </w:t>
      </w:r>
      <w:r w:rsidR="009C3CA7" w:rsidRPr="00A3603D">
        <w:rPr>
          <w:rFonts w:ascii="Angsana New" w:eastAsia="Cordia New" w:hAnsi="Angsana New" w:cs="Angsana New"/>
          <w:sz w:val="30"/>
          <w:szCs w:val="30"/>
          <w:lang w:val="en-US" w:bidi="th-TH"/>
        </w:rPr>
        <w:t>31 December 202</w:t>
      </w:r>
      <w:r w:rsidR="00DE1ECC">
        <w:rPr>
          <w:rFonts w:ascii="Angsana New" w:eastAsia="Cordia New" w:hAnsi="Angsana New" w:cs="Angsana New"/>
          <w:sz w:val="30"/>
          <w:szCs w:val="30"/>
          <w:lang w:val="en-US" w:bidi="th-TH"/>
        </w:rPr>
        <w:t>4</w:t>
      </w:r>
      <w:r w:rsidR="009C3CA7" w:rsidRPr="00A3603D">
        <w:rPr>
          <w:rFonts w:ascii="Angsana New" w:eastAsia="Cordia New" w:hAnsi="Angsana New" w:cs="Angsana New"/>
          <w:sz w:val="30"/>
          <w:szCs w:val="30"/>
          <w:lang w:val="en-US" w:bidi="th-TH"/>
        </w:rPr>
        <w:t>,</w:t>
      </w:r>
      <w:r w:rsidRPr="00A3603D">
        <w:rPr>
          <w:rFonts w:ascii="Angsana New" w:eastAsia="Cordia New" w:hAnsi="Angsana New" w:cs="Angsana New"/>
          <w:sz w:val="30"/>
          <w:szCs w:val="30"/>
          <w:lang w:val="en-US" w:bidi="th-TH"/>
        </w:rPr>
        <w:t xml:space="preserve"> and their financial performance</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and cash flows for the year then ended in accordance with</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Thai Financial Reporting Standards.</w:t>
      </w:r>
    </w:p>
    <w:p w14:paraId="4BFDB094" w14:textId="77777777" w:rsidR="00E839C7" w:rsidRPr="00A3603D" w:rsidRDefault="00E839C7" w:rsidP="00E839C7">
      <w:pPr>
        <w:spacing w:line="380" w:lineRule="exact"/>
        <w:jc w:val="both"/>
        <w:rPr>
          <w:rFonts w:asciiTheme="majorBidi" w:hAnsiTheme="majorBidi" w:cstheme="majorBidi"/>
          <w:spacing w:val="-8"/>
          <w:sz w:val="30"/>
          <w:szCs w:val="30"/>
        </w:rPr>
      </w:pPr>
    </w:p>
    <w:p w14:paraId="5E6BE911" w14:textId="77777777" w:rsidR="00E839C7" w:rsidRPr="00A3603D" w:rsidRDefault="00E839C7" w:rsidP="00A3603D">
      <w:pPr>
        <w:spacing w:after="0" w:line="340" w:lineRule="exact"/>
        <w:jc w:val="thaiDistribute"/>
        <w:rPr>
          <w:rFonts w:asciiTheme="majorBidi" w:hAnsiTheme="majorBidi" w:cstheme="majorBidi"/>
          <w:b/>
          <w:bCs/>
          <w:sz w:val="30"/>
          <w:szCs w:val="30"/>
          <w:cs/>
          <w:lang w:bidi="th-TH"/>
        </w:rPr>
      </w:pPr>
      <w:r w:rsidRPr="00A3603D">
        <w:rPr>
          <w:rFonts w:ascii="Angsana New" w:eastAsia="Cordia New" w:hAnsi="Angsana New" w:cs="Angsana New"/>
          <w:b/>
          <w:bCs/>
          <w:sz w:val="30"/>
          <w:szCs w:val="30"/>
          <w:lang w:val="en-US" w:bidi="th-TH"/>
        </w:rPr>
        <w:t>Basis for Opinion</w:t>
      </w:r>
    </w:p>
    <w:p w14:paraId="6CD92011" w14:textId="77777777" w:rsidR="00E839C7" w:rsidRPr="00A3603D" w:rsidRDefault="00E839C7" w:rsidP="00E839C7">
      <w:pPr>
        <w:spacing w:line="120" w:lineRule="auto"/>
        <w:ind w:firstLine="720"/>
        <w:jc w:val="both"/>
        <w:rPr>
          <w:rFonts w:asciiTheme="majorBidi" w:hAnsiTheme="majorBidi" w:cstheme="majorBidi"/>
          <w:sz w:val="30"/>
          <w:szCs w:val="30"/>
        </w:rPr>
      </w:pPr>
    </w:p>
    <w:p w14:paraId="60B025C8" w14:textId="29BE62E7" w:rsidR="00DC2E5D" w:rsidRPr="00A3603D" w:rsidRDefault="00DC2E5D" w:rsidP="00A3603D">
      <w:pPr>
        <w:spacing w:line="380" w:lineRule="exact"/>
        <w:jc w:val="both"/>
        <w:rPr>
          <w:rFonts w:asciiTheme="majorBidi" w:hAnsiTheme="majorBidi" w:cstheme="majorBidi"/>
          <w:kern w:val="20"/>
          <w:sz w:val="30"/>
          <w:szCs w:val="30"/>
        </w:rPr>
      </w:pPr>
      <w:r w:rsidRPr="00A3603D">
        <w:rPr>
          <w:rFonts w:ascii="Angsana New" w:eastAsia="Cordia New" w:hAnsi="Angsana New" w:cs="Angsana New"/>
          <w:sz w:val="30"/>
          <w:szCs w:val="30"/>
          <w:lang w:val="en-US" w:bidi="th-TH"/>
        </w:rPr>
        <w:t>I conducted my audit in accordance with Thai Standards on Auditing</w:t>
      </w:r>
      <w:r w:rsidRPr="00A3603D">
        <w:rPr>
          <w:rFonts w:ascii="Angsana New" w:eastAsia="Cordia New" w:hAnsi="Angsana New" w:cs="Angsana New"/>
          <w:sz w:val="30"/>
          <w:szCs w:val="30"/>
          <w:cs/>
          <w:lang w:val="en-US"/>
        </w:rPr>
        <w:t>.</w:t>
      </w:r>
      <w:r w:rsidRPr="00A3603D">
        <w:rPr>
          <w:rFonts w:ascii="Angsana New" w:eastAsia="Cordia New" w:hAnsi="Angsana New" w:cs="Angsana New"/>
          <w:sz w:val="30"/>
          <w:szCs w:val="30"/>
          <w:lang w:val="en-US" w:bidi="th-TH"/>
        </w:rPr>
        <w:t xml:space="preserve"> My responsibilities under those standards are further described in the Auditor’s Responsibilities for the Audit of the Consolidated and Separate Financial Statements section of my report</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 am independent of the Company in accordance with the Code of Ethics for Professional Accountants</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A3603D">
        <w:rPr>
          <w:rFonts w:ascii="Angsana New" w:eastAsia="Cordia New" w:hAnsi="Angsana New" w:cs="Angsana New"/>
          <w:sz w:val="30"/>
          <w:szCs w:val="30"/>
          <w:cs/>
          <w:lang w:val="en-US"/>
        </w:rPr>
        <w:t xml:space="preserve"> </w:t>
      </w:r>
      <w:r w:rsidRPr="00A3603D">
        <w:rPr>
          <w:rFonts w:ascii="Angsana New" w:eastAsia="Cordia New" w:hAnsi="Angsana New" w:cs="Angsana New"/>
          <w:sz w:val="30"/>
          <w:szCs w:val="30"/>
          <w:lang w:val="en-US" w:bidi="th-TH"/>
        </w:rPr>
        <w:t>I believe that the audit evidence I have obtained is sufficient and appropriate to provide a basis for my opinion</w:t>
      </w:r>
      <w:r w:rsidRPr="00A3603D">
        <w:rPr>
          <w:rFonts w:ascii="Angsana New" w:eastAsia="Cordia New" w:hAnsi="Angsana New" w:cs="Angsana New"/>
          <w:sz w:val="30"/>
          <w:szCs w:val="30"/>
          <w:cs/>
          <w:lang w:val="en-US"/>
        </w:rPr>
        <w:t>.</w:t>
      </w:r>
    </w:p>
    <w:p w14:paraId="60A6625D" w14:textId="77777777" w:rsidR="00E839C7" w:rsidRPr="00A3603D" w:rsidRDefault="00E839C7" w:rsidP="00E839C7">
      <w:pPr>
        <w:spacing w:line="380" w:lineRule="exact"/>
        <w:jc w:val="both"/>
        <w:rPr>
          <w:rFonts w:asciiTheme="majorBidi" w:hAnsiTheme="majorBidi" w:cstheme="majorBidi"/>
          <w:sz w:val="30"/>
          <w:szCs w:val="30"/>
        </w:rPr>
      </w:pPr>
    </w:p>
    <w:p w14:paraId="5A05D500" w14:textId="77777777" w:rsidR="007075B5" w:rsidRPr="00A3603D" w:rsidRDefault="007075B5">
      <w:pPr>
        <w:spacing w:after="0" w:line="240" w:lineRule="auto"/>
        <w:rPr>
          <w:rFonts w:asciiTheme="majorBidi" w:hAnsiTheme="majorBidi" w:cstheme="majorBidi"/>
          <w:b/>
          <w:bCs/>
          <w:sz w:val="30"/>
          <w:szCs w:val="30"/>
          <w:lang w:val="en-US"/>
        </w:rPr>
      </w:pPr>
      <w:r w:rsidRPr="00A3603D">
        <w:rPr>
          <w:rFonts w:asciiTheme="majorBidi" w:hAnsiTheme="majorBidi" w:cstheme="majorBidi"/>
          <w:b/>
          <w:bCs/>
          <w:sz w:val="30"/>
          <w:szCs w:val="30"/>
          <w:lang w:val="en-US"/>
        </w:rPr>
        <w:br w:type="page"/>
      </w:r>
    </w:p>
    <w:p w14:paraId="1EC7C5F4" w14:textId="41277BC4" w:rsidR="00910003" w:rsidRPr="00A3603D" w:rsidRDefault="00910003" w:rsidP="00910003">
      <w:pPr>
        <w:spacing w:line="380" w:lineRule="exact"/>
        <w:ind w:right="-57"/>
        <w:jc w:val="center"/>
        <w:rPr>
          <w:rFonts w:asciiTheme="majorBidi" w:hAnsiTheme="majorBidi" w:cstheme="majorBidi"/>
          <w:sz w:val="30"/>
          <w:szCs w:val="30"/>
          <w:lang w:bidi="th-TH"/>
        </w:rPr>
      </w:pPr>
      <w:r w:rsidRPr="00A3603D">
        <w:rPr>
          <w:rFonts w:asciiTheme="majorBidi" w:hAnsiTheme="majorBidi" w:cstheme="majorBidi"/>
          <w:sz w:val="30"/>
          <w:szCs w:val="30"/>
        </w:rPr>
        <w:lastRenderedPageBreak/>
        <w:t xml:space="preserve">- 2 </w:t>
      </w:r>
      <w:r w:rsidR="00780676">
        <w:rPr>
          <w:rFonts w:asciiTheme="majorBidi" w:hAnsiTheme="majorBidi" w:cstheme="majorBidi" w:hint="cs"/>
          <w:sz w:val="30"/>
          <w:szCs w:val="30"/>
          <w:cs/>
          <w:lang w:bidi="th-TH"/>
        </w:rPr>
        <w:t>-</w:t>
      </w:r>
    </w:p>
    <w:p w14:paraId="529D37C0" w14:textId="77777777" w:rsidR="00910003" w:rsidRPr="00A3603D" w:rsidRDefault="00910003" w:rsidP="00910003">
      <w:pPr>
        <w:spacing w:line="380" w:lineRule="exact"/>
        <w:jc w:val="both"/>
        <w:rPr>
          <w:rFonts w:asciiTheme="majorBidi" w:hAnsiTheme="majorBidi" w:cstheme="majorBidi"/>
          <w:b/>
          <w:bCs/>
          <w:sz w:val="30"/>
          <w:szCs w:val="30"/>
        </w:rPr>
      </w:pPr>
    </w:p>
    <w:p w14:paraId="4847B98B" w14:textId="59134079" w:rsidR="00E839C7" w:rsidRPr="00A3603D" w:rsidRDefault="00E839C7" w:rsidP="00A3603D">
      <w:pPr>
        <w:spacing w:after="240" w:line="380" w:lineRule="exact"/>
        <w:jc w:val="thaiDistribute"/>
        <w:rPr>
          <w:rFonts w:ascii="Angsana New" w:eastAsia="Cordia New" w:hAnsi="Angsana New" w:cs="Angsana New"/>
          <w:b/>
          <w:bCs/>
          <w:sz w:val="30"/>
          <w:szCs w:val="30"/>
          <w:lang w:val="en-US" w:bidi="th-TH"/>
        </w:rPr>
      </w:pPr>
      <w:r w:rsidRPr="00A3603D">
        <w:rPr>
          <w:rFonts w:ascii="Angsana New" w:eastAsia="Cordia New" w:hAnsi="Angsana New" w:cs="Angsana New"/>
          <w:b/>
          <w:bCs/>
          <w:sz w:val="30"/>
          <w:szCs w:val="30"/>
          <w:lang w:val="en-US" w:bidi="th-TH"/>
        </w:rPr>
        <w:t>Key Audit Matters</w:t>
      </w:r>
    </w:p>
    <w:p w14:paraId="2F741E69" w14:textId="77777777" w:rsidR="00E839C7" w:rsidRPr="00A3603D" w:rsidRDefault="00E839C7" w:rsidP="00A3603D">
      <w:pPr>
        <w:spacing w:after="0" w:line="380" w:lineRule="exact"/>
        <w:jc w:val="thaiDistribute"/>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3CDE36A" w14:textId="77777777" w:rsidR="00DE3816" w:rsidRPr="00A3603D" w:rsidRDefault="00DE3816" w:rsidP="00DE3816">
      <w:pPr>
        <w:spacing w:line="400" w:lineRule="exact"/>
        <w:jc w:val="thaiDistribute"/>
        <w:rPr>
          <w:rFonts w:asciiTheme="majorBidi" w:hAnsiTheme="majorBidi" w:cstheme="majorBidi"/>
          <w:sz w:val="30"/>
          <w:szCs w:val="30"/>
          <w:lang w:bidi="th-TH"/>
        </w:rPr>
      </w:pPr>
    </w:p>
    <w:p w14:paraId="5C4B4485" w14:textId="5A62A7A0" w:rsidR="00431BD8" w:rsidRPr="00A3603D" w:rsidRDefault="00882D21" w:rsidP="00A3603D">
      <w:pPr>
        <w:pStyle w:val="BodyText"/>
        <w:spacing w:after="240" w:line="380" w:lineRule="exact"/>
        <w:rPr>
          <w:rFonts w:ascii="Angsana New" w:eastAsia="Cordia New" w:hAnsi="Angsana New" w:cs="Angsana New"/>
          <w:b/>
          <w:sz w:val="30"/>
          <w:szCs w:val="30"/>
          <w:lang w:val="en-US" w:bidi="th-TH"/>
        </w:rPr>
      </w:pPr>
      <w:r w:rsidRPr="00A3603D">
        <w:rPr>
          <w:rFonts w:ascii="Angsana New" w:eastAsia="Cordia New" w:hAnsi="Angsana New" w:cs="Angsana New"/>
          <w:b/>
          <w:sz w:val="30"/>
          <w:szCs w:val="30"/>
          <w:lang w:val="en-US" w:bidi="th-TH"/>
        </w:rPr>
        <w:t>Revenue recognition from construction contracts</w:t>
      </w:r>
    </w:p>
    <w:p w14:paraId="4E908EAA" w14:textId="79BEEC35" w:rsidR="00431BD8" w:rsidRPr="00A3603D" w:rsidRDefault="00882D21" w:rsidP="00A3603D">
      <w:pPr>
        <w:pStyle w:val="BodyText"/>
        <w:spacing w:after="240" w:line="380" w:lineRule="exact"/>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As mentioned in note to financial statements no </w:t>
      </w:r>
      <w:r w:rsidRPr="00A3603D">
        <w:rPr>
          <w:rFonts w:ascii="Angsana New" w:eastAsia="Cordia New" w:hAnsi="Angsana New" w:cs="Angsana New"/>
          <w:sz w:val="30"/>
          <w:szCs w:val="30"/>
          <w:cs/>
          <w:lang w:val="en-US" w:bidi="th-TH"/>
        </w:rPr>
        <w:t>5.16 (</w:t>
      </w:r>
      <w:r w:rsidRPr="00A3603D">
        <w:rPr>
          <w:rFonts w:ascii="Angsana New" w:eastAsia="Cordia New" w:hAnsi="Angsana New" w:cs="Angsana New"/>
          <w:sz w:val="30"/>
          <w:szCs w:val="30"/>
          <w:lang w:val="en-US" w:bidi="th-TH"/>
        </w:rPr>
        <w:t xml:space="preserve">b) and no </w:t>
      </w:r>
      <w:r w:rsidRPr="00A3603D">
        <w:rPr>
          <w:rFonts w:ascii="Angsana New" w:eastAsia="Cordia New" w:hAnsi="Angsana New" w:cs="Angsana New"/>
          <w:sz w:val="30"/>
          <w:szCs w:val="30"/>
          <w:cs/>
          <w:lang w:val="en-US" w:bidi="th-TH"/>
        </w:rPr>
        <w:t>3</w:t>
      </w:r>
      <w:r w:rsidR="00DE1ECC">
        <w:rPr>
          <w:rFonts w:ascii="Angsana New" w:eastAsia="Cordia New" w:hAnsi="Angsana New" w:cs="Angsana New"/>
          <w:sz w:val="30"/>
          <w:szCs w:val="30"/>
          <w:lang w:val="en-US" w:bidi="th-TH"/>
        </w:rPr>
        <w:t>1</w:t>
      </w:r>
      <w:r w:rsidRPr="00A3603D">
        <w:rPr>
          <w:rFonts w:ascii="Angsana New" w:eastAsia="Cordia New" w:hAnsi="Angsana New" w:cs="Angsana New"/>
          <w:sz w:val="30"/>
          <w:szCs w:val="30"/>
          <w:cs/>
          <w:lang w:val="en-US" w:bidi="th-TH"/>
        </w:rPr>
        <w:t xml:space="preserve"> </w:t>
      </w:r>
      <w:r w:rsidRPr="00A3603D">
        <w:rPr>
          <w:rFonts w:ascii="Angsana New" w:eastAsia="Cordia New" w:hAnsi="Angsana New" w:cs="Angsana New"/>
          <w:sz w:val="30"/>
          <w:szCs w:val="30"/>
          <w:lang w:val="en-US" w:bidi="th-TH"/>
        </w:rPr>
        <w:t xml:space="preserve">relating to revenue recognition from construction as presented in the consolidated financial statements amount of Baht </w:t>
      </w:r>
      <w:r w:rsidR="00DE1ECC">
        <w:rPr>
          <w:rFonts w:ascii="Angsana New" w:eastAsia="Cordia New" w:hAnsi="Angsana New" w:cs="Angsana New"/>
          <w:sz w:val="30"/>
          <w:szCs w:val="30"/>
          <w:lang w:val="en-US" w:bidi="th-TH"/>
        </w:rPr>
        <w:t>726</w:t>
      </w:r>
      <w:r w:rsidRPr="00A3603D">
        <w:rPr>
          <w:rFonts w:ascii="Angsana New" w:eastAsia="Cordia New" w:hAnsi="Angsana New" w:cs="Angsana New"/>
          <w:sz w:val="30"/>
          <w:szCs w:val="30"/>
          <w:cs/>
          <w:lang w:val="en-US" w:bidi="th-TH"/>
        </w:rPr>
        <w:t xml:space="preserve"> </w:t>
      </w:r>
      <w:r w:rsidRPr="00A3603D">
        <w:rPr>
          <w:rFonts w:ascii="Angsana New" w:eastAsia="Cordia New" w:hAnsi="Angsana New" w:cs="Angsana New"/>
          <w:sz w:val="30"/>
          <w:szCs w:val="30"/>
          <w:lang w:val="en-US" w:bidi="th-TH"/>
        </w:rPr>
        <w:t xml:space="preserve">million. Revenue from construction is recognized when the Group has performed its obligations throughout the contract by transferring control of the construction assets to the customer. Revenue from construction is recognized by the inputs method, which is calculated in proportion to the cost of the contract works incurred up to date. It has risk that the Group does not appropriately recognize revenue from construction. Therefore, I have considered as key audit matter. </w:t>
      </w:r>
      <w:r w:rsidR="00431BD8" w:rsidRPr="00A3603D">
        <w:rPr>
          <w:rFonts w:ascii="Angsana New" w:eastAsia="Cordia New" w:hAnsi="Angsana New" w:cs="Angsana New"/>
          <w:sz w:val="30"/>
          <w:szCs w:val="30"/>
          <w:cs/>
          <w:lang w:val="en-US" w:bidi="th-TH"/>
        </w:rPr>
        <w:t xml:space="preserve"> </w:t>
      </w:r>
    </w:p>
    <w:p w14:paraId="1ABDDC43" w14:textId="77777777" w:rsidR="00431BD8" w:rsidRPr="00A3603D" w:rsidRDefault="00431BD8" w:rsidP="00A3603D">
      <w:pPr>
        <w:pStyle w:val="BodyText"/>
        <w:spacing w:after="240" w:line="380" w:lineRule="exact"/>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I have obtained on assurance in respect of revenue from construction of the Group by.  </w:t>
      </w:r>
    </w:p>
    <w:p w14:paraId="23984A77" w14:textId="02CDAC7A" w:rsidR="00431BD8" w:rsidRPr="00A3603D" w:rsidRDefault="00431BD8"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Obtaining an understanding relating to revenue recognition from construction method , taking into consideration performance obligation of construction contract and  relating to internal control system.</w:t>
      </w:r>
    </w:p>
    <w:p w14:paraId="246D8F80" w14:textId="1B5DBFE1" w:rsidR="00431BD8" w:rsidRPr="00A3603D" w:rsidRDefault="00431BD8"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Reviewing designing and testing significant control system relating to revenue recognition </w:t>
      </w:r>
    </w:p>
    <w:p w14:paraId="1A26DF6E" w14:textId="14E95BD3" w:rsidR="00431BD8" w:rsidRPr="00A3603D" w:rsidRDefault="00431BD8" w:rsidP="00A3603D">
      <w:pPr>
        <w:pStyle w:val="BodyText"/>
        <w:numPr>
          <w:ilvl w:val="3"/>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Performing analytical review revenue from construction incurred </w:t>
      </w:r>
    </w:p>
    <w:p w14:paraId="60564A73" w14:textId="3BA77EB9" w:rsidR="00431BD8" w:rsidRPr="00A3603D" w:rsidRDefault="00431BD8" w:rsidP="00A3603D">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Randomly checking revenue from incurred during the year and at the end of the year including credit note issued after reporting period and </w:t>
      </w:r>
    </w:p>
    <w:p w14:paraId="7D9D3EEB" w14:textId="77777777" w:rsidR="0065180B" w:rsidRDefault="00431BD8" w:rsidP="00A3603D">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A3603D">
        <w:rPr>
          <w:rFonts w:ascii="Angsana New" w:eastAsia="Cordia New" w:hAnsi="Angsana New" w:cs="Angsana New"/>
          <w:sz w:val="30"/>
          <w:szCs w:val="30"/>
          <w:lang w:val="en-US" w:bidi="th-TH"/>
        </w:rPr>
        <w:t xml:space="preserve">Reviewing journal voucher to find out non-recurring transaction possibly incurred of revenue from construction </w:t>
      </w:r>
    </w:p>
    <w:p w14:paraId="56A78485" w14:textId="77777777" w:rsidR="0065180B" w:rsidRDefault="0065180B" w:rsidP="0065180B">
      <w:pPr>
        <w:pStyle w:val="BodyText"/>
        <w:spacing w:after="0" w:line="380" w:lineRule="exact"/>
        <w:ind w:left="630"/>
        <w:rPr>
          <w:rFonts w:ascii="Angsana New" w:eastAsia="Cordia New" w:hAnsi="Angsana New" w:cs="Angsana New"/>
          <w:sz w:val="30"/>
          <w:szCs w:val="30"/>
          <w:lang w:val="en-US" w:bidi="th-TH"/>
        </w:rPr>
      </w:pPr>
    </w:p>
    <w:p w14:paraId="53D96365" w14:textId="77777777" w:rsidR="0065180B" w:rsidRDefault="0065180B">
      <w:pPr>
        <w:spacing w:after="0" w:line="240" w:lineRule="auto"/>
        <w:rPr>
          <w:rFonts w:ascii="Angsana New" w:eastAsia="Cordia New" w:hAnsi="Angsana New" w:cs="Angsana New"/>
          <w:b/>
          <w:sz w:val="30"/>
          <w:szCs w:val="30"/>
          <w:lang w:val="en-US" w:bidi="th-TH"/>
        </w:rPr>
      </w:pPr>
      <w:r>
        <w:rPr>
          <w:rFonts w:ascii="Angsana New" w:eastAsia="Cordia New" w:hAnsi="Angsana New" w:cs="Angsana New"/>
          <w:b/>
          <w:sz w:val="30"/>
          <w:szCs w:val="30"/>
          <w:lang w:val="en-US" w:bidi="th-TH"/>
        </w:rPr>
        <w:br w:type="page"/>
      </w:r>
    </w:p>
    <w:p w14:paraId="7D6558EF" w14:textId="77777777" w:rsidR="0065180B" w:rsidRPr="00A3603D" w:rsidRDefault="0065180B" w:rsidP="0065180B">
      <w:pPr>
        <w:spacing w:line="420" w:lineRule="exact"/>
        <w:ind w:right="-57"/>
        <w:jc w:val="center"/>
        <w:rPr>
          <w:rFonts w:asciiTheme="majorBidi" w:hAnsiTheme="majorBidi" w:cstheme="majorBidi"/>
          <w:sz w:val="30"/>
          <w:szCs w:val="30"/>
        </w:rPr>
      </w:pPr>
      <w:r w:rsidRPr="00A3603D">
        <w:rPr>
          <w:rFonts w:asciiTheme="majorBidi" w:hAnsiTheme="majorBidi" w:cstheme="majorBidi"/>
          <w:sz w:val="30"/>
          <w:szCs w:val="30"/>
        </w:rPr>
        <w:lastRenderedPageBreak/>
        <w:t>- 3 -</w:t>
      </w:r>
    </w:p>
    <w:p w14:paraId="3B2B0B82" w14:textId="77777777" w:rsidR="0065180B" w:rsidRDefault="0065180B" w:rsidP="00E36DB6">
      <w:pPr>
        <w:pStyle w:val="BodyText"/>
        <w:spacing w:after="0" w:line="380" w:lineRule="exact"/>
        <w:rPr>
          <w:rFonts w:ascii="Angsana New" w:eastAsia="Cordia New" w:hAnsi="Angsana New" w:cs="Angsana New"/>
          <w:b/>
          <w:sz w:val="30"/>
          <w:szCs w:val="30"/>
          <w:lang w:val="en-US" w:bidi="th-TH"/>
        </w:rPr>
      </w:pPr>
    </w:p>
    <w:p w14:paraId="7D7668CE" w14:textId="4C911206" w:rsidR="00431BD8" w:rsidRPr="0065180B" w:rsidRDefault="00431BD8" w:rsidP="0065180B">
      <w:pPr>
        <w:pStyle w:val="BodyText"/>
        <w:spacing w:after="24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 xml:space="preserve">Valuation method of </w:t>
      </w:r>
      <w:r w:rsidRPr="0065180B">
        <w:rPr>
          <w:rFonts w:ascii="Angsana New" w:eastAsia="Cordia New" w:hAnsi="Angsana New" w:cs="Angsana New"/>
          <w:bCs/>
          <w:sz w:val="30"/>
          <w:szCs w:val="30"/>
          <w:lang w:val="en-US" w:bidi="th-TH"/>
        </w:rPr>
        <w:t>f</w:t>
      </w:r>
      <w:r w:rsidRPr="0065180B">
        <w:rPr>
          <w:rFonts w:ascii="Angsana New" w:eastAsia="Cordia New" w:hAnsi="Angsana New" w:cs="Angsana New"/>
          <w:bCs/>
          <w:sz w:val="30"/>
          <w:szCs w:val="30"/>
          <w:cs/>
          <w:lang w:val="en-US"/>
        </w:rPr>
        <w:t>ixed assets</w:t>
      </w:r>
      <w:r w:rsidRPr="0065180B">
        <w:rPr>
          <w:rFonts w:ascii="Angsana New" w:eastAsia="Cordia New" w:hAnsi="Angsana New" w:cs="Angsana New"/>
          <w:b/>
          <w:sz w:val="30"/>
          <w:szCs w:val="30"/>
          <w:cs/>
          <w:lang w:val="en-US"/>
        </w:rPr>
        <w:t xml:space="preserve"> </w:t>
      </w:r>
      <w:r w:rsidRPr="0065180B">
        <w:rPr>
          <w:rFonts w:ascii="Angsana New" w:eastAsia="Cordia New" w:hAnsi="Angsana New" w:cs="Angsana New"/>
          <w:b/>
          <w:sz w:val="30"/>
          <w:szCs w:val="30"/>
          <w:lang w:val="en-US" w:bidi="th-TH"/>
        </w:rPr>
        <w:t>relating to digital currency</w:t>
      </w:r>
    </w:p>
    <w:p w14:paraId="429F90B6" w14:textId="61D9318C" w:rsidR="00431BD8" w:rsidRPr="0065180B" w:rsidRDefault="004300BC" w:rsidP="0065180B">
      <w:pPr>
        <w:pStyle w:val="BodyText"/>
        <w:spacing w:after="240" w:line="380" w:lineRule="exact"/>
        <w:rPr>
          <w:rFonts w:ascii="Angsana New" w:eastAsia="Cordia New" w:hAnsi="Angsana New" w:cs="Angsana New"/>
          <w:sz w:val="30"/>
          <w:szCs w:val="30"/>
          <w:lang w:val="en-US" w:bidi="th-TH"/>
        </w:rPr>
      </w:pPr>
      <w:r w:rsidRPr="004300BC">
        <w:rPr>
          <w:rFonts w:ascii="Angsana New" w:eastAsia="Cordia New" w:hAnsi="Angsana New" w:cs="Angsana New"/>
          <w:sz w:val="30"/>
          <w:szCs w:val="30"/>
          <w:lang w:val="en-US" w:bidi="th-TH"/>
        </w:rPr>
        <w:t>As disclosed in note to financial statements no 1</w:t>
      </w:r>
      <w:r w:rsidR="004C4961">
        <w:rPr>
          <w:rFonts w:ascii="Angsana New" w:eastAsia="Cordia New" w:hAnsi="Angsana New" w:cs="Angsana New"/>
          <w:sz w:val="30"/>
          <w:szCs w:val="30"/>
          <w:lang w:val="en-US" w:bidi="th-TH"/>
        </w:rPr>
        <w:t>4</w:t>
      </w:r>
      <w:r w:rsidRPr="004300BC">
        <w:rPr>
          <w:rFonts w:ascii="Angsana New" w:eastAsia="Cordia New" w:hAnsi="Angsana New" w:cs="Angsana New"/>
          <w:sz w:val="30"/>
          <w:szCs w:val="30"/>
          <w:lang w:val="en-US" w:bidi="th-TH"/>
        </w:rPr>
        <w:t>, the Group has fixed assets related to the Bitcoin mining business consisting of building and equipment of subsidiary considered as same unit of cash generating assets. As at December 31,202</w:t>
      </w:r>
      <w:r w:rsidR="00DE1ECC">
        <w:rPr>
          <w:rFonts w:ascii="Angsana New" w:eastAsia="Cordia New" w:hAnsi="Angsana New" w:cs="Angsana New"/>
          <w:sz w:val="30"/>
          <w:szCs w:val="30"/>
          <w:lang w:val="en-US" w:bidi="th-TH"/>
        </w:rPr>
        <w:t>4</w:t>
      </w:r>
      <w:r w:rsidRPr="004300BC">
        <w:rPr>
          <w:rFonts w:ascii="Angsana New" w:eastAsia="Cordia New" w:hAnsi="Angsana New" w:cs="Angsana New"/>
          <w:sz w:val="30"/>
          <w:szCs w:val="30"/>
          <w:lang w:val="en-US" w:bidi="th-TH"/>
        </w:rPr>
        <w:t>, the book value of assets in such business has material amount in the consolidated financial statements. During 202</w:t>
      </w:r>
      <w:r w:rsidR="00DE1ECC">
        <w:rPr>
          <w:rFonts w:ascii="Angsana New" w:eastAsia="Cordia New" w:hAnsi="Angsana New" w:cs="Angsana New"/>
          <w:sz w:val="30"/>
          <w:szCs w:val="30"/>
          <w:lang w:val="en-US" w:bidi="th-TH"/>
        </w:rPr>
        <w:t>4</w:t>
      </w:r>
      <w:r w:rsidRPr="004300BC">
        <w:rPr>
          <w:rFonts w:ascii="Angsana New" w:eastAsia="Cordia New" w:hAnsi="Angsana New" w:cs="Angsana New"/>
          <w:sz w:val="30"/>
          <w:szCs w:val="30"/>
          <w:lang w:val="en-US" w:bidi="th-TH"/>
        </w:rPr>
        <w:t>, the price of Bitcoin had high fluctuation, I</w:t>
      </w:r>
      <w:r>
        <w:rPr>
          <w:rFonts w:ascii="Angsana New" w:eastAsia="Cordia New" w:hAnsi="Angsana New" w:cs="Angsana New"/>
          <w:sz w:val="30"/>
          <w:szCs w:val="30"/>
          <w:lang w:val="en-US" w:bidi="th-TH"/>
        </w:rPr>
        <w:t xml:space="preserve"> </w:t>
      </w:r>
      <w:r w:rsidRPr="004300BC">
        <w:rPr>
          <w:rFonts w:ascii="Angsana New" w:eastAsia="Cordia New" w:hAnsi="Angsana New" w:cs="Angsana New"/>
          <w:sz w:val="30"/>
          <w:szCs w:val="30"/>
          <w:lang w:val="en-US" w:bidi="th-TH"/>
        </w:rPr>
        <w:t>therefore, have paid much attention</w:t>
      </w:r>
      <w:r>
        <w:rPr>
          <w:rFonts w:ascii="Angsana New" w:eastAsia="Cordia New" w:hAnsi="Angsana New" w:cs="Angsana New"/>
          <w:sz w:val="30"/>
          <w:szCs w:val="30"/>
          <w:lang w:val="en-US" w:bidi="th-TH"/>
        </w:rPr>
        <w:t>.</w:t>
      </w:r>
      <w:r w:rsidR="00431BD8" w:rsidRPr="0065180B">
        <w:rPr>
          <w:rFonts w:ascii="Angsana New" w:eastAsia="Cordia New" w:hAnsi="Angsana New" w:cs="Angsana New"/>
          <w:sz w:val="30"/>
          <w:szCs w:val="30"/>
          <w:lang w:val="en-US" w:bidi="th-TH"/>
        </w:rPr>
        <w:t xml:space="preserve"> </w:t>
      </w:r>
    </w:p>
    <w:p w14:paraId="7802B22D" w14:textId="2755F8B9" w:rsidR="00431BD8" w:rsidRPr="0065180B" w:rsidRDefault="00431BD8" w:rsidP="0065180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65180B">
        <w:rPr>
          <w:rFonts w:ascii="Angsana New" w:eastAsia="Cordia New" w:hAnsi="Angsana New" w:cs="Angsana New"/>
          <w:sz w:val="30"/>
          <w:szCs w:val="30"/>
          <w:lang w:val="en-US" w:bidi="th-TH"/>
        </w:rPr>
        <w:t xml:space="preserve">Obtaining an understanding digital currency business and valuation method of fixed assets relating to bitcoin mining business. </w:t>
      </w:r>
    </w:p>
    <w:p w14:paraId="1A7A5C44" w14:textId="2833A248" w:rsidR="00431BD8" w:rsidRPr="0065180B" w:rsidRDefault="00431BD8" w:rsidP="0065180B">
      <w:pPr>
        <w:pStyle w:val="BodyText"/>
        <w:numPr>
          <w:ilvl w:val="0"/>
          <w:numId w:val="13"/>
        </w:numPr>
        <w:spacing w:after="0" w:line="380" w:lineRule="exact"/>
        <w:ind w:left="630" w:hanging="450"/>
        <w:rPr>
          <w:rFonts w:ascii="Angsana New" w:eastAsia="Cordia New" w:hAnsi="Angsana New" w:cs="Angsana New"/>
          <w:sz w:val="30"/>
          <w:szCs w:val="30"/>
          <w:lang w:val="en-US" w:bidi="th-TH"/>
        </w:rPr>
      </w:pPr>
      <w:r w:rsidRPr="0065180B">
        <w:rPr>
          <w:rFonts w:ascii="Angsana New" w:eastAsia="Cordia New" w:hAnsi="Angsana New" w:cs="Angsana New"/>
          <w:sz w:val="30"/>
          <w:szCs w:val="30"/>
          <w:lang w:val="en-US" w:bidi="th-TH"/>
        </w:rPr>
        <w:t>Reviewing valuation method and checking the accuracy of data of fixed assets relating to bitcoin mining business prepared by the Group.</w:t>
      </w:r>
    </w:p>
    <w:p w14:paraId="0E56F3F6" w14:textId="7890E1C7" w:rsidR="006E575A" w:rsidRPr="0065180B" w:rsidRDefault="006E575A" w:rsidP="00431BD8">
      <w:pPr>
        <w:spacing w:line="400" w:lineRule="exact"/>
        <w:jc w:val="thaiDistribute"/>
        <w:rPr>
          <w:rFonts w:asciiTheme="majorBidi" w:hAnsiTheme="majorBidi" w:cstheme="majorBidi"/>
          <w:sz w:val="30"/>
          <w:szCs w:val="30"/>
          <w:lang w:val="en-US"/>
        </w:rPr>
      </w:pPr>
    </w:p>
    <w:p w14:paraId="5C752848" w14:textId="091D51C7" w:rsidR="00727061" w:rsidRPr="0065180B" w:rsidRDefault="00727061" w:rsidP="0065180B">
      <w:pPr>
        <w:pStyle w:val="BodyText"/>
        <w:spacing w:after="24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Other Information</w:t>
      </w:r>
    </w:p>
    <w:p w14:paraId="02027E00" w14:textId="77777777" w:rsidR="00E839C7" w:rsidRPr="00A3603D" w:rsidRDefault="00E839C7" w:rsidP="00F22420">
      <w:pPr>
        <w:spacing w:after="0" w:line="360" w:lineRule="exact"/>
        <w:jc w:val="both"/>
        <w:rPr>
          <w:rFonts w:asciiTheme="majorBidi" w:hAnsiTheme="majorBidi" w:cstheme="majorBidi"/>
          <w:sz w:val="30"/>
          <w:szCs w:val="30"/>
        </w:rPr>
      </w:pPr>
      <w:r w:rsidRPr="0065180B">
        <w:rPr>
          <w:rFonts w:ascii="Angsana New" w:eastAsia="Cordia New" w:hAnsi="Angsana New" w:cs="Angsana New"/>
          <w:sz w:val="30"/>
          <w:szCs w:val="30"/>
          <w:lang w:val="en-US" w:bidi="th-TH"/>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34A8719C" w14:textId="77777777" w:rsidR="00E839C7" w:rsidRPr="00A3603D" w:rsidRDefault="00E839C7" w:rsidP="00F22420">
      <w:pPr>
        <w:pStyle w:val="Default"/>
        <w:spacing w:line="280" w:lineRule="exact"/>
        <w:jc w:val="both"/>
        <w:rPr>
          <w:rFonts w:asciiTheme="majorBidi" w:hAnsiTheme="majorBidi" w:cstheme="majorBidi"/>
          <w:color w:val="auto"/>
          <w:sz w:val="30"/>
          <w:szCs w:val="30"/>
        </w:rPr>
      </w:pPr>
    </w:p>
    <w:p w14:paraId="3D1B3C93" w14:textId="77777777" w:rsidR="00E839C7" w:rsidRPr="0065180B" w:rsidRDefault="00E839C7" w:rsidP="00F22420">
      <w:pPr>
        <w:spacing w:after="0" w:line="360" w:lineRule="exact"/>
        <w:jc w:val="both"/>
        <w:rPr>
          <w:rFonts w:ascii="Angsana New" w:eastAsia="Cordia New" w:hAnsi="Angsana New" w:cs="Angsana New"/>
          <w:sz w:val="30"/>
          <w:szCs w:val="30"/>
          <w:lang w:val="en-US" w:bidi="th-TH"/>
        </w:rPr>
      </w:pPr>
      <w:r w:rsidRPr="0065180B">
        <w:rPr>
          <w:rFonts w:ascii="Angsana New" w:eastAsia="Cordia New" w:hAnsi="Angsana New" w:cs="Angsana New"/>
          <w:sz w:val="30"/>
          <w:szCs w:val="30"/>
          <w:lang w:val="en-US" w:bidi="th-TH"/>
        </w:rPr>
        <w:t>My opinion on the consolidated and separate financial statements does not cover the other information and I do not and will not express any form of assurance conclusion thereon.</w:t>
      </w:r>
    </w:p>
    <w:p w14:paraId="58EFA825" w14:textId="77777777" w:rsidR="00ED141F" w:rsidRPr="00A3603D" w:rsidRDefault="00ED141F" w:rsidP="00F22420">
      <w:pPr>
        <w:pStyle w:val="Default"/>
        <w:spacing w:line="280" w:lineRule="exact"/>
        <w:jc w:val="both"/>
        <w:rPr>
          <w:rFonts w:asciiTheme="majorBidi" w:hAnsiTheme="majorBidi" w:cstheme="majorBidi"/>
          <w:color w:val="auto"/>
          <w:sz w:val="30"/>
          <w:szCs w:val="30"/>
        </w:rPr>
      </w:pPr>
    </w:p>
    <w:p w14:paraId="39D623F6" w14:textId="77777777" w:rsidR="00F65368" w:rsidRPr="00A3603D" w:rsidRDefault="00E839C7" w:rsidP="00F65368">
      <w:pPr>
        <w:pStyle w:val="Default"/>
        <w:spacing w:line="360" w:lineRule="exact"/>
        <w:jc w:val="both"/>
        <w:rPr>
          <w:rFonts w:asciiTheme="majorBidi" w:hAnsiTheme="majorBidi" w:cstheme="majorBidi"/>
          <w:color w:val="auto"/>
          <w:sz w:val="30"/>
          <w:szCs w:val="30"/>
        </w:rPr>
      </w:pPr>
      <w:r w:rsidRPr="00A3603D">
        <w:rPr>
          <w:rFonts w:asciiTheme="majorBidi" w:hAnsiTheme="majorBidi" w:cstheme="majorBidi"/>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27AA4714" w14:textId="77777777" w:rsidR="00F22420" w:rsidRDefault="00F22420" w:rsidP="00F22420">
      <w:pPr>
        <w:spacing w:after="0" w:line="280" w:lineRule="exact"/>
        <w:rPr>
          <w:rFonts w:asciiTheme="majorBidi" w:hAnsiTheme="majorBidi" w:cstheme="majorBidi"/>
          <w:sz w:val="30"/>
          <w:szCs w:val="30"/>
          <w:lang w:bidi="th-TH"/>
        </w:rPr>
      </w:pPr>
    </w:p>
    <w:p w14:paraId="4A757FEA" w14:textId="77777777" w:rsidR="00F22420" w:rsidRPr="00A3603D" w:rsidRDefault="00F22420" w:rsidP="00F22420">
      <w:pPr>
        <w:pStyle w:val="Default"/>
        <w:spacing w:line="360" w:lineRule="exact"/>
        <w:jc w:val="both"/>
        <w:rPr>
          <w:rFonts w:asciiTheme="majorBidi" w:hAnsiTheme="majorBidi" w:cstheme="majorBidi"/>
          <w:color w:val="auto"/>
          <w:sz w:val="30"/>
          <w:szCs w:val="30"/>
        </w:rPr>
      </w:pPr>
      <w:r w:rsidRPr="00A3603D">
        <w:rPr>
          <w:rFonts w:asciiTheme="majorBidi" w:hAnsiTheme="majorBidi" w:cstheme="majorBidi"/>
          <w:color w:val="auto"/>
          <w:sz w:val="30"/>
          <w:szCs w:val="30"/>
        </w:rPr>
        <w:t>When I read the annual report of the Group, if I conclude that there is a material misstatement therein, I am required to communicate the matter to those charged with governance for correction of the misstatement.</w:t>
      </w:r>
    </w:p>
    <w:p w14:paraId="184604BC" w14:textId="644E373F" w:rsidR="0065180B" w:rsidRDefault="0065180B">
      <w:pPr>
        <w:spacing w:after="0" w:line="240" w:lineRule="auto"/>
        <w:rPr>
          <w:rFonts w:asciiTheme="majorBidi" w:hAnsiTheme="majorBidi" w:cstheme="majorBidi"/>
          <w:sz w:val="30"/>
          <w:szCs w:val="30"/>
        </w:rPr>
      </w:pPr>
      <w:r>
        <w:rPr>
          <w:rFonts w:asciiTheme="majorBidi" w:hAnsiTheme="majorBidi" w:cstheme="majorBidi"/>
          <w:sz w:val="30"/>
          <w:szCs w:val="30"/>
        </w:rPr>
        <w:br w:type="page"/>
      </w:r>
    </w:p>
    <w:p w14:paraId="4203BC77" w14:textId="37171404" w:rsidR="0065180B" w:rsidRPr="00A3603D" w:rsidRDefault="0065180B" w:rsidP="0065180B">
      <w:pPr>
        <w:spacing w:line="380" w:lineRule="exact"/>
        <w:ind w:right="-57"/>
        <w:jc w:val="center"/>
        <w:rPr>
          <w:rFonts w:asciiTheme="majorBidi" w:hAnsiTheme="majorBidi" w:cstheme="majorBidi"/>
          <w:sz w:val="30"/>
          <w:szCs w:val="30"/>
        </w:rPr>
      </w:pPr>
      <w:r w:rsidRPr="00A3603D">
        <w:rPr>
          <w:rFonts w:asciiTheme="majorBidi" w:hAnsiTheme="majorBidi" w:cstheme="majorBidi"/>
          <w:sz w:val="30"/>
          <w:szCs w:val="30"/>
        </w:rPr>
        <w:lastRenderedPageBreak/>
        <w:t xml:space="preserve">- </w:t>
      </w:r>
      <w:r w:rsidRPr="00A3603D">
        <w:rPr>
          <w:rFonts w:asciiTheme="majorBidi" w:hAnsiTheme="majorBidi" w:cstheme="majorBidi"/>
          <w:sz w:val="30"/>
          <w:szCs w:val="30"/>
          <w:lang w:val="en-US" w:bidi="th-TH"/>
        </w:rPr>
        <w:t>4</w:t>
      </w:r>
      <w:r w:rsidRPr="00A3603D">
        <w:rPr>
          <w:rFonts w:asciiTheme="majorBidi" w:hAnsiTheme="majorBidi" w:cstheme="majorBidi"/>
          <w:sz w:val="30"/>
          <w:szCs w:val="30"/>
        </w:rPr>
        <w:t xml:space="preserve"> </w:t>
      </w:r>
      <w:r w:rsidR="00E36DB6">
        <w:rPr>
          <w:rFonts w:asciiTheme="majorBidi" w:hAnsiTheme="majorBidi" w:cstheme="majorBidi"/>
          <w:sz w:val="30"/>
          <w:szCs w:val="30"/>
        </w:rPr>
        <w:t>-</w:t>
      </w:r>
    </w:p>
    <w:p w14:paraId="1DC7135D" w14:textId="77777777" w:rsidR="00F65368" w:rsidRPr="00A3603D" w:rsidRDefault="00F65368" w:rsidP="00F65368">
      <w:pPr>
        <w:pStyle w:val="Default"/>
        <w:spacing w:line="360" w:lineRule="exact"/>
        <w:jc w:val="both"/>
        <w:rPr>
          <w:rFonts w:asciiTheme="majorBidi" w:hAnsiTheme="majorBidi" w:cstheme="majorBidi"/>
          <w:color w:val="auto"/>
          <w:sz w:val="30"/>
          <w:szCs w:val="30"/>
        </w:rPr>
      </w:pPr>
    </w:p>
    <w:p w14:paraId="793EA622" w14:textId="068251DA" w:rsidR="00F65368" w:rsidRPr="0065180B" w:rsidRDefault="00F65368" w:rsidP="0065180B">
      <w:pPr>
        <w:pStyle w:val="BodyText"/>
        <w:spacing w:after="240" w:line="380" w:lineRule="exact"/>
        <w:rPr>
          <w:rFonts w:ascii="Angsana New" w:eastAsia="Cordia New" w:hAnsi="Angsana New" w:cs="Angsana New"/>
          <w:b/>
          <w:sz w:val="30"/>
          <w:szCs w:val="30"/>
          <w:lang w:val="en-US" w:bidi="th-TH"/>
        </w:rPr>
      </w:pPr>
      <w:r w:rsidRPr="0065180B">
        <w:rPr>
          <w:rFonts w:ascii="Angsana New" w:eastAsia="Cordia New" w:hAnsi="Angsana New" w:cs="Angsana New"/>
          <w:b/>
          <w:sz w:val="30"/>
          <w:szCs w:val="30"/>
          <w:lang w:val="en-US" w:bidi="th-TH"/>
        </w:rPr>
        <w:t>Responsibilities of Management and Those Charged with Governance for the Consolidated and Separate Financial Statements</w:t>
      </w:r>
    </w:p>
    <w:p w14:paraId="695171F4" w14:textId="77777777" w:rsidR="00F65368" w:rsidRPr="00A3603D" w:rsidRDefault="00F65368" w:rsidP="00F65368">
      <w:pPr>
        <w:autoSpaceDE w:val="0"/>
        <w:autoSpaceDN w:val="0"/>
        <w:adjustRightInd w:val="0"/>
        <w:spacing w:line="360" w:lineRule="exact"/>
        <w:jc w:val="both"/>
        <w:rPr>
          <w:rFonts w:asciiTheme="majorBidi" w:hAnsiTheme="majorBidi" w:cstheme="majorBidi"/>
          <w:sz w:val="30"/>
          <w:szCs w:val="30"/>
        </w:rPr>
      </w:pPr>
      <w:r w:rsidRPr="0065180B">
        <w:rPr>
          <w:rFonts w:asciiTheme="majorBidi" w:eastAsia="Cordia New" w:hAnsiTheme="majorBidi" w:cstheme="majorBidi"/>
          <w:sz w:val="30"/>
          <w:szCs w:val="30"/>
          <w:lang w:val="en-US" w:bidi="th-TH"/>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A3603D">
        <w:rPr>
          <w:rFonts w:asciiTheme="majorBidi" w:hAnsiTheme="majorBidi" w:cstheme="majorBidi"/>
          <w:sz w:val="30"/>
          <w:szCs w:val="30"/>
          <w:cs/>
        </w:rPr>
        <w:t>.</w:t>
      </w:r>
    </w:p>
    <w:p w14:paraId="748D9227" w14:textId="77777777" w:rsidR="00F65368" w:rsidRPr="00A3603D" w:rsidRDefault="00F65368" w:rsidP="00F65368">
      <w:pPr>
        <w:pStyle w:val="Default"/>
        <w:spacing w:line="200" w:lineRule="exact"/>
        <w:jc w:val="both"/>
        <w:rPr>
          <w:rFonts w:asciiTheme="majorBidi" w:hAnsiTheme="majorBidi" w:cstheme="majorBidi"/>
          <w:color w:val="auto"/>
          <w:sz w:val="30"/>
          <w:szCs w:val="30"/>
        </w:rPr>
      </w:pPr>
    </w:p>
    <w:p w14:paraId="762CCD50" w14:textId="77777777" w:rsidR="00F65368" w:rsidRPr="00A3603D" w:rsidRDefault="00F65368" w:rsidP="00F65368">
      <w:pPr>
        <w:autoSpaceDE w:val="0"/>
        <w:autoSpaceDN w:val="0"/>
        <w:adjustRightInd w:val="0"/>
        <w:spacing w:line="360" w:lineRule="exact"/>
        <w:jc w:val="both"/>
        <w:rPr>
          <w:rFonts w:asciiTheme="majorBidi" w:hAnsiTheme="majorBidi" w:cstheme="majorBidi"/>
          <w:sz w:val="30"/>
          <w:szCs w:val="30"/>
        </w:rPr>
      </w:pPr>
      <w:r w:rsidRPr="0065180B">
        <w:rPr>
          <w:rFonts w:asciiTheme="majorBidi" w:eastAsia="Cordia New" w:hAnsiTheme="majorBidi" w:cstheme="majorBidi"/>
          <w:sz w:val="30"/>
          <w:szCs w:val="30"/>
          <w:lang w:val="en-US" w:bidi="th-TH"/>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5180B">
        <w:rPr>
          <w:rFonts w:asciiTheme="majorBidi" w:eastAsia="Cordia New" w:hAnsiTheme="majorBidi" w:cstheme="majorBidi"/>
          <w:sz w:val="30"/>
          <w:szCs w:val="30"/>
          <w:cs/>
          <w:lang w:val="en-US"/>
        </w:rPr>
        <w:t>.</w:t>
      </w:r>
    </w:p>
    <w:p w14:paraId="2FCD6CAD" w14:textId="77777777" w:rsidR="00F65368" w:rsidRPr="00A3603D" w:rsidRDefault="00F65368" w:rsidP="00F65368">
      <w:pPr>
        <w:pStyle w:val="Default"/>
        <w:spacing w:line="200" w:lineRule="exact"/>
        <w:jc w:val="both"/>
        <w:rPr>
          <w:rFonts w:asciiTheme="majorBidi" w:hAnsiTheme="majorBidi" w:cstheme="majorBidi"/>
          <w:color w:val="auto"/>
          <w:sz w:val="30"/>
          <w:szCs w:val="30"/>
        </w:rPr>
      </w:pPr>
    </w:p>
    <w:p w14:paraId="76CEF100" w14:textId="77777777" w:rsidR="00F65368" w:rsidRPr="00A3603D" w:rsidRDefault="00F65368" w:rsidP="00F65368">
      <w:pPr>
        <w:spacing w:line="360" w:lineRule="exact"/>
        <w:rPr>
          <w:rFonts w:asciiTheme="majorBidi" w:hAnsiTheme="majorBidi" w:cstheme="majorBidi"/>
          <w:sz w:val="30"/>
          <w:szCs w:val="30"/>
        </w:rPr>
      </w:pPr>
      <w:r w:rsidRPr="0065180B">
        <w:rPr>
          <w:rFonts w:asciiTheme="majorBidi" w:eastAsia="Cordia New" w:hAnsiTheme="majorBidi" w:cstheme="majorBidi"/>
          <w:sz w:val="30"/>
          <w:szCs w:val="30"/>
          <w:lang w:val="en-US" w:bidi="th-TH"/>
        </w:rPr>
        <w:t>Those charged with governance are responsible for overseeing the Group’s financial reporting process.</w:t>
      </w:r>
    </w:p>
    <w:p w14:paraId="79D6D129" w14:textId="77777777" w:rsidR="007075B5" w:rsidRPr="00A3603D" w:rsidRDefault="007075B5" w:rsidP="00DC2E5D">
      <w:pPr>
        <w:pStyle w:val="Default"/>
        <w:spacing w:line="360" w:lineRule="exact"/>
        <w:jc w:val="both"/>
        <w:rPr>
          <w:rFonts w:asciiTheme="majorBidi" w:hAnsiTheme="majorBidi" w:cstheme="majorBidi"/>
          <w:color w:val="auto"/>
          <w:sz w:val="30"/>
          <w:szCs w:val="30"/>
        </w:rPr>
      </w:pPr>
    </w:p>
    <w:p w14:paraId="6CF8968A" w14:textId="77777777" w:rsidR="006A25D5" w:rsidRPr="00A3603D" w:rsidRDefault="006A25D5" w:rsidP="0065180B">
      <w:pPr>
        <w:spacing w:after="240" w:line="440" w:lineRule="exact"/>
        <w:jc w:val="thaiDistribute"/>
        <w:rPr>
          <w:rFonts w:asciiTheme="majorBidi" w:hAnsiTheme="majorBidi" w:cstheme="majorBidi"/>
          <w:b/>
          <w:bCs/>
          <w:sz w:val="30"/>
          <w:szCs w:val="30"/>
        </w:rPr>
      </w:pPr>
      <w:r w:rsidRPr="0065180B">
        <w:rPr>
          <w:rFonts w:ascii="Angsana New" w:eastAsia="Cordia New" w:hAnsi="Angsana New" w:cs="Angsana New"/>
          <w:b/>
          <w:bCs/>
          <w:sz w:val="30"/>
          <w:szCs w:val="30"/>
          <w:lang w:val="en-US" w:bidi="th-TH"/>
        </w:rPr>
        <w:t>Auditor’s Responsibilities for the Audit of the Consolidated and Separate Financial Statements</w:t>
      </w:r>
    </w:p>
    <w:p w14:paraId="612F5D41" w14:textId="77777777" w:rsidR="006A25D5" w:rsidRPr="00A3603D" w:rsidRDefault="006A25D5" w:rsidP="00DC2E5D">
      <w:pPr>
        <w:autoSpaceDE w:val="0"/>
        <w:autoSpaceDN w:val="0"/>
        <w:adjustRightInd w:val="0"/>
        <w:spacing w:line="360" w:lineRule="exact"/>
        <w:jc w:val="both"/>
        <w:rPr>
          <w:rFonts w:asciiTheme="majorBidi" w:hAnsiTheme="majorBidi" w:cstheme="majorBidi"/>
          <w:sz w:val="30"/>
          <w:szCs w:val="30"/>
          <w:cs/>
        </w:rPr>
      </w:pPr>
      <w:r w:rsidRPr="0065180B">
        <w:rPr>
          <w:rFonts w:asciiTheme="majorBidi" w:eastAsia="Cordia New" w:hAnsiTheme="majorBidi" w:cstheme="majorBidi"/>
          <w:sz w:val="30"/>
          <w:szCs w:val="30"/>
          <w:lang w:val="en-US" w:bidi="th-TH"/>
        </w:rPr>
        <w:t>My objectives are to obtain reasonable assurance about whether the consolidated and separate financial statements as a whole are free from material misstatement, whether due to fraud or error,</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and to issue an auditor’s report that includes my opinion</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Reasonable assurance is a high level of assurance, but is not a guarantee that an audit conducted in accordance with Thai Standards on Auditing</w:t>
      </w:r>
      <w:r w:rsidRPr="0065180B" w:rsidDel="0077543F">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will always detect a material misstatement when it exists</w:t>
      </w:r>
      <w:r w:rsidRPr="0065180B">
        <w:rPr>
          <w:rFonts w:asciiTheme="majorBidi" w:eastAsia="Cordia New" w:hAnsiTheme="majorBidi" w:cstheme="majorBidi"/>
          <w:sz w:val="30"/>
          <w:szCs w:val="30"/>
          <w:cs/>
          <w:lang w:val="en-US"/>
        </w:rPr>
        <w:t xml:space="preserve">. </w:t>
      </w:r>
      <w:r w:rsidRPr="0065180B">
        <w:rPr>
          <w:rFonts w:asciiTheme="majorBidi" w:eastAsia="Cordia New" w:hAnsiTheme="majorBidi" w:cstheme="majorBidi"/>
          <w:sz w:val="30"/>
          <w:szCs w:val="30"/>
          <w:lang w:val="en-US" w:bidi="th-TH"/>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A3603D">
        <w:rPr>
          <w:rFonts w:asciiTheme="majorBidi" w:hAnsiTheme="majorBidi" w:cstheme="majorBidi"/>
          <w:sz w:val="30"/>
          <w:szCs w:val="30"/>
          <w:cs/>
        </w:rPr>
        <w:t>.</w:t>
      </w:r>
    </w:p>
    <w:p w14:paraId="7119726F" w14:textId="77777777" w:rsidR="006A25D5" w:rsidRPr="00A3603D" w:rsidRDefault="006A25D5" w:rsidP="006A25D5">
      <w:pPr>
        <w:pStyle w:val="Default"/>
        <w:spacing w:line="240" w:lineRule="exact"/>
        <w:jc w:val="both"/>
        <w:rPr>
          <w:rFonts w:asciiTheme="majorBidi" w:hAnsiTheme="majorBidi" w:cstheme="majorBidi"/>
          <w:color w:val="auto"/>
          <w:sz w:val="30"/>
          <w:szCs w:val="30"/>
        </w:rPr>
      </w:pPr>
    </w:p>
    <w:p w14:paraId="336C608B" w14:textId="1D3F6392" w:rsidR="0065180B" w:rsidRDefault="00816CAA">
      <w:pPr>
        <w:spacing w:after="0" w:line="240" w:lineRule="auto"/>
        <w:rPr>
          <w:rFonts w:ascii="Angsana New" w:hAnsi="Angsana New" w:cs="Angsana New"/>
          <w:kern w:val="20"/>
          <w:sz w:val="30"/>
          <w:szCs w:val="30"/>
          <w:lang w:val="en-US" w:bidi="he-IL"/>
        </w:rPr>
      </w:pPr>
      <w:r w:rsidRPr="0065180B">
        <w:rPr>
          <w:rFonts w:ascii="Angsana New" w:hAnsi="Angsana New" w:cs="Angsana New"/>
          <w:kern w:val="20"/>
          <w:sz w:val="30"/>
          <w:szCs w:val="30"/>
          <w:lang w:val="en-US" w:bidi="he-IL"/>
        </w:rPr>
        <w:t>As part of an audit in accordance with Thai Standards on Auditing, I exercise professional judgment and maintain professional skepticism throughout the audit</w:t>
      </w:r>
      <w:r w:rsidRPr="0065180B">
        <w:rPr>
          <w:rFonts w:ascii="Angsana New" w:hAnsi="Angsana New" w:cs="Angsana New"/>
          <w:kern w:val="20"/>
          <w:sz w:val="30"/>
          <w:szCs w:val="30"/>
          <w:cs/>
          <w:lang w:val="en-US"/>
        </w:rPr>
        <w:t xml:space="preserve">. </w:t>
      </w:r>
      <w:r w:rsidRPr="0065180B">
        <w:rPr>
          <w:rFonts w:ascii="Angsana New" w:hAnsi="Angsana New" w:cs="Angsana New"/>
          <w:kern w:val="20"/>
          <w:sz w:val="30"/>
          <w:szCs w:val="30"/>
          <w:lang w:val="en-US" w:bidi="he-IL"/>
        </w:rPr>
        <w:t>I also</w:t>
      </w:r>
      <w:r w:rsidRPr="0065180B">
        <w:rPr>
          <w:rFonts w:ascii="Angsana New" w:hAnsi="Angsana New" w:cs="Angsana New"/>
          <w:kern w:val="20"/>
          <w:sz w:val="30"/>
          <w:szCs w:val="30"/>
          <w:cs/>
          <w:lang w:val="en-US"/>
        </w:rPr>
        <w:t>:</w:t>
      </w:r>
      <w:r w:rsidR="0065180B">
        <w:rPr>
          <w:rFonts w:ascii="Angsana New" w:hAnsi="Angsana New" w:cs="Angsana New"/>
          <w:kern w:val="20"/>
          <w:sz w:val="30"/>
          <w:szCs w:val="30"/>
          <w:lang w:val="en-US" w:bidi="he-IL"/>
        </w:rPr>
        <w:br w:type="page"/>
      </w:r>
    </w:p>
    <w:p w14:paraId="2ECDDE4E" w14:textId="4D7F2423" w:rsidR="0065180B" w:rsidRPr="00A3603D" w:rsidRDefault="0065180B" w:rsidP="0065180B">
      <w:pPr>
        <w:pStyle w:val="ListParagraph"/>
        <w:spacing w:before="120" w:line="360" w:lineRule="exact"/>
        <w:ind w:left="567"/>
        <w:jc w:val="center"/>
        <w:rPr>
          <w:rFonts w:asciiTheme="majorBidi" w:hAnsiTheme="majorBidi" w:cstheme="majorBidi"/>
          <w:sz w:val="30"/>
          <w:szCs w:val="30"/>
          <w:lang w:bidi="th-TH"/>
        </w:rPr>
      </w:pPr>
      <w:r w:rsidRPr="00A3603D">
        <w:rPr>
          <w:rFonts w:asciiTheme="majorBidi" w:hAnsiTheme="majorBidi" w:cstheme="majorBidi"/>
          <w:sz w:val="30"/>
          <w:szCs w:val="30"/>
        </w:rPr>
        <w:lastRenderedPageBreak/>
        <w:t xml:space="preserve">- </w:t>
      </w:r>
      <w:r w:rsidRPr="00A3603D">
        <w:rPr>
          <w:rFonts w:asciiTheme="majorBidi" w:hAnsiTheme="majorBidi" w:cstheme="majorBidi"/>
          <w:sz w:val="30"/>
          <w:szCs w:val="30"/>
          <w:lang w:val="en-US" w:bidi="th-TH"/>
        </w:rPr>
        <w:t>5</w:t>
      </w:r>
      <w:r w:rsidRPr="00A3603D">
        <w:rPr>
          <w:rFonts w:asciiTheme="majorBidi" w:hAnsiTheme="majorBidi" w:cstheme="majorBidi"/>
          <w:sz w:val="30"/>
          <w:szCs w:val="30"/>
        </w:rPr>
        <w:t xml:space="preserve"> </w:t>
      </w:r>
      <w:r w:rsidR="00780676">
        <w:rPr>
          <w:rFonts w:asciiTheme="majorBidi" w:hAnsiTheme="majorBidi" w:cstheme="majorBidi" w:hint="cs"/>
          <w:sz w:val="30"/>
          <w:szCs w:val="30"/>
          <w:cs/>
          <w:lang w:bidi="th-TH"/>
        </w:rPr>
        <w:t>-</w:t>
      </w:r>
    </w:p>
    <w:p w14:paraId="7549E472" w14:textId="77777777" w:rsidR="0065180B" w:rsidRDefault="0065180B" w:rsidP="0065180B">
      <w:pPr>
        <w:spacing w:after="0" w:line="240" w:lineRule="auto"/>
        <w:rPr>
          <w:rFonts w:ascii="Angsana New" w:hAnsi="Angsana New" w:cs="Angsana New"/>
          <w:kern w:val="20"/>
          <w:sz w:val="30"/>
          <w:szCs w:val="30"/>
          <w:lang w:val="en-US" w:bidi="he-IL"/>
        </w:rPr>
      </w:pPr>
    </w:p>
    <w:p w14:paraId="7B8631DC"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Identify and assess the risks of material misstatement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whether due to fraud or error, design and perform audit procedures responsive to those risks, and obtain audit evidence that is sufficient and appropriate to provide a basis for my opinion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A3603D">
        <w:rPr>
          <w:rFonts w:asciiTheme="majorBidi" w:hAnsiTheme="majorBidi" w:cstheme="majorBidi"/>
          <w:kern w:val="20"/>
          <w:sz w:val="30"/>
          <w:szCs w:val="30"/>
          <w:cs/>
        </w:rPr>
        <w:t>.</w:t>
      </w:r>
    </w:p>
    <w:p w14:paraId="6633AE58" w14:textId="0DFDB687" w:rsidR="00DE3816"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’s internal control</w:t>
      </w:r>
      <w:r w:rsidRPr="00A3603D">
        <w:rPr>
          <w:rFonts w:asciiTheme="majorBidi" w:hAnsiTheme="majorBidi" w:cstheme="majorBidi"/>
          <w:kern w:val="20"/>
          <w:sz w:val="30"/>
          <w:szCs w:val="30"/>
          <w:cs/>
        </w:rPr>
        <w:t>.</w:t>
      </w:r>
    </w:p>
    <w:p w14:paraId="67B455AF" w14:textId="2AD31318" w:rsidR="00DE3816"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Evaluate the appropriateness of accounting policies used and the reasonableness of accounting estimates and related disclosures made by management</w:t>
      </w:r>
      <w:r w:rsidRPr="00A3603D">
        <w:rPr>
          <w:rFonts w:asciiTheme="majorBidi" w:hAnsiTheme="majorBidi" w:cstheme="majorBidi"/>
          <w:kern w:val="20"/>
          <w:sz w:val="30"/>
          <w:szCs w:val="30"/>
          <w:cs/>
        </w:rPr>
        <w:t>.</w:t>
      </w:r>
    </w:p>
    <w:p w14:paraId="0C48141D"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sz w:val="30"/>
          <w:szCs w:val="30"/>
          <w:lang w:bidi="he-IL"/>
        </w:rPr>
      </w:pPr>
      <w:r w:rsidRPr="00A3603D">
        <w:rPr>
          <w:rFonts w:asciiTheme="majorBidi" w:hAnsiTheme="majorBidi" w:cstheme="majorBidi"/>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 xml:space="preserve">’s </w:t>
      </w:r>
      <w:r w:rsidRPr="00A3603D">
        <w:rPr>
          <w:rFonts w:asciiTheme="majorBidi" w:hAnsiTheme="majorBidi" w:cstheme="majorBidi"/>
          <w:sz w:val="30"/>
          <w:szCs w:val="30"/>
        </w:rPr>
        <w:t>and the Company's ability</w:t>
      </w:r>
      <w:r w:rsidRPr="00A3603D">
        <w:rPr>
          <w:rFonts w:asciiTheme="majorBidi" w:hAnsiTheme="majorBidi" w:cstheme="majorBidi"/>
          <w:kern w:val="20"/>
          <w:sz w:val="30"/>
          <w:szCs w:val="30"/>
          <w:lang w:bidi="he-IL"/>
        </w:rPr>
        <w:t xml:space="preserve"> to continue as a going concern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 xml:space="preserve">If I conclude that a material uncertainty exists, I am required to draw attention in my auditor’s report to the related disclosures in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or, if such disclosures are inadequate, to modify my opinion</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My conclusions are based on the audit evidence obtained up to the date of my auditor’s report</w:t>
      </w:r>
      <w:r w:rsidRPr="00A3603D">
        <w:rPr>
          <w:rFonts w:asciiTheme="majorBidi" w:hAnsiTheme="majorBidi" w:cstheme="majorBidi"/>
          <w:kern w:val="20"/>
          <w:sz w:val="30"/>
          <w:szCs w:val="30"/>
          <w:cs/>
        </w:rPr>
        <w:t xml:space="preserve">. </w:t>
      </w:r>
      <w:r w:rsidRPr="00A3603D">
        <w:rPr>
          <w:rFonts w:asciiTheme="majorBidi" w:hAnsiTheme="majorBidi" w:cstheme="majorBidi"/>
          <w:kern w:val="20"/>
          <w:sz w:val="30"/>
          <w:szCs w:val="30"/>
          <w:lang w:bidi="he-IL"/>
        </w:rPr>
        <w:t xml:space="preserve">However, future events or conditions may cause the </w:t>
      </w:r>
      <w:r w:rsidRPr="00A3603D">
        <w:rPr>
          <w:rFonts w:asciiTheme="majorBidi" w:hAnsiTheme="majorBidi" w:cstheme="majorBidi"/>
          <w:spacing w:val="-8"/>
          <w:sz w:val="30"/>
          <w:szCs w:val="30"/>
        </w:rPr>
        <w:t>Group</w:t>
      </w:r>
      <w:r w:rsidRPr="00A3603D">
        <w:rPr>
          <w:rFonts w:asciiTheme="majorBidi" w:hAnsiTheme="majorBidi" w:cstheme="majorBidi"/>
          <w:kern w:val="20"/>
          <w:sz w:val="30"/>
          <w:szCs w:val="30"/>
          <w:lang w:bidi="he-IL"/>
        </w:rPr>
        <w:t xml:space="preserve"> to cease to continue as a going concern</w:t>
      </w:r>
      <w:r w:rsidRPr="00A3603D">
        <w:rPr>
          <w:rFonts w:asciiTheme="majorBidi" w:hAnsiTheme="majorBidi" w:cstheme="majorBidi"/>
          <w:kern w:val="20"/>
          <w:sz w:val="30"/>
          <w:szCs w:val="30"/>
          <w:cs/>
        </w:rPr>
        <w:t>.</w:t>
      </w:r>
    </w:p>
    <w:p w14:paraId="4438417A" w14:textId="0238FE3D" w:rsidR="00F65368"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sz w:val="30"/>
          <w:szCs w:val="30"/>
          <w:lang w:bidi="he-IL"/>
        </w:rPr>
      </w:pPr>
      <w:r w:rsidRPr="00A3603D">
        <w:rPr>
          <w:rFonts w:asciiTheme="majorBidi" w:hAnsiTheme="majorBidi" w:cstheme="majorBidi"/>
          <w:kern w:val="20"/>
          <w:sz w:val="30"/>
          <w:szCs w:val="30"/>
          <w:lang w:bidi="he-IL"/>
        </w:rPr>
        <w:t xml:space="preserve">Evaluate the overall presentation, structure and content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including the disclosures, and whether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represent the underlying transactions and events in a manner that achieves fair presentation</w:t>
      </w:r>
      <w:r w:rsidRPr="00A3603D">
        <w:rPr>
          <w:rFonts w:asciiTheme="majorBidi" w:hAnsiTheme="majorBidi" w:cstheme="majorBidi"/>
          <w:kern w:val="20"/>
          <w:sz w:val="30"/>
          <w:szCs w:val="30"/>
          <w:cs/>
        </w:rPr>
        <w:t>.</w:t>
      </w:r>
    </w:p>
    <w:p w14:paraId="3E7BA090" w14:textId="77777777" w:rsidR="006A25D5" w:rsidRPr="00A3603D" w:rsidRDefault="006A25D5" w:rsidP="00DC2E5D">
      <w:pPr>
        <w:pStyle w:val="ListParagraph"/>
        <w:numPr>
          <w:ilvl w:val="0"/>
          <w:numId w:val="11"/>
        </w:numPr>
        <w:spacing w:before="120" w:line="360" w:lineRule="exact"/>
        <w:ind w:left="567" w:hanging="567"/>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62AAA93" w14:textId="77777777" w:rsidR="0057704F" w:rsidRPr="00A3603D" w:rsidRDefault="0057704F" w:rsidP="00DC2E5D">
      <w:pPr>
        <w:spacing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A3603D">
        <w:rPr>
          <w:rFonts w:asciiTheme="majorBidi" w:hAnsiTheme="majorBidi" w:cstheme="majorBidi"/>
          <w:kern w:val="20"/>
          <w:sz w:val="30"/>
          <w:szCs w:val="30"/>
          <w:cs/>
        </w:rPr>
        <w:t>.</w:t>
      </w:r>
    </w:p>
    <w:p w14:paraId="6DDE9F91" w14:textId="77777777" w:rsidR="006A25D5" w:rsidRPr="00A3603D" w:rsidRDefault="006A25D5" w:rsidP="00D31F33">
      <w:pPr>
        <w:spacing w:line="300" w:lineRule="exact"/>
        <w:jc w:val="both"/>
        <w:rPr>
          <w:rFonts w:asciiTheme="majorBidi" w:hAnsiTheme="majorBidi" w:cstheme="majorBidi"/>
          <w:kern w:val="20"/>
          <w:sz w:val="30"/>
          <w:szCs w:val="30"/>
          <w:lang w:bidi="he-IL"/>
        </w:rPr>
      </w:pPr>
    </w:p>
    <w:p w14:paraId="27CF21E3" w14:textId="77777777" w:rsidR="0065180B" w:rsidRDefault="0065180B">
      <w:pPr>
        <w:spacing w:after="0" w:line="240" w:lineRule="auto"/>
        <w:rPr>
          <w:rFonts w:asciiTheme="majorBidi" w:hAnsiTheme="majorBidi" w:cstheme="majorBidi"/>
          <w:kern w:val="20"/>
          <w:sz w:val="30"/>
          <w:szCs w:val="30"/>
          <w:lang w:bidi="he-IL"/>
        </w:rPr>
      </w:pPr>
      <w:r>
        <w:rPr>
          <w:rFonts w:asciiTheme="majorBidi" w:hAnsiTheme="majorBidi" w:cstheme="majorBidi"/>
          <w:kern w:val="20"/>
          <w:sz w:val="30"/>
          <w:szCs w:val="30"/>
          <w:lang w:bidi="he-IL"/>
        </w:rPr>
        <w:br w:type="page"/>
      </w:r>
    </w:p>
    <w:p w14:paraId="6A148516" w14:textId="344A02A3" w:rsidR="0065180B" w:rsidRPr="00A3603D" w:rsidRDefault="0065180B" w:rsidP="0065180B">
      <w:pPr>
        <w:spacing w:line="420" w:lineRule="exact"/>
        <w:ind w:right="-57"/>
        <w:jc w:val="center"/>
        <w:rPr>
          <w:rFonts w:asciiTheme="majorBidi" w:hAnsiTheme="majorBidi" w:cstheme="majorBidi"/>
          <w:sz w:val="30"/>
          <w:szCs w:val="30"/>
          <w:lang w:bidi="th-TH"/>
        </w:rPr>
      </w:pPr>
      <w:r w:rsidRPr="00A3603D">
        <w:rPr>
          <w:rFonts w:asciiTheme="majorBidi" w:hAnsiTheme="majorBidi" w:cstheme="majorBidi"/>
          <w:sz w:val="30"/>
          <w:szCs w:val="30"/>
        </w:rPr>
        <w:lastRenderedPageBreak/>
        <w:t xml:space="preserve">- 6 </w:t>
      </w:r>
      <w:r w:rsidR="00780676">
        <w:rPr>
          <w:rFonts w:asciiTheme="majorBidi" w:hAnsiTheme="majorBidi" w:cstheme="majorBidi" w:hint="cs"/>
          <w:sz w:val="30"/>
          <w:szCs w:val="30"/>
          <w:cs/>
          <w:lang w:bidi="th-TH"/>
        </w:rPr>
        <w:t>-</w:t>
      </w:r>
    </w:p>
    <w:p w14:paraId="6D4C53F0" w14:textId="77777777" w:rsidR="0065180B" w:rsidRDefault="0065180B" w:rsidP="00DC2E5D">
      <w:pPr>
        <w:spacing w:line="360" w:lineRule="exact"/>
        <w:jc w:val="both"/>
        <w:rPr>
          <w:rFonts w:asciiTheme="majorBidi" w:hAnsiTheme="majorBidi" w:cstheme="majorBidi"/>
          <w:kern w:val="20"/>
          <w:sz w:val="30"/>
          <w:szCs w:val="30"/>
          <w:lang w:bidi="he-IL"/>
        </w:rPr>
      </w:pPr>
    </w:p>
    <w:p w14:paraId="109C7989" w14:textId="2F911E83" w:rsidR="006A25D5" w:rsidRPr="00A3603D" w:rsidRDefault="00D45F53" w:rsidP="00DC2E5D">
      <w:pPr>
        <w:spacing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I also provide those charged with governance with a statement that I have complied with the Code of Ethics for Professional Accountants</w:t>
      </w:r>
      <w:r w:rsidR="006A25D5" w:rsidRPr="00A3603D">
        <w:rPr>
          <w:rFonts w:asciiTheme="majorBidi" w:hAnsiTheme="majorBidi" w:cstheme="majorBidi"/>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5DEF39FC" w14:textId="77777777" w:rsidR="006A25D5" w:rsidRPr="00A3603D" w:rsidRDefault="006A25D5" w:rsidP="00E36DB6">
      <w:pPr>
        <w:spacing w:after="0" w:line="300" w:lineRule="exact"/>
        <w:jc w:val="both"/>
        <w:rPr>
          <w:rFonts w:asciiTheme="majorBidi" w:hAnsiTheme="majorBidi" w:cstheme="majorBidi"/>
          <w:kern w:val="20"/>
          <w:sz w:val="30"/>
          <w:szCs w:val="30"/>
          <w:lang w:bidi="he-IL"/>
        </w:rPr>
      </w:pPr>
    </w:p>
    <w:p w14:paraId="46761FBA" w14:textId="60B62FB4" w:rsidR="004277B9" w:rsidRPr="00A3603D" w:rsidRDefault="004277B9" w:rsidP="00E36DB6">
      <w:pPr>
        <w:spacing w:after="0" w:line="360" w:lineRule="exact"/>
        <w:jc w:val="both"/>
        <w:rPr>
          <w:rFonts w:asciiTheme="majorBidi" w:hAnsiTheme="majorBidi" w:cstheme="majorBidi"/>
          <w:kern w:val="20"/>
          <w:sz w:val="30"/>
          <w:szCs w:val="30"/>
          <w:lang w:bidi="he-IL"/>
        </w:rPr>
      </w:pPr>
      <w:r w:rsidRPr="00A3603D">
        <w:rPr>
          <w:rFonts w:asciiTheme="majorBidi" w:hAnsiTheme="majorBidi" w:cstheme="majorBidi"/>
          <w:kern w:val="20"/>
          <w:sz w:val="30"/>
          <w:szCs w:val="30"/>
          <w:lang w:bidi="he-IL"/>
        </w:rPr>
        <w:t xml:space="preserve">From the matters communicated with those charged with governance, I determine those matters that were of most significance in the audit of the </w:t>
      </w:r>
      <w:r w:rsidRPr="00A3603D">
        <w:rPr>
          <w:rFonts w:asciiTheme="majorBidi" w:hAnsiTheme="majorBidi" w:cstheme="majorBidi"/>
          <w:sz w:val="30"/>
          <w:szCs w:val="30"/>
        </w:rPr>
        <w:t>consolidated and separate</w:t>
      </w:r>
      <w:r w:rsidRPr="00A3603D">
        <w:rPr>
          <w:rFonts w:asciiTheme="majorBidi" w:hAnsiTheme="majorBidi" w:cstheme="majorBidi"/>
          <w:kern w:val="20"/>
          <w:sz w:val="30"/>
          <w:szCs w:val="30"/>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116919" w14:textId="77777777" w:rsidR="006A25D5" w:rsidRPr="00A3603D" w:rsidRDefault="006A25D5" w:rsidP="006A25D5">
      <w:pPr>
        <w:spacing w:line="380" w:lineRule="exact"/>
        <w:jc w:val="both"/>
        <w:rPr>
          <w:rFonts w:asciiTheme="majorBidi" w:hAnsiTheme="majorBidi" w:cstheme="majorBidi"/>
          <w:sz w:val="30"/>
          <w:szCs w:val="30"/>
        </w:rPr>
      </w:pPr>
    </w:p>
    <w:p w14:paraId="08F9DD3F" w14:textId="77777777" w:rsidR="006A25D5" w:rsidRPr="00A3603D" w:rsidRDefault="006A25D5" w:rsidP="006A25D5">
      <w:pPr>
        <w:shd w:val="clear" w:color="auto" w:fill="FFFFFF"/>
        <w:tabs>
          <w:tab w:val="right" w:pos="9072"/>
        </w:tabs>
        <w:autoSpaceDE w:val="0"/>
        <w:autoSpaceDN w:val="0"/>
        <w:adjustRightInd w:val="0"/>
        <w:spacing w:line="320" w:lineRule="exact"/>
        <w:ind w:left="5040"/>
        <w:jc w:val="both"/>
        <w:rPr>
          <w:rFonts w:asciiTheme="majorBidi" w:hAnsiTheme="majorBidi" w:cstheme="majorBidi"/>
          <w:sz w:val="30"/>
          <w:szCs w:val="30"/>
        </w:rPr>
      </w:pPr>
      <w:r w:rsidRPr="00A3603D">
        <w:rPr>
          <w:rFonts w:asciiTheme="majorBidi" w:hAnsiTheme="majorBidi" w:cstheme="majorBidi"/>
          <w:snapToGrid w:val="0"/>
          <w:sz w:val="30"/>
          <w:szCs w:val="30"/>
          <w:cs/>
          <w:lang w:eastAsia="th-TH"/>
        </w:rPr>
        <w:t xml:space="preserve">D I A </w:t>
      </w:r>
      <w:r w:rsidRPr="00A3603D">
        <w:rPr>
          <w:rFonts w:asciiTheme="majorBidi" w:hAnsiTheme="majorBidi" w:cstheme="majorBidi"/>
          <w:snapToGrid w:val="0"/>
          <w:sz w:val="30"/>
          <w:szCs w:val="30"/>
          <w:lang w:eastAsia="th-TH"/>
        </w:rPr>
        <w:t>International Audit</w:t>
      </w:r>
      <w:r w:rsidRPr="00A3603D">
        <w:rPr>
          <w:rFonts w:asciiTheme="majorBidi" w:hAnsiTheme="majorBidi" w:cstheme="majorBidi"/>
          <w:snapToGrid w:val="0"/>
          <w:sz w:val="30"/>
          <w:szCs w:val="30"/>
          <w:cs/>
          <w:lang w:eastAsia="th-TH"/>
        </w:rPr>
        <w:t xml:space="preserve"> </w:t>
      </w:r>
      <w:r w:rsidRPr="00A3603D">
        <w:rPr>
          <w:rFonts w:asciiTheme="majorBidi" w:hAnsiTheme="majorBidi" w:cstheme="majorBidi"/>
          <w:snapToGrid w:val="0"/>
          <w:sz w:val="30"/>
          <w:szCs w:val="30"/>
          <w:lang w:eastAsia="th-TH"/>
        </w:rPr>
        <w:t>Co., Ltd.</w:t>
      </w:r>
    </w:p>
    <w:p w14:paraId="74A9626C" w14:textId="77777777" w:rsidR="00F957C9" w:rsidRPr="00A3603D" w:rsidRDefault="00F957C9" w:rsidP="0000288E">
      <w:pPr>
        <w:spacing w:before="120" w:line="320" w:lineRule="exact"/>
        <w:jc w:val="both"/>
        <w:rPr>
          <w:rFonts w:asciiTheme="majorBidi" w:hAnsiTheme="majorBidi" w:cstheme="majorBidi"/>
          <w:bCs/>
          <w:iCs/>
          <w:spacing w:val="-4"/>
          <w:kern w:val="8"/>
          <w:sz w:val="30"/>
          <w:szCs w:val="30"/>
          <w:lang w:bidi="he-IL"/>
        </w:rPr>
      </w:pPr>
    </w:p>
    <w:p w14:paraId="2131AD57" w14:textId="77777777" w:rsidR="00F957C9" w:rsidRPr="00A3603D" w:rsidRDefault="00F957C9" w:rsidP="0000288E">
      <w:pPr>
        <w:spacing w:before="120" w:line="320" w:lineRule="exact"/>
        <w:jc w:val="both"/>
        <w:rPr>
          <w:rFonts w:asciiTheme="majorBidi" w:hAnsiTheme="majorBidi" w:cstheme="majorBidi"/>
          <w:bCs/>
          <w:iCs/>
          <w:spacing w:val="-4"/>
          <w:kern w:val="8"/>
          <w:sz w:val="30"/>
          <w:szCs w:val="30"/>
          <w:lang w:bidi="he-IL"/>
        </w:rPr>
      </w:pPr>
    </w:p>
    <w:p w14:paraId="09D3AFDC" w14:textId="6A866258" w:rsidR="00F957C9" w:rsidRPr="00A3603D" w:rsidRDefault="009C3CA7"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cs/>
          <w:lang w:eastAsia="th-TH"/>
        </w:rPr>
        <w:t>(</w:t>
      </w:r>
      <w:r w:rsidRPr="00A3603D">
        <w:rPr>
          <w:rFonts w:asciiTheme="majorBidi" w:hAnsiTheme="majorBidi" w:cstheme="majorBidi"/>
          <w:snapToGrid w:val="0"/>
          <w:sz w:val="30"/>
          <w:szCs w:val="30"/>
          <w:lang w:eastAsia="th-TH"/>
        </w:rPr>
        <w:t>Mr. Joompoth Priratanakorn</w:t>
      </w:r>
      <w:r w:rsidRPr="00A3603D">
        <w:rPr>
          <w:rFonts w:asciiTheme="majorBidi" w:hAnsiTheme="majorBidi" w:cstheme="majorBidi"/>
          <w:snapToGrid w:val="0"/>
          <w:sz w:val="30"/>
          <w:szCs w:val="30"/>
          <w:cs/>
          <w:lang w:eastAsia="th-TH"/>
        </w:rPr>
        <w:t>)</w:t>
      </w:r>
    </w:p>
    <w:p w14:paraId="190E48D1" w14:textId="77777777" w:rsidR="00F957C9" w:rsidRPr="00A3603D" w:rsidRDefault="00F957C9"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C.P.A. (Thailand)</w:t>
      </w:r>
    </w:p>
    <w:p w14:paraId="540C2EC0" w14:textId="6F5C0B44" w:rsidR="00F957C9" w:rsidRPr="00A3603D" w:rsidRDefault="00F957C9" w:rsidP="0000288E">
      <w:pPr>
        <w:shd w:val="clear" w:color="auto" w:fill="FFFFFF"/>
        <w:tabs>
          <w:tab w:val="center" w:pos="6663"/>
        </w:tabs>
        <w:spacing w:line="320" w:lineRule="exact"/>
        <w:ind w:left="5040"/>
        <w:jc w:val="both"/>
        <w:rPr>
          <w:rFonts w:asciiTheme="majorBidi" w:hAnsiTheme="majorBidi" w:cstheme="majorBidi"/>
          <w:snapToGrid w:val="0"/>
          <w:sz w:val="30"/>
          <w:szCs w:val="30"/>
          <w:lang w:eastAsia="th-TH"/>
        </w:rPr>
      </w:pPr>
      <w:r w:rsidRPr="00A3603D">
        <w:rPr>
          <w:rFonts w:asciiTheme="majorBidi" w:hAnsiTheme="majorBidi" w:cstheme="majorBidi"/>
          <w:snapToGrid w:val="0"/>
          <w:sz w:val="30"/>
          <w:szCs w:val="30"/>
          <w:lang w:eastAsia="th-TH"/>
        </w:rPr>
        <w:t xml:space="preserve">Registration No. </w:t>
      </w:r>
      <w:r w:rsidR="009C3CA7" w:rsidRPr="00A3603D">
        <w:rPr>
          <w:rFonts w:asciiTheme="majorBidi" w:hAnsiTheme="majorBidi" w:cstheme="majorBidi"/>
          <w:sz w:val="30"/>
          <w:szCs w:val="30"/>
        </w:rPr>
        <w:t>7645</w:t>
      </w:r>
    </w:p>
    <w:p w14:paraId="74B5AFC6" w14:textId="061554BF" w:rsidR="00B27FDD" w:rsidRPr="00A3603D" w:rsidRDefault="009C3CA7" w:rsidP="0000288E">
      <w:pPr>
        <w:shd w:val="clear" w:color="auto" w:fill="FFFFFF"/>
        <w:spacing w:line="320" w:lineRule="exact"/>
        <w:jc w:val="both"/>
        <w:rPr>
          <w:rFonts w:asciiTheme="majorBidi" w:hAnsiTheme="majorBidi" w:cstheme="majorBidi"/>
          <w:snapToGrid w:val="0"/>
          <w:sz w:val="30"/>
          <w:szCs w:val="30"/>
          <w:lang w:eastAsia="th-TH"/>
        </w:rPr>
      </w:pPr>
      <w:r w:rsidRPr="00A3603D">
        <w:rPr>
          <w:rFonts w:asciiTheme="majorBidi" w:hAnsiTheme="majorBidi" w:cstheme="majorBidi"/>
          <w:sz w:val="30"/>
          <w:szCs w:val="30"/>
        </w:rPr>
        <w:t>2</w:t>
      </w:r>
      <w:r w:rsidR="00DE1ECC">
        <w:rPr>
          <w:rFonts w:asciiTheme="majorBidi" w:hAnsiTheme="majorBidi" w:cstheme="majorBidi"/>
          <w:sz w:val="30"/>
          <w:szCs w:val="30"/>
        </w:rPr>
        <w:t>4</w:t>
      </w:r>
      <w:r w:rsidRPr="00A3603D">
        <w:rPr>
          <w:rFonts w:asciiTheme="majorBidi" w:hAnsiTheme="majorBidi" w:cstheme="majorBidi"/>
          <w:sz w:val="30"/>
          <w:szCs w:val="30"/>
        </w:rPr>
        <w:t xml:space="preserve"> February 202</w:t>
      </w:r>
      <w:r w:rsidR="00CC2C70">
        <w:rPr>
          <w:rFonts w:asciiTheme="majorBidi" w:hAnsiTheme="majorBidi" w:cstheme="majorBidi"/>
          <w:sz w:val="30"/>
          <w:szCs w:val="30"/>
        </w:rPr>
        <w:t>5</w:t>
      </w:r>
    </w:p>
    <w:sectPr w:rsidR="00B27FDD" w:rsidRPr="00A3603D" w:rsidSect="00283738">
      <w:headerReference w:type="default" r:id="rId8"/>
      <w:footerReference w:type="default" r:id="rId9"/>
      <w:pgSz w:w="11906" w:h="16838"/>
      <w:pgMar w:top="567" w:right="1418" w:bottom="567" w:left="1701" w:header="567" w:footer="567" w:gutter="0"/>
      <w:pgNumType w:start="13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D5170" w14:textId="77777777" w:rsidR="00791DDB" w:rsidRDefault="00791DDB" w:rsidP="00197AAE">
      <w:r>
        <w:separator/>
      </w:r>
    </w:p>
  </w:endnote>
  <w:endnote w:type="continuationSeparator" w:id="0">
    <w:p w14:paraId="7AAA5654" w14:textId="77777777" w:rsidR="00791DDB" w:rsidRDefault="00791DDB"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604E"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18C2" w14:textId="77777777" w:rsidR="00791DDB" w:rsidRDefault="00791DDB" w:rsidP="00197AAE">
      <w:r>
        <w:separator/>
      </w:r>
    </w:p>
  </w:footnote>
  <w:footnote w:type="continuationSeparator" w:id="0">
    <w:p w14:paraId="39412272" w14:textId="77777777" w:rsidR="00791DDB" w:rsidRDefault="00791DDB"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9FAD" w14:textId="0AA65D88" w:rsidR="00F957C9" w:rsidRDefault="00F957C9"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00A72D9"/>
    <w:multiLevelType w:val="hybridMultilevel"/>
    <w:tmpl w:val="9678F580"/>
    <w:lvl w:ilvl="0" w:tplc="0E9CC66C">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15529A1"/>
    <w:multiLevelType w:val="hybridMultilevel"/>
    <w:tmpl w:val="AC329116"/>
    <w:lvl w:ilvl="0" w:tplc="094854FC">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184E23DE"/>
    <w:multiLevelType w:val="hybridMultilevel"/>
    <w:tmpl w:val="415CD2AA"/>
    <w:lvl w:ilvl="0" w:tplc="9642EE2A">
      <w:numFmt w:val="bullet"/>
      <w:lvlText w:val="•"/>
      <w:lvlJc w:val="left"/>
      <w:pPr>
        <w:ind w:left="714" w:hanging="444"/>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3A6F7697"/>
    <w:multiLevelType w:val="hybridMultilevel"/>
    <w:tmpl w:val="E4D2D9D4"/>
    <w:lvl w:ilvl="0" w:tplc="2BF609A8">
      <w:numFmt w:val="bullet"/>
      <w:lvlText w:val="•"/>
      <w:lvlJc w:val="left"/>
      <w:pPr>
        <w:ind w:left="714" w:hanging="444"/>
      </w:pPr>
      <w:rPr>
        <w:rFonts w:ascii="Angsana New" w:eastAsia="Cordia New"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2" w15:restartNumberingAfterBreak="0">
    <w:nsid w:val="45D70CA4"/>
    <w:multiLevelType w:val="hybridMultilevel"/>
    <w:tmpl w:val="C04A6D2A"/>
    <w:lvl w:ilvl="0" w:tplc="04090001">
      <w:start w:val="1"/>
      <w:numFmt w:val="bullet"/>
      <w:lvlText w:val=""/>
      <w:lvlJc w:val="left"/>
      <w:pPr>
        <w:ind w:left="990" w:hanging="360"/>
      </w:pPr>
      <w:rPr>
        <w:rFonts w:ascii="Symbol" w:hAnsi="Symbol" w:hint="default"/>
      </w:rPr>
    </w:lvl>
    <w:lvl w:ilvl="1" w:tplc="486E1B20">
      <w:numFmt w:val="bullet"/>
      <w:lvlText w:val="•"/>
      <w:lvlJc w:val="left"/>
      <w:pPr>
        <w:ind w:left="1794" w:hanging="444"/>
      </w:pPr>
      <w:rPr>
        <w:rFonts w:ascii="Angsana New" w:eastAsia="Cordia New" w:hAnsi="Angsana New" w:cs="Angsana New" w:hint="default"/>
      </w:rPr>
    </w:lvl>
    <w:lvl w:ilvl="2" w:tplc="04090005" w:tentative="1">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6"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777094">
    <w:abstractNumId w:val="14"/>
  </w:num>
  <w:num w:numId="2" w16cid:durableId="1439908021">
    <w:abstractNumId w:val="7"/>
  </w:num>
  <w:num w:numId="3" w16cid:durableId="1421176374">
    <w:abstractNumId w:val="3"/>
  </w:num>
  <w:num w:numId="4" w16cid:durableId="937519440">
    <w:abstractNumId w:val="15"/>
  </w:num>
  <w:num w:numId="5" w16cid:durableId="1031421341">
    <w:abstractNumId w:val="13"/>
  </w:num>
  <w:num w:numId="6" w16cid:durableId="980840723">
    <w:abstractNumId w:val="9"/>
  </w:num>
  <w:num w:numId="7" w16cid:durableId="554245152">
    <w:abstractNumId w:val="1"/>
  </w:num>
  <w:num w:numId="8" w16cid:durableId="1512522991">
    <w:abstractNumId w:val="0"/>
  </w:num>
  <w:num w:numId="9" w16cid:durableId="271397843">
    <w:abstractNumId w:val="16"/>
  </w:num>
  <w:num w:numId="10" w16cid:durableId="1944416300">
    <w:abstractNumId w:val="10"/>
  </w:num>
  <w:num w:numId="11" w16cid:durableId="296224116">
    <w:abstractNumId w:val="8"/>
  </w:num>
  <w:num w:numId="12" w16cid:durableId="452402349">
    <w:abstractNumId w:val="2"/>
  </w:num>
  <w:num w:numId="13" w16cid:durableId="1420835311">
    <w:abstractNumId w:val="12"/>
  </w:num>
  <w:num w:numId="14" w16cid:durableId="1988046183">
    <w:abstractNumId w:val="5"/>
  </w:num>
  <w:num w:numId="15" w16cid:durableId="1312174703">
    <w:abstractNumId w:val="4"/>
  </w:num>
  <w:num w:numId="16" w16cid:durableId="236134635">
    <w:abstractNumId w:val="11"/>
  </w:num>
  <w:num w:numId="17" w16cid:durableId="8305655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288E"/>
    <w:rsid w:val="00005120"/>
    <w:rsid w:val="00022C66"/>
    <w:rsid w:val="00031F9B"/>
    <w:rsid w:val="00032F9E"/>
    <w:rsid w:val="000451D7"/>
    <w:rsid w:val="00064DEB"/>
    <w:rsid w:val="00066E08"/>
    <w:rsid w:val="0007092A"/>
    <w:rsid w:val="00071300"/>
    <w:rsid w:val="0009097B"/>
    <w:rsid w:val="000A6D5F"/>
    <w:rsid w:val="000C046D"/>
    <w:rsid w:val="000C391F"/>
    <w:rsid w:val="000C6FD5"/>
    <w:rsid w:val="000D0DA5"/>
    <w:rsid w:val="000E32EF"/>
    <w:rsid w:val="000E510F"/>
    <w:rsid w:val="000F11A4"/>
    <w:rsid w:val="000F23AA"/>
    <w:rsid w:val="0011518F"/>
    <w:rsid w:val="00117098"/>
    <w:rsid w:val="001309A8"/>
    <w:rsid w:val="00133F50"/>
    <w:rsid w:val="00135CA0"/>
    <w:rsid w:val="001377F9"/>
    <w:rsid w:val="001506DA"/>
    <w:rsid w:val="00150B15"/>
    <w:rsid w:val="00152F72"/>
    <w:rsid w:val="001546B3"/>
    <w:rsid w:val="00155579"/>
    <w:rsid w:val="0015728A"/>
    <w:rsid w:val="00162009"/>
    <w:rsid w:val="00163453"/>
    <w:rsid w:val="001637D8"/>
    <w:rsid w:val="0016635C"/>
    <w:rsid w:val="00177BF1"/>
    <w:rsid w:val="001810BA"/>
    <w:rsid w:val="00192BC3"/>
    <w:rsid w:val="00196075"/>
    <w:rsid w:val="0019661C"/>
    <w:rsid w:val="00197AAE"/>
    <w:rsid w:val="001A0DAC"/>
    <w:rsid w:val="001A79D0"/>
    <w:rsid w:val="001B57E2"/>
    <w:rsid w:val="001B6212"/>
    <w:rsid w:val="001C45CD"/>
    <w:rsid w:val="001C7872"/>
    <w:rsid w:val="001E16EE"/>
    <w:rsid w:val="001E41E2"/>
    <w:rsid w:val="001E44AE"/>
    <w:rsid w:val="001F7FC9"/>
    <w:rsid w:val="00206BF2"/>
    <w:rsid w:val="00223D5E"/>
    <w:rsid w:val="00225F06"/>
    <w:rsid w:val="00227506"/>
    <w:rsid w:val="00241CC9"/>
    <w:rsid w:val="00251BE5"/>
    <w:rsid w:val="00253D9D"/>
    <w:rsid w:val="002563F0"/>
    <w:rsid w:val="00257B0B"/>
    <w:rsid w:val="00260F9E"/>
    <w:rsid w:val="002614F4"/>
    <w:rsid w:val="00264033"/>
    <w:rsid w:val="0026533F"/>
    <w:rsid w:val="00271E2B"/>
    <w:rsid w:val="00272943"/>
    <w:rsid w:val="00272C13"/>
    <w:rsid w:val="0027551F"/>
    <w:rsid w:val="00275DDA"/>
    <w:rsid w:val="00281EC4"/>
    <w:rsid w:val="0028221B"/>
    <w:rsid w:val="00283738"/>
    <w:rsid w:val="002A6008"/>
    <w:rsid w:val="002B0778"/>
    <w:rsid w:val="002B60DB"/>
    <w:rsid w:val="002C0727"/>
    <w:rsid w:val="002C0733"/>
    <w:rsid w:val="002C6F6F"/>
    <w:rsid w:val="002D2438"/>
    <w:rsid w:val="002E0174"/>
    <w:rsid w:val="002F5889"/>
    <w:rsid w:val="0030069D"/>
    <w:rsid w:val="00300CC4"/>
    <w:rsid w:val="0030350C"/>
    <w:rsid w:val="003072B2"/>
    <w:rsid w:val="003110C1"/>
    <w:rsid w:val="00317E8F"/>
    <w:rsid w:val="00320B9B"/>
    <w:rsid w:val="00330889"/>
    <w:rsid w:val="003344A2"/>
    <w:rsid w:val="00335316"/>
    <w:rsid w:val="00336282"/>
    <w:rsid w:val="00336EBC"/>
    <w:rsid w:val="00341F71"/>
    <w:rsid w:val="00354CA9"/>
    <w:rsid w:val="0035748E"/>
    <w:rsid w:val="003638FD"/>
    <w:rsid w:val="00387BFB"/>
    <w:rsid w:val="00392446"/>
    <w:rsid w:val="003979BA"/>
    <w:rsid w:val="003A06E7"/>
    <w:rsid w:val="003A4105"/>
    <w:rsid w:val="003B747B"/>
    <w:rsid w:val="003C3FC2"/>
    <w:rsid w:val="003C7EAF"/>
    <w:rsid w:val="003D5092"/>
    <w:rsid w:val="003F0A68"/>
    <w:rsid w:val="003F1730"/>
    <w:rsid w:val="003F4AD4"/>
    <w:rsid w:val="003F4BB9"/>
    <w:rsid w:val="003F5AE4"/>
    <w:rsid w:val="0040251C"/>
    <w:rsid w:val="00403366"/>
    <w:rsid w:val="00404416"/>
    <w:rsid w:val="0040670E"/>
    <w:rsid w:val="00416341"/>
    <w:rsid w:val="004165CB"/>
    <w:rsid w:val="00421687"/>
    <w:rsid w:val="004277B9"/>
    <w:rsid w:val="004300BC"/>
    <w:rsid w:val="00431BD8"/>
    <w:rsid w:val="0043286D"/>
    <w:rsid w:val="00441054"/>
    <w:rsid w:val="004512C0"/>
    <w:rsid w:val="004664DF"/>
    <w:rsid w:val="0047010D"/>
    <w:rsid w:val="00474E12"/>
    <w:rsid w:val="00475C07"/>
    <w:rsid w:val="0047628F"/>
    <w:rsid w:val="00483BA4"/>
    <w:rsid w:val="00494CD8"/>
    <w:rsid w:val="00496EE4"/>
    <w:rsid w:val="004B0077"/>
    <w:rsid w:val="004B6DC7"/>
    <w:rsid w:val="004B7F36"/>
    <w:rsid w:val="004C4961"/>
    <w:rsid w:val="004C69B2"/>
    <w:rsid w:val="004D1C52"/>
    <w:rsid w:val="004D7148"/>
    <w:rsid w:val="004E1970"/>
    <w:rsid w:val="004E1AC7"/>
    <w:rsid w:val="004E324F"/>
    <w:rsid w:val="004F53C1"/>
    <w:rsid w:val="004F76A5"/>
    <w:rsid w:val="0050108C"/>
    <w:rsid w:val="00505378"/>
    <w:rsid w:val="005122C4"/>
    <w:rsid w:val="00514CEC"/>
    <w:rsid w:val="00516272"/>
    <w:rsid w:val="00531B9C"/>
    <w:rsid w:val="00533314"/>
    <w:rsid w:val="0054467E"/>
    <w:rsid w:val="005466B6"/>
    <w:rsid w:val="00553AAD"/>
    <w:rsid w:val="005575BD"/>
    <w:rsid w:val="00562636"/>
    <w:rsid w:val="00566905"/>
    <w:rsid w:val="00573119"/>
    <w:rsid w:val="005733EB"/>
    <w:rsid w:val="0057704F"/>
    <w:rsid w:val="005771F2"/>
    <w:rsid w:val="00584ECB"/>
    <w:rsid w:val="00591F53"/>
    <w:rsid w:val="00594437"/>
    <w:rsid w:val="005A0B7A"/>
    <w:rsid w:val="005A2AEA"/>
    <w:rsid w:val="005A5DDC"/>
    <w:rsid w:val="005B165F"/>
    <w:rsid w:val="005B5920"/>
    <w:rsid w:val="005C05AE"/>
    <w:rsid w:val="005E1FBF"/>
    <w:rsid w:val="005E4179"/>
    <w:rsid w:val="005E76D0"/>
    <w:rsid w:val="005F26DC"/>
    <w:rsid w:val="005F3754"/>
    <w:rsid w:val="005F50FB"/>
    <w:rsid w:val="00601482"/>
    <w:rsid w:val="006037DB"/>
    <w:rsid w:val="00615782"/>
    <w:rsid w:val="006202ED"/>
    <w:rsid w:val="006241FE"/>
    <w:rsid w:val="0062555A"/>
    <w:rsid w:val="00630DE9"/>
    <w:rsid w:val="0063166C"/>
    <w:rsid w:val="00635301"/>
    <w:rsid w:val="00636DC9"/>
    <w:rsid w:val="006417B8"/>
    <w:rsid w:val="00647F57"/>
    <w:rsid w:val="0065180B"/>
    <w:rsid w:val="00666CD0"/>
    <w:rsid w:val="0067428B"/>
    <w:rsid w:val="0068261A"/>
    <w:rsid w:val="00684251"/>
    <w:rsid w:val="006879B8"/>
    <w:rsid w:val="0069127D"/>
    <w:rsid w:val="00691DE4"/>
    <w:rsid w:val="006922D6"/>
    <w:rsid w:val="00694089"/>
    <w:rsid w:val="006942DF"/>
    <w:rsid w:val="00694AB6"/>
    <w:rsid w:val="006A25D5"/>
    <w:rsid w:val="006B029D"/>
    <w:rsid w:val="006B1CC0"/>
    <w:rsid w:val="006C7096"/>
    <w:rsid w:val="006D30BC"/>
    <w:rsid w:val="006E22FF"/>
    <w:rsid w:val="006E575A"/>
    <w:rsid w:val="006F2DD3"/>
    <w:rsid w:val="006F36F2"/>
    <w:rsid w:val="007003D3"/>
    <w:rsid w:val="00701FEB"/>
    <w:rsid w:val="00702400"/>
    <w:rsid w:val="0070337D"/>
    <w:rsid w:val="007075B5"/>
    <w:rsid w:val="0071150D"/>
    <w:rsid w:val="00727061"/>
    <w:rsid w:val="00751E3C"/>
    <w:rsid w:val="00753847"/>
    <w:rsid w:val="00754B85"/>
    <w:rsid w:val="00757068"/>
    <w:rsid w:val="007571FA"/>
    <w:rsid w:val="00757A8C"/>
    <w:rsid w:val="007728BC"/>
    <w:rsid w:val="00773B9B"/>
    <w:rsid w:val="00780676"/>
    <w:rsid w:val="00791DDB"/>
    <w:rsid w:val="007A02B4"/>
    <w:rsid w:val="007A620C"/>
    <w:rsid w:val="007B1364"/>
    <w:rsid w:val="007B14CC"/>
    <w:rsid w:val="007C04D5"/>
    <w:rsid w:val="007C3EF8"/>
    <w:rsid w:val="007C7CA5"/>
    <w:rsid w:val="007D3C69"/>
    <w:rsid w:val="007D6C47"/>
    <w:rsid w:val="007E08EB"/>
    <w:rsid w:val="007E6FD8"/>
    <w:rsid w:val="00805A72"/>
    <w:rsid w:val="008100AC"/>
    <w:rsid w:val="0081108D"/>
    <w:rsid w:val="0081440B"/>
    <w:rsid w:val="00816CAA"/>
    <w:rsid w:val="008271CA"/>
    <w:rsid w:val="0083621D"/>
    <w:rsid w:val="00840AE0"/>
    <w:rsid w:val="00843FF0"/>
    <w:rsid w:val="00850EBC"/>
    <w:rsid w:val="008512E9"/>
    <w:rsid w:val="00853D77"/>
    <w:rsid w:val="00867241"/>
    <w:rsid w:val="00870D25"/>
    <w:rsid w:val="00873E7D"/>
    <w:rsid w:val="00881400"/>
    <w:rsid w:val="00881684"/>
    <w:rsid w:val="00882D21"/>
    <w:rsid w:val="0089032D"/>
    <w:rsid w:val="00890D4C"/>
    <w:rsid w:val="00897A37"/>
    <w:rsid w:val="008A1C27"/>
    <w:rsid w:val="008A5171"/>
    <w:rsid w:val="008B14D5"/>
    <w:rsid w:val="008B515E"/>
    <w:rsid w:val="008B6D6B"/>
    <w:rsid w:val="008C0E82"/>
    <w:rsid w:val="008D1269"/>
    <w:rsid w:val="008D445F"/>
    <w:rsid w:val="008D511C"/>
    <w:rsid w:val="008D6691"/>
    <w:rsid w:val="008E21D1"/>
    <w:rsid w:val="008F1A9B"/>
    <w:rsid w:val="008F63B6"/>
    <w:rsid w:val="008F65D1"/>
    <w:rsid w:val="0090515A"/>
    <w:rsid w:val="00910003"/>
    <w:rsid w:val="009109B0"/>
    <w:rsid w:val="00913E67"/>
    <w:rsid w:val="00917AC5"/>
    <w:rsid w:val="009224C7"/>
    <w:rsid w:val="009225F7"/>
    <w:rsid w:val="00923863"/>
    <w:rsid w:val="00924C63"/>
    <w:rsid w:val="00925ADB"/>
    <w:rsid w:val="009270AE"/>
    <w:rsid w:val="0094128E"/>
    <w:rsid w:val="00942F48"/>
    <w:rsid w:val="0094470B"/>
    <w:rsid w:val="00945EB8"/>
    <w:rsid w:val="00947474"/>
    <w:rsid w:val="009513C7"/>
    <w:rsid w:val="00956421"/>
    <w:rsid w:val="009572B0"/>
    <w:rsid w:val="00961386"/>
    <w:rsid w:val="00965840"/>
    <w:rsid w:val="009702CD"/>
    <w:rsid w:val="00976A5F"/>
    <w:rsid w:val="00980CD3"/>
    <w:rsid w:val="009817B9"/>
    <w:rsid w:val="00981E08"/>
    <w:rsid w:val="0098654B"/>
    <w:rsid w:val="009947BF"/>
    <w:rsid w:val="00995F8D"/>
    <w:rsid w:val="0099719F"/>
    <w:rsid w:val="009A16E5"/>
    <w:rsid w:val="009A234C"/>
    <w:rsid w:val="009A2A8F"/>
    <w:rsid w:val="009C07D2"/>
    <w:rsid w:val="009C3CA7"/>
    <w:rsid w:val="009D2F05"/>
    <w:rsid w:val="009E0EAE"/>
    <w:rsid w:val="009E700F"/>
    <w:rsid w:val="009F28AD"/>
    <w:rsid w:val="00A00CC3"/>
    <w:rsid w:val="00A03111"/>
    <w:rsid w:val="00A12D24"/>
    <w:rsid w:val="00A34933"/>
    <w:rsid w:val="00A35261"/>
    <w:rsid w:val="00A3603D"/>
    <w:rsid w:val="00A43142"/>
    <w:rsid w:val="00A553E5"/>
    <w:rsid w:val="00A648F7"/>
    <w:rsid w:val="00A65D0A"/>
    <w:rsid w:val="00A74388"/>
    <w:rsid w:val="00A747E4"/>
    <w:rsid w:val="00A80BBE"/>
    <w:rsid w:val="00A8174F"/>
    <w:rsid w:val="00A85A8C"/>
    <w:rsid w:val="00A86CE9"/>
    <w:rsid w:val="00A87849"/>
    <w:rsid w:val="00A87B40"/>
    <w:rsid w:val="00A90861"/>
    <w:rsid w:val="00AA6433"/>
    <w:rsid w:val="00AA7FF9"/>
    <w:rsid w:val="00AB1857"/>
    <w:rsid w:val="00AB1A86"/>
    <w:rsid w:val="00AB1FF1"/>
    <w:rsid w:val="00AB7C6C"/>
    <w:rsid w:val="00AB7C6D"/>
    <w:rsid w:val="00AC1E77"/>
    <w:rsid w:val="00AC59CA"/>
    <w:rsid w:val="00AD010D"/>
    <w:rsid w:val="00AD306F"/>
    <w:rsid w:val="00AE129F"/>
    <w:rsid w:val="00AF6261"/>
    <w:rsid w:val="00B07A6A"/>
    <w:rsid w:val="00B13625"/>
    <w:rsid w:val="00B1797A"/>
    <w:rsid w:val="00B17E05"/>
    <w:rsid w:val="00B24F1E"/>
    <w:rsid w:val="00B277A5"/>
    <w:rsid w:val="00B27FDD"/>
    <w:rsid w:val="00B30F7E"/>
    <w:rsid w:val="00B3415D"/>
    <w:rsid w:val="00B354A8"/>
    <w:rsid w:val="00B5287C"/>
    <w:rsid w:val="00B8314F"/>
    <w:rsid w:val="00B8510C"/>
    <w:rsid w:val="00B87692"/>
    <w:rsid w:val="00B97567"/>
    <w:rsid w:val="00BA070D"/>
    <w:rsid w:val="00BA784E"/>
    <w:rsid w:val="00BC13B0"/>
    <w:rsid w:val="00BE31FC"/>
    <w:rsid w:val="00BF1537"/>
    <w:rsid w:val="00C0193F"/>
    <w:rsid w:val="00C043E3"/>
    <w:rsid w:val="00C225FE"/>
    <w:rsid w:val="00C31CC6"/>
    <w:rsid w:val="00C32FFA"/>
    <w:rsid w:val="00C42941"/>
    <w:rsid w:val="00C50290"/>
    <w:rsid w:val="00C62BB3"/>
    <w:rsid w:val="00C660EC"/>
    <w:rsid w:val="00C70E2E"/>
    <w:rsid w:val="00C73716"/>
    <w:rsid w:val="00C73766"/>
    <w:rsid w:val="00C82F4C"/>
    <w:rsid w:val="00C85EBD"/>
    <w:rsid w:val="00C91901"/>
    <w:rsid w:val="00C96F2C"/>
    <w:rsid w:val="00CA0F6F"/>
    <w:rsid w:val="00CA2C70"/>
    <w:rsid w:val="00CA4E43"/>
    <w:rsid w:val="00CB4312"/>
    <w:rsid w:val="00CB7E16"/>
    <w:rsid w:val="00CC2C70"/>
    <w:rsid w:val="00CD12EF"/>
    <w:rsid w:val="00CE3007"/>
    <w:rsid w:val="00CE3849"/>
    <w:rsid w:val="00CF01C0"/>
    <w:rsid w:val="00CF078F"/>
    <w:rsid w:val="00CF7CA8"/>
    <w:rsid w:val="00D0049C"/>
    <w:rsid w:val="00D0399A"/>
    <w:rsid w:val="00D07AB0"/>
    <w:rsid w:val="00D20B6E"/>
    <w:rsid w:val="00D2523B"/>
    <w:rsid w:val="00D31F33"/>
    <w:rsid w:val="00D32FED"/>
    <w:rsid w:val="00D430F4"/>
    <w:rsid w:val="00D4578B"/>
    <w:rsid w:val="00D45F53"/>
    <w:rsid w:val="00D4754F"/>
    <w:rsid w:val="00D5514F"/>
    <w:rsid w:val="00D55CFB"/>
    <w:rsid w:val="00D55D71"/>
    <w:rsid w:val="00D63EDC"/>
    <w:rsid w:val="00D65A8B"/>
    <w:rsid w:val="00D73937"/>
    <w:rsid w:val="00D9267E"/>
    <w:rsid w:val="00D93F57"/>
    <w:rsid w:val="00DA6F08"/>
    <w:rsid w:val="00DB06AD"/>
    <w:rsid w:val="00DB0ECE"/>
    <w:rsid w:val="00DB3061"/>
    <w:rsid w:val="00DB5B53"/>
    <w:rsid w:val="00DC14A5"/>
    <w:rsid w:val="00DC190F"/>
    <w:rsid w:val="00DC2E5D"/>
    <w:rsid w:val="00DC365A"/>
    <w:rsid w:val="00DC4115"/>
    <w:rsid w:val="00DC4320"/>
    <w:rsid w:val="00DC53F6"/>
    <w:rsid w:val="00DD1ABA"/>
    <w:rsid w:val="00DD2D62"/>
    <w:rsid w:val="00DE1ECC"/>
    <w:rsid w:val="00DE34BE"/>
    <w:rsid w:val="00DE3816"/>
    <w:rsid w:val="00DE4E7E"/>
    <w:rsid w:val="00DF7FEC"/>
    <w:rsid w:val="00E03584"/>
    <w:rsid w:val="00E12BE0"/>
    <w:rsid w:val="00E21C3B"/>
    <w:rsid w:val="00E22AAF"/>
    <w:rsid w:val="00E24C12"/>
    <w:rsid w:val="00E36DB6"/>
    <w:rsid w:val="00E45FCD"/>
    <w:rsid w:val="00E476E5"/>
    <w:rsid w:val="00E50AC8"/>
    <w:rsid w:val="00E5565A"/>
    <w:rsid w:val="00E63282"/>
    <w:rsid w:val="00E66069"/>
    <w:rsid w:val="00E66B20"/>
    <w:rsid w:val="00E71CCE"/>
    <w:rsid w:val="00E71F40"/>
    <w:rsid w:val="00E7373C"/>
    <w:rsid w:val="00E741EC"/>
    <w:rsid w:val="00E76B85"/>
    <w:rsid w:val="00E77F3D"/>
    <w:rsid w:val="00E839C7"/>
    <w:rsid w:val="00E866DC"/>
    <w:rsid w:val="00E87B8F"/>
    <w:rsid w:val="00E93300"/>
    <w:rsid w:val="00E965C9"/>
    <w:rsid w:val="00EA24B8"/>
    <w:rsid w:val="00EB2DCE"/>
    <w:rsid w:val="00EB5F22"/>
    <w:rsid w:val="00EC5203"/>
    <w:rsid w:val="00ED141F"/>
    <w:rsid w:val="00EE10ED"/>
    <w:rsid w:val="00EE43D7"/>
    <w:rsid w:val="00EF0AAC"/>
    <w:rsid w:val="00EF28EC"/>
    <w:rsid w:val="00EF6D47"/>
    <w:rsid w:val="00F01CDF"/>
    <w:rsid w:val="00F10E00"/>
    <w:rsid w:val="00F165E8"/>
    <w:rsid w:val="00F17413"/>
    <w:rsid w:val="00F22420"/>
    <w:rsid w:val="00F34115"/>
    <w:rsid w:val="00F3793C"/>
    <w:rsid w:val="00F61BB7"/>
    <w:rsid w:val="00F638F1"/>
    <w:rsid w:val="00F65368"/>
    <w:rsid w:val="00F722C7"/>
    <w:rsid w:val="00F840E1"/>
    <w:rsid w:val="00F957C9"/>
    <w:rsid w:val="00F9776A"/>
    <w:rsid w:val="00FA0642"/>
    <w:rsid w:val="00FA186A"/>
    <w:rsid w:val="00FA2ED3"/>
    <w:rsid w:val="00FA4D87"/>
    <w:rsid w:val="00FA5DED"/>
    <w:rsid w:val="00FB2E43"/>
    <w:rsid w:val="00FB43D4"/>
    <w:rsid w:val="00FD1C5A"/>
    <w:rsid w:val="00FD3C3F"/>
    <w:rsid w:val="00FF4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8A844"/>
  <w15:docId w15:val="{D244BEA8-8883-444D-B4BC-FA91885D2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075B5"/>
    <w:pPr>
      <w:spacing w:after="120" w:line="240" w:lineRule="atLeast"/>
    </w:pPr>
    <w:rPr>
      <w:rFonts w:asciiTheme="minorHAnsi" w:eastAsia="Times New Roman" w:hAnsiTheme="minorHAnsi" w:cs="Arial"/>
      <w:sz w:val="18"/>
      <w:lang w:val="en-GB" w:bidi="ar-SA"/>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BodyTextChar">
    <w:name w:val="Body Text Char"/>
    <w:link w:val="BodyText"/>
    <w:rsid w:val="00A3603D"/>
    <w:rPr>
      <w:rFonts w:ascii="AngsanaUPC" w:eastAsia="Times New Roman" w:hAnsi="AngsanaUPC" w:cs="AngsanaUPC"/>
      <w:sz w:val="32"/>
      <w:szCs w:val="3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4444">
      <w:bodyDiv w:val="1"/>
      <w:marLeft w:val="0"/>
      <w:marRight w:val="0"/>
      <w:marTop w:val="0"/>
      <w:marBottom w:val="0"/>
      <w:divBdr>
        <w:top w:val="none" w:sz="0" w:space="0" w:color="auto"/>
        <w:left w:val="none" w:sz="0" w:space="0" w:color="auto"/>
        <w:bottom w:val="none" w:sz="0" w:space="0" w:color="auto"/>
        <w:right w:val="none" w:sz="0" w:space="0" w:color="auto"/>
      </w:divBdr>
    </w:div>
    <w:div w:id="11605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0ECADE4A-55D2-452A-BC0D-1BFF95CC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1718</Words>
  <Characters>9796</Characters>
  <Application>Microsoft Office Word</Application>
  <DocSecurity>0</DocSecurity>
  <Lines>81</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User1 Lastname</cp:lastModifiedBy>
  <cp:revision>9</cp:revision>
  <cp:lastPrinted>2022-12-21T20:22:00Z</cp:lastPrinted>
  <dcterms:created xsi:type="dcterms:W3CDTF">2024-02-27T08:35:00Z</dcterms:created>
  <dcterms:modified xsi:type="dcterms:W3CDTF">2025-02-21T04:37:00Z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86680991a3c2c49f3abd8e87ef204b217ec6c999fcad0a685ef9c0465b79404b</vt:lpwstr>
  </property>
</Properties>
</file>