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276" w14:textId="77777777" w:rsidR="006263CC" w:rsidRPr="00755A56" w:rsidRDefault="006263CC" w:rsidP="006263CC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394FE0CB" w14:textId="77777777" w:rsidR="006263CC" w:rsidRPr="00755A56" w:rsidRDefault="006263CC" w:rsidP="006263CC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486FA330" w14:textId="77777777" w:rsidR="006263CC" w:rsidRPr="00755A56" w:rsidRDefault="006263CC" w:rsidP="006263CC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7DD4414D" w14:textId="77777777" w:rsidR="006263CC" w:rsidRPr="00755A56" w:rsidRDefault="006263CC" w:rsidP="006263CC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52DA1125" w14:textId="77777777" w:rsidR="006263CC" w:rsidRPr="00755A56" w:rsidRDefault="006263CC" w:rsidP="006263CC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12D0A11F" w14:textId="77777777" w:rsidR="006263CC" w:rsidRPr="00755A56" w:rsidRDefault="006263CC" w:rsidP="006263CC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68C1CC38" w14:textId="77777777" w:rsidR="006263CC" w:rsidRPr="00755A56" w:rsidRDefault="006263CC" w:rsidP="006263CC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DC475C1" w14:textId="77777777" w:rsidR="006263CC" w:rsidRPr="00755A56" w:rsidRDefault="006263CC" w:rsidP="006263CC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4E65F28" w14:textId="77777777" w:rsidR="006263CC" w:rsidRPr="00755A56" w:rsidRDefault="006263CC" w:rsidP="006263CC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6263CC" w:rsidRPr="00755A56" w:rsidSect="006263CC">
          <w:headerReference w:type="default" r:id="rId7"/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4DD46B1" w14:textId="77777777" w:rsidR="006263CC" w:rsidRPr="00755A56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EDC0E1" w14:textId="77777777" w:rsidR="006263CC" w:rsidRPr="00755A56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70D43A3" w14:textId="77777777" w:rsidR="006263CC" w:rsidRPr="00755A56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E8C47F" w14:textId="77777777" w:rsidR="006263CC" w:rsidRPr="00755A56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C6EE6A" w14:textId="77777777" w:rsidR="006263CC" w:rsidRPr="00755A56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8B52DC8" w14:textId="77777777" w:rsidR="006263CC" w:rsidRPr="00755A56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9AA10E6" w14:textId="77777777" w:rsidR="006263CC" w:rsidRPr="00223FFD" w:rsidRDefault="006263CC" w:rsidP="006263CC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C5706B7" w14:textId="77777777" w:rsidR="006263CC" w:rsidRPr="00755A56" w:rsidRDefault="006263CC" w:rsidP="006263CC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1A99F68" w14:textId="77777777" w:rsidR="006263CC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ผู้ถือหุ้น</w:t>
      </w: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พีทีที โกลบอล เคมิคอล จำกัด (มหาชน)</w:t>
      </w:r>
    </w:p>
    <w:p w14:paraId="5355153F" w14:textId="77777777" w:rsidR="006263CC" w:rsidRDefault="006263CC" w:rsidP="006263C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1D0222" w14:textId="77777777" w:rsidR="006263CC" w:rsidRPr="00C101D5" w:rsidRDefault="006263CC" w:rsidP="006263C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DE78993" w14:textId="77777777" w:rsidR="006263CC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2695A13A" w14:textId="1E4F891C" w:rsidR="006263CC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>)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และบริษัทย่อย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กลุ่มบริษัท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และของเฉพาะ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พีทีที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โกลบอล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เคมิคอล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6F1EF9">
        <w:rPr>
          <w:rFonts w:asciiTheme="majorBidi" w:hAnsiTheme="majorBidi" w:hint="cs"/>
          <w:spacing w:val="-2"/>
          <w:sz w:val="30"/>
          <w:szCs w:val="30"/>
          <w:cs/>
        </w:rPr>
        <w:t>มหาชน</w:t>
      </w:r>
      <w:r w:rsidRPr="006F1EF9">
        <w:rPr>
          <w:rFonts w:asciiTheme="majorBidi" w:hAnsiTheme="majorBidi"/>
          <w:spacing w:val="-2"/>
          <w:sz w:val="30"/>
          <w:szCs w:val="30"/>
          <w:cs/>
        </w:rPr>
        <w:t>)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ตามลำดับ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                    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ซึ่งประกอบด้วย</w:t>
      </w:r>
      <w:r>
        <w:rPr>
          <w:rFonts w:asciiTheme="majorBidi" w:hAnsiTheme="majorBidi" w:hint="cs"/>
          <w:spacing w:val="-2"/>
          <w:sz w:val="30"/>
          <w:szCs w:val="30"/>
          <w:cs/>
        </w:rPr>
        <w:t>งบฐานะการเงิน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hint="cs"/>
          <w:spacing w:val="-2"/>
          <w:sz w:val="30"/>
          <w:szCs w:val="30"/>
          <w:cs/>
        </w:rPr>
        <w:t>งบฐานะการเงิน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118D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hint="cs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สำหรับปีสิ้นสุดวันเดียวกัน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04139">
        <w:rPr>
          <w:rFonts w:asciiTheme="majorBidi" w:hAnsiTheme="majorBidi"/>
          <w:spacing w:val="-2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5556E9DD" w14:textId="77777777" w:rsidR="006263CC" w:rsidRPr="00704139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02569B2E" w14:textId="77777777" w:rsidR="006263CC" w:rsidRDefault="006263CC" w:rsidP="006263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  <w:lang w:val="x-none"/>
        </w:rPr>
      </w:pP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ข้าพเจ้าเห็นว่า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ตามลำดับ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ณ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วันที่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5715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D657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65715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ผลการดำเนินงานรวมและผลการดำเนินงานเฉพาะกิจการ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และกระแสเงินสดรวมและกระแสเงินสดเฉพาะกิจการ</w:t>
      </w:r>
      <w:r w:rsidRPr="0079118D">
        <w:rPr>
          <w:rFonts w:asciiTheme="majorBidi" w:hAnsiTheme="majorBidi"/>
          <w:sz w:val="30"/>
          <w:szCs w:val="30"/>
          <w:cs/>
          <w:lang w:val="x-none"/>
        </w:rPr>
        <w:t xml:space="preserve"> </w:t>
      </w:r>
      <w:r w:rsidRPr="0079118D">
        <w:rPr>
          <w:rFonts w:asciiTheme="majorBidi" w:hAnsiTheme="majorBidi" w:hint="cs"/>
          <w:sz w:val="30"/>
          <w:szCs w:val="30"/>
          <w:cs/>
          <w:lang w:val="x-none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8BE9A9" w14:textId="77777777" w:rsidR="006263CC" w:rsidRDefault="006263CC" w:rsidP="0062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x-none"/>
        </w:rPr>
      </w:pPr>
    </w:p>
    <w:p w14:paraId="458FC9D8" w14:textId="77777777" w:rsidR="006263CC" w:rsidRPr="006F1EF9" w:rsidRDefault="006263CC" w:rsidP="006263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6F1EF9">
        <w:rPr>
          <w:rFonts w:asciiTheme="majorBidi" w:hAnsiTheme="majorBidi" w:hint="cs"/>
          <w:i/>
          <w:iCs/>
          <w:sz w:val="30"/>
          <w:szCs w:val="30"/>
          <w:cs/>
          <w:lang w:val="x-none"/>
        </w:rPr>
        <w:t>เกณฑ์ในการแสดงความเห็น</w:t>
      </w:r>
    </w:p>
    <w:p w14:paraId="383F3EF5" w14:textId="77777777" w:rsidR="006263CC" w:rsidRPr="0079118D" w:rsidRDefault="006263CC" w:rsidP="006263CC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F0E86" w14:textId="32454148" w:rsidR="006263CC" w:rsidRPr="0079118D" w:rsidRDefault="006263CC" w:rsidP="006263CC">
      <w:pPr>
        <w:jc w:val="thaiDistribute"/>
        <w:rPr>
          <w:rFonts w:ascii="Angsana New" w:hAnsi="Angsana New"/>
          <w:sz w:val="30"/>
          <w:szCs w:val="30"/>
        </w:rPr>
      </w:pPr>
      <w:r w:rsidRPr="0079118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Calibri" w:hAnsi="Angsana New"/>
          <w:sz w:val="30"/>
          <w:szCs w:val="30"/>
        </w:rPr>
        <w:t xml:space="preserve">                            </w:t>
      </w:r>
      <w:r w:rsidRPr="0079118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B0870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79118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B0870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79118D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B08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B08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B0870">
        <w:rPr>
          <w:rFonts w:asciiTheme="majorBid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B0870">
        <w:rPr>
          <w:rFonts w:asciiTheme="majorBidi" w:hAnsiTheme="majorBidi" w:cstheme="majorBidi"/>
          <w:sz w:val="30"/>
          <w:szCs w:val="30"/>
        </w:rPr>
        <w:t xml:space="preserve"> (</w:t>
      </w:r>
      <w:r w:rsidRPr="00AB087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79118D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AB087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9118D">
        <w:rPr>
          <w:rFonts w:ascii="Angsana New" w:eastAsia="Calibri" w:hAnsi="Angsana New"/>
          <w:sz w:val="30"/>
          <w:szCs w:val="30"/>
        </w:rPr>
        <w:t xml:space="preserve"> 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B0870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BD1C7E" w14:textId="77777777" w:rsidR="006263CC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BFB0AAD" w14:textId="77777777" w:rsidR="006263CC" w:rsidRPr="00F521FF" w:rsidRDefault="006263CC" w:rsidP="006263C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8D58742" w14:textId="77777777" w:rsidR="006263CC" w:rsidRPr="00DC654F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2B2C4D8" w14:textId="77777777" w:rsidR="006263CC" w:rsidRPr="0079118D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79118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9118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9118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9118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9118D">
        <w:rPr>
          <w:rFonts w:ascii="Angsana New" w:hAnsi="Angsana New"/>
          <w:sz w:val="30"/>
          <w:szCs w:val="30"/>
          <w:cs/>
        </w:rPr>
        <w:t>ข้าพเจ้า</w:t>
      </w:r>
      <w:r w:rsidRPr="0079118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9118D">
        <w:rPr>
          <w:rFonts w:ascii="Angsana New" w:hAnsi="Angsana New"/>
          <w:sz w:val="30"/>
          <w:szCs w:val="30"/>
          <w:cs/>
        </w:rPr>
        <w:t>ข้าพเจ้า</w:t>
      </w:r>
      <w:r w:rsidRPr="0079118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F367273" w14:textId="77777777" w:rsidR="006263CC" w:rsidRPr="00DC654F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6263CC" w:rsidRPr="00854D8F" w14:paraId="7204D4EF" w14:textId="77777777" w:rsidTr="00AB6FB9">
        <w:tc>
          <w:tcPr>
            <w:tcW w:w="9170" w:type="dxa"/>
            <w:gridSpan w:val="2"/>
            <w:shd w:val="clear" w:color="auto" w:fill="auto"/>
          </w:tcPr>
          <w:p w14:paraId="46D199C4" w14:textId="77777777" w:rsidR="006263CC" w:rsidRPr="00C65404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การประเมินการด้อยค่าของค่าความนิยม</w:t>
            </w:r>
          </w:p>
        </w:tc>
      </w:tr>
      <w:tr w:rsidR="006263CC" w:rsidRPr="00854D8F" w14:paraId="7A3B8099" w14:textId="77777777" w:rsidTr="00AB6FB9">
        <w:tc>
          <w:tcPr>
            <w:tcW w:w="9170" w:type="dxa"/>
            <w:gridSpan w:val="2"/>
            <w:shd w:val="clear" w:color="auto" w:fill="auto"/>
          </w:tcPr>
          <w:p w14:paraId="3E69C1C5" w14:textId="36BDEC6A" w:rsidR="006263CC" w:rsidRPr="00C65404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C6540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654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F876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ฑ</w:t>
            </w:r>
            <w:r w:rsidRPr="00C654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 และข้อ</w:t>
            </w:r>
            <w:r w:rsidRPr="00C654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="00F876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C6540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54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ของงบการเงินรวม </w:t>
            </w:r>
          </w:p>
        </w:tc>
      </w:tr>
      <w:tr w:rsidR="006263CC" w:rsidRPr="00854D8F" w14:paraId="54F734BA" w14:textId="77777777" w:rsidTr="00AB6FB9">
        <w:tc>
          <w:tcPr>
            <w:tcW w:w="4585" w:type="dxa"/>
            <w:shd w:val="clear" w:color="auto" w:fill="auto"/>
          </w:tcPr>
          <w:p w14:paraId="57C16C36" w14:textId="77777777" w:rsidR="006263CC" w:rsidRPr="00C65404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32612C8F" w14:textId="77777777" w:rsidR="006263CC" w:rsidRPr="00C65404" w:rsidRDefault="006263CC" w:rsidP="00AB6FB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4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263CC" w:rsidRPr="00854D8F" w14:paraId="73645E2A" w14:textId="77777777" w:rsidTr="00AB6FB9">
        <w:trPr>
          <w:trHeight w:val="3097"/>
        </w:trPr>
        <w:tc>
          <w:tcPr>
            <w:tcW w:w="4585" w:type="dxa"/>
            <w:shd w:val="clear" w:color="auto" w:fill="auto"/>
          </w:tcPr>
          <w:p w14:paraId="2AAEA80D" w14:textId="77777777" w:rsidR="006263CC" w:rsidRPr="00C65404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กลุ่มบริษัทมีค่าความนิยมที่เกิดจากการซื้อธุรกิจในอดีตเป็นจำนวนเงินที่มีนัยสำคัญ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ทำให้หน่วยสินทรัพย์ที่ก่อให้เกิดกระแสเงินสดที่เกี่ยวข้องกับค่าความนิยมดังกล่าว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ต้องทดสอบการด้อยค่าเป็นประจำทุกปี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0971C475" w14:textId="77777777" w:rsidR="006263CC" w:rsidRPr="00C65404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A65C9" w14:textId="77777777" w:rsidR="006263CC" w:rsidRPr="00C65404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ประเมินมูลค่าที่คาดว่าจะได้รับคืนของแต่ละหน่วยสินทรัพย์ที่ก่อให้เกิดเงินสดที่เกี่ยวข้องกับ        ค่าความนิยมโดยวิธีการประเมินมูลค่าจากการใช้ของสินทรัพย์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วิธีคิดลดกระแสเงินสด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46FD372" w14:textId="77777777" w:rsidR="006263CC" w:rsidRPr="00C65404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A10994" w14:textId="5D304852" w:rsidR="006263CC" w:rsidRPr="00B7430A" w:rsidRDefault="006263CC" w:rsidP="00AB6FB9">
            <w:pPr>
              <w:spacing w:line="240" w:lineRule="auto"/>
              <w:ind w:right="7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เนื่องจากยอดคงเหลือมีสาระสำคัญและเกี่ยวข้องกับ</w:t>
            </w:r>
            <w:r w:rsidRPr="00C6540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การใช้ดุลยพินิจที่สำคัญในการประมาณการกระแส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เงินสดในอนาคตของแต่ละหน่วยสินทรัพย์ที่ก่อให้เกิดเงินสดที่เกี่ยวข้องกับค่าความนิยมและการประเมินความเหมาะสมของอัตราคิดลด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1BF9615D" w14:textId="77777777" w:rsidR="006263CC" w:rsidRPr="00C65404" w:rsidRDefault="006263CC" w:rsidP="00AB6FB9">
            <w:pPr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eastAsia="Times New Roman" w:hAnsi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918E428" w14:textId="77777777" w:rsidR="006263CC" w:rsidRPr="00C65404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 xml:space="preserve">ทำความเข้าใจกระบวนการทดสอบการด้อยค่า            </w:t>
            </w:r>
            <w:r w:rsidRPr="00C65404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ของผู้บริหาร</w:t>
            </w:r>
            <w:r w:rsidRPr="00C6540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รวมถึงการประมาณการกระแสเงินสด</w:t>
            </w:r>
            <w:r w:rsidRPr="00C6540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ที่คาดว่าจะได้รับในอนาคตและข้อสมมติที่สำคัญ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ที่ใช้ในการสนับสนุนการประมาณการดังกล่าว</w:t>
            </w:r>
          </w:p>
          <w:p w14:paraId="5AF5B549" w14:textId="77777777" w:rsidR="006263CC" w:rsidRPr="00C65404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ประเมินความสมเหตุสมผลของประมาณการ               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F389ACC" w14:textId="42C4D7B5" w:rsidR="006263CC" w:rsidRPr="00C65404" w:rsidRDefault="006263CC" w:rsidP="00F876C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right="-2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ทดสอบข้อสมมติ</w:t>
            </w:r>
            <w:r w:rsidR="00F876C1" w:rsidRPr="00C6540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ที่</w:t>
            </w:r>
            <w:r w:rsidRPr="00C6540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สำคัญที่สนับสนุนกา</w:t>
            </w:r>
            <w:r w:rsidR="00F876C1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ร</w:t>
            </w:r>
            <w:r w:rsidRPr="00C65404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ประมาณการกระแสเงินสดที่จะได้รับในอนาคต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คิดลดเป็นมูลค่าปัจจุบันของผู้บริหาร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โดยอ้างอิงถึงภาวการณ์ของตลาด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สภาพแวดล้อมการดำเนินงาน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ความรู้เกี่ยวกับอุตสาหกรรม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และข้อมูลอื่นที่ได้รับ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9973F74" w14:textId="77777777" w:rsidR="006263CC" w:rsidRPr="00C65404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ประเมินความเหมาะสมของวิธีการประเมินมูลค่า      และค่าตัวแปรทางการเงินที่ใช้ในการกำหนด        อัตราคิดลด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รวมถึงทดสอบการคำนวณ</w:t>
            </w:r>
            <w:r w:rsidRPr="00C6540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1A6A1996" w14:textId="77777777" w:rsidR="006263CC" w:rsidRPr="00C65404" w:rsidRDefault="006263CC" w:rsidP="006263C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5404">
              <w:rPr>
                <w:rFonts w:asciiTheme="majorBidi" w:hAnsiTheme="majorBidi" w:hint="cs"/>
                <w:sz w:val="30"/>
                <w:szCs w:val="30"/>
                <w:cs/>
              </w:rPr>
              <w:t>การประเมินความเพียงพอของการเปิดเผยข้อมูล         ตามมาตรฐานการรายงานทางการเงินที่เกี่ยวข้อง</w:t>
            </w:r>
          </w:p>
        </w:tc>
      </w:tr>
    </w:tbl>
    <w:p w14:paraId="02EAD9A5" w14:textId="77777777" w:rsidR="006263CC" w:rsidRDefault="006263CC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2EEE4" w14:textId="77777777" w:rsidR="00B7430A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5837A" w14:textId="77777777" w:rsidR="00B7430A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F5722" w14:textId="77777777" w:rsidR="00B7430A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B7430A" w:rsidRPr="00775A94" w14:paraId="545CEAB2" w14:textId="77777777" w:rsidTr="009C0189">
        <w:tc>
          <w:tcPr>
            <w:tcW w:w="9170" w:type="dxa"/>
            <w:gridSpan w:val="2"/>
            <w:shd w:val="clear" w:color="auto" w:fill="auto"/>
          </w:tcPr>
          <w:p w14:paraId="7C473F86" w14:textId="77777777" w:rsidR="00B7430A" w:rsidRPr="00775A94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การวัดมูลค่าสินค้าคงเหลือ</w:t>
            </w:r>
          </w:p>
        </w:tc>
      </w:tr>
      <w:tr w:rsidR="00B7430A" w:rsidRPr="00775A94" w14:paraId="410D1A6F" w14:textId="77777777" w:rsidTr="009C0189">
        <w:tc>
          <w:tcPr>
            <w:tcW w:w="9170" w:type="dxa"/>
            <w:gridSpan w:val="2"/>
            <w:shd w:val="clear" w:color="auto" w:fill="auto"/>
          </w:tcPr>
          <w:p w14:paraId="0BA4819D" w14:textId="0EA0915B" w:rsidR="00B7430A" w:rsidRPr="00775A94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อ้างถึงหมายเหตุ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ประกอบงบการเงินข้อ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F876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 และข้อ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76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B7430A" w:rsidRPr="00ED0938" w14:paraId="5B664111" w14:textId="77777777" w:rsidTr="009C0189">
        <w:tc>
          <w:tcPr>
            <w:tcW w:w="4585" w:type="dxa"/>
            <w:shd w:val="clear" w:color="auto" w:fill="auto"/>
          </w:tcPr>
          <w:p w14:paraId="2EBBE938" w14:textId="77777777" w:rsidR="00B7430A" w:rsidRPr="00ED093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79EEDB76" w14:textId="77777777" w:rsidR="00B7430A" w:rsidRPr="00ED093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D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7430A" w:rsidRPr="00B64AB7" w14:paraId="3CA9E7D9" w14:textId="77777777" w:rsidTr="009C0189">
        <w:tc>
          <w:tcPr>
            <w:tcW w:w="4585" w:type="dxa"/>
            <w:shd w:val="clear" w:color="auto" w:fill="auto"/>
          </w:tcPr>
          <w:p w14:paraId="7CDB051C" w14:textId="77777777" w:rsidR="00B7430A" w:rsidRPr="00B64AB7" w:rsidRDefault="00B7430A" w:rsidP="009C0189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สินค้าคงเหลือของกลุ่มบริษัท</w:t>
            </w:r>
            <w:r w:rsidRPr="00B64AB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มียอดคงเหลือที่มีนัยสำคัญต่องบการเงินรวมและงบการเงินเฉพาะกิจการ โดยวัตถุดิบและสินค้าสำเร็จรูปเป็นสินค้า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โภคภัณฑ์ที่มีความผันผวนของราคาที่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</w:t>
            </w:r>
            <w:r w:rsidRPr="00B64AB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64AB7">
              <w:rPr>
                <w:rFonts w:asciiTheme="majorBidi" w:hAnsiTheme="majorBidi" w:hint="cs"/>
                <w:sz w:val="30"/>
                <w:szCs w:val="30"/>
                <w:cs/>
              </w:rPr>
              <w:t>ซึ่งอาจทำให้มูลค่าสุทธิที่จะได้รับต่ำกว่าราคาทุน และส่งผลให้มีการปรับลดมูลค่า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  <w:p w14:paraId="795FFE80" w14:textId="77777777" w:rsidR="00B7430A" w:rsidRPr="00B64AB7" w:rsidRDefault="00B7430A" w:rsidP="009C0189">
            <w:pPr>
              <w:spacing w:line="240" w:lineRule="auto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B3741A" w14:textId="77777777" w:rsidR="00B7430A" w:rsidRPr="00B64AB7" w:rsidRDefault="00B7430A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6979F02B" w14:textId="77777777" w:rsidR="00B7430A" w:rsidRPr="00B64AB7" w:rsidRDefault="00B7430A" w:rsidP="009C0189">
            <w:pPr>
              <w:spacing w:after="240"/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85" w:type="dxa"/>
            <w:shd w:val="clear" w:color="auto" w:fill="auto"/>
          </w:tcPr>
          <w:p w14:paraId="05FFA307" w14:textId="77777777" w:rsidR="00B7430A" w:rsidRPr="00B64AB7" w:rsidRDefault="00B7430A" w:rsidP="009C0189">
            <w:pPr>
              <w:autoSpaceDE w:val="0"/>
              <w:autoSpaceDN w:val="0"/>
              <w:adjustRightInd w:val="0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64AB7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1DEB41" w14:textId="77777777" w:rsidR="00B7430A" w:rsidRPr="00B64AB7" w:rsidRDefault="00B7430A" w:rsidP="009C01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ความเข้าใจและประเมินการออกแบบการควบคุมภายในและการนำการควบคุมภายในไปปฏิบัติ ตลอดจนการทดสอบประสิทธิผลของการควบคุมภายในที่เกี่ยวข้องกับการวัดมูลค่าของสินค้าคงเหลือ  </w:t>
            </w:r>
          </w:p>
          <w:p w14:paraId="05D700CC" w14:textId="77777777" w:rsidR="00B7430A" w:rsidRPr="00B64AB7" w:rsidRDefault="00B7430A" w:rsidP="009C0189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พิจารณาความสมเหตุสมผลของราคาตลาดโดยเปรียบเทียบกับราคาที่คาดว่าจะขายของสินค้าโภคภัณฑ์ และการทดสอบความถูกต้องในการคำนวณ </w:t>
            </w:r>
          </w:p>
          <w:p w14:paraId="3610C6DD" w14:textId="53FE1629" w:rsidR="00B7430A" w:rsidRPr="006B1A93" w:rsidRDefault="00B7430A" w:rsidP="006B1A93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345" w:hanging="3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540A">
              <w:rPr>
                <w:rFonts w:asciiTheme="majorBidi" w:hAnsiTheme="majorBidi" w:cstheme="majorBidi"/>
                <w:spacing w:val="16"/>
                <w:sz w:val="30"/>
                <w:szCs w:val="30"/>
                <w:cs/>
              </w:rPr>
              <w:t>ประเมินความเพียงพอของการเปิดเผยข้อมูล</w:t>
            </w:r>
            <w:r w:rsidRPr="00B64AB7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ที่เกี่ยวกับประมาณการค่าเผื่อการปรับมูลค่าสินค้าคงเหลือในหมายเหตุประกอบงบการเงิน</w:t>
            </w:r>
          </w:p>
        </w:tc>
      </w:tr>
    </w:tbl>
    <w:p w14:paraId="6C0E5106" w14:textId="77777777" w:rsidR="00B7430A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585"/>
      </w:tblGrid>
      <w:tr w:rsidR="00B7430A" w:rsidRPr="00775A94" w14:paraId="06648856" w14:textId="77777777" w:rsidTr="009C0189">
        <w:tc>
          <w:tcPr>
            <w:tcW w:w="9170" w:type="dxa"/>
            <w:gridSpan w:val="2"/>
            <w:shd w:val="clear" w:color="auto" w:fill="auto"/>
          </w:tcPr>
          <w:p w14:paraId="42064A7D" w14:textId="1AFC9F50" w:rsidR="00B7430A" w:rsidRPr="00775A94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การด้อยค่าของที่ดิน</w:t>
            </w:r>
            <w:r w:rsidRPr="00B74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อาคารและอุปกรณ์</w:t>
            </w:r>
            <w:r w:rsidRPr="00B74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  <w:tr w:rsidR="00B7430A" w:rsidRPr="00775A94" w14:paraId="7636BD31" w14:textId="77777777" w:rsidTr="009C0189">
        <w:tc>
          <w:tcPr>
            <w:tcW w:w="9170" w:type="dxa"/>
            <w:gridSpan w:val="2"/>
            <w:shd w:val="clear" w:color="auto" w:fill="auto"/>
          </w:tcPr>
          <w:p w14:paraId="224EED52" w14:textId="77777777" w:rsidR="00872BF3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อ้างถึงหมายเหตุ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ประกอบงบการเงินข้อ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75A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  <w:r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9A57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A57F0" w:rsidRPr="009A57F0">
              <w:rPr>
                <w:rFonts w:ascii="Angsana New" w:hAnsi="Angsana New"/>
                <w:b/>
                <w:bCs/>
                <w:sz w:val="30"/>
                <w:szCs w:val="30"/>
              </w:rPr>
              <w:t>3 (</w:t>
            </w:r>
            <w:r w:rsidR="009A57F0" w:rsidRPr="009A57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ฑ</w:t>
            </w:r>
            <w:r w:rsidR="009A57F0" w:rsidRPr="009A57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เงินลงทุนในบริษัทย่อย ข้อ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</w:t>
            </w:r>
          </w:p>
          <w:p w14:paraId="59CF066F" w14:textId="15409505" w:rsidR="00B7430A" w:rsidRPr="00775A94" w:rsidRDefault="00027A6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การร่วมค้าและบริษัทร่วม </w:t>
            </w:r>
            <w:r w:rsidR="00B7430A" w:rsidRPr="0077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และข้อ</w:t>
            </w:r>
            <w:r w:rsidR="00B7430A"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  <w:r w:rsidR="00B7430A" w:rsidRPr="00775A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430A" w:rsidRP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ที่ดิน</w:t>
            </w:r>
            <w:r w:rsidR="00B7430A" w:rsidRPr="00B74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7430A" w:rsidRPr="00B74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อาคารและอุปกรณ์</w:t>
            </w:r>
            <w:r w:rsidR="009A57F0" w:rsidRPr="009A57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7430A" w:rsidRPr="00ED0938" w14:paraId="5884F1EC" w14:textId="77777777" w:rsidTr="009C0189">
        <w:tc>
          <w:tcPr>
            <w:tcW w:w="4585" w:type="dxa"/>
            <w:shd w:val="clear" w:color="auto" w:fill="auto"/>
          </w:tcPr>
          <w:p w14:paraId="2D04FE15" w14:textId="77777777" w:rsidR="00B7430A" w:rsidRPr="00ED093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33943A14" w14:textId="77777777" w:rsidR="00B7430A" w:rsidRPr="00ED0938" w:rsidRDefault="00B7430A" w:rsidP="009C018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D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31BCE" w:rsidRPr="00B64AB7" w14:paraId="39362B8B" w14:textId="77777777" w:rsidTr="009C0189">
        <w:tc>
          <w:tcPr>
            <w:tcW w:w="4585" w:type="dxa"/>
            <w:shd w:val="clear" w:color="auto" w:fill="auto"/>
          </w:tcPr>
          <w:p w14:paraId="5962792B" w14:textId="35518E74" w:rsidR="00A31BCE" w:rsidRPr="00B7430A" w:rsidRDefault="00A31BCE" w:rsidP="00A31BCE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เนื่องจาก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ปัจจัยทางธุรกิจที่เกิดจากสภาวะเศรษฐกิจถดถ</w:t>
            </w:r>
            <w:r w:rsidRPr="00833D3F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อย </w:t>
            </w:r>
            <w:r w:rsidR="00027A6A" w:rsidRPr="00833D3F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การปรับตัวลดลงของความต้องการใช้ผลิตภัณฑ์ที่มีผลทำให้เกิดภาวะอุปทานมากกว่าอุปสงค์ในระยะยาว</w:t>
            </w:r>
            <w:r w:rsidRPr="00833D3F">
              <w:rPr>
                <w:rFonts w:asciiTheme="majorBidi" w:eastAsia="Times New Roman" w:hAnsiTheme="majorBidi"/>
                <w:sz w:val="30"/>
                <w:szCs w:val="30"/>
                <w:cs/>
              </w:rPr>
              <w:t>และสถา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นการณ์การแข่งขันที่รุนแรง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</w:t>
            </w:r>
            <w:r w:rsidR="00833D3F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      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กลุ่มบริษัทได้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พิจารณา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ว่ามี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ข้อ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บ่งชี้การด้อยค่าเกิดขึ้น</w:t>
            </w:r>
          </w:p>
          <w:p w14:paraId="31CF499A" w14:textId="77777777" w:rsidR="00A31BCE" w:rsidRPr="00B7430A" w:rsidRDefault="00A31BCE" w:rsidP="00A31BCE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46637ECF" w14:textId="21811923" w:rsidR="00A31BCE" w:rsidRPr="00B7430A" w:rsidRDefault="00A31BCE" w:rsidP="00A31BCE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โดยในปี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2567 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กลุ่มบริษัทได้เริ่ม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กระบวนการปรับปรุงโครงสร้างทางธุรกิจ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ของบริษัทย่อยทางอ้อม ใน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>Vencorex</w:t>
            </w:r>
            <w:proofErr w:type="spellEnd"/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 France S.A.S.U</w:t>
            </w:r>
            <w:r w:rsidR="00023CBE">
              <w:rPr>
                <w:rFonts w:asciiTheme="majorBidi" w:eastAsia="Times New Roman" w:hAnsiTheme="majorBidi"/>
                <w:sz w:val="30"/>
                <w:szCs w:val="30"/>
              </w:rPr>
              <w:t>.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 </w:t>
            </w:r>
            <w:r w:rsidRPr="00806157">
              <w:rPr>
                <w:rFonts w:asciiTheme="majorBidi" w:eastAsia="Times New Roman" w:hAnsiTheme="majorBidi"/>
                <w:spacing w:val="-8"/>
                <w:sz w:val="30"/>
                <w:szCs w:val="30"/>
                <w:cs/>
              </w:rPr>
              <w:t xml:space="preserve">และ </w:t>
            </w:r>
            <w:proofErr w:type="spellStart"/>
            <w:r w:rsidRPr="00806157">
              <w:rPr>
                <w:rFonts w:asciiTheme="majorBidi" w:eastAsia="Times New Roman" w:hAnsiTheme="majorBidi"/>
                <w:spacing w:val="-8"/>
                <w:sz w:val="30"/>
                <w:szCs w:val="30"/>
              </w:rPr>
              <w:t>Vencorex</w:t>
            </w:r>
            <w:proofErr w:type="spellEnd"/>
            <w:r w:rsidRPr="00806157">
              <w:rPr>
                <w:rFonts w:asciiTheme="majorBidi" w:eastAsia="Times New Roman" w:hAnsiTheme="majorBidi"/>
                <w:spacing w:val="-8"/>
                <w:sz w:val="30"/>
                <w:szCs w:val="30"/>
              </w:rPr>
              <w:t xml:space="preserve"> TDI S.A.S.U</w:t>
            </w:r>
            <w:r w:rsidR="00806157">
              <w:rPr>
                <w:rFonts w:asciiTheme="majorBidi" w:eastAsia="Times New Roman" w:hAnsiTheme="majorBidi"/>
                <w:sz w:val="30"/>
                <w:szCs w:val="30"/>
              </w:rPr>
              <w:t>.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ในชั้นศาล ตามกฎหมายของประเทศฝรั่งเศส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85" w:type="dxa"/>
            <w:shd w:val="clear" w:color="auto" w:fill="auto"/>
          </w:tcPr>
          <w:p w14:paraId="5D66AAD9" w14:textId="77777777" w:rsidR="00A31BCE" w:rsidRPr="00A31BCE" w:rsidRDefault="00A31BCE" w:rsidP="00A3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6B53F3E" w14:textId="77777777" w:rsidR="00A31BCE" w:rsidRPr="00A31BCE" w:rsidRDefault="00A31BCE" w:rsidP="00A31BC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ind w:left="4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32480364" w14:textId="77777777" w:rsidR="00A31BCE" w:rsidRPr="00A31BCE" w:rsidRDefault="00A31BCE" w:rsidP="00A31BC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ind w:left="4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ทำความเข้าใจแผนกลยุทธ์ของกลุ่มบริษัทและทดสอบมูลค่าของมูลค่าที่คาดว่าจะได้รับคืนของสินทรัพย์ตามแผนกลยุทธ์ดังกล่าว</w:t>
            </w:r>
            <w:r w:rsidRPr="00A31B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38DC034D" w14:textId="77777777" w:rsidR="00A31BCE" w:rsidRDefault="00A31BCE" w:rsidP="00A3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0EEB7E6" w14:textId="77777777" w:rsidR="006B1A93" w:rsidRDefault="006B1A93" w:rsidP="00A3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7204B239" w14:textId="77777777" w:rsidR="006B1A93" w:rsidRPr="00A31BCE" w:rsidRDefault="006B1A93" w:rsidP="00A31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A31BCE" w:rsidRPr="00B64AB7" w14:paraId="0C859829" w14:textId="77777777" w:rsidTr="009C0189">
        <w:tc>
          <w:tcPr>
            <w:tcW w:w="4585" w:type="dxa"/>
            <w:shd w:val="clear" w:color="auto" w:fill="auto"/>
          </w:tcPr>
          <w:p w14:paraId="2F395AB9" w14:textId="35CC1DFE" w:rsidR="00A31BCE" w:rsidRPr="00B7430A" w:rsidRDefault="00A31BCE" w:rsidP="00A31BCE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85" w:type="dxa"/>
            <w:shd w:val="clear" w:color="auto" w:fill="auto"/>
          </w:tcPr>
          <w:p w14:paraId="465A2D38" w14:textId="72A75FC7" w:rsidR="00A31BCE" w:rsidRPr="00A31BCE" w:rsidRDefault="00A31BCE" w:rsidP="00A31BCE">
            <w:pPr>
              <w:pStyle w:val="ListParagraph"/>
              <w:autoSpaceDE w:val="0"/>
              <w:autoSpaceDN w:val="0"/>
              <w:ind w:left="7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ED09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ED09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7430A" w:rsidRPr="00B64AB7" w14:paraId="2A9AFD79" w14:textId="77777777" w:rsidTr="009C0189">
        <w:tc>
          <w:tcPr>
            <w:tcW w:w="4585" w:type="dxa"/>
            <w:shd w:val="clear" w:color="auto" w:fill="auto"/>
          </w:tcPr>
          <w:p w14:paraId="477F832E" w14:textId="7410966A" w:rsidR="00B7430A" w:rsidRPr="00B7430A" w:rsidRDefault="00B7430A" w:rsidP="00A31BCE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ภายใต้กระบวนการนี้ ธุรกิจของบริษัทย่อยทางอ้อมดังกล่าวจะถูกจำหน่ายออก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กลุ่มบริษัทได้บันทึกขาดทุนจากการด้อยค่า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ของบริษัท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ทั้งสองแห่ง รวมถึงของกลุ่มบริษัท </w:t>
            </w:r>
            <w:proofErr w:type="spellStart"/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>Vencorex</w:t>
            </w:r>
            <w:proofErr w:type="spellEnd"/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จำนวน </w:t>
            </w:r>
            <w:r w:rsidR="00A31BCE">
              <w:rPr>
                <w:rFonts w:asciiTheme="majorBidi" w:eastAsia="Times New Roman" w:hAnsiTheme="majorBidi"/>
                <w:sz w:val="30"/>
                <w:szCs w:val="30"/>
              </w:rPr>
              <w:t xml:space="preserve">7,898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ล้านบาทในงบกำไรขาดทุนรวม  สำหรับที่ดิน อาคารและอุปกรณ์รวมถึงสินทรัพย์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อื่น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ที่เกี่ยวข้อง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กับ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ธุรกิจเหล่านี้ โดยใช้วิธีมูลค่ายุติธรรมหักต้นทุนในการจำหน่าย และบริษัทยังได้บันทึกขาดทุนจากการด้อยค่าจำนวน </w:t>
            </w:r>
            <w:r w:rsidR="00A31BCE">
              <w:rPr>
                <w:rFonts w:asciiTheme="majorBidi" w:eastAsia="Times New Roman" w:hAnsiTheme="majorBidi"/>
                <w:sz w:val="30"/>
                <w:szCs w:val="30"/>
              </w:rPr>
              <w:t>10,000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ล้านบาท สำหรับเงินลงทุนในบริษัทย่อยในงบกำไรขาดทุนเฉพาะกิจการ</w:t>
            </w:r>
          </w:p>
          <w:p w14:paraId="01D84E96" w14:textId="77777777" w:rsidR="00B7430A" w:rsidRPr="008330EF" w:rsidRDefault="00B7430A" w:rsidP="00A31BCE">
            <w:pPr>
              <w:jc w:val="thaiDistribute"/>
              <w:rPr>
                <w:rFonts w:asciiTheme="majorBidi" w:eastAsia="Times New Roman" w:hAnsiTheme="majorBidi"/>
                <w:sz w:val="24"/>
                <w:szCs w:val="24"/>
              </w:rPr>
            </w:pPr>
          </w:p>
          <w:p w14:paraId="624B7FEC" w14:textId="148C6703" w:rsidR="00B7430A" w:rsidRPr="00B7430A" w:rsidRDefault="00B7430A" w:rsidP="006B1A93">
            <w:pPr>
              <w:jc w:val="thaiDistribute"/>
              <w:rPr>
                <w:rFonts w:asciiTheme="majorBidi" w:eastAsia="Times New Roman" w:hAnsiTheme="majorBidi"/>
                <w:sz w:val="30"/>
                <w:szCs w:val="30"/>
              </w:rPr>
            </w:pP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นอกจากนี้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กลุ่มบริษัทได้ตัดสินใจ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ถอนตัวจาก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ธุรกิจของ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การร่วมค้าใน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บริษัท พีทีที อาซาฮี เคมิคอล จำกัด โดย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การร่วมค้า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ได้มีการประกาศยุติการดำเนินธุรกิจดังกล่าวแล้ว กลุ่มบริษัทได้บันทึกส่วนแบ่งขาดทุนของการ</w:t>
            </w:r>
            <w:r w:rsidR="006B1A93">
              <w:rPr>
                <w:rFonts w:asciiTheme="majorBidi" w:eastAsia="Times New Roman" w:hAnsiTheme="majorBidi"/>
                <w:sz w:val="30"/>
                <w:szCs w:val="30"/>
              </w:rPr>
              <w:t xml:space="preserve">          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ร่วมค้าที่ใช้วิธีส่วนได้เสียจำนวน </w:t>
            </w:r>
            <w:r w:rsidR="008330EF">
              <w:rPr>
                <w:rFonts w:asciiTheme="majorBidi" w:eastAsia="Times New Roman" w:hAnsiTheme="majorBidi"/>
                <w:sz w:val="30"/>
                <w:szCs w:val="30"/>
              </w:rPr>
              <w:t>9,449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ล้านบาทใน</w:t>
            </w:r>
            <w:r w:rsidR="00A31BCE">
              <w:rPr>
                <w:rFonts w:asciiTheme="majorBidi" w:eastAsia="Times New Roman" w:hAnsiTheme="majorBidi"/>
                <w:sz w:val="30"/>
                <w:szCs w:val="30"/>
              </w:rPr>
              <w:t xml:space="preserve">          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งบกำไรขาดทุนรวม</w:t>
            </w:r>
            <w:r w:rsidR="005D2C32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 ซึ่งประกอบด้วย</w:t>
            </w:r>
            <w:r w:rsidR="008330EF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ผลการดำเนินงาน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ผลขาดทุนจาก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ด้อยค่าของสินทรัพย์ของ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การร่วมค้า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โดยใช้วิธีมูลค่ายุติธรรมหักต้นทุนในการจำหน่าย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</w:rPr>
              <w:t xml:space="preserve">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และบริษัทยังได้บันทึกขาดทุนจากการด้อยค่าจำนวน </w:t>
            </w:r>
            <w:r w:rsidR="00A31BCE">
              <w:rPr>
                <w:rFonts w:asciiTheme="majorBidi" w:eastAsia="Times New Roman" w:hAnsiTheme="majorBidi"/>
                <w:sz w:val="30"/>
                <w:szCs w:val="30"/>
              </w:rPr>
              <w:t>996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ล้านบาท สำหรับเงินลงทุนในการร่วมค้าในงบกำไรขาดทุนเฉพาะกิจการ</w:t>
            </w:r>
          </w:p>
          <w:p w14:paraId="77821CCA" w14:textId="77777777" w:rsidR="00B7430A" w:rsidRPr="008330EF" w:rsidRDefault="00B7430A" w:rsidP="006B1A93">
            <w:pPr>
              <w:jc w:val="thaiDistribute"/>
              <w:rPr>
                <w:rFonts w:asciiTheme="majorBidi" w:eastAsia="Times New Roman" w:hAnsiTheme="majorBidi"/>
                <w:sz w:val="24"/>
                <w:szCs w:val="24"/>
              </w:rPr>
            </w:pPr>
          </w:p>
          <w:p w14:paraId="337CAB52" w14:textId="44C3FFED" w:rsidR="00B7430A" w:rsidRPr="00B7430A" w:rsidRDefault="00B7430A" w:rsidP="006B1A93">
            <w:pPr>
              <w:ind w:right="65"/>
              <w:jc w:val="thaiDistribute"/>
              <w:rPr>
                <w:rFonts w:asciiTheme="majorBidi" w:eastAsia="Times New Roman" w:hAnsiTheme="majorBidi"/>
                <w:sz w:val="30"/>
                <w:szCs w:val="30"/>
                <w:cs/>
              </w:rPr>
            </w:pP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เนื่องจาก</w:t>
            </w:r>
            <w:r w:rsidR="00AE1264" w:rsidRPr="00AE1264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ผลขาดทุนจากการด้อยค่า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มีสาระสำคัญและเกี่ยวข้องกับการใช้ดุลยพินิจ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 xml:space="preserve">ที่สำคัญ 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ดังนั้น ข้าพเจ้าจึงพิจารณาว่าการระบุข้อบ่งชี้</w:t>
            </w:r>
            <w:r w:rsidRPr="00B743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และการ</w:t>
            </w:r>
            <w:r w:rsidRPr="00B7430A">
              <w:rPr>
                <w:rFonts w:asciiTheme="majorBidi" w:eastAsia="Times New Roman" w:hAnsiTheme="majorBidi"/>
                <w:sz w:val="30"/>
                <w:szCs w:val="30"/>
                <w:cs/>
              </w:rPr>
              <w:t>วัดมูลค่าของการด้อยค่าเป็นเรื่องสำคัญในการตรวจสอบของข้าพเจ้า</w:t>
            </w:r>
          </w:p>
        </w:tc>
        <w:tc>
          <w:tcPr>
            <w:tcW w:w="4585" w:type="dxa"/>
            <w:shd w:val="clear" w:color="auto" w:fill="auto"/>
          </w:tcPr>
          <w:p w14:paraId="0AB6D5C6" w14:textId="6907906E" w:rsidR="00A31BCE" w:rsidRPr="00A31BCE" w:rsidRDefault="00A31BCE" w:rsidP="00A31BC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ind w:left="4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ทดสอบข้อสมมติที่สำคัญที่สนับสนุนการประมาณการมูลค่าที่คาดว่าจะได้รับคืนของผู้บริหาร</w:t>
            </w:r>
            <w:r w:rsidRPr="00A31B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โดยอ้างอิงถึงภาวการณ์ของตลาด</w:t>
            </w:r>
            <w:r w:rsidRPr="00A31B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สภาพแวดล้อมการดำเนินงาน</w:t>
            </w:r>
            <w:r w:rsidRPr="00A31B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ความรู้เกี่ยวกับอุตสาหกรรม</w:t>
            </w:r>
            <w:r w:rsidRPr="00A31B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สัญญาที่เกี่ยวข้องและข้อมูลอื่นที่ได้รับ</w:t>
            </w:r>
          </w:p>
          <w:p w14:paraId="0327D820" w14:textId="3A04B8E5" w:rsidR="00B7430A" w:rsidRPr="00A31BCE" w:rsidRDefault="00A31BCE" w:rsidP="00A31BC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ind w:left="4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1BCE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BC8F4F9" w14:textId="77777777" w:rsidR="00B7430A" w:rsidRPr="00A31BCE" w:rsidRDefault="00B7430A" w:rsidP="006263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AC4FD5" w14:textId="77777777" w:rsidR="006263CC" w:rsidRPr="00AB0870" w:rsidRDefault="006263CC" w:rsidP="006263C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color w:val="000000"/>
          <w:sz w:val="30"/>
          <w:szCs w:val="30"/>
        </w:rPr>
      </w:pPr>
      <w:r w:rsidRPr="00AB0870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1B7F5D66" w14:textId="77777777" w:rsidR="006263CC" w:rsidRPr="00A31BCE" w:rsidRDefault="006263CC" w:rsidP="006263C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02ED350" w14:textId="77777777" w:rsidR="006263CC" w:rsidRPr="00AB0870" w:rsidRDefault="006263CC" w:rsidP="006263CC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</w:t>
      </w:r>
      <w:r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         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งบการเงิน</w:t>
      </w:r>
      <w:r w:rsidRPr="00AB08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B0870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F6D504F" w14:textId="77777777" w:rsidR="006263CC" w:rsidRPr="00A31BCE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8"/>
          <w:szCs w:val="28"/>
        </w:rPr>
      </w:pPr>
    </w:p>
    <w:p w14:paraId="3FAEB749" w14:textId="77777777" w:rsidR="006263CC" w:rsidRPr="00AB0870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B0870">
        <w:rPr>
          <w:rFonts w:ascii="Angsana New" w:eastAsiaTheme="minorHAnsi" w:hAnsi="Angsana New"/>
          <w:sz w:val="30"/>
          <w:szCs w:val="30"/>
          <w:cs/>
        </w:rPr>
        <w:lastRenderedPageBreak/>
        <w:t>ความเห็นของข้าพเจ้าต่องบการเงิน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</w:p>
    <w:p w14:paraId="317E7B2C" w14:textId="77777777" w:rsidR="006263CC" w:rsidRPr="00A31BCE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4"/>
          <w:szCs w:val="24"/>
        </w:rPr>
      </w:pPr>
    </w:p>
    <w:p w14:paraId="5C480BC4" w14:textId="77777777" w:rsidR="006263CC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AB0870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B087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B0870">
        <w:rPr>
          <w:rFonts w:ascii="Angsana New" w:eastAsiaTheme="minorHAnsi" w:hAnsi="Angsana New"/>
          <w:sz w:val="30"/>
          <w:szCs w:val="30"/>
          <w:cs/>
        </w:rPr>
        <w:t>คือ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  <w:r w:rsidRPr="00AB0870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B087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B0870">
        <w:rPr>
          <w:rFonts w:ascii="Angsana New" w:eastAsiaTheme="minorHAnsi" w:hAnsi="Angsana New"/>
          <w:sz w:val="30"/>
          <w:szCs w:val="30"/>
        </w:rPr>
        <w:t xml:space="preserve"> </w:t>
      </w:r>
      <w:r w:rsidRPr="00AB087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Pr="00ED0938">
        <w:rPr>
          <w:rFonts w:ascii="Angsana New" w:eastAsiaTheme="minorHAnsi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2F854AA" w14:textId="77777777" w:rsidR="006263CC" w:rsidRPr="00A31BCE" w:rsidRDefault="006263CC" w:rsidP="006263C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4"/>
          <w:szCs w:val="24"/>
        </w:rPr>
      </w:pPr>
    </w:p>
    <w:p w14:paraId="1BD4DE45" w14:textId="77777777" w:rsidR="006263CC" w:rsidRPr="00235E22" w:rsidRDefault="006263CC" w:rsidP="006263C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258A5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05FAEBE" w14:textId="77777777" w:rsidR="006263CC" w:rsidRPr="00A31BCE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1BF9947" w14:textId="77777777" w:rsidR="006263CC" w:rsidRPr="00A258A5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E67DBA3" w14:textId="77777777" w:rsidR="006263CC" w:rsidRPr="00A31BCE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161C173" w14:textId="78EBAFBA" w:rsidR="006263CC" w:rsidRPr="00235E22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616F6A">
        <w:rPr>
          <w:rFonts w:ascii="Angsana New" w:eastAsia="Calibri" w:hAnsi="Angsana New"/>
          <w:sz w:val="30"/>
          <w:szCs w:val="30"/>
        </w:rPr>
        <w:t xml:space="preserve">        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กลุ่มบริษัทและบริษัทในการดำเนินงานต่อเนื่อง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258A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E474352" w14:textId="77777777" w:rsidR="006263CC" w:rsidRPr="00A31BCE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EEEAC3C" w14:textId="77777777" w:rsidR="006263CC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5522E9E" w14:textId="77777777" w:rsidR="006263CC" w:rsidRPr="00A31BCE" w:rsidRDefault="006263CC" w:rsidP="006263C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CD365C5" w14:textId="77777777" w:rsidR="006263CC" w:rsidRPr="00235E22" w:rsidRDefault="006263CC" w:rsidP="0062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258A5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4F438DF" w14:textId="77777777" w:rsidR="006263CC" w:rsidRPr="00A31BCE" w:rsidRDefault="006263CC" w:rsidP="006263CC">
      <w:pPr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83671B2" w14:textId="77777777" w:rsidR="006263CC" w:rsidRDefault="006263CC" w:rsidP="006263C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4BB4735C" w14:textId="77777777" w:rsidR="006263CC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1C59796" w14:textId="77777777" w:rsidR="00023CBE" w:rsidRDefault="00023CBE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C22710" w14:textId="77777777" w:rsidR="006263CC" w:rsidRPr="00A258A5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AB087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A258A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58A5">
        <w:rPr>
          <w:rFonts w:ascii="Angsana New" w:hAnsi="Angsana New"/>
          <w:sz w:val="30"/>
          <w:szCs w:val="30"/>
          <w:cs/>
        </w:rPr>
        <w:t>ายใน</w:t>
      </w:r>
    </w:p>
    <w:p w14:paraId="7C617E21" w14:textId="77777777" w:rsidR="006263CC" w:rsidRPr="00A258A5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B0870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>บริษัท</w:t>
      </w:r>
    </w:p>
    <w:p w14:paraId="4330B8B7" w14:textId="77777777" w:rsidR="006263CC" w:rsidRPr="00A258A5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258A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F2B20B8" w14:textId="77777777" w:rsidR="006263CC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B0870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258A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B0870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258A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492FD52" w14:textId="77777777" w:rsidR="006263CC" w:rsidRPr="0036370B" w:rsidRDefault="006263CC" w:rsidP="006263C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ว่างบการเงิน</w:t>
      </w:r>
      <w:r w:rsidRPr="00AB087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6370B">
        <w:rPr>
          <w:rFonts w:ascii="Angsana New" w:hAnsi="Angsana New" w:hint="cs"/>
          <w:sz w:val="30"/>
          <w:szCs w:val="30"/>
          <w:cs/>
        </w:rPr>
        <w:t>หรือไม่</w:t>
      </w:r>
      <w:r w:rsidRPr="0036370B">
        <w:rPr>
          <w:rFonts w:ascii="Angsana New" w:hAnsi="Angsana New"/>
          <w:sz w:val="30"/>
          <w:szCs w:val="30"/>
          <w:cs/>
        </w:rPr>
        <w:t xml:space="preserve">   </w:t>
      </w:r>
    </w:p>
    <w:p w14:paraId="460D21C2" w14:textId="77777777" w:rsidR="006263CC" w:rsidRPr="00AB0870" w:rsidRDefault="006263CC" w:rsidP="006263CC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AB0870">
        <w:rPr>
          <w:rFonts w:ascii="Angsana New" w:eastAsia="MS Mincho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B0870">
        <w:rPr>
          <w:rFonts w:ascii="Angsana New" w:eastAsia="MS Mincho" w:hAnsi="Angsana New"/>
          <w:sz w:val="30"/>
          <w:szCs w:val="30"/>
        </w:rPr>
        <w:t xml:space="preserve"> </w:t>
      </w:r>
      <w:r w:rsidRPr="00AB0870">
        <w:rPr>
          <w:rFonts w:ascii="Angsana New" w:eastAsia="MS Mincho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B0870">
        <w:rPr>
          <w:rFonts w:ascii="Angsana New" w:eastAsia="MS Mincho" w:hAnsi="Angsana New"/>
          <w:sz w:val="30"/>
          <w:szCs w:val="30"/>
        </w:rPr>
        <w:t xml:space="preserve"> </w:t>
      </w:r>
      <w:r w:rsidRPr="00AB0870">
        <w:rPr>
          <w:rFonts w:ascii="Angsana New" w:eastAsia="MS Mincho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D4E9C5" w14:textId="77777777" w:rsidR="006263CC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4E5CD1" w14:textId="77777777" w:rsidR="00616F6A" w:rsidRDefault="00616F6A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318D953" w14:textId="77777777" w:rsidR="006263CC" w:rsidRPr="00C101D5" w:rsidRDefault="006263CC" w:rsidP="006263CC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36370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6370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6370B">
        <w:rPr>
          <w:rFonts w:ascii="Angsana New" w:hAnsi="Angsana New"/>
          <w:sz w:val="30"/>
          <w:szCs w:val="30"/>
          <w:cs/>
        </w:rPr>
        <w:t>งข้าพเจ้า</w:t>
      </w:r>
    </w:p>
    <w:p w14:paraId="6B5605D0" w14:textId="77777777" w:rsidR="006263CC" w:rsidRPr="00F960A0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29FEE5" w14:textId="77777777" w:rsidR="006263CC" w:rsidRDefault="006263CC" w:rsidP="006263CC">
      <w:pPr>
        <w:jc w:val="thaiDistribute"/>
        <w:rPr>
          <w:rFonts w:ascii="Angsana New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C24924D" w14:textId="77777777" w:rsidR="006263CC" w:rsidRDefault="006263CC" w:rsidP="006263CC">
      <w:pPr>
        <w:jc w:val="thaiDistribute"/>
        <w:rPr>
          <w:rFonts w:ascii="Angsana New" w:hAnsi="Angsana New"/>
          <w:sz w:val="30"/>
          <w:szCs w:val="30"/>
        </w:rPr>
      </w:pPr>
    </w:p>
    <w:p w14:paraId="720D5828" w14:textId="27FCEC53" w:rsidR="006263CC" w:rsidRPr="00663C32" w:rsidRDefault="006263CC" w:rsidP="006263CC">
      <w:pPr>
        <w:jc w:val="thaiDistribute"/>
        <w:rPr>
          <w:rFonts w:ascii="Angsana New" w:eastAsia="Calibri" w:hAnsi="Angsana New"/>
          <w:sz w:val="30"/>
          <w:szCs w:val="30"/>
        </w:rPr>
      </w:pPr>
      <w:r w:rsidRPr="00A258A5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ข้าพเจ้าได้พิจารณาเรื่องต่างๆ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A258A5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258A5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A258A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4FBDB9D" w14:textId="77777777" w:rsidR="006263CC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4CADC" w14:textId="77777777" w:rsidR="006263CC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735F0" w14:textId="77777777" w:rsidR="006263CC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CEDC3" w14:textId="77777777" w:rsidR="006263CC" w:rsidRPr="00755A56" w:rsidRDefault="006263CC" w:rsidP="006263CC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A26D0" w14:textId="77777777" w:rsidR="006263CC" w:rsidRPr="00755A56" w:rsidRDefault="006263CC" w:rsidP="006263CC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755A56">
        <w:rPr>
          <w:rFonts w:asciiTheme="majorBidi" w:hAnsiTheme="majorBidi" w:cstheme="majorBidi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755A56">
        <w:rPr>
          <w:rFonts w:asciiTheme="majorBidi" w:hAnsiTheme="majorBidi" w:cstheme="majorBidi"/>
          <w:cs/>
        </w:rPr>
        <w:t>)</w:t>
      </w:r>
    </w:p>
    <w:p w14:paraId="199FAC4B" w14:textId="77777777" w:rsidR="006263CC" w:rsidRPr="00755A56" w:rsidRDefault="006263CC" w:rsidP="006263CC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755A56">
        <w:rPr>
          <w:rFonts w:asciiTheme="majorBidi" w:hAnsiTheme="majorBidi" w:cstheme="majorBidi"/>
          <w:cs/>
        </w:rPr>
        <w:t>ผู้สอบบัญชีรับอนุญาต</w:t>
      </w:r>
    </w:p>
    <w:p w14:paraId="1DA16B9A" w14:textId="77777777" w:rsidR="006263CC" w:rsidRPr="00755A56" w:rsidRDefault="006263CC" w:rsidP="006263CC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755A56">
        <w:rPr>
          <w:rFonts w:asciiTheme="majorBidi" w:hAnsiTheme="majorBidi" w:cstheme="majorBidi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54A9A8D1" w14:textId="77777777" w:rsidR="006263CC" w:rsidRPr="00A31BCE" w:rsidRDefault="006263CC" w:rsidP="006263C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BBE4AC5" w14:textId="77777777" w:rsidR="006263CC" w:rsidRPr="00755A56" w:rsidRDefault="006263CC" w:rsidP="006263C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47302D" w14:textId="77777777" w:rsidR="006263CC" w:rsidRPr="00755A56" w:rsidRDefault="006263CC" w:rsidP="006263C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0FE233" w14:textId="77777777" w:rsidR="006263CC" w:rsidRPr="00F50B12" w:rsidRDefault="006263CC" w:rsidP="006263C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17 </w:t>
      </w:r>
      <w:r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lang w:val="en-US"/>
        </w:rPr>
        <w:t>2568</w:t>
      </w:r>
    </w:p>
    <w:p w14:paraId="78658CAD" w14:textId="77777777" w:rsidR="00517ECA" w:rsidRDefault="00517ECA"/>
    <w:sectPr w:rsidR="00517ECA" w:rsidSect="006263CC">
      <w:headerReference w:type="default" r:id="rId9"/>
      <w:footerReference w:type="default" r:id="rId10"/>
      <w:headerReference w:type="first" r:id="rId11"/>
      <w:pgSz w:w="11909" w:h="16834" w:orient="landscape" w:code="9"/>
      <w:pgMar w:top="691" w:right="1287" w:bottom="576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A3046" w14:textId="77777777" w:rsidR="00A31BCE" w:rsidRDefault="00A31BCE">
      <w:pPr>
        <w:spacing w:line="240" w:lineRule="auto"/>
      </w:pPr>
      <w:r>
        <w:separator/>
      </w:r>
    </w:p>
  </w:endnote>
  <w:endnote w:type="continuationSeparator" w:id="0">
    <w:p w14:paraId="1F20A24C" w14:textId="77777777" w:rsidR="00A31BCE" w:rsidRDefault="00A31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9DD4" w14:textId="77777777" w:rsidR="00314996" w:rsidRPr="006147EE" w:rsidRDefault="00A31BC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627D24" w14:textId="77777777" w:rsidR="00314996" w:rsidRPr="00483D4C" w:rsidRDefault="00A31BC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0DE3" w14:textId="77777777" w:rsidR="00A31BCE" w:rsidRDefault="00A31BCE">
      <w:pPr>
        <w:spacing w:line="240" w:lineRule="auto"/>
      </w:pPr>
      <w:r>
        <w:separator/>
      </w:r>
    </w:p>
  </w:footnote>
  <w:footnote w:type="continuationSeparator" w:id="0">
    <w:p w14:paraId="28DFFB88" w14:textId="77777777" w:rsidR="00A31BCE" w:rsidRDefault="00A31B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3EF3" w14:textId="77777777" w:rsidR="00314996" w:rsidRDefault="00A31BCE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  <w:r w:rsidRPr="00704139">
      <w:rPr>
        <w:rFonts w:ascii="Angsana New" w:hAnsi="Angsana New" w:hint="cs"/>
        <w:sz w:val="52"/>
        <w:szCs w:val="52"/>
      </w:rPr>
      <w:t xml:space="preserve"> </w:t>
    </w:r>
  </w:p>
  <w:p w14:paraId="455EE431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46505A3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2963641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7AC0EA4" w14:textId="77777777" w:rsidR="00314996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EBA77CE" w14:textId="77777777" w:rsidR="00314996" w:rsidRPr="00704139" w:rsidRDefault="00314996" w:rsidP="0070413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73FEF" w14:textId="77777777" w:rsidR="00314996" w:rsidRDefault="00314996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5C9070" w14:textId="77777777" w:rsidR="00314996" w:rsidRDefault="00314996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19974F" w14:textId="77777777" w:rsidR="00314996" w:rsidRPr="00BF6E26" w:rsidRDefault="00314996" w:rsidP="00C36712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38F" w14:textId="77777777" w:rsidR="00314996" w:rsidRPr="005F1026" w:rsidRDefault="00314996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293BF6"/>
    <w:multiLevelType w:val="hybridMultilevel"/>
    <w:tmpl w:val="117623CE"/>
    <w:lvl w:ilvl="0" w:tplc="011034BA">
      <w:numFmt w:val="bullet"/>
      <w:lvlText w:val="•"/>
      <w:lvlJc w:val="left"/>
      <w:pPr>
        <w:ind w:left="1080" w:hanging="720"/>
      </w:pPr>
      <w:rPr>
        <w:rFonts w:ascii="MS Mincho" w:eastAsia="MS Mincho" w:hAnsi="MS Mincho" w:cstheme="maj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E0099"/>
    <w:multiLevelType w:val="hybridMultilevel"/>
    <w:tmpl w:val="FC92259E"/>
    <w:lvl w:ilvl="0" w:tplc="95602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8A2F542">
      <w:numFmt w:val="bullet"/>
      <w:lvlText w:val="•"/>
      <w:lvlJc w:val="left"/>
      <w:pPr>
        <w:ind w:left="1800" w:hanging="720"/>
      </w:pPr>
      <w:rPr>
        <w:rFonts w:ascii="MS Mincho" w:eastAsia="MS Mincho" w:hAnsi="MS Mincho" w:cstheme="maj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81B5F"/>
    <w:multiLevelType w:val="hybridMultilevel"/>
    <w:tmpl w:val="9296F79E"/>
    <w:lvl w:ilvl="0" w:tplc="95602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92627">
    <w:abstractNumId w:val="0"/>
  </w:num>
  <w:num w:numId="2" w16cid:durableId="2106266793">
    <w:abstractNumId w:val="1"/>
  </w:num>
  <w:num w:numId="3" w16cid:durableId="1757556737">
    <w:abstractNumId w:val="4"/>
  </w:num>
  <w:num w:numId="4" w16cid:durableId="436366504">
    <w:abstractNumId w:val="3"/>
  </w:num>
  <w:num w:numId="5" w16cid:durableId="1663198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CC"/>
    <w:rsid w:val="00023CBE"/>
    <w:rsid w:val="00027A6A"/>
    <w:rsid w:val="000F3F2F"/>
    <w:rsid w:val="00170871"/>
    <w:rsid w:val="00314996"/>
    <w:rsid w:val="0036438E"/>
    <w:rsid w:val="003E1E7D"/>
    <w:rsid w:val="00477990"/>
    <w:rsid w:val="00517ECA"/>
    <w:rsid w:val="00543051"/>
    <w:rsid w:val="005D2C32"/>
    <w:rsid w:val="00616F6A"/>
    <w:rsid w:val="006263CC"/>
    <w:rsid w:val="006A460E"/>
    <w:rsid w:val="006B1A93"/>
    <w:rsid w:val="00806157"/>
    <w:rsid w:val="00817404"/>
    <w:rsid w:val="008330EF"/>
    <w:rsid w:val="00833D3F"/>
    <w:rsid w:val="00863A88"/>
    <w:rsid w:val="00872BF3"/>
    <w:rsid w:val="009A57F0"/>
    <w:rsid w:val="00A31BCE"/>
    <w:rsid w:val="00AE1264"/>
    <w:rsid w:val="00B7430A"/>
    <w:rsid w:val="00D2361B"/>
    <w:rsid w:val="00F876C1"/>
    <w:rsid w:val="00FE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DA0CA"/>
  <w15:chartTrackingRefBased/>
  <w15:docId w15:val="{41FD520A-BC30-4781-8B3B-D7B7AA37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3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kern w:val="0"/>
      <w:sz w:val="1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63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263CC"/>
    <w:rPr>
      <w:rFonts w:ascii="Arial" w:eastAsia="MS Mincho" w:hAnsi="Arial" w:cs="Angsana New"/>
      <w:kern w:val="0"/>
      <w:sz w:val="18"/>
      <w:szCs w:val="18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6263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263CC"/>
    <w:rPr>
      <w:rFonts w:ascii="Arial" w:eastAsia="MS Mincho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Indent">
    <w:name w:val="Body Text Indent"/>
    <w:aliases w:val="i"/>
    <w:basedOn w:val="Normal"/>
    <w:link w:val="BodyTextIndentChar"/>
    <w:rsid w:val="006263C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263CC"/>
    <w:rPr>
      <w:rFonts w:ascii="Arial" w:eastAsia="MS Mincho" w:hAnsi="Arial" w:cs="Angsana New"/>
      <w:kern w:val="0"/>
      <w:sz w:val="18"/>
      <w:szCs w:val="18"/>
      <w:lang w:val="x-none" w:eastAsia="x-none"/>
      <w14:ligatures w14:val="none"/>
    </w:rPr>
  </w:style>
  <w:style w:type="paragraph" w:customStyle="1" w:styleId="a">
    <w:name w:val="¢éÍ¤ÇÒÁ"/>
    <w:basedOn w:val="Normal"/>
    <w:rsid w:val="006263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6263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6263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263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263C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kern w:val="0"/>
      <w:sz w:val="24"/>
      <w:szCs w:val="24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6263CC"/>
    <w:rPr>
      <w:rFonts w:ascii="Calibri" w:eastAsia="Calibri" w:hAnsi="Calibri" w:cs="Angsana New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Boonsita, Songputipanya</dc:creator>
  <cp:keywords/>
  <dc:description/>
  <cp:lastModifiedBy>Boonsita, Songputipanya</cp:lastModifiedBy>
  <cp:revision>12</cp:revision>
  <dcterms:created xsi:type="dcterms:W3CDTF">2025-01-21T19:16:00Z</dcterms:created>
  <dcterms:modified xsi:type="dcterms:W3CDTF">2025-02-06T03:32:00Z</dcterms:modified>
</cp:coreProperties>
</file>