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D50B0" w14:textId="77777777" w:rsidR="00C20F54" w:rsidRPr="00C20F54" w:rsidRDefault="00C20F54" w:rsidP="009F0329">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14:paraId="28CD5AF0" w14:textId="77777777" w:rsidR="00DA0E5E" w:rsidRPr="00C20F54" w:rsidRDefault="00AE4063" w:rsidP="009F0329">
      <w:pPr>
        <w:pStyle w:val="NoSpacing"/>
        <w:rPr>
          <w:rFonts w:ascii="Times New Roman" w:hAnsi="Times New Roman" w:cs="Times New Roman"/>
          <w:b/>
          <w:bCs/>
          <w:sz w:val="34"/>
          <w:szCs w:val="34"/>
        </w:rPr>
      </w:pPr>
      <w:r>
        <w:rPr>
          <w:rFonts w:ascii="Times New Roman" w:hAnsi="Times New Roman" w:cs="Times New Roman"/>
          <w:b/>
          <w:bCs/>
          <w:sz w:val="34"/>
          <w:szCs w:val="34"/>
        </w:rPr>
        <w:t>AND ITS SUBSIDIARIES</w:t>
      </w:r>
    </w:p>
    <w:p w14:paraId="69266B59" w14:textId="77777777" w:rsidR="00DA0E5E" w:rsidRPr="00C20F54" w:rsidRDefault="00DA0E5E" w:rsidP="009F0329">
      <w:pPr>
        <w:pStyle w:val="NoSpacing"/>
        <w:rPr>
          <w:rFonts w:ascii="Times New Roman" w:hAnsi="Times New Roman" w:cs="Times New Roman"/>
          <w:b/>
          <w:bCs/>
          <w:sz w:val="36"/>
          <w:szCs w:val="36"/>
        </w:rPr>
      </w:pPr>
    </w:p>
    <w:p w14:paraId="01F11E16" w14:textId="77777777" w:rsidR="00C20F54" w:rsidRPr="00C20F54" w:rsidRDefault="00C20F54" w:rsidP="009F0329">
      <w:pPr>
        <w:pStyle w:val="NoSpacing"/>
        <w:rPr>
          <w:rFonts w:ascii="Times New Roman" w:hAnsi="Times New Roman" w:cs="Times New Roman"/>
          <w:b/>
          <w:bCs/>
          <w:sz w:val="36"/>
          <w:szCs w:val="36"/>
        </w:rPr>
      </w:pPr>
    </w:p>
    <w:p w14:paraId="1A1BE2EC" w14:textId="77777777" w:rsidR="00DA0E5E" w:rsidRPr="00C20F54" w:rsidRDefault="00DA0E5E" w:rsidP="009F0329">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14:paraId="3ADD42AA" w14:textId="2F161410" w:rsidR="00DA0E5E" w:rsidRPr="00E95C9E" w:rsidRDefault="00DA0E5E" w:rsidP="009F0329">
      <w:pPr>
        <w:pStyle w:val="NoSpacing"/>
        <w:rPr>
          <w:rFonts w:ascii="Times New Roman" w:hAnsi="Times New Roman" w:cstheme="minorBidi"/>
          <w:b/>
          <w:bCs/>
          <w:sz w:val="28"/>
        </w:rPr>
      </w:pPr>
      <w:r w:rsidRPr="00C20F54">
        <w:rPr>
          <w:rFonts w:ascii="Times New Roman" w:hAnsi="Times New Roman" w:cs="Times New Roman"/>
          <w:b/>
          <w:bCs/>
          <w:sz w:val="28"/>
        </w:rPr>
        <w:t xml:space="preserve">For the Year Ended December 31, </w:t>
      </w:r>
      <w:r w:rsidR="00F72558">
        <w:rPr>
          <w:rFonts w:ascii="Times New Roman" w:hAnsi="Times New Roman" w:cs="Times New Roman"/>
          <w:b/>
          <w:bCs/>
          <w:sz w:val="28"/>
        </w:rPr>
        <w:t>202</w:t>
      </w:r>
      <w:r w:rsidR="00E95C9E">
        <w:rPr>
          <w:rFonts w:ascii="Times New Roman" w:hAnsi="Times New Roman" w:cstheme="minorBidi"/>
          <w:b/>
          <w:bCs/>
          <w:sz w:val="28"/>
        </w:rPr>
        <w:t>4</w:t>
      </w:r>
    </w:p>
    <w:p w14:paraId="555356D0" w14:textId="77777777" w:rsidR="00DA0E5E" w:rsidRPr="00C20F54" w:rsidRDefault="00DA0E5E" w:rsidP="009F0329">
      <w:pPr>
        <w:pStyle w:val="NoSpacing"/>
        <w:rPr>
          <w:rFonts w:ascii="Times New Roman" w:hAnsi="Times New Roman" w:cs="Times New Roman"/>
          <w:b/>
          <w:bCs/>
          <w:sz w:val="36"/>
          <w:szCs w:val="36"/>
        </w:rPr>
      </w:pPr>
      <w:r w:rsidRPr="00C20F54">
        <w:rPr>
          <w:rFonts w:ascii="Times New Roman" w:hAnsi="Times New Roman" w:cs="Times New Roman"/>
          <w:b/>
          <w:bCs/>
          <w:sz w:val="28"/>
        </w:rPr>
        <w:t>and Report of Certified Public Accountant</w:t>
      </w:r>
    </w:p>
    <w:p w14:paraId="79364858" w14:textId="77777777" w:rsidR="00B35902" w:rsidRPr="00DA0E5E" w:rsidRDefault="00B35902" w:rsidP="009F0329">
      <w:pPr>
        <w:pStyle w:val="NoSpacing"/>
        <w:rPr>
          <w:rFonts w:ascii="Times New Roman" w:hAnsi="Times New Roman" w:cs="Times New Roman"/>
          <w:b/>
          <w:bCs/>
          <w:sz w:val="32"/>
          <w:szCs w:val="32"/>
        </w:rPr>
      </w:pPr>
    </w:p>
    <w:p w14:paraId="32824F8E" w14:textId="77777777" w:rsidR="00DA0E5E" w:rsidRPr="00DA0E5E" w:rsidRDefault="00DA0E5E" w:rsidP="009F0329">
      <w:pPr>
        <w:spacing w:line="240" w:lineRule="auto"/>
        <w:jc w:val="center"/>
        <w:rPr>
          <w:rFonts w:ascii="Times New Roman" w:hAnsi="Times New Roman" w:cs="Times New Roman"/>
          <w:b/>
          <w:bCs/>
          <w:sz w:val="28"/>
        </w:rPr>
      </w:pPr>
    </w:p>
    <w:p w14:paraId="4C32D087" w14:textId="77777777" w:rsidR="00DA0E5E" w:rsidRPr="00DA0E5E" w:rsidRDefault="00DA0E5E" w:rsidP="009F0329">
      <w:pPr>
        <w:spacing w:line="240" w:lineRule="auto"/>
        <w:jc w:val="center"/>
        <w:rPr>
          <w:rFonts w:ascii="Times New Roman" w:hAnsi="Times New Roman" w:cs="Times New Roman"/>
          <w:b/>
          <w:bCs/>
          <w:sz w:val="28"/>
        </w:rPr>
      </w:pPr>
    </w:p>
    <w:p w14:paraId="5476B1FE" w14:textId="77777777" w:rsidR="00DA0E5E" w:rsidRPr="00DA0E5E" w:rsidRDefault="00DA0E5E" w:rsidP="009F0329">
      <w:pPr>
        <w:spacing w:line="240" w:lineRule="auto"/>
        <w:jc w:val="center"/>
        <w:rPr>
          <w:rFonts w:ascii="Times New Roman" w:hAnsi="Times New Roman" w:cs="Times New Roman"/>
          <w:b/>
          <w:bCs/>
          <w:sz w:val="28"/>
        </w:rPr>
      </w:pPr>
    </w:p>
    <w:p w14:paraId="68974D24" w14:textId="77777777" w:rsidR="00DA0E5E" w:rsidRPr="00DA0E5E" w:rsidRDefault="00DA0E5E" w:rsidP="009F0329">
      <w:pPr>
        <w:spacing w:line="240" w:lineRule="auto"/>
        <w:jc w:val="center"/>
        <w:rPr>
          <w:rFonts w:ascii="Times New Roman" w:hAnsi="Times New Roman" w:cs="Times New Roman"/>
          <w:b/>
          <w:bCs/>
          <w:sz w:val="28"/>
        </w:rPr>
      </w:pPr>
    </w:p>
    <w:p w14:paraId="0F773F30" w14:textId="77777777" w:rsidR="00DA0E5E" w:rsidRPr="00DA0E5E" w:rsidRDefault="00DA0E5E" w:rsidP="009F0329">
      <w:pPr>
        <w:spacing w:line="240" w:lineRule="auto"/>
        <w:jc w:val="center"/>
        <w:rPr>
          <w:rFonts w:ascii="Times New Roman" w:hAnsi="Times New Roman" w:cs="Times New Roman"/>
          <w:b/>
          <w:bCs/>
          <w:sz w:val="28"/>
        </w:rPr>
      </w:pPr>
    </w:p>
    <w:p w14:paraId="6CBFD77F" w14:textId="77777777" w:rsidR="00DA0E5E" w:rsidRPr="00DA0E5E" w:rsidRDefault="00DA0E5E" w:rsidP="009F0329">
      <w:pPr>
        <w:spacing w:line="240" w:lineRule="auto"/>
        <w:jc w:val="center"/>
        <w:rPr>
          <w:rFonts w:ascii="Times New Roman" w:hAnsi="Times New Roman" w:cs="Times New Roman"/>
          <w:b/>
          <w:bCs/>
          <w:sz w:val="28"/>
        </w:rPr>
      </w:pPr>
    </w:p>
    <w:p w14:paraId="16BB12C8" w14:textId="77777777" w:rsidR="00DA0E5E" w:rsidRPr="00DA0E5E" w:rsidRDefault="00DA0E5E" w:rsidP="009F0329">
      <w:pPr>
        <w:spacing w:line="240" w:lineRule="auto"/>
        <w:jc w:val="center"/>
        <w:rPr>
          <w:rFonts w:ascii="Times New Roman" w:hAnsi="Times New Roman" w:cs="Times New Roman"/>
          <w:b/>
          <w:bCs/>
          <w:sz w:val="28"/>
        </w:rPr>
      </w:pPr>
    </w:p>
    <w:p w14:paraId="21CC4F03" w14:textId="77777777" w:rsidR="00DA0E5E" w:rsidRPr="00DA0E5E" w:rsidRDefault="00DA0E5E" w:rsidP="009F0329">
      <w:pPr>
        <w:spacing w:line="240" w:lineRule="auto"/>
        <w:jc w:val="center"/>
        <w:rPr>
          <w:rFonts w:ascii="Times New Roman" w:hAnsi="Times New Roman" w:cs="Times New Roman"/>
          <w:b/>
          <w:bCs/>
          <w:sz w:val="28"/>
        </w:rPr>
      </w:pPr>
    </w:p>
    <w:p w14:paraId="35FFDD17" w14:textId="77777777" w:rsidR="00DA0E5E" w:rsidRPr="00DA0E5E" w:rsidRDefault="00DA0E5E" w:rsidP="009F0329">
      <w:pPr>
        <w:spacing w:line="240" w:lineRule="auto"/>
        <w:rPr>
          <w:rFonts w:ascii="Times New Roman" w:hAnsi="Times New Roman" w:cs="Times New Roman"/>
          <w:b/>
          <w:bCs/>
          <w:sz w:val="28"/>
        </w:rPr>
      </w:pPr>
    </w:p>
    <w:p w14:paraId="33D17B45" w14:textId="77777777" w:rsidR="00DA0E5E" w:rsidRPr="00DA0E5E" w:rsidRDefault="00DA0E5E" w:rsidP="009F0329">
      <w:pPr>
        <w:spacing w:line="240" w:lineRule="auto"/>
        <w:rPr>
          <w:rFonts w:ascii="Times New Roman" w:hAnsi="Times New Roman" w:cs="Times New Roman"/>
          <w:b/>
          <w:bCs/>
          <w:sz w:val="28"/>
        </w:rPr>
      </w:pPr>
    </w:p>
    <w:p w14:paraId="0672DD96" w14:textId="77777777" w:rsidR="00DA0E5E" w:rsidRPr="00DA0E5E" w:rsidRDefault="00DA0E5E" w:rsidP="009F0329">
      <w:pPr>
        <w:spacing w:line="240" w:lineRule="auto"/>
        <w:rPr>
          <w:rFonts w:ascii="Times New Roman" w:hAnsi="Times New Roman" w:cs="Times New Roman"/>
          <w:b/>
          <w:bCs/>
          <w:sz w:val="28"/>
        </w:rPr>
      </w:pPr>
    </w:p>
    <w:p w14:paraId="7FAB7CF5" w14:textId="77777777" w:rsidR="00DA0E5E" w:rsidRPr="00DA0E5E" w:rsidRDefault="00DA0E5E" w:rsidP="009F0329">
      <w:pPr>
        <w:spacing w:line="240" w:lineRule="auto"/>
        <w:rPr>
          <w:rFonts w:ascii="Times New Roman" w:hAnsi="Times New Roman" w:cs="Times New Roman"/>
          <w:b/>
          <w:bCs/>
          <w:sz w:val="28"/>
        </w:rPr>
      </w:pPr>
    </w:p>
    <w:p w14:paraId="70E5CF6B" w14:textId="77777777" w:rsidR="00DA0E5E" w:rsidRPr="00DA0E5E" w:rsidRDefault="00DA0E5E" w:rsidP="009F0329">
      <w:pPr>
        <w:spacing w:line="240" w:lineRule="auto"/>
        <w:rPr>
          <w:rFonts w:ascii="Times New Roman" w:hAnsi="Times New Roman" w:cs="Times New Roman"/>
          <w:b/>
          <w:bCs/>
          <w:sz w:val="28"/>
        </w:rPr>
      </w:pPr>
    </w:p>
    <w:p w14:paraId="3B5324FF" w14:textId="77777777" w:rsidR="0083278D" w:rsidRDefault="0083278D" w:rsidP="009F0329">
      <w:pPr>
        <w:pStyle w:val="NoSpacing"/>
        <w:rPr>
          <w:rFonts w:ascii="Times New Roman" w:hAnsi="Times New Roman" w:cs="Times New Roman"/>
          <w:b/>
          <w:bCs/>
          <w:i/>
          <w:iCs/>
          <w:sz w:val="24"/>
          <w:szCs w:val="24"/>
        </w:rPr>
      </w:pPr>
    </w:p>
    <w:p w14:paraId="34FD2957" w14:textId="77777777" w:rsidR="00B721B8" w:rsidRDefault="00B721B8" w:rsidP="009F0329">
      <w:pPr>
        <w:pStyle w:val="NoSpacing"/>
        <w:rPr>
          <w:rFonts w:ascii="Times New Roman" w:hAnsi="Times New Roman" w:cs="Times New Roman"/>
          <w:b/>
          <w:bCs/>
          <w:i/>
          <w:iCs/>
          <w:sz w:val="24"/>
          <w:szCs w:val="24"/>
        </w:rPr>
      </w:pPr>
    </w:p>
    <w:p w14:paraId="622AE724" w14:textId="77777777" w:rsidR="00B721B8" w:rsidRDefault="00B721B8" w:rsidP="009F0329">
      <w:pPr>
        <w:pStyle w:val="NoSpacing"/>
        <w:rPr>
          <w:rFonts w:ascii="Times New Roman" w:hAnsi="Times New Roman" w:cs="Times New Roman"/>
          <w:b/>
          <w:bCs/>
          <w:i/>
          <w:iCs/>
          <w:sz w:val="24"/>
          <w:szCs w:val="24"/>
        </w:rPr>
      </w:pPr>
    </w:p>
    <w:p w14:paraId="62013856" w14:textId="77777777" w:rsidR="0083278D" w:rsidRDefault="0083278D" w:rsidP="009F0329">
      <w:pPr>
        <w:pStyle w:val="NoSpacing"/>
        <w:rPr>
          <w:rFonts w:ascii="Times New Roman" w:hAnsi="Times New Roman" w:cs="Times New Roman"/>
          <w:b/>
          <w:bCs/>
          <w:i/>
          <w:iCs/>
          <w:sz w:val="24"/>
          <w:szCs w:val="24"/>
        </w:rPr>
      </w:pPr>
    </w:p>
    <w:p w14:paraId="63DB2B8F" w14:textId="77777777" w:rsidR="0083278D" w:rsidRDefault="0083278D" w:rsidP="009F0329">
      <w:pPr>
        <w:pStyle w:val="NoSpacing"/>
        <w:rPr>
          <w:rFonts w:ascii="Times New Roman" w:hAnsi="Times New Roman" w:cs="Times New Roman"/>
          <w:b/>
          <w:bCs/>
          <w:i/>
          <w:iCs/>
          <w:sz w:val="24"/>
          <w:szCs w:val="24"/>
        </w:rPr>
      </w:pPr>
    </w:p>
    <w:p w14:paraId="3F10F01D" w14:textId="77777777" w:rsidR="00B721B8" w:rsidRDefault="00B721B8" w:rsidP="009F0329">
      <w:pPr>
        <w:pStyle w:val="NoSpacing"/>
        <w:rPr>
          <w:rFonts w:ascii="Times New Roman" w:hAnsi="Times New Roman" w:cs="Times New Roman"/>
          <w:b/>
          <w:bCs/>
          <w:i/>
          <w:iCs/>
          <w:sz w:val="24"/>
          <w:szCs w:val="24"/>
        </w:rPr>
      </w:pPr>
    </w:p>
    <w:p w14:paraId="6A22F180" w14:textId="77777777" w:rsidR="00DA0E5E" w:rsidRPr="00297D6D" w:rsidRDefault="00DA0E5E" w:rsidP="009F0329">
      <w:pPr>
        <w:pStyle w:val="NoSpacing"/>
        <w:rPr>
          <w:rFonts w:ascii="Times New Roman" w:hAnsi="Times New Roman" w:cs="Times New Roman"/>
          <w:b/>
          <w:bCs/>
          <w:i/>
          <w:iCs/>
          <w:sz w:val="24"/>
          <w:szCs w:val="24"/>
        </w:rPr>
      </w:pPr>
      <w:r w:rsidRPr="00297D6D">
        <w:rPr>
          <w:rFonts w:ascii="Times New Roman" w:hAnsi="Times New Roman" w:cs="Times New Roman"/>
          <w:b/>
          <w:bCs/>
          <w:i/>
          <w:iCs/>
          <w:sz w:val="32"/>
          <w:szCs w:val="32"/>
        </w:rPr>
        <w:t>M.R. &amp; ASSOCIATES CO., LTD.</w:t>
      </w:r>
    </w:p>
    <w:p w14:paraId="5997B28F" w14:textId="77777777" w:rsidR="0064176B" w:rsidRDefault="00DA0E5E" w:rsidP="009F03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14:paraId="2BAA09D7" w14:textId="77777777" w:rsidR="00BA5EBF" w:rsidRDefault="00BA5EBF" w:rsidP="009F0329">
      <w:pPr>
        <w:pStyle w:val="NoSpacing"/>
        <w:jc w:val="thaiDistribute"/>
        <w:rPr>
          <w:rFonts w:ascii="Times New Roman" w:hAnsi="Times New Roman" w:cs="Times New Roman"/>
          <w:b/>
          <w:bCs/>
          <w:szCs w:val="22"/>
        </w:rPr>
      </w:pPr>
    </w:p>
    <w:p w14:paraId="35485A8B" w14:textId="77777777" w:rsidR="00DA0E5E" w:rsidRPr="00DA0E5E" w:rsidRDefault="00DA0E5E" w:rsidP="009F0329">
      <w:pPr>
        <w:pStyle w:val="NoSpacing"/>
        <w:jc w:val="thaiDistribute"/>
        <w:rPr>
          <w:rFonts w:ascii="Times New Roman" w:hAnsi="Times New Roman" w:cs="Times New Roman"/>
          <w:b/>
          <w:bCs/>
          <w:szCs w:val="22"/>
        </w:rPr>
      </w:pPr>
    </w:p>
    <w:p w14:paraId="33C64D61" w14:textId="77777777" w:rsidR="0064176B" w:rsidRPr="00BB3886" w:rsidRDefault="00BA5EBF" w:rsidP="009F0329">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BB3886" w:rsidRPr="00BB3886">
        <w:rPr>
          <w:rFonts w:ascii="Times New Roman" w:hAnsi="Times New Roman" w:cs="Times New Roman"/>
          <w:szCs w:val="22"/>
        </w:rPr>
        <w:t xml:space="preserve"> Public Company Limited</w:t>
      </w:r>
    </w:p>
    <w:p w14:paraId="599355A2" w14:textId="77777777" w:rsidR="00BA5EBF" w:rsidRDefault="00BA5EBF" w:rsidP="009F0329">
      <w:pPr>
        <w:pStyle w:val="NoSpacing"/>
        <w:jc w:val="thaiDistribute"/>
        <w:rPr>
          <w:rFonts w:ascii="Times New Roman" w:hAnsi="Times New Roman" w:cs="Times New Roman"/>
          <w:szCs w:val="22"/>
        </w:rPr>
      </w:pPr>
    </w:p>
    <w:p w14:paraId="04490810" w14:textId="77777777" w:rsidR="007448E7" w:rsidRPr="00BB3886" w:rsidRDefault="007448E7" w:rsidP="009F0329">
      <w:pPr>
        <w:pStyle w:val="NoSpacing"/>
        <w:jc w:val="thaiDistribute"/>
        <w:rPr>
          <w:rFonts w:ascii="Times New Roman" w:hAnsi="Times New Roman" w:cs="Times New Roman"/>
          <w:szCs w:val="22"/>
        </w:rPr>
      </w:pPr>
    </w:p>
    <w:p w14:paraId="00C709FC" w14:textId="77777777" w:rsidR="00BA5EBF" w:rsidRPr="00BA5EBF" w:rsidRDefault="00BA5EBF" w:rsidP="009F0329">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6ED6B68D" w14:textId="4FFC27DE" w:rsidR="00D41A78" w:rsidRDefault="009217D7" w:rsidP="009F0329">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w:t>
      </w:r>
      <w:r w:rsidR="00E95C9E">
        <w:rPr>
          <w:rFonts w:ascii="Times New Roman" w:hAnsi="Times New Roman" w:cs="Times New Roman"/>
          <w:szCs w:val="22"/>
        </w:rPr>
        <w:t>4</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9F0329">
        <w:rPr>
          <w:rFonts w:ascii="Times New Roman" w:hAnsi="Times New Roman" w:cs="Times New Roman"/>
          <w:szCs w:val="22"/>
        </w:rPr>
        <w:t>m</w:t>
      </w:r>
      <w:r w:rsidR="009F0329" w:rsidRPr="009F0329">
        <w:rPr>
          <w:rFonts w:ascii="Times New Roman" w:hAnsi="Times New Roman" w:cs="Times New Roman"/>
          <w:szCs w:val="22"/>
        </w:rPr>
        <w:t>aterial accounting policies</w:t>
      </w:r>
      <w:r w:rsidR="006234AE" w:rsidRPr="00BA5EBF">
        <w:rPr>
          <w:rFonts w:ascii="Times New Roman" w:hAnsi="Times New Roman" w:cs="Times New Roman"/>
          <w:szCs w:val="22"/>
        </w:rPr>
        <w:t>.</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6234AE">
        <w:rPr>
          <w:rFonts w:ascii="Times New Roman" w:hAnsi="Times New Roman" w:cs="Times New Roman"/>
          <w:szCs w:val="22"/>
        </w:rPr>
        <w:t xml:space="preserve"> Public Company Limited</w:t>
      </w:r>
      <w:r w:rsidR="0024701E">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w:t>
      </w:r>
      <w:r w:rsidR="00E95C9E">
        <w:rPr>
          <w:rFonts w:ascii="Times New Roman" w:hAnsi="Times New Roman" w:cs="Times New Roman"/>
          <w:szCs w:val="22"/>
        </w:rPr>
        <w:t>4</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DF451E" w:rsidRPr="00DF451E">
        <w:rPr>
          <w:rFonts w:ascii="Times New Roman" w:hAnsi="Times New Roman" w:cs="Times New Roman"/>
          <w:szCs w:val="22"/>
        </w:rPr>
        <w:t>material</w:t>
      </w:r>
      <w:r w:rsidR="006234AE" w:rsidRPr="00BA5EBF">
        <w:rPr>
          <w:rFonts w:ascii="Times New Roman" w:hAnsi="Times New Roman" w:cs="Times New Roman"/>
          <w:szCs w:val="22"/>
        </w:rPr>
        <w:t xml:space="preserve"> accounting policies.</w:t>
      </w:r>
    </w:p>
    <w:p w14:paraId="3E262D4B" w14:textId="77777777" w:rsidR="00D41A78" w:rsidRDefault="00D41A78" w:rsidP="009F0329">
      <w:pPr>
        <w:pStyle w:val="NoSpacing"/>
        <w:jc w:val="thaiDistribute"/>
        <w:rPr>
          <w:rFonts w:ascii="Times New Roman" w:hAnsi="Times New Roman" w:cs="Times New Roman"/>
          <w:szCs w:val="22"/>
        </w:rPr>
      </w:pPr>
    </w:p>
    <w:p w14:paraId="59A4752E" w14:textId="347EA02B" w:rsidR="00D90A98" w:rsidRPr="009F0329" w:rsidRDefault="00810FD4" w:rsidP="009F0329">
      <w:pPr>
        <w:pStyle w:val="NoSpacing"/>
        <w:jc w:val="thaiDistribute"/>
        <w:rPr>
          <w:rFonts w:ascii="Times New Roman" w:hAnsi="Times New Roman" w:cs="Times New Roman"/>
          <w:spacing w:val="-2"/>
          <w:szCs w:val="22"/>
        </w:rPr>
      </w:pPr>
      <w:r w:rsidRPr="009F0329">
        <w:rPr>
          <w:rFonts w:ascii="Times New Roman" w:hAnsi="Times New Roman" w:cs="Times New Roman"/>
          <w:spacing w:val="-2"/>
          <w:szCs w:val="22"/>
        </w:rPr>
        <w:t xml:space="preserve">In </w:t>
      </w:r>
      <w:r w:rsidR="00D41A78" w:rsidRPr="009F0329">
        <w:rPr>
          <w:rFonts w:ascii="Times New Roman" w:hAnsi="Times New Roman" w:cs="Times New Roman"/>
          <w:spacing w:val="-2"/>
          <w:szCs w:val="22"/>
        </w:rPr>
        <w:t>my</w:t>
      </w:r>
      <w:r w:rsidRPr="009F0329">
        <w:rPr>
          <w:rFonts w:ascii="Times New Roman" w:hAnsi="Times New Roman" w:cs="Times New Roman"/>
          <w:spacing w:val="-2"/>
          <w:szCs w:val="22"/>
        </w:rPr>
        <w:t xml:space="preserve"> </w:t>
      </w:r>
      <w:r w:rsidR="00BA5EBF" w:rsidRPr="009F0329">
        <w:rPr>
          <w:rFonts w:ascii="Times New Roman" w:hAnsi="Times New Roman" w:cs="Times New Roman"/>
          <w:spacing w:val="-2"/>
          <w:szCs w:val="22"/>
        </w:rPr>
        <w:t xml:space="preserve">opinion, </w:t>
      </w:r>
      <w:r w:rsidR="001E5C2E" w:rsidRPr="009F0329">
        <w:rPr>
          <w:rFonts w:ascii="Times New Roman" w:hAnsi="Times New Roman" w:cs="Times New Roman"/>
          <w:spacing w:val="-2"/>
          <w:szCs w:val="22"/>
        </w:rPr>
        <w:t xml:space="preserve">the accompanying consolidated financial statements present fairly, in all material respects, the consolidated financial position of </w:t>
      </w:r>
      <w:r w:rsidR="000035D1" w:rsidRPr="009F0329">
        <w:rPr>
          <w:rFonts w:ascii="Times New Roman" w:hAnsi="Times New Roman" w:cs="Times New Roman"/>
          <w:spacing w:val="-2"/>
          <w:szCs w:val="22"/>
        </w:rPr>
        <w:t xml:space="preserve">East Coast </w:t>
      </w:r>
      <w:proofErr w:type="spellStart"/>
      <w:r w:rsidR="000035D1" w:rsidRPr="009F0329">
        <w:rPr>
          <w:rFonts w:ascii="Times New Roman" w:hAnsi="Times New Roman" w:cs="Times New Roman"/>
          <w:spacing w:val="-2"/>
          <w:szCs w:val="22"/>
        </w:rPr>
        <w:t>Furnitech</w:t>
      </w:r>
      <w:proofErr w:type="spellEnd"/>
      <w:r w:rsidR="003D609F" w:rsidRPr="009F0329">
        <w:rPr>
          <w:rFonts w:ascii="Times New Roman" w:hAnsi="Times New Roman" w:cs="Times New Roman"/>
          <w:spacing w:val="-2"/>
          <w:szCs w:val="22"/>
        </w:rPr>
        <w:t xml:space="preserve"> Public Company Limited and its </w:t>
      </w:r>
      <w:r w:rsidR="006350DB" w:rsidRPr="009F0329">
        <w:rPr>
          <w:rFonts w:ascii="Times New Roman" w:hAnsi="Times New Roman" w:cs="Times New Roman"/>
          <w:spacing w:val="-2"/>
          <w:szCs w:val="22"/>
        </w:rPr>
        <w:t>subsidiaries</w:t>
      </w:r>
      <w:r w:rsidR="003D609F" w:rsidRPr="009F0329">
        <w:rPr>
          <w:rFonts w:ascii="Times New Roman" w:hAnsi="Times New Roman" w:cs="Times New Roman"/>
          <w:spacing w:val="-2"/>
          <w:szCs w:val="22"/>
        </w:rPr>
        <w:t xml:space="preserve"> </w:t>
      </w:r>
      <w:r w:rsidR="001E5C2E" w:rsidRPr="009F0329">
        <w:rPr>
          <w:rFonts w:ascii="Times New Roman" w:hAnsi="Times New Roman" w:cs="Times New Roman"/>
          <w:spacing w:val="-2"/>
          <w:szCs w:val="22"/>
        </w:rPr>
        <w:t xml:space="preserve">as at December 31, </w:t>
      </w:r>
      <w:r w:rsidR="00F72558" w:rsidRPr="009F0329">
        <w:rPr>
          <w:rFonts w:ascii="Times New Roman" w:hAnsi="Times New Roman" w:cs="Times New Roman"/>
          <w:spacing w:val="-2"/>
          <w:szCs w:val="22"/>
        </w:rPr>
        <w:t>202</w:t>
      </w:r>
      <w:r w:rsidR="00ED62CE" w:rsidRPr="009F0329">
        <w:rPr>
          <w:rFonts w:ascii="Times New Roman" w:hAnsi="Times New Roman" w:cstheme="minorBidi"/>
          <w:spacing w:val="-2"/>
          <w:szCs w:val="22"/>
        </w:rPr>
        <w:t>4</w:t>
      </w:r>
      <w:r w:rsidR="001E5C2E" w:rsidRPr="009F0329">
        <w:rPr>
          <w:rFonts w:ascii="Times New Roman" w:hAnsi="Times New Roman" w:cs="Times New Roman"/>
          <w:spacing w:val="-2"/>
          <w:szCs w:val="22"/>
        </w:rPr>
        <w:t>, and its consolidated financial performance and its consolidated cash flows for the year then ended</w:t>
      </w:r>
      <w:r w:rsidR="00300ADB" w:rsidRPr="009F0329">
        <w:rPr>
          <w:rFonts w:ascii="Times New Roman" w:hAnsi="Times New Roman" w:cs="Times New Roman"/>
          <w:spacing w:val="-2"/>
          <w:szCs w:val="22"/>
        </w:rPr>
        <w:t>,</w:t>
      </w:r>
      <w:r w:rsidR="001E5C2E" w:rsidRPr="009F0329">
        <w:rPr>
          <w:rFonts w:ascii="Times New Roman" w:hAnsi="Times New Roman" w:cs="Times New Roman"/>
          <w:spacing w:val="-2"/>
          <w:szCs w:val="22"/>
        </w:rPr>
        <w:t xml:space="preserve"> and </w:t>
      </w:r>
      <w:r w:rsidR="00BA5EBF" w:rsidRPr="009F0329">
        <w:rPr>
          <w:rFonts w:ascii="Times New Roman" w:hAnsi="Times New Roman" w:cs="Times New Roman"/>
          <w:spacing w:val="-2"/>
          <w:szCs w:val="22"/>
        </w:rPr>
        <w:t xml:space="preserve">the accompanying </w:t>
      </w:r>
      <w:r w:rsidR="004743ED" w:rsidRPr="009F0329">
        <w:rPr>
          <w:rFonts w:ascii="Times New Roman" w:hAnsi="Times New Roman" w:cs="Times New Roman"/>
          <w:spacing w:val="-2"/>
          <w:szCs w:val="22"/>
        </w:rPr>
        <w:t xml:space="preserve">separate </w:t>
      </w:r>
      <w:r w:rsidRPr="009F0329">
        <w:rPr>
          <w:rFonts w:ascii="Times New Roman" w:hAnsi="Times New Roman" w:cs="Times New Roman"/>
          <w:spacing w:val="-2"/>
          <w:szCs w:val="22"/>
        </w:rPr>
        <w:t xml:space="preserve">financial statements present fairly, in all material respects, the financial position of </w:t>
      </w:r>
      <w:r w:rsidR="000035D1" w:rsidRPr="009F0329">
        <w:rPr>
          <w:rFonts w:ascii="Times New Roman" w:hAnsi="Times New Roman" w:cs="Times New Roman"/>
          <w:spacing w:val="-2"/>
          <w:szCs w:val="22"/>
        </w:rPr>
        <w:t xml:space="preserve">East Coast </w:t>
      </w:r>
      <w:proofErr w:type="spellStart"/>
      <w:r w:rsidR="000035D1" w:rsidRPr="009F0329">
        <w:rPr>
          <w:rFonts w:ascii="Times New Roman" w:hAnsi="Times New Roman" w:cs="Times New Roman"/>
          <w:spacing w:val="-2"/>
          <w:szCs w:val="22"/>
        </w:rPr>
        <w:t>Furnitech</w:t>
      </w:r>
      <w:proofErr w:type="spellEnd"/>
      <w:r w:rsidR="00987D77" w:rsidRPr="009F0329">
        <w:rPr>
          <w:rFonts w:ascii="Times New Roman" w:hAnsi="Times New Roman" w:cs="Times New Roman"/>
          <w:spacing w:val="-2"/>
          <w:szCs w:val="22"/>
        </w:rPr>
        <w:t xml:space="preserve"> Public Company Limited </w:t>
      </w:r>
      <w:r w:rsidRPr="009F0329">
        <w:rPr>
          <w:rFonts w:ascii="Times New Roman" w:hAnsi="Times New Roman" w:cs="Times New Roman"/>
          <w:spacing w:val="-2"/>
          <w:szCs w:val="22"/>
        </w:rPr>
        <w:t xml:space="preserve">as at December 31, </w:t>
      </w:r>
      <w:r w:rsidR="00F72558" w:rsidRPr="009F0329">
        <w:rPr>
          <w:rFonts w:ascii="Times New Roman" w:hAnsi="Times New Roman" w:cs="Times New Roman"/>
          <w:spacing w:val="-2"/>
          <w:szCs w:val="22"/>
        </w:rPr>
        <w:t>202</w:t>
      </w:r>
      <w:r w:rsidR="00ED62CE" w:rsidRPr="009F0329">
        <w:rPr>
          <w:rFonts w:ascii="Times New Roman" w:hAnsi="Times New Roman" w:cs="Times New Roman"/>
          <w:spacing w:val="-2"/>
          <w:szCs w:val="22"/>
        </w:rPr>
        <w:t>4</w:t>
      </w:r>
      <w:r w:rsidRPr="009F0329">
        <w:rPr>
          <w:rFonts w:ascii="Times New Roman" w:hAnsi="Times New Roman" w:cs="Times New Roman"/>
          <w:spacing w:val="-2"/>
          <w:szCs w:val="22"/>
        </w:rPr>
        <w:t>, and its financial performance and its cash flows for the year then ended</w:t>
      </w:r>
      <w:r w:rsidR="00B500AF" w:rsidRPr="009F0329">
        <w:rPr>
          <w:rFonts w:ascii="Times New Roman" w:hAnsi="Times New Roman" w:cs="Times New Roman"/>
          <w:spacing w:val="-2"/>
          <w:szCs w:val="22"/>
        </w:rPr>
        <w:t xml:space="preserve"> </w:t>
      </w:r>
      <w:r w:rsidR="00BA5EBF" w:rsidRPr="009F0329">
        <w:rPr>
          <w:rFonts w:ascii="Times New Roman" w:hAnsi="Times New Roman" w:cs="Times New Roman"/>
          <w:spacing w:val="-2"/>
          <w:szCs w:val="22"/>
        </w:rPr>
        <w:t>in accordance</w:t>
      </w:r>
      <w:r w:rsidR="009217D7" w:rsidRPr="009F0329">
        <w:rPr>
          <w:rFonts w:ascii="Times New Roman" w:hAnsi="Times New Roman" w:cs="Times New Roman"/>
          <w:spacing w:val="-2"/>
          <w:szCs w:val="22"/>
        </w:rPr>
        <w:t xml:space="preserve"> </w:t>
      </w:r>
      <w:r w:rsidR="00E2119F" w:rsidRPr="009F0329">
        <w:rPr>
          <w:rFonts w:ascii="Times New Roman" w:hAnsi="Times New Roman" w:cs="Times New Roman"/>
          <w:spacing w:val="-2"/>
          <w:szCs w:val="22"/>
        </w:rPr>
        <w:t>with</w:t>
      </w:r>
      <w:r w:rsidR="00864770" w:rsidRPr="009F0329">
        <w:rPr>
          <w:rFonts w:ascii="Times New Roman" w:hAnsi="Times New Roman" w:cs="Times New Roman"/>
          <w:spacing w:val="-2"/>
          <w:szCs w:val="22"/>
        </w:rPr>
        <w:t xml:space="preserve"> Thai</w:t>
      </w:r>
      <w:r w:rsidR="00BA5EBF" w:rsidRPr="009F0329">
        <w:rPr>
          <w:rFonts w:ascii="Times New Roman" w:hAnsi="Times New Roman" w:cs="Times New Roman"/>
          <w:spacing w:val="-2"/>
          <w:szCs w:val="22"/>
        </w:rPr>
        <w:t xml:space="preserve"> Finan</w:t>
      </w:r>
      <w:r w:rsidR="00864770" w:rsidRPr="009F0329">
        <w:rPr>
          <w:rFonts w:ascii="Times New Roman" w:hAnsi="Times New Roman" w:cs="Times New Roman"/>
          <w:spacing w:val="-2"/>
          <w:szCs w:val="22"/>
        </w:rPr>
        <w:t>cial Repor</w:t>
      </w:r>
      <w:r w:rsidRPr="009F0329">
        <w:rPr>
          <w:rFonts w:ascii="Times New Roman" w:hAnsi="Times New Roman" w:cs="Times New Roman"/>
          <w:spacing w:val="-2"/>
          <w:szCs w:val="22"/>
        </w:rPr>
        <w:t xml:space="preserve">ting </w:t>
      </w:r>
      <w:r w:rsidR="00864770" w:rsidRPr="009F0329">
        <w:rPr>
          <w:rFonts w:ascii="Times New Roman" w:hAnsi="Times New Roman" w:cs="Times New Roman"/>
          <w:spacing w:val="-2"/>
          <w:szCs w:val="22"/>
        </w:rPr>
        <w:t>Standards.</w:t>
      </w:r>
    </w:p>
    <w:p w14:paraId="153044DF" w14:textId="77777777" w:rsidR="00272131" w:rsidRDefault="00272131" w:rsidP="009F0329">
      <w:pPr>
        <w:pStyle w:val="NoSpacing"/>
        <w:jc w:val="thaiDistribute"/>
        <w:rPr>
          <w:rFonts w:ascii="Times New Roman" w:hAnsi="Times New Roman" w:cs="Times New Roman"/>
          <w:szCs w:val="22"/>
        </w:rPr>
      </w:pPr>
    </w:p>
    <w:p w14:paraId="77CEECB6" w14:textId="77777777" w:rsidR="00610443" w:rsidRPr="00F13EA4" w:rsidRDefault="00610443" w:rsidP="009F0329">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585BE9D1" w14:textId="77777777" w:rsidR="00610443" w:rsidRPr="00F13EA4" w:rsidRDefault="00610443" w:rsidP="009F0329">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72558">
        <w:rPr>
          <w:rFonts w:ascii="Times New Roman" w:hAnsi="Times New Roman" w:cs="Times New Roman"/>
          <w:szCs w:val="22"/>
        </w:rPr>
        <w:t>I</w:t>
      </w:r>
      <w:r w:rsidR="00F72558" w:rsidRPr="00F13EA4">
        <w:rPr>
          <w:rFonts w:ascii="Times New Roman" w:hAnsi="Times New Roman" w:cs="Times New Roman"/>
          <w:szCs w:val="22"/>
        </w:rPr>
        <w:t xml:space="preserve"> conducted </w:t>
      </w:r>
      <w:r w:rsidR="00F72558">
        <w:rPr>
          <w:rFonts w:ascii="Times New Roman" w:hAnsi="Times New Roman" w:cs="Times New Roman"/>
          <w:szCs w:val="22"/>
        </w:rPr>
        <w:t>my</w:t>
      </w:r>
      <w:r w:rsidR="00F72558" w:rsidRPr="00F13EA4">
        <w:rPr>
          <w:rFonts w:ascii="Times New Roman" w:hAnsi="Times New Roman" w:cs="Times New Roman"/>
          <w:szCs w:val="22"/>
        </w:rPr>
        <w:t xml:space="preserve"> audit in accordance with </w:t>
      </w:r>
      <w:r w:rsidR="00F72558">
        <w:rPr>
          <w:rFonts w:ascii="Times New Roman" w:hAnsi="Times New Roman" w:cs="Times New Roman"/>
          <w:szCs w:val="22"/>
        </w:rPr>
        <w:t>Thai Standards on Auditing</w:t>
      </w:r>
      <w:r w:rsidR="00F72558" w:rsidRPr="00F13EA4">
        <w:rPr>
          <w:rFonts w:ascii="Times New Roman" w:hAnsi="Times New Roman" w:cs="Times New Roman"/>
          <w:szCs w:val="22"/>
        </w:rPr>
        <w:t xml:space="preserve">.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responsibilities under those standards are further described in the </w:t>
      </w:r>
      <w:r w:rsidR="00F72558" w:rsidRPr="004D7439">
        <w:rPr>
          <w:rFonts w:ascii="Times New Roman" w:hAnsi="Times New Roman" w:cs="Times New Roman"/>
          <w:szCs w:val="22"/>
        </w:rPr>
        <w:t>“</w:t>
      </w:r>
      <w:r w:rsidR="00F72558" w:rsidRPr="00F13EA4">
        <w:rPr>
          <w:rFonts w:ascii="Times New Roman" w:hAnsi="Times New Roman" w:cs="Times New Roman"/>
          <w:szCs w:val="22"/>
        </w:rPr>
        <w:t xml:space="preserve">Auditor’s Responsibilities for the Audit of the </w:t>
      </w:r>
      <w:r w:rsidR="00F72558">
        <w:rPr>
          <w:rFonts w:ascii="Times New Roman" w:hAnsi="Times New Roman" w:cs="Times New Roman"/>
          <w:szCs w:val="22"/>
        </w:rPr>
        <w:t>Consolidated Financial Statements and the Separate Financial Statements”</w:t>
      </w:r>
      <w:r w:rsidR="00F72558" w:rsidRPr="00F13EA4">
        <w:rPr>
          <w:rFonts w:ascii="Times New Roman" w:hAnsi="Times New Roman" w:cs="Times New Roman"/>
          <w:szCs w:val="22"/>
        </w:rPr>
        <w:t xml:space="preserve"> section of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report. </w:t>
      </w:r>
      <w:r w:rsidR="00F72558" w:rsidRPr="00511742">
        <w:rPr>
          <w:rFonts w:ascii="Times New Roman" w:hAnsi="Times New Roman" w:cs="Times New Roman"/>
          <w:szCs w:val="22"/>
        </w:rPr>
        <w:t>I am independent of th</w:t>
      </w:r>
      <w:r w:rsidR="00CF2DFC">
        <w:rPr>
          <w:rFonts w:ascii="Times New Roman" w:hAnsi="Times New Roman" w:cs="Times New Roman"/>
          <w:szCs w:val="22"/>
        </w:rPr>
        <w:t>e Group</w:t>
      </w:r>
      <w:r w:rsidR="00F72558" w:rsidRPr="00511742">
        <w:rPr>
          <w:rFonts w:ascii="Times New Roman" w:hAnsi="Times New Roman" w:cs="Times New Roman"/>
          <w:szCs w:val="22"/>
        </w:rPr>
        <w:t xml:space="preserve">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 including Independence Standards issued by the Federation of Accounting Professions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8B1A03">
        <w:rPr>
          <w:rFonts w:ascii="Times New Roman" w:hAnsi="Times New Roman" w:cs="Times New Roman"/>
          <w:szCs w:val="22"/>
        </w:rPr>
        <w:t xml:space="preserve">) </w:t>
      </w:r>
      <w:r w:rsidR="00F72558" w:rsidRPr="00511742">
        <w:rPr>
          <w:rFonts w:ascii="Times New Roman" w:hAnsi="Times New Roman" w:cs="Times New Roman"/>
          <w:szCs w:val="22"/>
        </w:rPr>
        <w:t xml:space="preserve">that are relevant to my audit of the </w:t>
      </w:r>
      <w:r w:rsidR="00F72558">
        <w:rPr>
          <w:rFonts w:ascii="Times New Roman" w:hAnsi="Times New Roman" w:cs="Times New Roman"/>
          <w:szCs w:val="22"/>
        </w:rPr>
        <w:t>consolidated financial statements and the separate financial statements</w:t>
      </w:r>
      <w:r w:rsidR="00F72558" w:rsidRPr="00511742">
        <w:rPr>
          <w:rFonts w:ascii="Times New Roman" w:hAnsi="Times New Roman" w:cs="Times New Roman"/>
          <w:szCs w:val="22"/>
        </w:rPr>
        <w:t xml:space="preserve">, and I have fulfilled my other ethical responsibilities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F13EA4">
        <w:rPr>
          <w:rFonts w:ascii="Times New Roman" w:hAnsi="Times New Roman" w:cs="Times New Roman"/>
          <w:szCs w:val="22"/>
        </w:rPr>
        <w:t xml:space="preserve"> </w:t>
      </w:r>
      <w:r w:rsidR="00F72558">
        <w:rPr>
          <w:rFonts w:ascii="Times New Roman" w:hAnsi="Times New Roman" w:cs="Times New Roman"/>
          <w:szCs w:val="22"/>
        </w:rPr>
        <w:t>I</w:t>
      </w:r>
      <w:r w:rsidR="00F72558" w:rsidRPr="00F13EA4">
        <w:rPr>
          <w:rFonts w:ascii="Times New Roman" w:hAnsi="Times New Roman" w:cs="Times New Roman"/>
          <w:szCs w:val="22"/>
        </w:rPr>
        <w:t xml:space="preserve"> believe that the audit evidence </w:t>
      </w:r>
      <w:r w:rsidR="00F72558">
        <w:rPr>
          <w:rFonts w:ascii="Times New Roman" w:hAnsi="Times New Roman" w:cs="Times New Roman"/>
          <w:szCs w:val="22"/>
        </w:rPr>
        <w:t>I</w:t>
      </w:r>
      <w:r w:rsidR="00F72558" w:rsidRPr="00F13EA4">
        <w:rPr>
          <w:rFonts w:ascii="Times New Roman" w:hAnsi="Times New Roman" w:cs="Times New Roman"/>
          <w:szCs w:val="22"/>
        </w:rPr>
        <w:t xml:space="preserve"> have obtained is sufficient and appropriate to provide a basis for </w:t>
      </w:r>
      <w:r w:rsidR="00F72558">
        <w:rPr>
          <w:rFonts w:ascii="Times New Roman" w:hAnsi="Times New Roman" w:cs="Times New Roman"/>
          <w:szCs w:val="22"/>
        </w:rPr>
        <w:t>my</w:t>
      </w:r>
      <w:r w:rsidR="00F72558" w:rsidRPr="00F13EA4">
        <w:rPr>
          <w:rFonts w:ascii="Times New Roman" w:hAnsi="Times New Roman" w:cs="Times New Roman"/>
          <w:szCs w:val="22"/>
        </w:rPr>
        <w:t xml:space="preserve"> opinion.</w:t>
      </w:r>
    </w:p>
    <w:p w14:paraId="5925DFC0" w14:textId="77777777" w:rsidR="00C31A2F" w:rsidRDefault="00C31A2F" w:rsidP="009F0329">
      <w:pPr>
        <w:pStyle w:val="NoSpacing"/>
        <w:jc w:val="thaiDistribute"/>
        <w:rPr>
          <w:rFonts w:ascii="Times New Roman" w:hAnsi="Times New Roman" w:cs="Times New Roman"/>
          <w:b/>
          <w:bCs/>
          <w:szCs w:val="22"/>
        </w:rPr>
      </w:pPr>
    </w:p>
    <w:p w14:paraId="299702B5" w14:textId="7EC8CC0F" w:rsidR="00D32519" w:rsidRDefault="00D32519" w:rsidP="009F0329">
      <w:pPr>
        <w:pStyle w:val="NoSpacing"/>
        <w:rPr>
          <w:rFonts w:ascii="Times New Roman" w:hAnsi="Times New Roman" w:cs="Times New Roman"/>
          <w:b/>
          <w:bCs/>
          <w:szCs w:val="22"/>
        </w:rPr>
      </w:pPr>
      <w:r w:rsidRPr="00D32519">
        <w:rPr>
          <w:rFonts w:ascii="Times New Roman" w:hAnsi="Times New Roman" w:cs="Times New Roman"/>
          <w:b/>
          <w:bCs/>
          <w:szCs w:val="22"/>
        </w:rPr>
        <w:t>Material Uncertainty Related to Going Concern</w:t>
      </w:r>
    </w:p>
    <w:p w14:paraId="3081D086" w14:textId="77777777" w:rsidR="00D32519" w:rsidRPr="00D32519" w:rsidRDefault="00D32519" w:rsidP="009F0329">
      <w:pPr>
        <w:pStyle w:val="NoSpacing"/>
        <w:rPr>
          <w:rFonts w:ascii="Times New Roman" w:hAnsi="Times New Roman" w:cs="Times New Roman"/>
          <w:szCs w:val="22"/>
        </w:rPr>
      </w:pPr>
    </w:p>
    <w:p w14:paraId="70B2FDA4" w14:textId="7C9ED848" w:rsidR="00D32519" w:rsidRPr="00D32519" w:rsidRDefault="001702F9" w:rsidP="009F0329">
      <w:pPr>
        <w:pStyle w:val="NoSpacing"/>
        <w:jc w:val="thaiDistribute"/>
        <w:rPr>
          <w:rFonts w:ascii="Times New Roman" w:hAnsi="Times New Roman" w:cs="Times New Roman"/>
          <w:szCs w:val="22"/>
        </w:rPr>
      </w:pPr>
      <w:r w:rsidRPr="001702F9">
        <w:rPr>
          <w:rFonts w:ascii="Times New Roman" w:hAnsi="Times New Roman" w:cs="Times New Roman"/>
          <w:szCs w:val="22"/>
        </w:rPr>
        <w:t xml:space="preserve">I draw attention to Note </w:t>
      </w:r>
      <w:r w:rsidR="00AE0806">
        <w:rPr>
          <w:rFonts w:ascii="Times New Roman" w:hAnsi="Times New Roman" w:cs="Times New Roman"/>
          <w:szCs w:val="22"/>
        </w:rPr>
        <w:t>2 in the</w:t>
      </w:r>
      <w:r w:rsidRPr="001702F9">
        <w:rPr>
          <w:rFonts w:ascii="Times New Roman" w:hAnsi="Times New Roman" w:cs="Times New Roman"/>
          <w:szCs w:val="22"/>
        </w:rPr>
        <w:t xml:space="preserve"> Financial Statements, which disclosed about </w:t>
      </w:r>
      <w:r w:rsidR="00AE0806">
        <w:rPr>
          <w:rFonts w:ascii="Times New Roman" w:hAnsi="Times New Roman" w:cs="Times New Roman"/>
          <w:szCs w:val="22"/>
        </w:rPr>
        <w:t xml:space="preserve">the 2024 </w:t>
      </w:r>
      <w:r w:rsidR="00D11B9D" w:rsidRPr="00D11B9D">
        <w:rPr>
          <w:rFonts w:ascii="Times New Roman" w:hAnsi="Times New Roman" w:cs="Times New Roman"/>
          <w:szCs w:val="22"/>
        </w:rPr>
        <w:t xml:space="preserve">operating result </w:t>
      </w:r>
      <w:r w:rsidR="00AE0806">
        <w:rPr>
          <w:rFonts w:ascii="Times New Roman" w:hAnsi="Times New Roman" w:cs="Times New Roman"/>
          <w:szCs w:val="22"/>
        </w:rPr>
        <w:t xml:space="preserve">that </w:t>
      </w:r>
      <w:r w:rsidR="00D11B9D" w:rsidRPr="00D11B9D">
        <w:rPr>
          <w:rFonts w:ascii="Times New Roman" w:hAnsi="Times New Roman" w:cs="Times New Roman"/>
          <w:szCs w:val="22"/>
        </w:rPr>
        <w:t>incurred net loss</w:t>
      </w:r>
      <w:r w:rsidRPr="001702F9">
        <w:rPr>
          <w:rFonts w:ascii="Times New Roman" w:hAnsi="Times New Roman" w:cs="Times New Roman"/>
          <w:szCs w:val="22"/>
        </w:rPr>
        <w:t xml:space="preserve"> </w:t>
      </w:r>
      <w:r w:rsidR="00AE0806">
        <w:rPr>
          <w:rFonts w:ascii="Times New Roman" w:hAnsi="Times New Roman" w:cs="Times New Roman"/>
          <w:szCs w:val="22"/>
        </w:rPr>
        <w:t xml:space="preserve">of approximately Baht </w:t>
      </w:r>
      <w:r w:rsidR="00BE7CFA">
        <w:rPr>
          <w:rFonts w:ascii="Times New Roman" w:hAnsi="Times New Roman" w:cs="Times New Roman"/>
          <w:szCs w:val="22"/>
        </w:rPr>
        <w:t>232.</w:t>
      </w:r>
      <w:r w:rsidR="001F75CC">
        <w:rPr>
          <w:rFonts w:ascii="Times New Roman" w:hAnsi="Times New Roman" w:cs="Times New Roman"/>
          <w:szCs w:val="22"/>
        </w:rPr>
        <w:t>7</w:t>
      </w:r>
      <w:r w:rsidR="00AE0806">
        <w:rPr>
          <w:rFonts w:ascii="Times New Roman" w:hAnsi="Times New Roman" w:cs="Times New Roman"/>
          <w:szCs w:val="22"/>
        </w:rPr>
        <w:t xml:space="preserve"> million in the consolidated financial statements and </w:t>
      </w:r>
      <w:r w:rsidR="002075D5">
        <w:rPr>
          <w:rFonts w:ascii="Times New Roman" w:hAnsi="Times New Roman" w:cs="Times New Roman"/>
          <w:szCs w:val="22"/>
        </w:rPr>
        <w:t xml:space="preserve">approximately Baht </w:t>
      </w:r>
      <w:r w:rsidR="00BE7CFA">
        <w:rPr>
          <w:rFonts w:ascii="Times New Roman" w:hAnsi="Times New Roman" w:cs="Times New Roman"/>
          <w:szCs w:val="22"/>
        </w:rPr>
        <w:t>269.0</w:t>
      </w:r>
      <w:r w:rsidR="002075D5">
        <w:rPr>
          <w:rFonts w:ascii="Times New Roman" w:hAnsi="Times New Roman" w:cs="Times New Roman"/>
          <w:szCs w:val="22"/>
        </w:rPr>
        <w:t xml:space="preserve"> million in the separate financial statements</w:t>
      </w:r>
      <w:r w:rsidR="00AE0806">
        <w:rPr>
          <w:rFonts w:ascii="Times New Roman" w:hAnsi="Times New Roman" w:cs="Times New Roman"/>
          <w:szCs w:val="22"/>
        </w:rPr>
        <w:t xml:space="preserve"> </w:t>
      </w:r>
      <w:r w:rsidRPr="001702F9">
        <w:rPr>
          <w:rFonts w:ascii="Times New Roman" w:hAnsi="Times New Roman" w:cs="Times New Roman"/>
          <w:szCs w:val="22"/>
        </w:rPr>
        <w:t xml:space="preserve">and a situation </w:t>
      </w:r>
      <w:r w:rsidR="002075D5">
        <w:rPr>
          <w:rFonts w:ascii="Times New Roman" w:hAnsi="Times New Roman" w:cs="Times New Roman"/>
          <w:szCs w:val="22"/>
        </w:rPr>
        <w:t>that</w:t>
      </w:r>
      <w:r w:rsidRPr="001702F9">
        <w:rPr>
          <w:rFonts w:ascii="Times New Roman" w:hAnsi="Times New Roman" w:cs="Times New Roman"/>
          <w:szCs w:val="22"/>
        </w:rPr>
        <w:t xml:space="preserve"> current liabilities exceed</w:t>
      </w:r>
      <w:r w:rsidR="002075D5">
        <w:rPr>
          <w:rFonts w:ascii="Times New Roman" w:hAnsi="Times New Roman" w:cs="Times New Roman"/>
          <w:szCs w:val="22"/>
        </w:rPr>
        <w:t xml:space="preserve">ed </w:t>
      </w:r>
      <w:r w:rsidRPr="001702F9">
        <w:rPr>
          <w:rFonts w:ascii="Times New Roman" w:hAnsi="Times New Roman" w:cs="Times New Roman"/>
          <w:szCs w:val="22"/>
        </w:rPr>
        <w:t xml:space="preserve">current assets </w:t>
      </w:r>
      <w:r w:rsidR="002075D5">
        <w:rPr>
          <w:rFonts w:ascii="Times New Roman" w:hAnsi="Times New Roman" w:cs="Times New Roman"/>
          <w:szCs w:val="22"/>
        </w:rPr>
        <w:t xml:space="preserve">of approximately Baht </w:t>
      </w:r>
      <w:r w:rsidR="00BE7CFA">
        <w:rPr>
          <w:rFonts w:ascii="Times New Roman" w:hAnsi="Times New Roman" w:cs="Times New Roman"/>
          <w:szCs w:val="22"/>
        </w:rPr>
        <w:t>967.0</w:t>
      </w:r>
      <w:r w:rsidR="002075D5">
        <w:rPr>
          <w:rFonts w:ascii="Times New Roman" w:hAnsi="Times New Roman" w:cs="Times New Roman"/>
          <w:szCs w:val="22"/>
        </w:rPr>
        <w:t xml:space="preserve"> million in the consolidated financial statements and approximately Baht </w:t>
      </w:r>
      <w:r w:rsidR="00BE7CFA">
        <w:rPr>
          <w:rFonts w:ascii="Times New Roman" w:hAnsi="Times New Roman" w:cs="Times New Roman"/>
          <w:szCs w:val="22"/>
        </w:rPr>
        <w:t>1,136.4</w:t>
      </w:r>
      <w:r w:rsidR="002075D5">
        <w:rPr>
          <w:rFonts w:ascii="Times New Roman" w:hAnsi="Times New Roman" w:cs="Times New Roman"/>
          <w:szCs w:val="22"/>
        </w:rPr>
        <w:t xml:space="preserve"> million in the separate financial statements</w:t>
      </w:r>
      <w:r w:rsidR="002075D5" w:rsidRPr="001702F9">
        <w:rPr>
          <w:rFonts w:ascii="Times New Roman" w:hAnsi="Times New Roman" w:cs="Times New Roman"/>
          <w:szCs w:val="22"/>
        </w:rPr>
        <w:t xml:space="preserve"> </w:t>
      </w:r>
      <w:r w:rsidRPr="001702F9">
        <w:rPr>
          <w:rFonts w:ascii="Times New Roman" w:hAnsi="Times New Roman" w:cs="Times New Roman"/>
          <w:szCs w:val="22"/>
        </w:rPr>
        <w:t xml:space="preserve">as of December 31, 2024, </w:t>
      </w:r>
      <w:r w:rsidR="002075D5">
        <w:rPr>
          <w:rFonts w:ascii="Times New Roman" w:hAnsi="Times New Roman" w:cs="Times New Roman"/>
          <w:szCs w:val="22"/>
        </w:rPr>
        <w:t>that indicate</w:t>
      </w:r>
      <w:r w:rsidRPr="001702F9">
        <w:rPr>
          <w:rFonts w:ascii="Times New Roman" w:hAnsi="Times New Roman" w:cs="Times New Roman"/>
          <w:szCs w:val="22"/>
        </w:rPr>
        <w:t xml:space="preserve"> a material uncertainty exists that may cast significant doubt on the ability to continue as a going concern </w:t>
      </w:r>
      <w:r w:rsidR="002075D5">
        <w:rPr>
          <w:rFonts w:ascii="Times New Roman" w:hAnsi="Times New Roman" w:cs="Times New Roman"/>
          <w:szCs w:val="22"/>
        </w:rPr>
        <w:t>of the Group and the Company</w:t>
      </w:r>
      <w:r w:rsidRPr="001702F9">
        <w:rPr>
          <w:rFonts w:ascii="Times New Roman" w:hAnsi="Times New Roman" w:cs="Times New Roman"/>
          <w:szCs w:val="22"/>
        </w:rPr>
        <w:t xml:space="preserve">. </w:t>
      </w:r>
      <w:proofErr w:type="gramStart"/>
      <w:r w:rsidRPr="001702F9">
        <w:rPr>
          <w:rFonts w:ascii="Times New Roman" w:hAnsi="Times New Roman" w:cs="Times New Roman"/>
          <w:szCs w:val="22"/>
        </w:rPr>
        <w:t>My opinion is not</w:t>
      </w:r>
      <w:proofErr w:type="gramEnd"/>
      <w:r w:rsidRPr="001702F9">
        <w:rPr>
          <w:rFonts w:ascii="Times New Roman" w:hAnsi="Times New Roman" w:cs="Times New Roman"/>
          <w:szCs w:val="22"/>
        </w:rPr>
        <w:t xml:space="preserve"> modified in respect of this matter.</w:t>
      </w:r>
    </w:p>
    <w:p w14:paraId="3A267D59" w14:textId="77777777" w:rsidR="00D32519" w:rsidRDefault="00D32519" w:rsidP="009F0329">
      <w:pPr>
        <w:pStyle w:val="NoSpacing"/>
        <w:jc w:val="thaiDistribute"/>
        <w:rPr>
          <w:rFonts w:ascii="Times New Roman" w:hAnsi="Times New Roman" w:cs="Times New Roman"/>
          <w:b/>
          <w:bCs/>
          <w:szCs w:val="22"/>
        </w:rPr>
      </w:pPr>
    </w:p>
    <w:p w14:paraId="2A6093DE" w14:textId="77777777" w:rsidR="00D32519" w:rsidRDefault="00D32519" w:rsidP="009F0329">
      <w:pPr>
        <w:pStyle w:val="NoSpacing"/>
        <w:jc w:val="thaiDistribute"/>
        <w:rPr>
          <w:rFonts w:ascii="Times New Roman" w:hAnsi="Times New Roman" w:cs="Times New Roman"/>
          <w:b/>
          <w:bCs/>
          <w:szCs w:val="22"/>
        </w:rPr>
      </w:pPr>
    </w:p>
    <w:p w14:paraId="234AD67E" w14:textId="77777777" w:rsidR="00D32519" w:rsidRDefault="00D32519" w:rsidP="009F0329">
      <w:pPr>
        <w:pStyle w:val="NoSpacing"/>
        <w:jc w:val="thaiDistribute"/>
        <w:rPr>
          <w:rFonts w:ascii="Times New Roman" w:hAnsi="Times New Roman" w:cs="Times New Roman"/>
          <w:b/>
          <w:bCs/>
          <w:szCs w:val="22"/>
        </w:rPr>
      </w:pPr>
    </w:p>
    <w:p w14:paraId="1D05A703" w14:textId="77777777" w:rsidR="00610443" w:rsidRPr="00F13EA4" w:rsidRDefault="00610443" w:rsidP="009F0329">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14:paraId="7CE4E4E5" w14:textId="77777777" w:rsidR="00272131" w:rsidRPr="009A0A3F" w:rsidRDefault="00610443" w:rsidP="009F0329">
      <w:pPr>
        <w:pStyle w:val="NoSpacing"/>
        <w:jc w:val="thaiDistribute"/>
        <w:rPr>
          <w:rFonts w:ascii="Times New Roman" w:hAnsi="Times New Roman" w:cstheme="minorBidi"/>
          <w:szCs w:val="22"/>
          <w:cs/>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 xml:space="preserve">consolidated financial statements and the separate financial </w:t>
      </w:r>
      <w:proofErr w:type="gramStart"/>
      <w:r w:rsidR="00C451FD">
        <w:rPr>
          <w:rFonts w:ascii="Times New Roman" w:hAnsi="Times New Roman" w:cs="Times New Roman"/>
          <w:szCs w:val="22"/>
        </w:rPr>
        <w:t>statements</w:t>
      </w:r>
      <w:r w:rsidRPr="00F13EA4">
        <w:rPr>
          <w:rFonts w:ascii="Times New Roman" w:hAnsi="Times New Roman" w:cs="Times New Roman"/>
          <w:szCs w:val="22"/>
        </w:rPr>
        <w:t xml:space="preserve"> as a whole, and</w:t>
      </w:r>
      <w:proofErr w:type="gramEnd"/>
      <w:r w:rsidRPr="00F13EA4">
        <w:rPr>
          <w:rFonts w:ascii="Times New Roman" w:hAnsi="Times New Roman" w:cs="Times New Roman"/>
          <w:szCs w:val="22"/>
        </w:rPr>
        <w:t xml:space="preserve">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14:paraId="742E17FB" w14:textId="77777777" w:rsidR="00C31A2F" w:rsidRPr="007A33AA" w:rsidRDefault="00C31A2F" w:rsidP="009F0329">
      <w:pPr>
        <w:pStyle w:val="NoSpacing"/>
        <w:jc w:val="thaiDistribute"/>
        <w:rPr>
          <w:rFonts w:ascii="Times New Roman" w:hAnsi="Times New Roman" w:cs="Angsana New"/>
          <w:sz w:val="20"/>
          <w:szCs w:val="24"/>
          <w:u w:val="single"/>
        </w:rPr>
      </w:pPr>
    </w:p>
    <w:p w14:paraId="63CA6FD2" w14:textId="77777777" w:rsidR="009905A4" w:rsidRPr="009905A4" w:rsidRDefault="009905A4" w:rsidP="009F0329">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t xml:space="preserve">Accuracy, Completeness and Proper Cutoff of </w:t>
      </w:r>
      <w:r>
        <w:rPr>
          <w:rFonts w:ascii="Times New Roman" w:hAnsi="Times New Roman" w:cs="Angsana New"/>
          <w:szCs w:val="22"/>
          <w:u w:val="single"/>
        </w:rPr>
        <w:t xml:space="preserve">the Company’s </w:t>
      </w:r>
      <w:r w:rsidRPr="009905A4">
        <w:rPr>
          <w:rFonts w:ascii="Times New Roman" w:hAnsi="Times New Roman" w:cs="Angsana New"/>
          <w:szCs w:val="22"/>
          <w:u w:val="single"/>
        </w:rPr>
        <w:t>Revenue from Sales of Goods</w:t>
      </w:r>
    </w:p>
    <w:p w14:paraId="6830AA25" w14:textId="77777777" w:rsidR="009905A4" w:rsidRPr="007A33AA" w:rsidRDefault="009905A4" w:rsidP="009F0329">
      <w:pPr>
        <w:pStyle w:val="NoSpacing"/>
        <w:jc w:val="thaiDistribute"/>
        <w:rPr>
          <w:rFonts w:ascii="Times New Roman" w:hAnsi="Times New Roman" w:cs="Angsana New"/>
          <w:sz w:val="20"/>
          <w:szCs w:val="20"/>
        </w:rPr>
      </w:pPr>
    </w:p>
    <w:p w14:paraId="2DFC4BFF" w14:textId="77777777" w:rsidR="009905A4" w:rsidRPr="009905A4" w:rsidRDefault="009905A4" w:rsidP="009F0329">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14:paraId="42FC4775" w14:textId="77777777" w:rsidR="009905A4" w:rsidRPr="007A33AA" w:rsidRDefault="009905A4" w:rsidP="009F0329">
      <w:pPr>
        <w:pStyle w:val="NoSpacing"/>
        <w:jc w:val="thaiDistribute"/>
        <w:rPr>
          <w:rFonts w:ascii="Times New Roman" w:hAnsi="Times New Roman" w:cs="Angsana New"/>
          <w:sz w:val="20"/>
          <w:szCs w:val="20"/>
        </w:rPr>
      </w:pPr>
    </w:p>
    <w:p w14:paraId="634E3AD4" w14:textId="77777777" w:rsidR="009905A4" w:rsidRPr="009905A4" w:rsidRDefault="009905A4" w:rsidP="009F0329">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w:t>
      </w:r>
      <w:proofErr w:type="gramStart"/>
      <w:r w:rsidRPr="009905A4">
        <w:rPr>
          <w:rFonts w:ascii="Times New Roman" w:hAnsi="Times New Roman" w:cs="Angsana New"/>
          <w:szCs w:val="22"/>
        </w:rPr>
        <w:t>form</w:t>
      </w:r>
      <w:proofErr w:type="gramEnd"/>
      <w:r w:rsidRPr="009905A4">
        <w:rPr>
          <w:rFonts w:ascii="Times New Roman" w:hAnsi="Times New Roman" w:cs="Angsana New"/>
          <w:szCs w:val="22"/>
        </w:rPr>
        <w:t xml:space="preserve"> of inflows or enhancements of assets triggered by the Company’s performance obligation on transfers of goods to the customers that is attributable to the Company’s core business activities. Revenue from sales is directly significant to </w:t>
      </w:r>
      <w:proofErr w:type="gramStart"/>
      <w:r w:rsidRPr="009905A4">
        <w:rPr>
          <w:rFonts w:ascii="Times New Roman" w:hAnsi="Times New Roman" w:cs="Angsana New"/>
          <w:szCs w:val="22"/>
        </w:rPr>
        <w:t>financial</w:t>
      </w:r>
      <w:proofErr w:type="gramEnd"/>
      <w:r w:rsidRPr="009905A4">
        <w:rPr>
          <w:rFonts w:ascii="Times New Roman" w:hAnsi="Times New Roman" w:cs="Angsana New"/>
          <w:szCs w:val="22"/>
        </w:rPr>
        <w:t xml:space="preserve"> performance of the Company and its amount is material to the financial statements. In addition, the Company’s sales of goods </w:t>
      </w:r>
      <w:r w:rsidR="005E41E3">
        <w:rPr>
          <w:rFonts w:ascii="Times New Roman" w:hAnsi="Times New Roman" w:cs="Angsana New"/>
          <w:szCs w:val="22"/>
        </w:rPr>
        <w:t xml:space="preserve">in each year </w:t>
      </w:r>
      <w:r w:rsidRPr="009905A4">
        <w:rPr>
          <w:rFonts w:ascii="Times New Roman" w:hAnsi="Times New Roman" w:cs="Angsana New"/>
          <w:szCs w:val="22"/>
        </w:rPr>
        <w:t xml:space="preserve">comprise </w:t>
      </w:r>
      <w:proofErr w:type="gramStart"/>
      <w:r w:rsidRPr="009905A4">
        <w:rPr>
          <w:rFonts w:ascii="Times New Roman" w:hAnsi="Times New Roman" w:cs="Angsana New"/>
          <w:szCs w:val="22"/>
        </w:rPr>
        <w:t>voluminous</w:t>
      </w:r>
      <w:proofErr w:type="gramEnd"/>
      <w:r w:rsidRPr="009905A4">
        <w:rPr>
          <w:rFonts w:ascii="Times New Roman" w:hAnsi="Times New Roman" w:cs="Angsana New"/>
          <w:szCs w:val="22"/>
        </w:rPr>
        <w:t xml:space="preserve"> number of entries </w:t>
      </w:r>
      <w:r w:rsidR="00AA7C9C">
        <w:rPr>
          <w:rFonts w:ascii="Times New Roman" w:hAnsi="Times New Roman" w:cs="Angsana New"/>
          <w:szCs w:val="22"/>
        </w:rPr>
        <w:t xml:space="preserve">through </w:t>
      </w:r>
      <w:r w:rsidR="00794B61">
        <w:rPr>
          <w:rFonts w:ascii="Times New Roman" w:hAnsi="Times New Roman" w:cs="Angsana New"/>
          <w:szCs w:val="22"/>
        </w:rPr>
        <w:t xml:space="preserve">various </w:t>
      </w:r>
      <w:r w:rsidR="007A0740">
        <w:rPr>
          <w:rFonts w:ascii="Times New Roman" w:hAnsi="Times New Roman" w:cs="Angsana New"/>
          <w:szCs w:val="22"/>
        </w:rPr>
        <w:t>sales channels</w:t>
      </w:r>
      <w:r w:rsidRPr="009905A4">
        <w:rPr>
          <w:rFonts w:ascii="Times New Roman" w:hAnsi="Times New Roman" w:cs="Angsana New"/>
          <w:szCs w:val="22"/>
        </w:rPr>
        <w:t xml:space="preserve">. Accordingly, the </w:t>
      </w:r>
      <w:proofErr w:type="gramStart"/>
      <w:r w:rsidRPr="009905A4">
        <w:rPr>
          <w:rFonts w:ascii="Times New Roman" w:hAnsi="Times New Roman" w:cs="Angsana New"/>
          <w:szCs w:val="22"/>
        </w:rPr>
        <w:t>assurance</w:t>
      </w:r>
      <w:proofErr w:type="gramEnd"/>
      <w:r w:rsidRPr="009905A4">
        <w:rPr>
          <w:rFonts w:ascii="Times New Roman" w:hAnsi="Times New Roman" w:cs="Angsana New"/>
          <w:szCs w:val="22"/>
        </w:rPr>
        <w:t xml:space="preserve"> is required to ensure that the Company’s sales were accounted for with accuracy, completeness and proper cutoff.</w:t>
      </w:r>
    </w:p>
    <w:p w14:paraId="4B33C35D" w14:textId="77777777" w:rsidR="009905A4" w:rsidRPr="007A33AA" w:rsidRDefault="009905A4" w:rsidP="009F0329">
      <w:pPr>
        <w:pStyle w:val="NoSpacing"/>
        <w:jc w:val="thaiDistribute"/>
        <w:rPr>
          <w:rFonts w:ascii="Times New Roman" w:hAnsi="Times New Roman" w:cs="Angsana New"/>
          <w:sz w:val="20"/>
          <w:szCs w:val="20"/>
        </w:rPr>
      </w:pPr>
    </w:p>
    <w:p w14:paraId="1BDA934A" w14:textId="53D47A8D" w:rsidR="009905A4" w:rsidRPr="009905A4" w:rsidRDefault="009F0329" w:rsidP="009F0329">
      <w:pPr>
        <w:pStyle w:val="NoSpacing"/>
        <w:jc w:val="thaiDistribute"/>
        <w:rPr>
          <w:rFonts w:ascii="Times New Roman" w:hAnsi="Times New Roman" w:cs="Angsana New"/>
          <w:szCs w:val="22"/>
        </w:rPr>
      </w:pPr>
      <w:r w:rsidRPr="009F0329">
        <w:rPr>
          <w:rFonts w:ascii="Times New Roman" w:hAnsi="Times New Roman" w:cs="Angsana New"/>
          <w:szCs w:val="22"/>
        </w:rPr>
        <w:t>Material accounting policies</w:t>
      </w:r>
      <w:r w:rsidR="009905A4" w:rsidRPr="009905A4">
        <w:rPr>
          <w:rFonts w:ascii="Times New Roman" w:hAnsi="Times New Roman" w:cs="Angsana New"/>
          <w:szCs w:val="22"/>
        </w:rPr>
        <w:t xml:space="preserve"> and other information relating to revenue from sales of</w:t>
      </w:r>
      <w:r w:rsidR="00FB488A">
        <w:rPr>
          <w:rFonts w:ascii="Times New Roman" w:hAnsi="Times New Roman" w:cs="Angsana New"/>
          <w:szCs w:val="22"/>
        </w:rPr>
        <w:t xml:space="preserve"> goods were </w:t>
      </w:r>
      <w:r w:rsidR="00FB488A" w:rsidRPr="00E0299E">
        <w:rPr>
          <w:rFonts w:ascii="Times New Roman" w:hAnsi="Times New Roman" w:cs="Angsana New"/>
          <w:szCs w:val="22"/>
        </w:rPr>
        <w:t>disclosed in Notes 3</w:t>
      </w:r>
      <w:r w:rsidR="00DD4BCD" w:rsidRPr="00E0299E">
        <w:rPr>
          <w:rFonts w:ascii="Times New Roman" w:hAnsi="Times New Roman" w:cs="Angsana New"/>
          <w:szCs w:val="22"/>
        </w:rPr>
        <w:t>, 1</w:t>
      </w:r>
      <w:r w:rsidR="00A40A2F">
        <w:rPr>
          <w:rFonts w:ascii="Times New Roman" w:hAnsi="Times New Roman" w:cs="Angsana New"/>
          <w:szCs w:val="22"/>
        </w:rPr>
        <w:t>4</w:t>
      </w:r>
      <w:r w:rsidR="00FB488A" w:rsidRPr="00E0299E">
        <w:rPr>
          <w:rFonts w:ascii="Times New Roman" w:hAnsi="Times New Roman" w:cs="Angsana New"/>
          <w:szCs w:val="22"/>
        </w:rPr>
        <w:t xml:space="preserve"> and </w:t>
      </w:r>
      <w:r w:rsidR="00234C2A" w:rsidRPr="00E0299E">
        <w:rPr>
          <w:rFonts w:ascii="Times New Roman" w:hAnsi="Times New Roman" w:cs="Angsana New"/>
          <w:szCs w:val="22"/>
        </w:rPr>
        <w:t>2</w:t>
      </w:r>
      <w:r w:rsidR="00A40A2F">
        <w:rPr>
          <w:rFonts w:ascii="Times New Roman" w:hAnsi="Times New Roman" w:cs="Angsana New"/>
          <w:szCs w:val="22"/>
        </w:rPr>
        <w:t>6</w:t>
      </w:r>
      <w:r w:rsidR="009905A4" w:rsidRPr="009905A4">
        <w:rPr>
          <w:rFonts w:ascii="Times New Roman" w:hAnsi="Times New Roman" w:cs="Angsana New"/>
          <w:szCs w:val="22"/>
        </w:rPr>
        <w:t xml:space="preserve"> </w:t>
      </w:r>
      <w:r w:rsidR="00EB58D2">
        <w:rPr>
          <w:rFonts w:ascii="Times New Roman" w:hAnsi="Times New Roman" w:cs="Angsana New"/>
          <w:szCs w:val="22"/>
        </w:rPr>
        <w:t>in</w:t>
      </w:r>
      <w:r w:rsidR="009905A4" w:rsidRPr="009905A4">
        <w:rPr>
          <w:rFonts w:ascii="Times New Roman" w:hAnsi="Times New Roman" w:cs="Angsana New"/>
          <w:szCs w:val="22"/>
        </w:rPr>
        <w:t xml:space="preserve"> the financial statements.</w:t>
      </w:r>
    </w:p>
    <w:p w14:paraId="2B5142D2" w14:textId="77777777" w:rsidR="009905A4" w:rsidRPr="007A33AA" w:rsidRDefault="009905A4" w:rsidP="009F0329">
      <w:pPr>
        <w:pStyle w:val="NoSpacing"/>
        <w:jc w:val="thaiDistribute"/>
        <w:rPr>
          <w:rFonts w:ascii="Times New Roman" w:hAnsi="Times New Roman" w:cs="Angsana New"/>
          <w:sz w:val="20"/>
          <w:szCs w:val="20"/>
        </w:rPr>
      </w:pPr>
    </w:p>
    <w:p w14:paraId="677D29F5" w14:textId="77777777" w:rsidR="009905A4" w:rsidRPr="009905A4" w:rsidRDefault="009905A4" w:rsidP="009F0329">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14:paraId="47BF9AA2" w14:textId="77777777" w:rsidR="009905A4" w:rsidRPr="007A33AA" w:rsidRDefault="009905A4" w:rsidP="009F0329">
      <w:pPr>
        <w:pStyle w:val="NoSpacing"/>
        <w:jc w:val="thaiDistribute"/>
        <w:rPr>
          <w:rFonts w:ascii="Times New Roman" w:hAnsi="Times New Roman" w:cs="Angsana New"/>
          <w:sz w:val="20"/>
          <w:szCs w:val="20"/>
        </w:rPr>
      </w:pPr>
    </w:p>
    <w:p w14:paraId="1C9C11A5" w14:textId="77777777" w:rsidR="009905A4" w:rsidRPr="009905A4" w:rsidRDefault="009905A4" w:rsidP="009F0329">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14:paraId="2A5DA3C9" w14:textId="77777777" w:rsidR="009905A4" w:rsidRPr="007A33AA" w:rsidRDefault="009905A4" w:rsidP="009F0329">
      <w:pPr>
        <w:pStyle w:val="NoSpacing"/>
        <w:jc w:val="thaiDistribute"/>
        <w:rPr>
          <w:rFonts w:ascii="Times New Roman" w:hAnsi="Times New Roman" w:cs="Angsana New"/>
          <w:sz w:val="20"/>
          <w:szCs w:val="20"/>
        </w:rPr>
      </w:pPr>
    </w:p>
    <w:p w14:paraId="65611C60" w14:textId="77777777" w:rsidR="009905A4" w:rsidRPr="009905A4" w:rsidRDefault="009905A4" w:rsidP="009F0329">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 xml:space="preserve">Read, inquire and gather understanding </w:t>
      </w:r>
      <w:proofErr w:type="gramStart"/>
      <w:r w:rsidRPr="009905A4">
        <w:rPr>
          <w:rFonts w:ascii="Times New Roman" w:hAnsi="Times New Roman" w:cs="Angsana New"/>
          <w:szCs w:val="22"/>
        </w:rPr>
        <w:t>in</w:t>
      </w:r>
      <w:proofErr w:type="gramEnd"/>
      <w:r w:rsidRPr="009905A4">
        <w:rPr>
          <w:rFonts w:ascii="Times New Roman" w:hAnsi="Times New Roman" w:cs="Angsana New"/>
          <w:szCs w:val="22"/>
        </w:rPr>
        <w:t xml:space="preserve"> the Company’s revenue streams and revenue recognition policies on the Company’s sales of goods.</w:t>
      </w:r>
    </w:p>
    <w:p w14:paraId="598A7E38" w14:textId="77777777" w:rsidR="009905A4" w:rsidRPr="009905A4" w:rsidRDefault="009905A4" w:rsidP="009F0329">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14:paraId="31190109" w14:textId="77777777" w:rsidR="009905A4" w:rsidRPr="009905A4" w:rsidRDefault="009905A4" w:rsidP="009F0329">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14:paraId="2749962E" w14:textId="529B65FE" w:rsidR="00500248" w:rsidRPr="00CD4620" w:rsidRDefault="009905A4" w:rsidP="009F0329">
      <w:pPr>
        <w:pStyle w:val="NoSpacing"/>
        <w:numPr>
          <w:ilvl w:val="0"/>
          <w:numId w:val="6"/>
        </w:numPr>
        <w:ind w:left="360"/>
        <w:jc w:val="thaiDistribute"/>
        <w:rPr>
          <w:rFonts w:ascii="Times New Roman" w:hAnsi="Times New Roman" w:cs="Times New Roman"/>
          <w:b/>
          <w:bCs/>
          <w:szCs w:val="22"/>
        </w:rPr>
      </w:pPr>
      <w:r w:rsidRPr="009905A4">
        <w:rPr>
          <w:rFonts w:ascii="Times New Roman" w:hAnsi="Times New Roman" w:cs="Angsana New"/>
          <w:szCs w:val="22"/>
        </w:rPr>
        <w:t xml:space="preserve">Perform substantive test on sales of goods e.g. vouching of supporting documents for sales of goods, </w:t>
      </w:r>
      <w:r w:rsidR="00EB58D2">
        <w:rPr>
          <w:rFonts w:ascii="Times New Roman" w:hAnsi="Times New Roman" w:cs="Angsana New"/>
          <w:szCs w:val="22"/>
        </w:rPr>
        <w:t xml:space="preserve">circularization, </w:t>
      </w:r>
      <w:r w:rsidR="00DD4BCD">
        <w:rPr>
          <w:rFonts w:ascii="Times New Roman" w:hAnsi="Times New Roman" w:cs="Angsana New"/>
          <w:szCs w:val="22"/>
        </w:rPr>
        <w:t xml:space="preserve">reconciliation of entries and amounts of sales between accounting and tax reporting, and </w:t>
      </w:r>
      <w:r w:rsidRPr="009905A4">
        <w:rPr>
          <w:rFonts w:ascii="Times New Roman" w:hAnsi="Times New Roman" w:cs="Angsana New"/>
          <w:szCs w:val="22"/>
        </w:rPr>
        <w:t>cutoff test both before and after yearend on sales of goods whether they were recorded in the proper period.</w:t>
      </w:r>
    </w:p>
    <w:p w14:paraId="4D13295E" w14:textId="77777777" w:rsidR="00CD4620" w:rsidRPr="007A33AA" w:rsidRDefault="00CD4620" w:rsidP="009F0329">
      <w:pPr>
        <w:pStyle w:val="NoSpacing"/>
        <w:jc w:val="thaiDistribute"/>
        <w:rPr>
          <w:rFonts w:ascii="Times New Roman" w:hAnsi="Times New Roman" w:cs="Angsana New"/>
          <w:sz w:val="20"/>
          <w:szCs w:val="20"/>
        </w:rPr>
      </w:pPr>
    </w:p>
    <w:p w14:paraId="700483C4" w14:textId="77777777" w:rsidR="00B45D25" w:rsidRPr="00B45D25" w:rsidRDefault="00B45D25" w:rsidP="009F0329">
      <w:pPr>
        <w:pStyle w:val="NoSpacing"/>
        <w:rPr>
          <w:rFonts w:ascii="Times New Roman" w:hAnsi="Times New Roman" w:cs="Angsana New"/>
          <w:b/>
          <w:bCs/>
          <w:szCs w:val="22"/>
        </w:rPr>
      </w:pPr>
      <w:r w:rsidRPr="00B45D25">
        <w:rPr>
          <w:rFonts w:ascii="Times New Roman" w:hAnsi="Times New Roman" w:cs="Angsana New"/>
          <w:b/>
          <w:bCs/>
          <w:szCs w:val="22"/>
        </w:rPr>
        <w:t>Other Matter</w:t>
      </w:r>
    </w:p>
    <w:p w14:paraId="783FF4C1" w14:textId="77777777" w:rsidR="00B45D25" w:rsidRPr="007A33AA" w:rsidRDefault="00B45D25" w:rsidP="009F0329">
      <w:pPr>
        <w:pStyle w:val="NoSpacing"/>
        <w:rPr>
          <w:rFonts w:ascii="Times New Roman" w:hAnsi="Times New Roman" w:cs="Angsana New"/>
          <w:sz w:val="20"/>
          <w:szCs w:val="20"/>
        </w:rPr>
      </w:pPr>
    </w:p>
    <w:p w14:paraId="56D8E27C" w14:textId="5FC9C044" w:rsidR="00B45D25" w:rsidRDefault="00B45D25" w:rsidP="009F0329">
      <w:pPr>
        <w:pStyle w:val="NoSpacing"/>
        <w:jc w:val="thaiDistribute"/>
        <w:rPr>
          <w:rFonts w:ascii="Times New Roman" w:hAnsi="Times New Roman" w:cs="Angsana New"/>
          <w:szCs w:val="22"/>
        </w:rPr>
      </w:pPr>
      <w:r w:rsidRPr="00B45D25">
        <w:rPr>
          <w:rFonts w:ascii="Times New Roman" w:hAnsi="Times New Roman" w:cs="Angsana New"/>
          <w:szCs w:val="22"/>
        </w:rPr>
        <w:t xml:space="preserve">The comparative consolidated statement of financial position of East Coast </w:t>
      </w:r>
      <w:proofErr w:type="spellStart"/>
      <w:r w:rsidRPr="00B45D25">
        <w:rPr>
          <w:rFonts w:ascii="Times New Roman" w:hAnsi="Times New Roman" w:cs="Angsana New"/>
          <w:szCs w:val="22"/>
        </w:rPr>
        <w:t>Furnitech</w:t>
      </w:r>
      <w:proofErr w:type="spellEnd"/>
      <w:r w:rsidRPr="00B45D25">
        <w:rPr>
          <w:rFonts w:ascii="Times New Roman" w:hAnsi="Times New Roman" w:cs="Angsana New"/>
          <w:szCs w:val="22"/>
        </w:rPr>
        <w:t xml:space="preserve"> Public Company Limited and its subsidiaries as at December 31, 2023</w:t>
      </w:r>
      <w:r>
        <w:rPr>
          <w:rFonts w:ascii="Times New Roman" w:hAnsi="Times New Roman" w:cs="Angsana New"/>
          <w:szCs w:val="22"/>
        </w:rPr>
        <w:t xml:space="preserve">, </w:t>
      </w:r>
      <w:r w:rsidR="00297D6D" w:rsidRPr="00BA5EBF">
        <w:rPr>
          <w:rFonts w:ascii="Times New Roman" w:hAnsi="Times New Roman" w:cs="Times New Roman"/>
          <w:szCs w:val="22"/>
        </w:rPr>
        <w:t>and the</w:t>
      </w:r>
      <w:r w:rsidR="00297D6D">
        <w:rPr>
          <w:rFonts w:ascii="Times New Roman" w:hAnsi="Times New Roman" w:cs="Times New Roman"/>
          <w:szCs w:val="22"/>
        </w:rPr>
        <w:t xml:space="preserve"> </w:t>
      </w:r>
      <w:r w:rsidR="00C97678" w:rsidRPr="00B45D25">
        <w:rPr>
          <w:rFonts w:ascii="Times New Roman" w:hAnsi="Times New Roman" w:cs="Angsana New"/>
          <w:szCs w:val="22"/>
        </w:rPr>
        <w:t>comparative</w:t>
      </w:r>
      <w:r w:rsidR="00C97678" w:rsidRPr="00BA5EBF">
        <w:rPr>
          <w:rFonts w:ascii="Times New Roman" w:hAnsi="Times New Roman" w:cs="Times New Roman"/>
          <w:szCs w:val="22"/>
        </w:rPr>
        <w:t xml:space="preserve"> </w:t>
      </w:r>
      <w:r w:rsidR="00297D6D" w:rsidRPr="00BA5EBF">
        <w:rPr>
          <w:rFonts w:ascii="Times New Roman" w:hAnsi="Times New Roman" w:cs="Times New Roman"/>
          <w:szCs w:val="22"/>
        </w:rPr>
        <w:t>consolidated statement of comprehensive income,</w:t>
      </w:r>
      <w:r w:rsidR="00297D6D">
        <w:rPr>
          <w:rFonts w:ascii="Times New Roman" w:hAnsi="Times New Roman" w:cs="Times New Roman"/>
          <w:szCs w:val="22"/>
        </w:rPr>
        <w:t xml:space="preserve"> </w:t>
      </w:r>
      <w:r w:rsidR="00297D6D">
        <w:rPr>
          <w:rFonts w:ascii="Times New Roman" w:hAnsi="Times New Roman" w:cs="Angsana New"/>
        </w:rPr>
        <w:t xml:space="preserve">the </w:t>
      </w:r>
      <w:r w:rsidR="00C97678" w:rsidRPr="00B45D25">
        <w:rPr>
          <w:rFonts w:ascii="Times New Roman" w:hAnsi="Times New Roman" w:cs="Angsana New"/>
          <w:szCs w:val="22"/>
        </w:rPr>
        <w:t>comparative</w:t>
      </w:r>
      <w:r w:rsidR="00C97678" w:rsidRPr="00BA5EBF">
        <w:rPr>
          <w:rFonts w:ascii="Times New Roman" w:hAnsi="Times New Roman" w:cs="Times New Roman"/>
          <w:szCs w:val="22"/>
        </w:rPr>
        <w:t xml:space="preserve"> </w:t>
      </w:r>
      <w:r w:rsidR="00297D6D" w:rsidRPr="00BA5EBF">
        <w:rPr>
          <w:rFonts w:ascii="Times New Roman" w:hAnsi="Times New Roman" w:cs="Times New Roman"/>
          <w:szCs w:val="22"/>
        </w:rPr>
        <w:t xml:space="preserve">consolidated statement of changes in </w:t>
      </w:r>
      <w:r w:rsidR="00297D6D">
        <w:rPr>
          <w:rFonts w:ascii="Times New Roman" w:hAnsi="Times New Roman" w:cs="Times New Roman"/>
          <w:szCs w:val="22"/>
        </w:rPr>
        <w:t xml:space="preserve">shareholders’ </w:t>
      </w:r>
      <w:r w:rsidR="00297D6D" w:rsidRPr="00BA5EBF">
        <w:rPr>
          <w:rFonts w:ascii="Times New Roman" w:hAnsi="Times New Roman" w:cs="Times New Roman"/>
          <w:szCs w:val="22"/>
        </w:rPr>
        <w:t>equity and</w:t>
      </w:r>
      <w:r w:rsidR="00297D6D">
        <w:rPr>
          <w:rFonts w:ascii="Times New Roman" w:hAnsi="Times New Roman" w:cs="Times New Roman"/>
          <w:szCs w:val="22"/>
        </w:rPr>
        <w:t xml:space="preserve"> the </w:t>
      </w:r>
      <w:r w:rsidR="00C97678" w:rsidRPr="00B45D25">
        <w:rPr>
          <w:rFonts w:ascii="Times New Roman" w:hAnsi="Times New Roman" w:cs="Angsana New"/>
          <w:szCs w:val="22"/>
        </w:rPr>
        <w:t>comparative</w:t>
      </w:r>
      <w:r w:rsidR="00C97678" w:rsidRPr="00BA5EBF">
        <w:rPr>
          <w:rFonts w:ascii="Times New Roman" w:hAnsi="Times New Roman" w:cs="Times New Roman"/>
          <w:szCs w:val="22"/>
        </w:rPr>
        <w:t xml:space="preserve"> </w:t>
      </w:r>
      <w:r w:rsidR="00297D6D" w:rsidRPr="00BA5EBF">
        <w:rPr>
          <w:rFonts w:ascii="Times New Roman" w:hAnsi="Times New Roman" w:cs="Times New Roman"/>
          <w:szCs w:val="22"/>
        </w:rPr>
        <w:t>consolidated statement of cash flo</w:t>
      </w:r>
      <w:r w:rsidR="00297D6D">
        <w:rPr>
          <w:rFonts w:ascii="Times New Roman" w:hAnsi="Times New Roman" w:cs="Times New Roman"/>
          <w:szCs w:val="22"/>
        </w:rPr>
        <w:t>ws for the year then ended,</w:t>
      </w:r>
      <w:r w:rsidR="00297D6D">
        <w:rPr>
          <w:rFonts w:ascii="Times New Roman" w:hAnsi="Times New Roman" w:cs="Angsana New"/>
          <w:szCs w:val="22"/>
        </w:rPr>
        <w:t xml:space="preserve"> </w:t>
      </w:r>
      <w:r w:rsidRPr="00B45D25">
        <w:rPr>
          <w:rFonts w:ascii="Times New Roman" w:hAnsi="Times New Roman" w:cs="Angsana New"/>
          <w:szCs w:val="22"/>
        </w:rPr>
        <w:t xml:space="preserve">and the comparative </w:t>
      </w:r>
      <w:r w:rsidR="006D6EFD">
        <w:rPr>
          <w:rFonts w:ascii="Times New Roman" w:hAnsi="Times New Roman" w:cs="Angsana New"/>
          <w:szCs w:val="22"/>
        </w:rPr>
        <w:t xml:space="preserve">separate </w:t>
      </w:r>
      <w:r w:rsidRPr="00B45D25">
        <w:rPr>
          <w:rFonts w:ascii="Times New Roman" w:hAnsi="Times New Roman" w:cs="Angsana New"/>
          <w:szCs w:val="22"/>
        </w:rPr>
        <w:t xml:space="preserve">statement of financial position of East Coast </w:t>
      </w:r>
      <w:proofErr w:type="spellStart"/>
      <w:r w:rsidRPr="00B45D25">
        <w:rPr>
          <w:rFonts w:ascii="Times New Roman" w:hAnsi="Times New Roman" w:cs="Angsana New"/>
          <w:szCs w:val="22"/>
        </w:rPr>
        <w:t>Furnitech</w:t>
      </w:r>
      <w:proofErr w:type="spellEnd"/>
      <w:r w:rsidRPr="00B45D25">
        <w:rPr>
          <w:rFonts w:ascii="Times New Roman" w:hAnsi="Times New Roman" w:cs="Angsana New"/>
          <w:szCs w:val="22"/>
        </w:rPr>
        <w:t xml:space="preserve"> Public Company Limited as at December 31, 2023</w:t>
      </w:r>
      <w:r w:rsidR="00297D6D">
        <w:rPr>
          <w:rFonts w:ascii="Times New Roman" w:hAnsi="Times New Roman" w:cs="Angsana New"/>
          <w:szCs w:val="22"/>
        </w:rPr>
        <w:t xml:space="preserve">, </w:t>
      </w:r>
      <w:r w:rsidR="00297D6D" w:rsidRPr="00BA5EBF">
        <w:rPr>
          <w:rFonts w:ascii="Times New Roman" w:hAnsi="Times New Roman" w:cs="Times New Roman"/>
          <w:szCs w:val="22"/>
        </w:rPr>
        <w:t>and the</w:t>
      </w:r>
      <w:r w:rsidR="00297D6D">
        <w:rPr>
          <w:rFonts w:ascii="Times New Roman" w:hAnsi="Times New Roman" w:cs="Times New Roman"/>
          <w:szCs w:val="22"/>
        </w:rPr>
        <w:t xml:space="preserve"> </w:t>
      </w:r>
      <w:r w:rsidR="00C97678" w:rsidRPr="00B45D25">
        <w:rPr>
          <w:rFonts w:ascii="Times New Roman" w:hAnsi="Times New Roman" w:cs="Angsana New"/>
          <w:szCs w:val="22"/>
        </w:rPr>
        <w:t>comparative</w:t>
      </w:r>
      <w:r w:rsidR="00C97678">
        <w:rPr>
          <w:rFonts w:ascii="Times New Roman" w:hAnsi="Times New Roman" w:cs="Times New Roman"/>
          <w:szCs w:val="22"/>
        </w:rPr>
        <w:t xml:space="preserve"> </w:t>
      </w:r>
      <w:r w:rsidR="00297D6D">
        <w:rPr>
          <w:rFonts w:ascii="Times New Roman" w:hAnsi="Times New Roman" w:cs="Times New Roman"/>
          <w:szCs w:val="22"/>
        </w:rPr>
        <w:t xml:space="preserve">separate </w:t>
      </w:r>
      <w:r w:rsidR="00297D6D" w:rsidRPr="00BA5EBF">
        <w:rPr>
          <w:rFonts w:ascii="Times New Roman" w:hAnsi="Times New Roman" w:cs="Times New Roman"/>
          <w:szCs w:val="22"/>
        </w:rPr>
        <w:t xml:space="preserve">statement of comprehensive income, </w:t>
      </w:r>
      <w:r w:rsidR="00297D6D">
        <w:rPr>
          <w:rFonts w:ascii="Times New Roman" w:hAnsi="Times New Roman" w:cs="Times New Roman"/>
          <w:szCs w:val="22"/>
        </w:rPr>
        <w:t xml:space="preserve">the </w:t>
      </w:r>
      <w:r w:rsidR="00C97678" w:rsidRPr="00B45D25">
        <w:rPr>
          <w:rFonts w:ascii="Times New Roman" w:hAnsi="Times New Roman" w:cs="Angsana New"/>
          <w:szCs w:val="22"/>
        </w:rPr>
        <w:t>comparative</w:t>
      </w:r>
      <w:r w:rsidR="00C97678">
        <w:rPr>
          <w:rFonts w:ascii="Times New Roman" w:hAnsi="Times New Roman" w:cs="Times New Roman"/>
          <w:szCs w:val="22"/>
        </w:rPr>
        <w:t xml:space="preserve"> </w:t>
      </w:r>
      <w:r w:rsidR="00297D6D">
        <w:rPr>
          <w:rFonts w:ascii="Times New Roman" w:hAnsi="Times New Roman" w:cs="Times New Roman"/>
          <w:szCs w:val="22"/>
        </w:rPr>
        <w:t xml:space="preserve">separate </w:t>
      </w:r>
      <w:r w:rsidR="00297D6D" w:rsidRPr="00BA5EBF">
        <w:rPr>
          <w:rFonts w:ascii="Times New Roman" w:hAnsi="Times New Roman" w:cs="Times New Roman"/>
          <w:szCs w:val="22"/>
        </w:rPr>
        <w:t xml:space="preserve">statement of changes in </w:t>
      </w:r>
      <w:r w:rsidR="00297D6D">
        <w:rPr>
          <w:rFonts w:ascii="Times New Roman" w:hAnsi="Times New Roman" w:cs="Times New Roman"/>
          <w:szCs w:val="22"/>
        </w:rPr>
        <w:t xml:space="preserve">shareholders’ </w:t>
      </w:r>
      <w:r w:rsidR="00297D6D" w:rsidRPr="00BA5EBF">
        <w:rPr>
          <w:rFonts w:ascii="Times New Roman" w:hAnsi="Times New Roman" w:cs="Times New Roman"/>
          <w:szCs w:val="22"/>
        </w:rPr>
        <w:t>equity and</w:t>
      </w:r>
      <w:r w:rsidR="00297D6D">
        <w:rPr>
          <w:rFonts w:ascii="Times New Roman" w:hAnsi="Times New Roman" w:cs="Times New Roman"/>
          <w:szCs w:val="22"/>
        </w:rPr>
        <w:t xml:space="preserve"> the </w:t>
      </w:r>
      <w:r w:rsidR="00C97678" w:rsidRPr="00B45D25">
        <w:rPr>
          <w:rFonts w:ascii="Times New Roman" w:hAnsi="Times New Roman" w:cs="Angsana New"/>
          <w:szCs w:val="22"/>
        </w:rPr>
        <w:t>comparative</w:t>
      </w:r>
      <w:r w:rsidR="00C97678">
        <w:rPr>
          <w:rFonts w:ascii="Times New Roman" w:hAnsi="Times New Roman" w:cs="Times New Roman"/>
          <w:szCs w:val="22"/>
        </w:rPr>
        <w:t xml:space="preserve"> </w:t>
      </w:r>
      <w:r w:rsidR="00297D6D">
        <w:rPr>
          <w:rFonts w:ascii="Times New Roman" w:hAnsi="Times New Roman" w:cs="Times New Roman"/>
          <w:szCs w:val="22"/>
        </w:rPr>
        <w:t xml:space="preserve">separate </w:t>
      </w:r>
      <w:r w:rsidR="00297D6D" w:rsidRPr="00BA5EBF">
        <w:rPr>
          <w:rFonts w:ascii="Times New Roman" w:hAnsi="Times New Roman" w:cs="Times New Roman"/>
          <w:szCs w:val="22"/>
        </w:rPr>
        <w:t>statement of cash flows for the year then ended</w:t>
      </w:r>
      <w:r w:rsidRPr="00297D6D">
        <w:rPr>
          <w:rFonts w:ascii="Times New Roman" w:hAnsi="Times New Roman" w:cs="Angsana New"/>
          <w:szCs w:val="22"/>
        </w:rPr>
        <w:t>, were audited by another auditor in my office, whose report dated February 28, 2024, expressed an unmodified opinion on those statements.</w:t>
      </w:r>
    </w:p>
    <w:p w14:paraId="7326E000" w14:textId="5975A19C" w:rsidR="003A6D27" w:rsidRPr="003D1482" w:rsidRDefault="003D1482" w:rsidP="009F0329">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14:paraId="356C4C92" w14:textId="77777777" w:rsidR="003D1482" w:rsidRDefault="003D1482" w:rsidP="009F0329">
      <w:pPr>
        <w:pStyle w:val="NoSpacing"/>
        <w:jc w:val="thaiDistribute"/>
        <w:rPr>
          <w:rFonts w:ascii="Times New Roman" w:hAnsi="Times New Roman" w:cs="Times New Roman"/>
          <w:szCs w:val="22"/>
        </w:rPr>
      </w:pPr>
    </w:p>
    <w:p w14:paraId="16C25E86" w14:textId="2216755D" w:rsidR="00E50901" w:rsidRDefault="002649A8" w:rsidP="009F0329">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001A2356">
        <w:rPr>
          <w:rFonts w:ascii="Times New Roman" w:hAnsi="Times New Roman" w:cs="Times New Roman"/>
          <w:szCs w:val="22"/>
        </w:rPr>
        <w:t>Form 56-1</w:t>
      </w:r>
      <w:proofErr w:type="gramStart"/>
      <w:r w:rsidR="001A2356">
        <w:rPr>
          <w:rFonts w:ascii="Times New Roman" w:hAnsi="Times New Roman" w:cs="Times New Roman"/>
          <w:szCs w:val="22"/>
        </w:rPr>
        <w:t xml:space="preserve"> One</w:t>
      </w:r>
      <w:proofErr w:type="gramEnd"/>
      <w:r w:rsidR="001A2356">
        <w:rPr>
          <w:rFonts w:ascii="Times New Roman" w:hAnsi="Times New Roman" w:cs="Times New Roman"/>
          <w:szCs w:val="22"/>
        </w:rPr>
        <w:t xml:space="preserve"> Report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39B0FA38" w14:textId="77777777" w:rsidR="00E50901" w:rsidRDefault="00E50901" w:rsidP="009F0329">
      <w:pPr>
        <w:pStyle w:val="NoSpacing"/>
        <w:jc w:val="thaiDistribute"/>
        <w:rPr>
          <w:rFonts w:ascii="Times New Roman" w:hAnsi="Times New Roman" w:cs="Times New Roman"/>
          <w:szCs w:val="22"/>
        </w:rPr>
      </w:pPr>
    </w:p>
    <w:p w14:paraId="557C1161" w14:textId="77777777" w:rsidR="00E50901" w:rsidRDefault="00E50901" w:rsidP="009F0329">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14:paraId="13B3AAAE" w14:textId="77777777" w:rsidR="00E50901" w:rsidRDefault="00E50901" w:rsidP="009F0329">
      <w:pPr>
        <w:pStyle w:val="NoSpacing"/>
        <w:jc w:val="thaiDistribute"/>
        <w:rPr>
          <w:rFonts w:ascii="Times New Roman" w:hAnsi="Times New Roman" w:cs="Times New Roman"/>
          <w:szCs w:val="22"/>
        </w:rPr>
      </w:pPr>
    </w:p>
    <w:p w14:paraId="6EA79306" w14:textId="77777777" w:rsidR="002C7DAE" w:rsidRDefault="002649A8" w:rsidP="009F0329">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2DC047C4" w14:textId="77777777" w:rsidR="002C7DAE" w:rsidRDefault="002C7DAE" w:rsidP="009F0329">
      <w:pPr>
        <w:pStyle w:val="NoSpacing"/>
        <w:jc w:val="thaiDistribute"/>
        <w:rPr>
          <w:rFonts w:ascii="Times New Roman" w:hAnsi="Times New Roman" w:cs="Times New Roman"/>
          <w:szCs w:val="22"/>
        </w:rPr>
      </w:pPr>
    </w:p>
    <w:p w14:paraId="448DE3F9" w14:textId="77777777" w:rsidR="003D1482" w:rsidRDefault="002C7DAE" w:rsidP="009F0329">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 xml:space="preserve">material </w:t>
      </w:r>
      <w:proofErr w:type="gramStart"/>
      <w:r w:rsidR="00862E78">
        <w:rPr>
          <w:rFonts w:ascii="Times New Roman" w:hAnsi="Times New Roman" w:cs="Times New Roman"/>
          <w:szCs w:val="22"/>
        </w:rPr>
        <w:t>misstatement</w:t>
      </w:r>
      <w:proofErr w:type="gramEnd"/>
      <w:r w:rsidR="00862E78">
        <w:rPr>
          <w:rFonts w:ascii="Times New Roman" w:hAnsi="Times New Roman" w:cs="Times New Roman"/>
          <w:szCs w:val="22"/>
        </w:rPr>
        <w:t xml:space="preserve">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0DAC5A17" w14:textId="77777777" w:rsidR="00297D6D" w:rsidRDefault="00297D6D" w:rsidP="009F0329">
      <w:pPr>
        <w:pStyle w:val="NoSpacing"/>
        <w:jc w:val="thaiDistribute"/>
        <w:rPr>
          <w:rFonts w:ascii="Times New Roman" w:hAnsi="Times New Roman" w:cs="Times New Roman"/>
          <w:b/>
          <w:bCs/>
          <w:color w:val="000000"/>
          <w:szCs w:val="22"/>
        </w:rPr>
      </w:pPr>
    </w:p>
    <w:p w14:paraId="126FA306" w14:textId="154B87FB" w:rsidR="007F4F00" w:rsidRPr="007F4F00" w:rsidRDefault="007F4F00" w:rsidP="009F0329">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14:paraId="5FCDCF4E" w14:textId="77777777" w:rsidR="000623ED" w:rsidRDefault="007F4F00" w:rsidP="009F0329">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14:paraId="7596D107" w14:textId="77777777" w:rsidR="000623ED" w:rsidRDefault="000623ED" w:rsidP="009F0329">
      <w:pPr>
        <w:pStyle w:val="NoSpacing"/>
        <w:jc w:val="thaiDistribute"/>
        <w:rPr>
          <w:rFonts w:ascii="Times New Roman" w:hAnsi="Times New Roman"/>
          <w:color w:val="000000"/>
          <w:szCs w:val="22"/>
        </w:rPr>
      </w:pPr>
    </w:p>
    <w:p w14:paraId="35DDF6C0" w14:textId="77777777" w:rsidR="009A6604" w:rsidRDefault="007F4F00" w:rsidP="009F0329">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w:t>
      </w:r>
      <w:proofErr w:type="gramStart"/>
      <w:r w:rsidRPr="007F4F00">
        <w:rPr>
          <w:rFonts w:ascii="Times New Roman" w:hAnsi="Times New Roman" w:cs="Times New Roman"/>
          <w:color w:val="000000"/>
          <w:szCs w:val="22"/>
        </w:rPr>
        <w:t>concern basis</w:t>
      </w:r>
      <w:proofErr w:type="gramEnd"/>
      <w:r w:rsidRPr="007F4F00">
        <w:rPr>
          <w:rFonts w:ascii="Times New Roman" w:hAnsi="Times New Roman" w:cs="Times New Roman"/>
          <w:color w:val="000000"/>
          <w:szCs w:val="22"/>
        </w:rPr>
        <w:t xml:space="preserve"> of accounting unless management either intends to liquidate the Group or to cease operations, or has no realistic alternative but to do so.</w:t>
      </w:r>
    </w:p>
    <w:p w14:paraId="1F4FEB4F" w14:textId="77777777" w:rsidR="00500248" w:rsidRDefault="00500248" w:rsidP="009F0329">
      <w:pPr>
        <w:pStyle w:val="NoSpacing"/>
        <w:jc w:val="thaiDistribute"/>
        <w:rPr>
          <w:rFonts w:ascii="Times New Roman" w:hAnsi="Times New Roman" w:cs="Times New Roman"/>
          <w:color w:val="000000"/>
          <w:szCs w:val="22"/>
        </w:rPr>
      </w:pPr>
    </w:p>
    <w:p w14:paraId="5802FB15" w14:textId="77777777" w:rsidR="007F4F00" w:rsidRPr="007F4F00" w:rsidRDefault="007F4F00" w:rsidP="009F0329">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14:paraId="0567361D" w14:textId="77777777" w:rsidR="007F4F00" w:rsidRDefault="007F4F00" w:rsidP="009F0329">
      <w:pPr>
        <w:pStyle w:val="NoSpacing"/>
        <w:jc w:val="thaiDistribute"/>
        <w:rPr>
          <w:rFonts w:ascii="Times New Roman" w:hAnsi="Times New Roman"/>
          <w:color w:val="000000"/>
          <w:szCs w:val="22"/>
        </w:rPr>
      </w:pPr>
    </w:p>
    <w:p w14:paraId="6393B613" w14:textId="77777777" w:rsidR="007F4F00" w:rsidRPr="007F4F00" w:rsidRDefault="007F4F00" w:rsidP="009F0329">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34BCD1F1" w14:textId="77777777" w:rsidR="003C12B0" w:rsidRDefault="007F4F00" w:rsidP="009F0329">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w:t>
      </w:r>
      <w:proofErr w:type="gramStart"/>
      <w:r w:rsidRPr="007F4F00">
        <w:rPr>
          <w:rFonts w:ascii="Times New Roman" w:hAnsi="Times New Roman" w:cs="Times New Roman"/>
          <w:color w:val="000000"/>
          <w:szCs w:val="22"/>
        </w:rPr>
        <w:t>as a whole are</w:t>
      </w:r>
      <w:proofErr w:type="gramEnd"/>
      <w:r w:rsidRPr="007F4F00">
        <w:rPr>
          <w:rFonts w:ascii="Times New Roman" w:hAnsi="Times New Roman" w:cs="Times New Roman"/>
          <w:color w:val="000000"/>
          <w:szCs w:val="22"/>
        </w:rPr>
        <w:t xml:space="preserv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w:t>
      </w:r>
      <w:proofErr w:type="gramStart"/>
      <w:r w:rsidRPr="007F4F00">
        <w:rPr>
          <w:rFonts w:ascii="Times New Roman" w:hAnsi="Times New Roman" w:cs="Times New Roman"/>
          <w:color w:val="000000"/>
          <w:szCs w:val="22"/>
        </w:rPr>
        <w:t>assurance, but</w:t>
      </w:r>
      <w:proofErr w:type="gramEnd"/>
      <w:r w:rsidRPr="007F4F00">
        <w:rPr>
          <w:rFonts w:ascii="Times New Roman" w:hAnsi="Times New Roman" w:cs="Times New Roman"/>
          <w:color w:val="000000"/>
          <w:szCs w:val="22"/>
        </w:rPr>
        <w:t xml:space="preserve">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w:t>
      </w:r>
      <w:proofErr w:type="gramStart"/>
      <w:r w:rsidRPr="007F4F00">
        <w:rPr>
          <w:rFonts w:ascii="Times New Roman" w:hAnsi="Times New Roman" w:cs="Times New Roman"/>
          <w:color w:val="000000"/>
          <w:szCs w:val="22"/>
        </w:rPr>
        <w:t>on the basis of</w:t>
      </w:r>
      <w:proofErr w:type="gramEnd"/>
      <w:r w:rsidRPr="007F4F00">
        <w:rPr>
          <w:rFonts w:ascii="Times New Roman" w:hAnsi="Times New Roman" w:cs="Times New Roman"/>
          <w:color w:val="000000"/>
          <w:szCs w:val="22"/>
        </w:rPr>
        <w:t xml:space="preserve">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14:paraId="4ACED8A0" w14:textId="77777777" w:rsidR="00AF5A0B" w:rsidRDefault="00AF5A0B" w:rsidP="009F0329">
      <w:pPr>
        <w:pStyle w:val="NoSpacing"/>
        <w:jc w:val="thaiDistribute"/>
        <w:rPr>
          <w:rFonts w:ascii="Times New Roman" w:hAnsi="Times New Roman" w:cs="Times New Roman"/>
          <w:color w:val="000000"/>
          <w:szCs w:val="22"/>
        </w:rPr>
      </w:pPr>
    </w:p>
    <w:p w14:paraId="7C59564D" w14:textId="77777777" w:rsidR="003D6DA6" w:rsidRPr="003D6DA6" w:rsidRDefault="003D6DA6" w:rsidP="009F0329">
      <w:pPr>
        <w:spacing w:line="240" w:lineRule="auto"/>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0A50C28F" w14:textId="77777777" w:rsidR="003D6DA6" w:rsidRPr="003D6DA6" w:rsidRDefault="003D6DA6" w:rsidP="009F032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w:t>
      </w:r>
      <w:proofErr w:type="gramStart"/>
      <w:r w:rsidRPr="003D6DA6">
        <w:rPr>
          <w:rFonts w:ascii="Times New Roman" w:hAnsi="Times New Roman" w:cs="Times New Roman"/>
          <w:color w:val="000000"/>
          <w:szCs w:val="22"/>
        </w:rPr>
        <w:t>misstatement</w:t>
      </w:r>
      <w:proofErr w:type="gramEnd"/>
      <w:r w:rsidRPr="003D6DA6">
        <w:rPr>
          <w:rFonts w:ascii="Times New Roman" w:hAnsi="Times New Roman" w:cs="Times New Roman"/>
          <w:color w:val="000000"/>
          <w:szCs w:val="22"/>
        </w:rPr>
        <w:t xml:space="preserve">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14:paraId="5744A1B8" w14:textId="77777777" w:rsidR="00875BE2" w:rsidRDefault="00875BE2" w:rsidP="009F0329">
      <w:pPr>
        <w:pStyle w:val="NoSpacing"/>
        <w:ind w:left="360"/>
        <w:jc w:val="thaiDistribute"/>
        <w:rPr>
          <w:rFonts w:ascii="Times New Roman" w:hAnsi="Times New Roman" w:cs="Times New Roman"/>
          <w:color w:val="000000"/>
          <w:szCs w:val="22"/>
        </w:rPr>
      </w:pPr>
    </w:p>
    <w:p w14:paraId="7EFCEB67" w14:textId="77777777" w:rsidR="003D6DA6" w:rsidRPr="003D6DA6" w:rsidRDefault="003D6DA6" w:rsidP="009F032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w:t>
      </w:r>
      <w:proofErr w:type="gramStart"/>
      <w:r w:rsidRPr="003D6DA6">
        <w:rPr>
          <w:rFonts w:ascii="Times New Roman" w:hAnsi="Times New Roman" w:cs="Times New Roman"/>
          <w:color w:val="000000"/>
          <w:szCs w:val="22"/>
        </w:rPr>
        <w:t>in order to</w:t>
      </w:r>
      <w:proofErr w:type="gramEnd"/>
      <w:r w:rsidRPr="003D6DA6">
        <w:rPr>
          <w:rFonts w:ascii="Times New Roman" w:hAnsi="Times New Roman" w:cs="Times New Roman"/>
          <w:color w:val="000000"/>
          <w:szCs w:val="22"/>
        </w:rPr>
        <w:t xml:space="preserve">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14:paraId="47DFCD45" w14:textId="77777777" w:rsidR="00875BE2" w:rsidRDefault="00875BE2" w:rsidP="009F0329">
      <w:pPr>
        <w:pStyle w:val="NoSpacing"/>
        <w:ind w:left="360"/>
        <w:jc w:val="thaiDistribute"/>
        <w:rPr>
          <w:rFonts w:ascii="Times New Roman" w:hAnsi="Times New Roman" w:cs="Times New Roman"/>
          <w:color w:val="000000"/>
          <w:szCs w:val="22"/>
        </w:rPr>
      </w:pPr>
    </w:p>
    <w:p w14:paraId="6FD2BDD5" w14:textId="77777777" w:rsidR="003D6DA6" w:rsidRPr="003D6DA6" w:rsidRDefault="00C10147" w:rsidP="009F032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proofErr w:type="gramStart"/>
      <w:r w:rsidR="003D6DA6" w:rsidRPr="003D6DA6">
        <w:rPr>
          <w:rFonts w:ascii="Times New Roman" w:hAnsi="Times New Roman" w:cs="Times New Roman"/>
          <w:color w:val="000000"/>
          <w:szCs w:val="22"/>
        </w:rPr>
        <w:t>appropriateness</w:t>
      </w:r>
      <w:proofErr w:type="gramEnd"/>
      <w:r w:rsidR="003D6DA6" w:rsidRPr="003D6DA6">
        <w:rPr>
          <w:rFonts w:ascii="Times New Roman" w:hAnsi="Times New Roman" w:cs="Times New Roman"/>
          <w:color w:val="000000"/>
          <w:szCs w:val="22"/>
        </w:rPr>
        <w:t xml:space="preserve"> of accounting policies used and the reasonableness of accounting estimates and related disclosures made by management.</w:t>
      </w:r>
    </w:p>
    <w:p w14:paraId="0AEE42F3" w14:textId="098F2233" w:rsidR="00276DAE" w:rsidRDefault="00276DAE" w:rsidP="009F0329">
      <w:pPr>
        <w:spacing w:after="0" w:line="240" w:lineRule="auto"/>
        <w:rPr>
          <w:rFonts w:ascii="Times New Roman" w:hAnsi="Times New Roman" w:cs="Times New Roman"/>
          <w:color w:val="000000"/>
          <w:szCs w:val="22"/>
        </w:rPr>
      </w:pPr>
    </w:p>
    <w:p w14:paraId="718B2311" w14:textId="77777777" w:rsidR="003D6DA6" w:rsidRPr="003D6DA6" w:rsidRDefault="00156F66" w:rsidP="009F032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Conclude on </w:t>
      </w:r>
      <w:proofErr w:type="gramStart"/>
      <w:r w:rsidR="003D6DA6" w:rsidRPr="003D6DA6">
        <w:rPr>
          <w:rFonts w:ascii="Times New Roman" w:hAnsi="Times New Roman" w:cs="Times New Roman"/>
          <w:color w:val="000000"/>
          <w:szCs w:val="22"/>
        </w:rPr>
        <w:t>appropriateness</w:t>
      </w:r>
      <w:proofErr w:type="gramEnd"/>
      <w:r w:rsidR="003D6DA6" w:rsidRPr="003D6DA6">
        <w:rPr>
          <w:rFonts w:ascii="Times New Roman" w:hAnsi="Times New Roman" w:cs="Times New Roman"/>
          <w:color w:val="000000"/>
          <w:szCs w:val="22"/>
        </w:rPr>
        <w:t xml:space="preserve">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w:t>
      </w:r>
      <w:proofErr w:type="gramStart"/>
      <w:r w:rsidR="003D6DA6" w:rsidRPr="003D6DA6">
        <w:rPr>
          <w:rFonts w:ascii="Times New Roman" w:hAnsi="Times New Roman" w:cs="Times New Roman"/>
          <w:color w:val="000000"/>
          <w:szCs w:val="22"/>
        </w:rPr>
        <w:t>a material</w:t>
      </w:r>
      <w:proofErr w:type="gramEnd"/>
      <w:r w:rsidR="003D6DA6" w:rsidRPr="003D6DA6">
        <w:rPr>
          <w:rFonts w:ascii="Times New Roman" w:hAnsi="Times New Roman" w:cs="Times New Roman"/>
          <w:color w:val="000000"/>
          <w:szCs w:val="22"/>
        </w:rPr>
        <w:t xml:space="preserve">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14:paraId="01CD3C41" w14:textId="77777777" w:rsidR="00875BE2" w:rsidRDefault="00875BE2" w:rsidP="009F0329">
      <w:pPr>
        <w:pStyle w:val="NoSpacing"/>
        <w:ind w:left="360"/>
        <w:jc w:val="thaiDistribute"/>
        <w:rPr>
          <w:rFonts w:ascii="Times New Roman" w:hAnsi="Times New Roman" w:cs="Times New Roman"/>
          <w:color w:val="000000"/>
          <w:szCs w:val="22"/>
        </w:rPr>
      </w:pPr>
    </w:p>
    <w:p w14:paraId="398D4256" w14:textId="77777777" w:rsidR="003D6DA6" w:rsidRDefault="003D6DA6" w:rsidP="009F032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14:paraId="7B36A3F9" w14:textId="77777777" w:rsidR="009000D7" w:rsidRPr="003D6DA6" w:rsidRDefault="009000D7" w:rsidP="009F0329">
      <w:pPr>
        <w:pStyle w:val="NoSpacing"/>
        <w:ind w:left="360"/>
        <w:jc w:val="thaiDistribute"/>
        <w:rPr>
          <w:rFonts w:ascii="Times New Roman" w:hAnsi="Times New Roman" w:cs="Times New Roman"/>
          <w:color w:val="000000"/>
          <w:szCs w:val="22"/>
        </w:rPr>
      </w:pPr>
    </w:p>
    <w:p w14:paraId="7A3D8A47" w14:textId="77777777" w:rsidR="003D6DA6" w:rsidRPr="003D6DA6" w:rsidRDefault="003D6DA6" w:rsidP="009F032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14:paraId="25EECBB1" w14:textId="77777777" w:rsidR="00C31A2F" w:rsidRDefault="00C31A2F" w:rsidP="009F0329">
      <w:pPr>
        <w:pStyle w:val="NoSpacing"/>
        <w:jc w:val="thaiDistribute"/>
        <w:rPr>
          <w:rFonts w:ascii="Times New Roman" w:hAnsi="Times New Roman" w:cs="Times New Roman"/>
          <w:color w:val="000000"/>
          <w:szCs w:val="22"/>
        </w:rPr>
      </w:pPr>
    </w:p>
    <w:p w14:paraId="55090F8E" w14:textId="77777777" w:rsidR="003D6DA6" w:rsidRPr="003D6DA6" w:rsidRDefault="0094296A" w:rsidP="009F0329">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57A694A6" w14:textId="77777777" w:rsidR="003D6DA6" w:rsidRPr="003D6DA6" w:rsidRDefault="003D6DA6" w:rsidP="009F0329">
      <w:pPr>
        <w:pStyle w:val="NoSpacing"/>
        <w:jc w:val="thaiDistribute"/>
        <w:rPr>
          <w:rFonts w:ascii="Times New Roman" w:hAnsi="Times New Roman" w:cs="Times New Roman"/>
          <w:color w:val="000000"/>
          <w:szCs w:val="22"/>
        </w:rPr>
      </w:pPr>
    </w:p>
    <w:p w14:paraId="2CA18AE2" w14:textId="2F9F2E0D" w:rsidR="003D6DA6" w:rsidRPr="003D6DA6" w:rsidRDefault="006224FB" w:rsidP="009F0329">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w:t>
      </w:r>
      <w:r w:rsidR="00830EAF" w:rsidRPr="001877AE">
        <w:rPr>
          <w:rFonts w:ascii="Times New Roman" w:hAnsi="Times New Roman" w:cs="Times New Roman"/>
          <w:color w:val="000000"/>
          <w:szCs w:val="22"/>
        </w:rPr>
        <w:t xml:space="preserve">and </w:t>
      </w:r>
      <w:r w:rsidR="00830EAF" w:rsidRPr="007E0D26">
        <w:rPr>
          <w:rFonts w:ascii="Times New Roman" w:hAnsi="Times New Roman" w:cs="Times New Roman"/>
          <w:color w:val="000000"/>
          <w:szCs w:val="22"/>
        </w:rPr>
        <w:t>where applicable, related safeguards</w:t>
      </w:r>
      <w:r w:rsidR="00830EAF" w:rsidRPr="00585DE1">
        <w:rPr>
          <w:rFonts w:ascii="Times New Roman" w:hAnsi="Times New Roman" w:cs="Times New Roman"/>
          <w:color w:val="000000"/>
          <w:szCs w:val="22"/>
        </w:rPr>
        <w:t>.</w:t>
      </w:r>
    </w:p>
    <w:p w14:paraId="4C59CD21" w14:textId="77777777" w:rsidR="00500248" w:rsidRDefault="00500248" w:rsidP="009F0329">
      <w:pPr>
        <w:pStyle w:val="NoSpacing"/>
        <w:jc w:val="thaiDistribute"/>
        <w:rPr>
          <w:rFonts w:ascii="Times New Roman" w:hAnsi="Times New Roman" w:cs="Times New Roman"/>
          <w:color w:val="000000"/>
          <w:szCs w:val="22"/>
        </w:rPr>
      </w:pPr>
    </w:p>
    <w:p w14:paraId="0175881E" w14:textId="77777777" w:rsidR="00297D6D" w:rsidRDefault="00297D6D" w:rsidP="009F0329">
      <w:pPr>
        <w:pStyle w:val="NoSpacing"/>
        <w:jc w:val="thaiDistribute"/>
        <w:rPr>
          <w:rFonts w:ascii="Times New Roman" w:hAnsi="Times New Roman" w:cs="Times New Roman"/>
          <w:color w:val="000000"/>
          <w:szCs w:val="22"/>
        </w:rPr>
      </w:pPr>
    </w:p>
    <w:p w14:paraId="60ACC417" w14:textId="77777777" w:rsidR="00297D6D" w:rsidRDefault="00297D6D" w:rsidP="009F0329">
      <w:pPr>
        <w:pStyle w:val="NoSpacing"/>
        <w:jc w:val="thaiDistribute"/>
        <w:rPr>
          <w:rFonts w:ascii="Times New Roman" w:hAnsi="Times New Roman" w:cs="Times New Roman"/>
          <w:color w:val="000000"/>
          <w:szCs w:val="22"/>
        </w:rPr>
      </w:pPr>
    </w:p>
    <w:p w14:paraId="0D0D6F71" w14:textId="77777777" w:rsidR="00297D6D" w:rsidRDefault="00297D6D" w:rsidP="009F0329">
      <w:pPr>
        <w:pStyle w:val="NoSpacing"/>
        <w:jc w:val="thaiDistribute"/>
        <w:rPr>
          <w:rFonts w:ascii="Times New Roman" w:hAnsi="Times New Roman" w:cs="Times New Roman"/>
          <w:color w:val="000000"/>
          <w:szCs w:val="22"/>
        </w:rPr>
      </w:pPr>
    </w:p>
    <w:p w14:paraId="58363948" w14:textId="77777777" w:rsidR="00297D6D" w:rsidRDefault="00297D6D" w:rsidP="009F0329">
      <w:pPr>
        <w:pStyle w:val="NoSpacing"/>
        <w:jc w:val="thaiDistribute"/>
        <w:rPr>
          <w:rFonts w:ascii="Times New Roman" w:hAnsi="Times New Roman" w:cs="Times New Roman"/>
          <w:color w:val="000000"/>
          <w:szCs w:val="22"/>
        </w:rPr>
      </w:pPr>
    </w:p>
    <w:p w14:paraId="2C1F3A57" w14:textId="77777777" w:rsidR="00AF5A0B" w:rsidRDefault="003D6DA6" w:rsidP="009F0329">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50DDCCB" w14:textId="77777777" w:rsidR="0091791D" w:rsidRDefault="0091791D" w:rsidP="009F0329">
      <w:pPr>
        <w:pStyle w:val="NoSpacing"/>
        <w:jc w:val="thaiDistribute"/>
        <w:rPr>
          <w:rFonts w:ascii="Times New Roman" w:hAnsi="Times New Roman" w:cs="Times New Roman"/>
          <w:szCs w:val="22"/>
        </w:rPr>
      </w:pPr>
    </w:p>
    <w:p w14:paraId="3FDC32A2" w14:textId="77777777" w:rsidR="00E243DD" w:rsidRPr="00F036C7" w:rsidRDefault="00E243DD" w:rsidP="009F0329">
      <w:pPr>
        <w:pStyle w:val="NoSpacing"/>
        <w:jc w:val="thaiDistribute"/>
        <w:rPr>
          <w:rFonts w:ascii="Times New Roman" w:hAnsi="Times New Roman" w:cs="Times New Roman"/>
          <w:szCs w:val="22"/>
        </w:rPr>
      </w:pPr>
    </w:p>
    <w:p w14:paraId="7D8F575A" w14:textId="77777777" w:rsidR="00F036C7" w:rsidRDefault="00F036C7" w:rsidP="009F0329">
      <w:pPr>
        <w:pStyle w:val="NoSpacing"/>
        <w:jc w:val="thaiDistribute"/>
        <w:rPr>
          <w:rFonts w:ascii="Times New Roman" w:hAnsi="Times New Roman" w:cs="Times New Roman"/>
          <w:szCs w:val="22"/>
        </w:rPr>
      </w:pPr>
    </w:p>
    <w:p w14:paraId="7F17041D" w14:textId="77777777" w:rsidR="00F036C7" w:rsidRDefault="00F036C7" w:rsidP="009F0329">
      <w:pPr>
        <w:pStyle w:val="NoSpacing"/>
        <w:jc w:val="thaiDistribute"/>
        <w:rPr>
          <w:rFonts w:ascii="Times New Roman" w:hAnsi="Times New Roman" w:cs="Times New Roman"/>
          <w:szCs w:val="22"/>
        </w:rPr>
      </w:pPr>
    </w:p>
    <w:p w14:paraId="3105C672" w14:textId="77777777" w:rsidR="002B110A" w:rsidRDefault="002B110A" w:rsidP="009F0329">
      <w:pPr>
        <w:pStyle w:val="NoSpacing"/>
        <w:jc w:val="thaiDistribute"/>
        <w:rPr>
          <w:rFonts w:ascii="Times New Roman" w:hAnsi="Times New Roman" w:cs="Times New Roman"/>
          <w:szCs w:val="22"/>
        </w:rPr>
      </w:pPr>
    </w:p>
    <w:p w14:paraId="459ACB45" w14:textId="77777777" w:rsidR="001F789C" w:rsidRPr="00F036C7" w:rsidRDefault="001F789C" w:rsidP="009F0329">
      <w:pPr>
        <w:pStyle w:val="NoSpacing"/>
        <w:jc w:val="thaiDistribute"/>
        <w:rPr>
          <w:rFonts w:ascii="Times New Roman" w:hAnsi="Times New Roman" w:cs="Times New Roman"/>
          <w:szCs w:val="22"/>
        </w:rPr>
      </w:pPr>
    </w:p>
    <w:p w14:paraId="2E764FA5" w14:textId="77777777" w:rsidR="00FA16E1" w:rsidRPr="00F036C7" w:rsidRDefault="00FA16E1" w:rsidP="009F0329">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Pr="00802E3C">
        <w:rPr>
          <w:rFonts w:ascii="Times New Roman" w:hAnsi="Times New Roman"/>
          <w:szCs w:val="22"/>
        </w:rPr>
        <w:t xml:space="preserve">Mr. </w:t>
      </w:r>
      <w:proofErr w:type="spellStart"/>
      <w:r>
        <w:rPr>
          <w:rFonts w:ascii="Times New Roman" w:hAnsi="Times New Roman"/>
          <w:szCs w:val="22"/>
        </w:rPr>
        <w:t>Methee</w:t>
      </w:r>
      <w:proofErr w:type="spellEnd"/>
      <w:r>
        <w:rPr>
          <w:rFonts w:ascii="Times New Roman" w:hAnsi="Times New Roman"/>
          <w:szCs w:val="22"/>
        </w:rPr>
        <w:t xml:space="preserve"> </w:t>
      </w:r>
      <w:proofErr w:type="spellStart"/>
      <w:r>
        <w:rPr>
          <w:rFonts w:ascii="Times New Roman" w:hAnsi="Times New Roman"/>
          <w:szCs w:val="22"/>
        </w:rPr>
        <w:t>Ratanasrimetha</w:t>
      </w:r>
      <w:proofErr w:type="spellEnd"/>
      <w:r w:rsidRPr="00F036C7">
        <w:rPr>
          <w:rFonts w:ascii="Times New Roman" w:hAnsi="Times New Roman" w:cs="Times New Roman"/>
          <w:szCs w:val="22"/>
        </w:rPr>
        <w:t>)</w:t>
      </w:r>
    </w:p>
    <w:p w14:paraId="0BDA2969" w14:textId="77777777" w:rsidR="00FA16E1" w:rsidRPr="00F036C7" w:rsidRDefault="00FA16E1" w:rsidP="009F0329">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6C9E2F34" w14:textId="4B736B06" w:rsidR="00F036C7" w:rsidRDefault="00FA16E1" w:rsidP="009F0329">
      <w:pPr>
        <w:pStyle w:val="NoSpacing"/>
        <w:jc w:val="thaiDistribute"/>
        <w:rPr>
          <w:rFonts w:ascii="Times New Roman" w:hAnsi="Times New Roman" w:cs="Times New Roman"/>
          <w:szCs w:val="22"/>
        </w:rPr>
      </w:pPr>
      <w:r>
        <w:rPr>
          <w:rFonts w:ascii="Times New Roman" w:hAnsi="Times New Roman" w:cs="Times New Roman"/>
          <w:szCs w:val="22"/>
        </w:rPr>
        <w:t>Registration No. 3425</w:t>
      </w:r>
    </w:p>
    <w:p w14:paraId="0A822423" w14:textId="77777777" w:rsidR="00FA16E1" w:rsidRPr="00F036C7" w:rsidRDefault="00FA16E1" w:rsidP="009F0329">
      <w:pPr>
        <w:pStyle w:val="NoSpacing"/>
        <w:jc w:val="thaiDistribute"/>
        <w:rPr>
          <w:rFonts w:ascii="Times New Roman" w:hAnsi="Times New Roman" w:cs="Times New Roman"/>
          <w:szCs w:val="22"/>
        </w:rPr>
      </w:pPr>
    </w:p>
    <w:p w14:paraId="0B85CCA4" w14:textId="77777777" w:rsidR="00F036C7" w:rsidRPr="00F036C7" w:rsidRDefault="00F036C7" w:rsidP="009F0329">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14:paraId="27085C50" w14:textId="77777777" w:rsidR="00F036C7" w:rsidRPr="00C77286" w:rsidRDefault="00F036C7" w:rsidP="009F0329">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14:paraId="06CA2D67" w14:textId="1CE3E4E1" w:rsidR="00864770" w:rsidRPr="00F036C7" w:rsidRDefault="00F036C7" w:rsidP="009F0329">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3B1575">
        <w:rPr>
          <w:rFonts w:ascii="Times New Roman" w:hAnsi="Times New Roman" w:cs="Times New Roman"/>
          <w:szCs w:val="22"/>
        </w:rPr>
        <w:t>2</w:t>
      </w:r>
      <w:r w:rsidR="00C335AB">
        <w:rPr>
          <w:rFonts w:ascii="Times New Roman" w:hAnsi="Times New Roman" w:cs="Times New Roman"/>
          <w:szCs w:val="22"/>
        </w:rPr>
        <w:t>7</w:t>
      </w:r>
      <w:r w:rsidR="00D0237B">
        <w:rPr>
          <w:rFonts w:ascii="Times New Roman" w:hAnsi="Times New Roman" w:cs="Times New Roman"/>
          <w:szCs w:val="22"/>
        </w:rPr>
        <w:t xml:space="preserve">, </w:t>
      </w:r>
      <w:r w:rsidR="00F72558">
        <w:rPr>
          <w:rFonts w:ascii="Times New Roman" w:hAnsi="Times New Roman" w:cs="Times New Roman"/>
          <w:szCs w:val="22"/>
        </w:rPr>
        <w:t>202</w:t>
      </w:r>
      <w:r w:rsidR="00FA16E1">
        <w:rPr>
          <w:rFonts w:ascii="Times New Roman" w:hAnsi="Times New Roman" w:cs="Times New Roman"/>
          <w:szCs w:val="22"/>
        </w:rPr>
        <w:t>5</w:t>
      </w:r>
    </w:p>
    <w:p w14:paraId="153C6EB6" w14:textId="77777777" w:rsidR="00BA5EBF" w:rsidRPr="00F036C7" w:rsidRDefault="00BA5EBF" w:rsidP="009F0329">
      <w:pPr>
        <w:pStyle w:val="NoSpacing"/>
        <w:jc w:val="thaiDistribute"/>
        <w:rPr>
          <w:rFonts w:ascii="Times New Roman" w:hAnsi="Times New Roman" w:cs="Times New Roman"/>
          <w:szCs w:val="22"/>
        </w:rPr>
      </w:pPr>
    </w:p>
    <w:sectPr w:rsidR="00BA5EBF" w:rsidRPr="00F036C7" w:rsidSect="00830EAF">
      <w:footerReference w:type="default" r:id="rId7"/>
      <w:pgSz w:w="11909" w:h="16834" w:code="9"/>
      <w:pgMar w:top="3420" w:right="929" w:bottom="907" w:left="1440" w:header="720" w:footer="187"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AF53" w14:textId="77777777" w:rsidR="00D50C85" w:rsidRDefault="00D50C85" w:rsidP="000E6FCF">
      <w:pPr>
        <w:spacing w:after="0" w:line="240" w:lineRule="auto"/>
      </w:pPr>
      <w:r>
        <w:separator/>
      </w:r>
    </w:p>
  </w:endnote>
  <w:endnote w:type="continuationSeparator" w:id="0">
    <w:p w14:paraId="65AD0E25" w14:textId="77777777" w:rsidR="00D50C85" w:rsidRDefault="00D50C85"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37D3" w14:textId="77777777" w:rsidR="00DF0A33" w:rsidRDefault="0002408E">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7A0740">
      <w:rPr>
        <w:rFonts w:ascii="Times New Roman" w:hAnsi="Times New Roman" w:cs="Times New Roman"/>
        <w:noProof/>
        <w:szCs w:val="22"/>
      </w:rPr>
      <w:t>2</w:t>
    </w:r>
    <w:r w:rsidRPr="000E6FCF">
      <w:rPr>
        <w:rFonts w:ascii="Times New Roman" w:hAnsi="Times New Roman" w:cs="Times New Roman"/>
        <w:szCs w:val="22"/>
      </w:rPr>
      <w:fldChar w:fldCharType="end"/>
    </w:r>
  </w:p>
  <w:p w14:paraId="4BB749AE" w14:textId="77777777" w:rsidR="00DF0A33" w:rsidRDefault="00DF0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81C5" w14:textId="77777777" w:rsidR="00D50C85" w:rsidRDefault="00D50C85" w:rsidP="000E6FCF">
      <w:pPr>
        <w:spacing w:after="0" w:line="240" w:lineRule="auto"/>
      </w:pPr>
      <w:r>
        <w:separator/>
      </w:r>
    </w:p>
  </w:footnote>
  <w:footnote w:type="continuationSeparator" w:id="0">
    <w:p w14:paraId="76AE7912" w14:textId="77777777" w:rsidR="00D50C85" w:rsidRDefault="00D50C85"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5772390">
    <w:abstractNumId w:val="4"/>
  </w:num>
  <w:num w:numId="2" w16cid:durableId="1381785710">
    <w:abstractNumId w:val="0"/>
  </w:num>
  <w:num w:numId="3" w16cid:durableId="812134891">
    <w:abstractNumId w:val="1"/>
  </w:num>
  <w:num w:numId="4" w16cid:durableId="1771241692">
    <w:abstractNumId w:val="3"/>
  </w:num>
  <w:num w:numId="5" w16cid:durableId="1347558274">
    <w:abstractNumId w:val="2"/>
  </w:num>
  <w:num w:numId="6" w16cid:durableId="14626487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35D1"/>
    <w:rsid w:val="00007B43"/>
    <w:rsid w:val="0002017A"/>
    <w:rsid w:val="0002408E"/>
    <w:rsid w:val="00042396"/>
    <w:rsid w:val="00045FF1"/>
    <w:rsid w:val="0004649E"/>
    <w:rsid w:val="000521A9"/>
    <w:rsid w:val="00053918"/>
    <w:rsid w:val="000564C2"/>
    <w:rsid w:val="000623ED"/>
    <w:rsid w:val="00076380"/>
    <w:rsid w:val="000774F3"/>
    <w:rsid w:val="00077D0E"/>
    <w:rsid w:val="000A4FFA"/>
    <w:rsid w:val="000B0E9E"/>
    <w:rsid w:val="000B326E"/>
    <w:rsid w:val="000B4F10"/>
    <w:rsid w:val="000B665E"/>
    <w:rsid w:val="000D0DE1"/>
    <w:rsid w:val="000D5748"/>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702F9"/>
    <w:rsid w:val="00191490"/>
    <w:rsid w:val="00197791"/>
    <w:rsid w:val="001A2356"/>
    <w:rsid w:val="001C0DE8"/>
    <w:rsid w:val="001E5C2E"/>
    <w:rsid w:val="001F20B8"/>
    <w:rsid w:val="001F75CC"/>
    <w:rsid w:val="001F789C"/>
    <w:rsid w:val="002059E7"/>
    <w:rsid w:val="002075D5"/>
    <w:rsid w:val="002302D4"/>
    <w:rsid w:val="00234C2A"/>
    <w:rsid w:val="00235C10"/>
    <w:rsid w:val="00237F22"/>
    <w:rsid w:val="0024701E"/>
    <w:rsid w:val="002649A8"/>
    <w:rsid w:val="0026533F"/>
    <w:rsid w:val="00272131"/>
    <w:rsid w:val="00276DAE"/>
    <w:rsid w:val="00284C82"/>
    <w:rsid w:val="00285256"/>
    <w:rsid w:val="00297D6D"/>
    <w:rsid w:val="002A686A"/>
    <w:rsid w:val="002A6C78"/>
    <w:rsid w:val="002B110A"/>
    <w:rsid w:val="002C05C2"/>
    <w:rsid w:val="002C254D"/>
    <w:rsid w:val="002C7DAE"/>
    <w:rsid w:val="002D0FA1"/>
    <w:rsid w:val="002D208D"/>
    <w:rsid w:val="002D23C9"/>
    <w:rsid w:val="002D613F"/>
    <w:rsid w:val="002F0592"/>
    <w:rsid w:val="002F38DC"/>
    <w:rsid w:val="00300ADB"/>
    <w:rsid w:val="00307059"/>
    <w:rsid w:val="00307968"/>
    <w:rsid w:val="0031675F"/>
    <w:rsid w:val="00317E82"/>
    <w:rsid w:val="00320E6F"/>
    <w:rsid w:val="00322569"/>
    <w:rsid w:val="00326FCF"/>
    <w:rsid w:val="003417E6"/>
    <w:rsid w:val="00344DDC"/>
    <w:rsid w:val="00353CEF"/>
    <w:rsid w:val="00356957"/>
    <w:rsid w:val="003632A5"/>
    <w:rsid w:val="003A6D27"/>
    <w:rsid w:val="003A770B"/>
    <w:rsid w:val="003B1575"/>
    <w:rsid w:val="003B5055"/>
    <w:rsid w:val="003B64C6"/>
    <w:rsid w:val="003C12B0"/>
    <w:rsid w:val="003C31F6"/>
    <w:rsid w:val="003C4404"/>
    <w:rsid w:val="003D1482"/>
    <w:rsid w:val="003D4E25"/>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2C49"/>
    <w:rsid w:val="004357F7"/>
    <w:rsid w:val="00435C38"/>
    <w:rsid w:val="00461F60"/>
    <w:rsid w:val="0047045E"/>
    <w:rsid w:val="004743ED"/>
    <w:rsid w:val="00476E3D"/>
    <w:rsid w:val="00480DEC"/>
    <w:rsid w:val="004828C4"/>
    <w:rsid w:val="00484335"/>
    <w:rsid w:val="00492883"/>
    <w:rsid w:val="004D1B89"/>
    <w:rsid w:val="004E0B26"/>
    <w:rsid w:val="004E2A77"/>
    <w:rsid w:val="004F4BA3"/>
    <w:rsid w:val="004F7924"/>
    <w:rsid w:val="00500248"/>
    <w:rsid w:val="0050422D"/>
    <w:rsid w:val="0050482C"/>
    <w:rsid w:val="005101C3"/>
    <w:rsid w:val="005122CA"/>
    <w:rsid w:val="005248A2"/>
    <w:rsid w:val="005324A4"/>
    <w:rsid w:val="00553786"/>
    <w:rsid w:val="00567D0D"/>
    <w:rsid w:val="00572CD8"/>
    <w:rsid w:val="005A19D6"/>
    <w:rsid w:val="005A4A76"/>
    <w:rsid w:val="005A4B20"/>
    <w:rsid w:val="005B312A"/>
    <w:rsid w:val="005B4549"/>
    <w:rsid w:val="005B4C0B"/>
    <w:rsid w:val="005C4D98"/>
    <w:rsid w:val="005D0398"/>
    <w:rsid w:val="005E2495"/>
    <w:rsid w:val="005E2BB1"/>
    <w:rsid w:val="005E41E3"/>
    <w:rsid w:val="005F588A"/>
    <w:rsid w:val="006020DC"/>
    <w:rsid w:val="00605037"/>
    <w:rsid w:val="00610443"/>
    <w:rsid w:val="00613B56"/>
    <w:rsid w:val="006224FB"/>
    <w:rsid w:val="006234AE"/>
    <w:rsid w:val="00632202"/>
    <w:rsid w:val="006350DB"/>
    <w:rsid w:val="0064176B"/>
    <w:rsid w:val="006468E4"/>
    <w:rsid w:val="00652E4E"/>
    <w:rsid w:val="006561DA"/>
    <w:rsid w:val="0066193A"/>
    <w:rsid w:val="00670E11"/>
    <w:rsid w:val="00676BFA"/>
    <w:rsid w:val="006773D4"/>
    <w:rsid w:val="00687847"/>
    <w:rsid w:val="0069291E"/>
    <w:rsid w:val="006A3CB9"/>
    <w:rsid w:val="006B1169"/>
    <w:rsid w:val="006B4854"/>
    <w:rsid w:val="006D277F"/>
    <w:rsid w:val="006D4636"/>
    <w:rsid w:val="006D6EFD"/>
    <w:rsid w:val="006E0430"/>
    <w:rsid w:val="006E7F00"/>
    <w:rsid w:val="006F413A"/>
    <w:rsid w:val="00703766"/>
    <w:rsid w:val="007113C5"/>
    <w:rsid w:val="00713595"/>
    <w:rsid w:val="007175E6"/>
    <w:rsid w:val="00721135"/>
    <w:rsid w:val="00722ABB"/>
    <w:rsid w:val="007238CF"/>
    <w:rsid w:val="00724B1D"/>
    <w:rsid w:val="00743C9D"/>
    <w:rsid w:val="007448E7"/>
    <w:rsid w:val="007459BE"/>
    <w:rsid w:val="00760815"/>
    <w:rsid w:val="007642FD"/>
    <w:rsid w:val="007647DD"/>
    <w:rsid w:val="007728E1"/>
    <w:rsid w:val="00787726"/>
    <w:rsid w:val="00792607"/>
    <w:rsid w:val="0079430A"/>
    <w:rsid w:val="00794B61"/>
    <w:rsid w:val="007A0740"/>
    <w:rsid w:val="007A33AA"/>
    <w:rsid w:val="007A5E0C"/>
    <w:rsid w:val="007B6BD5"/>
    <w:rsid w:val="007C4DCB"/>
    <w:rsid w:val="007D583F"/>
    <w:rsid w:val="007E3650"/>
    <w:rsid w:val="007E49A3"/>
    <w:rsid w:val="007F4CFD"/>
    <w:rsid w:val="007F4F00"/>
    <w:rsid w:val="00804D22"/>
    <w:rsid w:val="00810FD4"/>
    <w:rsid w:val="00823714"/>
    <w:rsid w:val="00830EAF"/>
    <w:rsid w:val="0083278D"/>
    <w:rsid w:val="00837161"/>
    <w:rsid w:val="00843FB3"/>
    <w:rsid w:val="008511B3"/>
    <w:rsid w:val="00862E78"/>
    <w:rsid w:val="00863C2C"/>
    <w:rsid w:val="00864770"/>
    <w:rsid w:val="00865831"/>
    <w:rsid w:val="00875BE2"/>
    <w:rsid w:val="008821FD"/>
    <w:rsid w:val="008903E0"/>
    <w:rsid w:val="00891BCC"/>
    <w:rsid w:val="008968E9"/>
    <w:rsid w:val="0089706A"/>
    <w:rsid w:val="008A3504"/>
    <w:rsid w:val="008B04CA"/>
    <w:rsid w:val="008B7BA7"/>
    <w:rsid w:val="008C200C"/>
    <w:rsid w:val="008D5BEB"/>
    <w:rsid w:val="008E2C52"/>
    <w:rsid w:val="008E2EDF"/>
    <w:rsid w:val="008F1580"/>
    <w:rsid w:val="009000D7"/>
    <w:rsid w:val="0091292D"/>
    <w:rsid w:val="00915BE8"/>
    <w:rsid w:val="0091791D"/>
    <w:rsid w:val="009217D7"/>
    <w:rsid w:val="00935BDE"/>
    <w:rsid w:val="009364A8"/>
    <w:rsid w:val="0094296A"/>
    <w:rsid w:val="00943FC6"/>
    <w:rsid w:val="00945D03"/>
    <w:rsid w:val="009543F3"/>
    <w:rsid w:val="00954DF6"/>
    <w:rsid w:val="009607B6"/>
    <w:rsid w:val="009611B5"/>
    <w:rsid w:val="00961B7C"/>
    <w:rsid w:val="00965FC7"/>
    <w:rsid w:val="00982F59"/>
    <w:rsid w:val="009876FC"/>
    <w:rsid w:val="00987D77"/>
    <w:rsid w:val="009900DA"/>
    <w:rsid w:val="009905A4"/>
    <w:rsid w:val="009A0A3F"/>
    <w:rsid w:val="009A3496"/>
    <w:rsid w:val="009A6604"/>
    <w:rsid w:val="009B0070"/>
    <w:rsid w:val="009B44FD"/>
    <w:rsid w:val="009C3ABB"/>
    <w:rsid w:val="009C6917"/>
    <w:rsid w:val="009D33AA"/>
    <w:rsid w:val="009D74B5"/>
    <w:rsid w:val="009E0C19"/>
    <w:rsid w:val="009E2D27"/>
    <w:rsid w:val="009F0329"/>
    <w:rsid w:val="009F1E59"/>
    <w:rsid w:val="009F7EEB"/>
    <w:rsid w:val="00A11BE6"/>
    <w:rsid w:val="00A11CDF"/>
    <w:rsid w:val="00A15F91"/>
    <w:rsid w:val="00A3291D"/>
    <w:rsid w:val="00A3413C"/>
    <w:rsid w:val="00A37EAC"/>
    <w:rsid w:val="00A37F41"/>
    <w:rsid w:val="00A40A2F"/>
    <w:rsid w:val="00A757CB"/>
    <w:rsid w:val="00A81588"/>
    <w:rsid w:val="00A8465A"/>
    <w:rsid w:val="00AA187F"/>
    <w:rsid w:val="00AA5392"/>
    <w:rsid w:val="00AA7C9C"/>
    <w:rsid w:val="00AB2784"/>
    <w:rsid w:val="00AC205C"/>
    <w:rsid w:val="00AC4F3E"/>
    <w:rsid w:val="00AD7419"/>
    <w:rsid w:val="00AD7AC5"/>
    <w:rsid w:val="00AD7C10"/>
    <w:rsid w:val="00AE0806"/>
    <w:rsid w:val="00AE28CC"/>
    <w:rsid w:val="00AE4063"/>
    <w:rsid w:val="00AE4E82"/>
    <w:rsid w:val="00AE770B"/>
    <w:rsid w:val="00AF5A0B"/>
    <w:rsid w:val="00AF65EE"/>
    <w:rsid w:val="00B16AF0"/>
    <w:rsid w:val="00B20B35"/>
    <w:rsid w:val="00B23494"/>
    <w:rsid w:val="00B35902"/>
    <w:rsid w:val="00B45D25"/>
    <w:rsid w:val="00B500AF"/>
    <w:rsid w:val="00B51114"/>
    <w:rsid w:val="00B53B64"/>
    <w:rsid w:val="00B56909"/>
    <w:rsid w:val="00B609BD"/>
    <w:rsid w:val="00B66E6B"/>
    <w:rsid w:val="00B7219F"/>
    <w:rsid w:val="00B721B8"/>
    <w:rsid w:val="00B7537A"/>
    <w:rsid w:val="00B76721"/>
    <w:rsid w:val="00B85E11"/>
    <w:rsid w:val="00B919C2"/>
    <w:rsid w:val="00B9637C"/>
    <w:rsid w:val="00BA2C44"/>
    <w:rsid w:val="00BA4F8F"/>
    <w:rsid w:val="00BA5EBF"/>
    <w:rsid w:val="00BB334B"/>
    <w:rsid w:val="00BB3886"/>
    <w:rsid w:val="00BC26AD"/>
    <w:rsid w:val="00BC3E47"/>
    <w:rsid w:val="00BE67BA"/>
    <w:rsid w:val="00BE7CFA"/>
    <w:rsid w:val="00BF2DDE"/>
    <w:rsid w:val="00BF70DB"/>
    <w:rsid w:val="00C10147"/>
    <w:rsid w:val="00C15E50"/>
    <w:rsid w:val="00C20F54"/>
    <w:rsid w:val="00C24631"/>
    <w:rsid w:val="00C31A2F"/>
    <w:rsid w:val="00C335AB"/>
    <w:rsid w:val="00C400B1"/>
    <w:rsid w:val="00C42CF8"/>
    <w:rsid w:val="00C451FD"/>
    <w:rsid w:val="00C55CC2"/>
    <w:rsid w:val="00C7011D"/>
    <w:rsid w:val="00C76570"/>
    <w:rsid w:val="00C77286"/>
    <w:rsid w:val="00C83558"/>
    <w:rsid w:val="00C86D7C"/>
    <w:rsid w:val="00C95193"/>
    <w:rsid w:val="00C97678"/>
    <w:rsid w:val="00CA2C2E"/>
    <w:rsid w:val="00CA64EA"/>
    <w:rsid w:val="00CB4598"/>
    <w:rsid w:val="00CC2809"/>
    <w:rsid w:val="00CC3477"/>
    <w:rsid w:val="00CC72AA"/>
    <w:rsid w:val="00CD19C9"/>
    <w:rsid w:val="00CD40EA"/>
    <w:rsid w:val="00CD4620"/>
    <w:rsid w:val="00CF1D23"/>
    <w:rsid w:val="00CF2DFC"/>
    <w:rsid w:val="00CF4E68"/>
    <w:rsid w:val="00D0237B"/>
    <w:rsid w:val="00D11B9D"/>
    <w:rsid w:val="00D16313"/>
    <w:rsid w:val="00D1716E"/>
    <w:rsid w:val="00D22202"/>
    <w:rsid w:val="00D32519"/>
    <w:rsid w:val="00D41A78"/>
    <w:rsid w:val="00D46275"/>
    <w:rsid w:val="00D50C85"/>
    <w:rsid w:val="00D5443D"/>
    <w:rsid w:val="00D627AA"/>
    <w:rsid w:val="00D63D68"/>
    <w:rsid w:val="00D7279D"/>
    <w:rsid w:val="00D8082D"/>
    <w:rsid w:val="00D828C7"/>
    <w:rsid w:val="00D90A98"/>
    <w:rsid w:val="00DA0C50"/>
    <w:rsid w:val="00DA0E5E"/>
    <w:rsid w:val="00DD2680"/>
    <w:rsid w:val="00DD4BCD"/>
    <w:rsid w:val="00DD51BA"/>
    <w:rsid w:val="00DE6407"/>
    <w:rsid w:val="00DF0A33"/>
    <w:rsid w:val="00DF1330"/>
    <w:rsid w:val="00DF1F22"/>
    <w:rsid w:val="00DF4465"/>
    <w:rsid w:val="00DF451E"/>
    <w:rsid w:val="00DF7975"/>
    <w:rsid w:val="00E00CCB"/>
    <w:rsid w:val="00E0299E"/>
    <w:rsid w:val="00E03285"/>
    <w:rsid w:val="00E04158"/>
    <w:rsid w:val="00E05055"/>
    <w:rsid w:val="00E057A9"/>
    <w:rsid w:val="00E2119F"/>
    <w:rsid w:val="00E243DD"/>
    <w:rsid w:val="00E306C4"/>
    <w:rsid w:val="00E3104B"/>
    <w:rsid w:val="00E356C6"/>
    <w:rsid w:val="00E361D2"/>
    <w:rsid w:val="00E368FC"/>
    <w:rsid w:val="00E500DD"/>
    <w:rsid w:val="00E50901"/>
    <w:rsid w:val="00E555F6"/>
    <w:rsid w:val="00E611AA"/>
    <w:rsid w:val="00E63B2D"/>
    <w:rsid w:val="00E81695"/>
    <w:rsid w:val="00E865C2"/>
    <w:rsid w:val="00E95C9E"/>
    <w:rsid w:val="00EB157A"/>
    <w:rsid w:val="00EB58D2"/>
    <w:rsid w:val="00EB7ADB"/>
    <w:rsid w:val="00EC2131"/>
    <w:rsid w:val="00ED0364"/>
    <w:rsid w:val="00ED2760"/>
    <w:rsid w:val="00ED3161"/>
    <w:rsid w:val="00ED5349"/>
    <w:rsid w:val="00ED62CE"/>
    <w:rsid w:val="00ED6EDF"/>
    <w:rsid w:val="00EE7B7A"/>
    <w:rsid w:val="00F003C0"/>
    <w:rsid w:val="00F036C7"/>
    <w:rsid w:val="00F04F0C"/>
    <w:rsid w:val="00F13EA4"/>
    <w:rsid w:val="00F26E7D"/>
    <w:rsid w:val="00F27980"/>
    <w:rsid w:val="00F353DD"/>
    <w:rsid w:val="00F635DA"/>
    <w:rsid w:val="00F63625"/>
    <w:rsid w:val="00F67BA0"/>
    <w:rsid w:val="00F72558"/>
    <w:rsid w:val="00F86B1B"/>
    <w:rsid w:val="00F93A43"/>
    <w:rsid w:val="00FA16E1"/>
    <w:rsid w:val="00FA3CE5"/>
    <w:rsid w:val="00FB488A"/>
    <w:rsid w:val="00FC1C93"/>
    <w:rsid w:val="00FC2A7E"/>
    <w:rsid w:val="00FE59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DAD1"/>
  <w15:docId w15:val="{FFD1ABCB-1206-419C-B867-8C7C2AABF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07713">
      <w:bodyDiv w:val="1"/>
      <w:marLeft w:val="0"/>
      <w:marRight w:val="0"/>
      <w:marTop w:val="0"/>
      <w:marBottom w:val="0"/>
      <w:divBdr>
        <w:top w:val="none" w:sz="0" w:space="0" w:color="auto"/>
        <w:left w:val="none" w:sz="0" w:space="0" w:color="auto"/>
        <w:bottom w:val="none" w:sz="0" w:space="0" w:color="auto"/>
        <w:right w:val="none" w:sz="0" w:space="0" w:color="auto"/>
      </w:divBdr>
    </w:div>
    <w:div w:id="562329124">
      <w:bodyDiv w:val="1"/>
      <w:marLeft w:val="0"/>
      <w:marRight w:val="0"/>
      <w:marTop w:val="0"/>
      <w:marBottom w:val="0"/>
      <w:divBdr>
        <w:top w:val="none" w:sz="0" w:space="0" w:color="auto"/>
        <w:left w:val="none" w:sz="0" w:space="0" w:color="auto"/>
        <w:bottom w:val="none" w:sz="0" w:space="0" w:color="auto"/>
        <w:right w:val="none" w:sz="0" w:space="0" w:color="auto"/>
      </w:divBdr>
    </w:div>
    <w:div w:id="1012028233">
      <w:bodyDiv w:val="1"/>
      <w:marLeft w:val="0"/>
      <w:marRight w:val="0"/>
      <w:marTop w:val="0"/>
      <w:marBottom w:val="0"/>
      <w:divBdr>
        <w:top w:val="none" w:sz="0" w:space="0" w:color="auto"/>
        <w:left w:val="none" w:sz="0" w:space="0" w:color="auto"/>
        <w:bottom w:val="none" w:sz="0" w:space="0" w:color="auto"/>
        <w:right w:val="none" w:sz="0" w:space="0" w:color="auto"/>
      </w:divBdr>
    </w:div>
    <w:div w:id="1523321041">
      <w:bodyDiv w:val="1"/>
      <w:marLeft w:val="0"/>
      <w:marRight w:val="0"/>
      <w:marTop w:val="0"/>
      <w:marBottom w:val="0"/>
      <w:divBdr>
        <w:top w:val="none" w:sz="0" w:space="0" w:color="auto"/>
        <w:left w:val="none" w:sz="0" w:space="0" w:color="auto"/>
        <w:bottom w:val="none" w:sz="0" w:space="0" w:color="auto"/>
        <w:right w:val="none" w:sz="0" w:space="0" w:color="auto"/>
      </w:divBdr>
    </w:div>
    <w:div w:id="1541091654">
      <w:bodyDiv w:val="1"/>
      <w:marLeft w:val="0"/>
      <w:marRight w:val="0"/>
      <w:marTop w:val="0"/>
      <w:marBottom w:val="0"/>
      <w:divBdr>
        <w:top w:val="none" w:sz="0" w:space="0" w:color="auto"/>
        <w:left w:val="none" w:sz="0" w:space="0" w:color="auto"/>
        <w:bottom w:val="none" w:sz="0" w:space="0" w:color="auto"/>
        <w:right w:val="none" w:sz="0" w:space="0" w:color="auto"/>
      </w:divBdr>
    </w:div>
    <w:div w:id="16894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2182</TotalTime>
  <Pages>6</Pages>
  <Words>2116</Words>
  <Characters>12064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Suda Kositjinda</cp:lastModifiedBy>
  <cp:revision>15</cp:revision>
  <cp:lastPrinted>2025-02-25T11:11:00Z</cp:lastPrinted>
  <dcterms:created xsi:type="dcterms:W3CDTF">2024-12-16T04:29:00Z</dcterms:created>
  <dcterms:modified xsi:type="dcterms:W3CDTF">2025-02-27T08:32:00Z</dcterms:modified>
</cp:coreProperties>
</file>