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AC8179" w14:textId="77777777" w:rsidR="000727DB" w:rsidRPr="000075F9" w:rsidRDefault="000727DB" w:rsidP="000727DB">
      <w:pPr>
        <w:jc w:val="center"/>
        <w:rPr>
          <w:rFonts w:ascii="Times New Roman" w:hAnsi="Times New Roman"/>
          <w:b/>
          <w:bCs/>
          <w:sz w:val="40"/>
          <w:szCs w:val="40"/>
        </w:rPr>
      </w:pPr>
      <w:r w:rsidRPr="000075F9">
        <w:rPr>
          <w:rFonts w:ascii="Times New Roman" w:hAnsi="Times New Roman"/>
          <w:b/>
          <w:bCs/>
          <w:sz w:val="40"/>
          <w:szCs w:val="40"/>
        </w:rPr>
        <w:t xml:space="preserve">Cho </w:t>
      </w:r>
      <w:proofErr w:type="spellStart"/>
      <w:r w:rsidRPr="000075F9">
        <w:rPr>
          <w:rFonts w:ascii="Times New Roman" w:hAnsi="Times New Roman"/>
          <w:b/>
          <w:bCs/>
          <w:sz w:val="40"/>
          <w:szCs w:val="40"/>
        </w:rPr>
        <w:t>Thavee</w:t>
      </w:r>
      <w:proofErr w:type="spellEnd"/>
      <w:r w:rsidRPr="000075F9">
        <w:rPr>
          <w:rFonts w:ascii="Times New Roman" w:hAnsi="Times New Roman"/>
          <w:b/>
          <w:bCs/>
          <w:sz w:val="40"/>
          <w:szCs w:val="40"/>
        </w:rPr>
        <w:t xml:space="preserve"> Public Company Limited</w:t>
      </w:r>
    </w:p>
    <w:p w14:paraId="78EFD6EB" w14:textId="77777777" w:rsidR="000727DB" w:rsidRPr="000075F9" w:rsidRDefault="000727DB" w:rsidP="000727DB">
      <w:pPr>
        <w:jc w:val="center"/>
        <w:rPr>
          <w:rFonts w:ascii="Times New Roman" w:hAnsi="Times New Roman"/>
          <w:b/>
          <w:bCs/>
          <w:sz w:val="40"/>
          <w:szCs w:val="40"/>
        </w:rPr>
      </w:pPr>
      <w:r w:rsidRPr="000075F9">
        <w:rPr>
          <w:rFonts w:ascii="Times New Roman" w:hAnsi="Times New Roman"/>
          <w:b/>
          <w:bCs/>
          <w:sz w:val="40"/>
          <w:szCs w:val="40"/>
        </w:rPr>
        <w:t>and its Subsidiarie</w:t>
      </w:r>
      <w:bookmarkStart w:id="0" w:name="SubTitle"/>
      <w:r w:rsidRPr="000075F9">
        <w:rPr>
          <w:rFonts w:ascii="Times New Roman" w:hAnsi="Times New Roman"/>
          <w:b/>
          <w:bCs/>
          <w:sz w:val="40"/>
          <w:szCs w:val="40"/>
        </w:rPr>
        <w:t>s</w:t>
      </w:r>
    </w:p>
    <w:p w14:paraId="2414FF04" w14:textId="77777777" w:rsidR="000727DB" w:rsidRPr="000075F9" w:rsidRDefault="000727DB" w:rsidP="000727DB">
      <w:pPr>
        <w:spacing w:before="120"/>
        <w:jc w:val="center"/>
        <w:rPr>
          <w:rFonts w:ascii="Times New Roman" w:hAnsi="Times New Roman"/>
          <w:b/>
          <w:bCs/>
          <w:sz w:val="28"/>
        </w:rPr>
      </w:pPr>
    </w:p>
    <w:bookmarkEnd w:id="0"/>
    <w:p w14:paraId="548809DA" w14:textId="77777777" w:rsidR="000727DB" w:rsidRPr="000075F9" w:rsidRDefault="000727DB" w:rsidP="000727DB">
      <w:pPr>
        <w:pStyle w:val="CoverTitle"/>
        <w:spacing w:line="240" w:lineRule="atLeast"/>
        <w:jc w:val="center"/>
        <w:rPr>
          <w:spacing w:val="-3"/>
          <w:szCs w:val="36"/>
        </w:rPr>
      </w:pPr>
      <w:r w:rsidRPr="000075F9">
        <w:rPr>
          <w:spacing w:val="-3"/>
          <w:szCs w:val="36"/>
        </w:rPr>
        <w:t>Financial statements</w:t>
      </w:r>
      <w:r w:rsidRPr="000075F9">
        <w:t xml:space="preserve"> </w:t>
      </w:r>
      <w:r w:rsidRPr="000075F9">
        <w:rPr>
          <w:spacing w:val="-3"/>
          <w:szCs w:val="36"/>
        </w:rPr>
        <w:t xml:space="preserve">for the year </w:t>
      </w:r>
      <w:proofErr w:type="gramStart"/>
      <w:r w:rsidRPr="000075F9">
        <w:rPr>
          <w:spacing w:val="-3"/>
          <w:szCs w:val="36"/>
        </w:rPr>
        <w:t>ended</w:t>
      </w:r>
      <w:proofErr w:type="gramEnd"/>
    </w:p>
    <w:p w14:paraId="01EEE264" w14:textId="77777777" w:rsidR="000727DB" w:rsidRPr="000075F9" w:rsidRDefault="000727DB" w:rsidP="000727DB">
      <w:pPr>
        <w:pStyle w:val="CoverTitle"/>
        <w:tabs>
          <w:tab w:val="center" w:pos="4802"/>
          <w:tab w:val="left" w:pos="6600"/>
        </w:tabs>
        <w:spacing w:line="240" w:lineRule="atLeast"/>
        <w:jc w:val="left"/>
        <w:rPr>
          <w:rFonts w:cs="Cordia New"/>
          <w:spacing w:val="-3"/>
          <w:szCs w:val="45"/>
          <w:shd w:val="clear" w:color="auto" w:fill="BFBFBF"/>
          <w:lang w:val="en-US" w:bidi="th-TH"/>
        </w:rPr>
      </w:pPr>
      <w:r w:rsidRPr="000075F9">
        <w:rPr>
          <w:spacing w:val="-3"/>
          <w:szCs w:val="36"/>
        </w:rPr>
        <w:tab/>
        <w:t>31 December 202</w:t>
      </w:r>
      <w:r>
        <w:rPr>
          <w:spacing w:val="-3"/>
          <w:szCs w:val="36"/>
        </w:rPr>
        <w:t>4</w:t>
      </w:r>
      <w:r w:rsidRPr="000075F9">
        <w:rPr>
          <w:spacing w:val="-3"/>
          <w:szCs w:val="36"/>
        </w:rPr>
        <w:tab/>
      </w:r>
    </w:p>
    <w:p w14:paraId="446FC2E9" w14:textId="77777777" w:rsidR="000727DB" w:rsidRPr="000075F9" w:rsidRDefault="000727DB" w:rsidP="000727DB">
      <w:pPr>
        <w:pStyle w:val="CoverTitle"/>
        <w:spacing w:line="240" w:lineRule="atLeast"/>
        <w:jc w:val="center"/>
        <w:rPr>
          <w:spacing w:val="-3"/>
          <w:szCs w:val="36"/>
        </w:rPr>
      </w:pPr>
      <w:r w:rsidRPr="000075F9">
        <w:rPr>
          <w:spacing w:val="-3"/>
          <w:szCs w:val="36"/>
        </w:rPr>
        <w:t>and</w:t>
      </w:r>
    </w:p>
    <w:p w14:paraId="0E954169" w14:textId="77777777" w:rsidR="000727DB" w:rsidRPr="000075F9" w:rsidRDefault="000727DB" w:rsidP="000727DB">
      <w:pPr>
        <w:pStyle w:val="CoverTitle"/>
        <w:spacing w:line="240" w:lineRule="atLeast"/>
        <w:jc w:val="center"/>
        <w:rPr>
          <w:spacing w:val="-3"/>
          <w:szCs w:val="36"/>
        </w:rPr>
      </w:pPr>
      <w:r w:rsidRPr="000075F9">
        <w:rPr>
          <w:spacing w:val="-3"/>
          <w:szCs w:val="36"/>
        </w:rPr>
        <w:t>Independent Auditor’s Report</w:t>
      </w:r>
    </w:p>
    <w:p w14:paraId="0EFB1EAE" w14:textId="77777777" w:rsidR="000727DB" w:rsidRPr="000075F9" w:rsidRDefault="000727DB" w:rsidP="000727DB">
      <w:pPr>
        <w:rPr>
          <w:b/>
          <w:bCs/>
          <w:lang w:val="en-GB"/>
        </w:rPr>
        <w:sectPr w:rsidR="000727DB" w:rsidRPr="000075F9" w:rsidSect="000727DB">
          <w:headerReference w:type="even" r:id="rId9"/>
          <w:headerReference w:type="default" r:id="rId10"/>
          <w:footerReference w:type="even" r:id="rId11"/>
          <w:footerReference w:type="default" r:id="rId12"/>
          <w:headerReference w:type="first" r:id="rId13"/>
          <w:footerReference w:type="first" r:id="rId14"/>
          <w:pgSz w:w="11909" w:h="16834" w:code="9"/>
          <w:pgMar w:top="691" w:right="1152" w:bottom="576" w:left="1152" w:header="720" w:footer="720" w:gutter="0"/>
          <w:pgNumType w:start="12"/>
          <w:cols w:space="720"/>
          <w:docGrid w:linePitch="245"/>
        </w:sectPr>
      </w:pPr>
    </w:p>
    <w:p w14:paraId="5D7C104C" w14:textId="77777777" w:rsidR="00525CC8" w:rsidRPr="00E74FE9" w:rsidRDefault="00525CC8" w:rsidP="00D20928">
      <w:pPr>
        <w:spacing w:after="0" w:line="240" w:lineRule="auto"/>
        <w:rPr>
          <w:rFonts w:ascii="Times New Roman" w:hAnsi="Times New Roman" w:cs="Times New Roman"/>
          <w:b/>
          <w:bCs/>
          <w:sz w:val="28"/>
        </w:rPr>
      </w:pPr>
      <w:r w:rsidRPr="00E74FE9">
        <w:rPr>
          <w:rFonts w:ascii="Times New Roman" w:hAnsi="Times New Roman" w:cs="Times New Roman"/>
          <w:b/>
          <w:bCs/>
          <w:sz w:val="28"/>
        </w:rPr>
        <w:t>Independent Auditor’s Report</w:t>
      </w:r>
    </w:p>
    <w:p w14:paraId="7B8A2A38" w14:textId="77777777" w:rsidR="00525CC8" w:rsidRPr="005E15EE" w:rsidRDefault="00525CC8" w:rsidP="00D20928">
      <w:pPr>
        <w:pStyle w:val="RNormal"/>
        <w:rPr>
          <w:rFonts w:eastAsia="Calibri"/>
          <w:b/>
          <w:bCs/>
          <w:szCs w:val="22"/>
          <w:lang w:bidi="th-TH"/>
        </w:rPr>
      </w:pPr>
    </w:p>
    <w:p w14:paraId="7E8294C9" w14:textId="77777777" w:rsidR="00525CC8" w:rsidRPr="00E74FE9" w:rsidRDefault="00525CC8" w:rsidP="00D20928">
      <w:pPr>
        <w:spacing w:after="0" w:line="240" w:lineRule="auto"/>
        <w:jc w:val="both"/>
        <w:rPr>
          <w:rFonts w:ascii="Times New Roman" w:hAnsi="Times New Roman" w:cs="Times New Roman"/>
          <w:b/>
          <w:bCs/>
          <w:sz w:val="24"/>
          <w:szCs w:val="24"/>
        </w:rPr>
      </w:pPr>
      <w:r w:rsidRPr="00E74FE9">
        <w:rPr>
          <w:rFonts w:ascii="Times New Roman" w:hAnsi="Times New Roman" w:cs="Times New Roman"/>
          <w:b/>
          <w:bCs/>
          <w:sz w:val="24"/>
          <w:szCs w:val="24"/>
        </w:rPr>
        <w:t xml:space="preserve">To the Shareholders of Cho </w:t>
      </w:r>
      <w:proofErr w:type="spellStart"/>
      <w:r w:rsidRPr="00E74FE9">
        <w:rPr>
          <w:rFonts w:ascii="Times New Roman" w:hAnsi="Times New Roman" w:cs="Times New Roman"/>
          <w:b/>
          <w:bCs/>
          <w:sz w:val="24"/>
          <w:szCs w:val="24"/>
        </w:rPr>
        <w:t>Thavee</w:t>
      </w:r>
      <w:proofErr w:type="spellEnd"/>
      <w:r w:rsidRPr="00E74FE9">
        <w:rPr>
          <w:rFonts w:ascii="Times New Roman" w:hAnsi="Times New Roman" w:cs="Times New Roman"/>
          <w:b/>
          <w:bCs/>
          <w:sz w:val="24"/>
          <w:szCs w:val="24"/>
        </w:rPr>
        <w:t xml:space="preserve"> Public Company Limited</w:t>
      </w:r>
    </w:p>
    <w:p w14:paraId="7292D954" w14:textId="77777777" w:rsidR="00525CC8" w:rsidRPr="005E15EE" w:rsidRDefault="00525CC8" w:rsidP="00D20928">
      <w:pPr>
        <w:spacing w:after="0" w:line="240" w:lineRule="auto"/>
        <w:jc w:val="both"/>
        <w:rPr>
          <w:rFonts w:ascii="Times New Roman" w:hAnsi="Times New Roman" w:cs="Times New Roman"/>
          <w:b/>
          <w:bCs/>
          <w:szCs w:val="22"/>
        </w:rPr>
      </w:pPr>
    </w:p>
    <w:p w14:paraId="2CD92D4A" w14:textId="77777777" w:rsidR="003E393B" w:rsidRPr="005E15EE" w:rsidRDefault="003E393B" w:rsidP="003E393B">
      <w:pPr>
        <w:spacing w:after="0" w:line="240" w:lineRule="auto"/>
        <w:jc w:val="both"/>
        <w:outlineLvl w:val="0"/>
        <w:rPr>
          <w:rFonts w:ascii="Times New Roman" w:hAnsi="Times New Roman" w:cs="Times New Roman"/>
          <w:i/>
          <w:iCs/>
          <w:szCs w:val="22"/>
        </w:rPr>
      </w:pPr>
      <w:r>
        <w:rPr>
          <w:rFonts w:ascii="Times New Roman" w:hAnsi="Times New Roman" w:cs="Times New Roman"/>
          <w:i/>
          <w:iCs/>
          <w:szCs w:val="22"/>
        </w:rPr>
        <w:t>Disclaimer of Opinion</w:t>
      </w:r>
    </w:p>
    <w:p w14:paraId="22AB3F62" w14:textId="77777777" w:rsidR="003E393B" w:rsidRPr="005E15EE" w:rsidRDefault="003E393B" w:rsidP="003E393B">
      <w:pPr>
        <w:spacing w:after="0" w:line="240" w:lineRule="auto"/>
        <w:jc w:val="both"/>
        <w:outlineLvl w:val="0"/>
        <w:rPr>
          <w:rFonts w:ascii="Times New Roman" w:hAnsi="Times New Roman" w:cs="Times New Roman"/>
          <w:i/>
          <w:iCs/>
          <w:szCs w:val="22"/>
        </w:rPr>
      </w:pPr>
    </w:p>
    <w:p w14:paraId="75B59CBC" w14:textId="77777777" w:rsidR="001008CC" w:rsidRPr="001008CC" w:rsidRDefault="001008CC" w:rsidP="001008CC">
      <w:pPr>
        <w:spacing w:after="0" w:line="240" w:lineRule="auto"/>
        <w:jc w:val="both"/>
        <w:rPr>
          <w:rFonts w:ascii="Times New Roman" w:hAnsi="Times New Roman" w:cs="Times New Roman"/>
          <w:spacing w:val="-2"/>
          <w:szCs w:val="22"/>
        </w:rPr>
      </w:pPr>
      <w:r w:rsidRPr="001008CC">
        <w:rPr>
          <w:rFonts w:ascii="Times New Roman" w:hAnsi="Times New Roman" w:cs="Times New Roman"/>
          <w:spacing w:val="-2"/>
          <w:szCs w:val="22"/>
        </w:rPr>
        <w:t xml:space="preserve">I was engaged to audit the consolidated and separate financial statements of Cho </w:t>
      </w:r>
      <w:proofErr w:type="spellStart"/>
      <w:r w:rsidRPr="001008CC">
        <w:rPr>
          <w:rFonts w:ascii="Times New Roman" w:hAnsi="Times New Roman" w:cs="Times New Roman"/>
          <w:spacing w:val="-2"/>
          <w:szCs w:val="22"/>
        </w:rPr>
        <w:t>Thavee</w:t>
      </w:r>
      <w:proofErr w:type="spellEnd"/>
      <w:r w:rsidRPr="001008CC">
        <w:rPr>
          <w:rFonts w:ascii="Times New Roman" w:hAnsi="Times New Roman" w:cs="Times New Roman"/>
          <w:spacing w:val="-2"/>
          <w:szCs w:val="22"/>
        </w:rPr>
        <w:t xml:space="preserve"> Public Company Limited and its subsidiaries (the “Group”) and of Cho </w:t>
      </w:r>
      <w:proofErr w:type="spellStart"/>
      <w:r w:rsidRPr="001008CC">
        <w:rPr>
          <w:rFonts w:ascii="Times New Roman" w:hAnsi="Times New Roman" w:cs="Times New Roman"/>
          <w:spacing w:val="-2"/>
          <w:szCs w:val="22"/>
        </w:rPr>
        <w:t>Thavee</w:t>
      </w:r>
      <w:proofErr w:type="spellEnd"/>
      <w:r w:rsidRPr="001008CC">
        <w:rPr>
          <w:rFonts w:ascii="Times New Roman" w:hAnsi="Times New Roman" w:cs="Times New Roman"/>
          <w:spacing w:val="-2"/>
          <w:szCs w:val="22"/>
        </w:rPr>
        <w:t xml:space="preserve"> Public Company Limited (the “Company”), respectively, which comprise the consolidated and separate statements of financial position as at 31 December 2024, the consolidated and separate statements of comprehensive income, changes in equity and cash flows for the year then ended, and notes, comprising a summary of material accounting policies and other explanatory information.</w:t>
      </w:r>
    </w:p>
    <w:p w14:paraId="2712B0ED" w14:textId="77777777" w:rsidR="008B58C6" w:rsidRPr="001008CC" w:rsidRDefault="008B58C6" w:rsidP="001008CC">
      <w:pPr>
        <w:spacing w:after="0" w:line="240" w:lineRule="auto"/>
        <w:jc w:val="both"/>
        <w:rPr>
          <w:rFonts w:ascii="Times New Roman" w:hAnsi="Times New Roman" w:cs="Times New Roman"/>
          <w:spacing w:val="-2"/>
          <w:szCs w:val="22"/>
        </w:rPr>
      </w:pPr>
    </w:p>
    <w:p w14:paraId="679A8D83" w14:textId="77777777" w:rsidR="001008CC" w:rsidRPr="001008CC" w:rsidRDefault="001008CC" w:rsidP="001008CC">
      <w:pPr>
        <w:spacing w:after="0" w:line="240" w:lineRule="auto"/>
        <w:jc w:val="both"/>
        <w:rPr>
          <w:rFonts w:ascii="Times New Roman" w:hAnsi="Times New Roman" w:cs="Times New Roman"/>
          <w:spacing w:val="-2"/>
          <w:szCs w:val="22"/>
        </w:rPr>
      </w:pPr>
      <w:r w:rsidRPr="001008CC">
        <w:rPr>
          <w:rFonts w:ascii="Times New Roman" w:hAnsi="Times New Roman" w:cs="Times New Roman"/>
          <w:spacing w:val="-2"/>
          <w:szCs w:val="22"/>
        </w:rPr>
        <w:t>I do not express an opinion on the accompanying consolidated and separate financial statements. Because of the significance of the matters described in the Basis for Disclaimer of Opinion sections of my report, I have not been able to obtain sufficient appropriate audit evidence to provide a basis for an audit opinion on these consolidated and separate financial statements.</w:t>
      </w:r>
    </w:p>
    <w:p w14:paraId="05BA8EB4" w14:textId="77777777" w:rsidR="00525CC8" w:rsidRPr="001008CC" w:rsidRDefault="00525CC8" w:rsidP="001008CC">
      <w:pPr>
        <w:spacing w:after="0" w:line="240" w:lineRule="auto"/>
        <w:jc w:val="both"/>
        <w:rPr>
          <w:rFonts w:ascii="Times New Roman" w:hAnsi="Times New Roman" w:cs="Times New Roman"/>
          <w:spacing w:val="-2"/>
          <w:szCs w:val="22"/>
        </w:rPr>
      </w:pPr>
    </w:p>
    <w:p w14:paraId="52AC8904" w14:textId="77777777" w:rsidR="00865F37" w:rsidRPr="00E66DE5" w:rsidRDefault="00865F37" w:rsidP="00865F37">
      <w:pPr>
        <w:spacing w:after="0" w:line="240" w:lineRule="auto"/>
        <w:jc w:val="both"/>
        <w:outlineLvl w:val="0"/>
        <w:rPr>
          <w:rFonts w:ascii="Times New Roman" w:hAnsi="Times New Roman" w:cs="Times New Roman"/>
          <w:i/>
          <w:iCs/>
          <w:spacing w:val="-2"/>
          <w:szCs w:val="22"/>
        </w:rPr>
      </w:pPr>
      <w:r w:rsidRPr="00E66DE5">
        <w:rPr>
          <w:rFonts w:ascii="Times New Roman" w:hAnsi="Times New Roman" w:cs="Times New Roman"/>
          <w:i/>
          <w:iCs/>
          <w:spacing w:val="-2"/>
          <w:szCs w:val="22"/>
        </w:rPr>
        <w:t>Basis for Disclaimer of Opinion</w:t>
      </w:r>
    </w:p>
    <w:p w14:paraId="083592E9" w14:textId="77777777" w:rsidR="00525CC8" w:rsidRPr="001008CC" w:rsidRDefault="00525CC8" w:rsidP="001008CC">
      <w:pPr>
        <w:spacing w:after="0" w:line="240" w:lineRule="auto"/>
        <w:jc w:val="both"/>
        <w:rPr>
          <w:rFonts w:ascii="Times New Roman" w:hAnsi="Times New Roman" w:cs="Times New Roman"/>
          <w:spacing w:val="-2"/>
          <w:szCs w:val="22"/>
        </w:rPr>
      </w:pPr>
    </w:p>
    <w:p w14:paraId="1075DE66" w14:textId="77777777" w:rsidR="001008CC" w:rsidRPr="001008CC" w:rsidRDefault="001008CC" w:rsidP="001008CC">
      <w:pPr>
        <w:spacing w:after="0" w:line="240" w:lineRule="auto"/>
        <w:jc w:val="both"/>
        <w:rPr>
          <w:rFonts w:ascii="Times New Roman" w:hAnsi="Times New Roman" w:cs="Times New Roman"/>
          <w:spacing w:val="-2"/>
          <w:szCs w:val="22"/>
        </w:rPr>
      </w:pPr>
      <w:r w:rsidRPr="001008CC">
        <w:rPr>
          <w:rFonts w:ascii="Times New Roman" w:hAnsi="Times New Roman" w:cs="Times New Roman"/>
          <w:spacing w:val="-2"/>
          <w:szCs w:val="22"/>
        </w:rPr>
        <w:t>As I have considered the conditions of uncertainty that had impact to the future outcomes the Group’s and the company’s operations as follow:</w:t>
      </w:r>
    </w:p>
    <w:p w14:paraId="293254E9" w14:textId="77777777" w:rsidR="00322E48" w:rsidRPr="001008CC" w:rsidRDefault="00322E48" w:rsidP="001008CC">
      <w:pPr>
        <w:spacing w:after="0" w:line="240" w:lineRule="auto"/>
        <w:jc w:val="both"/>
        <w:rPr>
          <w:rFonts w:ascii="Times New Roman" w:hAnsi="Times New Roman" w:cs="Times New Roman"/>
          <w:spacing w:val="-2"/>
          <w:szCs w:val="22"/>
        </w:rPr>
      </w:pPr>
    </w:p>
    <w:p w14:paraId="0AF03FF2" w14:textId="0EE5799A" w:rsidR="00322E48" w:rsidRPr="00E66DE5" w:rsidRDefault="001008CC" w:rsidP="00322E48">
      <w:pPr>
        <w:pStyle w:val="ListParagraph"/>
        <w:numPr>
          <w:ilvl w:val="0"/>
          <w:numId w:val="3"/>
        </w:numPr>
        <w:autoSpaceDE w:val="0"/>
        <w:autoSpaceDN w:val="0"/>
        <w:adjustRightInd w:val="0"/>
        <w:spacing w:after="0" w:line="240" w:lineRule="auto"/>
        <w:ind w:left="450" w:hanging="450"/>
        <w:jc w:val="both"/>
        <w:rPr>
          <w:rFonts w:ascii="Times New Roman" w:hAnsi="Times New Roman" w:cs="Times New Roman"/>
          <w:spacing w:val="-2"/>
        </w:rPr>
      </w:pPr>
      <w:r w:rsidRPr="001008CC">
        <w:rPr>
          <w:rFonts w:ascii="Times New Roman" w:hAnsi="Times New Roman" w:cs="Times New Roman"/>
          <w:spacing w:val="-2"/>
        </w:rPr>
        <w:t>As disclosed in note 2 to the financial statements, the use of going concern basis of accounting, which indicates that the Group and the Company incurred net loss for the year ended 31 December 2024, amounting to Baht 84</w:t>
      </w:r>
      <w:r w:rsidR="00913DA1">
        <w:rPr>
          <w:rFonts w:ascii="Times New Roman" w:hAnsi="Times New Roman" w:cs="Angsana New"/>
          <w:spacing w:val="-2"/>
        </w:rPr>
        <w:t>8</w:t>
      </w:r>
      <w:r w:rsidRPr="001008CC">
        <w:rPr>
          <w:rFonts w:ascii="Times New Roman" w:hAnsi="Times New Roman" w:cs="Times New Roman"/>
          <w:spacing w:val="-2"/>
        </w:rPr>
        <w:t xml:space="preserve"> million and Baht 79</w:t>
      </w:r>
      <w:r w:rsidR="00913DA1">
        <w:rPr>
          <w:rFonts w:ascii="Times New Roman" w:hAnsi="Times New Roman" w:cs="Times New Roman"/>
          <w:spacing w:val="-2"/>
        </w:rPr>
        <w:t>7</w:t>
      </w:r>
      <w:r w:rsidRPr="001008CC">
        <w:rPr>
          <w:rFonts w:ascii="Times New Roman" w:hAnsi="Times New Roman" w:cs="Times New Roman"/>
          <w:spacing w:val="-2"/>
        </w:rPr>
        <w:t xml:space="preserve"> million, respectively. As of that date, the Group and the Company had deficits of Baht 2,6</w:t>
      </w:r>
      <w:r w:rsidR="00725FCE">
        <w:rPr>
          <w:rFonts w:ascii="Times New Roman" w:hAnsi="Times New Roman" w:cs="Times New Roman"/>
          <w:spacing w:val="-2"/>
        </w:rPr>
        <w:t>49</w:t>
      </w:r>
      <w:r w:rsidRPr="001008CC">
        <w:rPr>
          <w:rFonts w:ascii="Times New Roman" w:hAnsi="Times New Roman" w:cs="Times New Roman"/>
          <w:spacing w:val="-2"/>
        </w:rPr>
        <w:t xml:space="preserve"> million and Baht 2,5</w:t>
      </w:r>
      <w:r w:rsidR="002B5F5A">
        <w:rPr>
          <w:rFonts w:ascii="Times New Roman" w:hAnsi="Times New Roman" w:cs="Times New Roman"/>
          <w:spacing w:val="-2"/>
        </w:rPr>
        <w:t>3</w:t>
      </w:r>
      <w:r w:rsidR="00725FCE">
        <w:rPr>
          <w:rFonts w:ascii="Times New Roman" w:hAnsi="Times New Roman" w:cs="Times New Roman"/>
          <w:spacing w:val="-2"/>
        </w:rPr>
        <w:t>6</w:t>
      </w:r>
      <w:r w:rsidRPr="001008CC">
        <w:rPr>
          <w:rFonts w:ascii="Times New Roman" w:hAnsi="Times New Roman" w:cs="Times New Roman"/>
          <w:spacing w:val="-2"/>
        </w:rPr>
        <w:t xml:space="preserve"> million, respectively, and current liabilities exceeded current assets by Baht 963 million and Baht 832 million, respectively</w:t>
      </w:r>
      <w:r w:rsidR="00322E48" w:rsidRPr="001008CC">
        <w:rPr>
          <w:rFonts w:ascii="Times New Roman" w:hAnsi="Times New Roman" w:cs="Times New Roman"/>
          <w:spacing w:val="-2"/>
        </w:rPr>
        <w:t>.</w:t>
      </w:r>
    </w:p>
    <w:p w14:paraId="3DD1DD76" w14:textId="77777777" w:rsidR="00322E48" w:rsidRDefault="00322E48" w:rsidP="00322E48">
      <w:pPr>
        <w:pStyle w:val="ListParagraph"/>
        <w:autoSpaceDE w:val="0"/>
        <w:autoSpaceDN w:val="0"/>
        <w:adjustRightInd w:val="0"/>
        <w:spacing w:after="0" w:line="240" w:lineRule="auto"/>
        <w:ind w:left="450"/>
        <w:jc w:val="both"/>
        <w:rPr>
          <w:rFonts w:ascii="Times New Roman" w:hAnsi="Times New Roman" w:cs="Times New Roman"/>
          <w:spacing w:val="-2"/>
        </w:rPr>
      </w:pPr>
    </w:p>
    <w:p w14:paraId="7A74B5E1" w14:textId="235BA51D" w:rsidR="00727194" w:rsidRPr="00322E48" w:rsidRDefault="00322E48" w:rsidP="00322E48">
      <w:pPr>
        <w:pStyle w:val="ListParagraph"/>
        <w:numPr>
          <w:ilvl w:val="0"/>
          <w:numId w:val="3"/>
        </w:numPr>
        <w:autoSpaceDE w:val="0"/>
        <w:autoSpaceDN w:val="0"/>
        <w:adjustRightInd w:val="0"/>
        <w:spacing w:after="0" w:line="240" w:lineRule="auto"/>
        <w:ind w:left="450" w:hanging="450"/>
        <w:jc w:val="both"/>
        <w:rPr>
          <w:rFonts w:ascii="Times New Roman" w:hAnsi="Times New Roman" w:cs="Times New Roman"/>
          <w:spacing w:val="-2"/>
        </w:rPr>
      </w:pPr>
      <w:r w:rsidRPr="00F5242B">
        <w:rPr>
          <w:rFonts w:ascii="Times New Roman" w:hAnsi="Times New Roman" w:cs="Times New Roman"/>
          <w:spacing w:val="-2"/>
        </w:rPr>
        <w:t xml:space="preserve">As disclosed in </w:t>
      </w:r>
      <w:r w:rsidR="001008CC" w:rsidRPr="001008CC">
        <w:rPr>
          <w:rFonts w:ascii="Times New Roman" w:eastAsia="Times New Roman" w:hAnsi="Times New Roman" w:cs="Times New Roman"/>
          <w:spacing w:val="-3"/>
          <w:szCs w:val="22"/>
          <w:lang w:bidi="en-US"/>
        </w:rPr>
        <w:t xml:space="preserve">note </w:t>
      </w:r>
      <w:r w:rsidR="001008CC" w:rsidRPr="001008CC">
        <w:rPr>
          <w:rFonts w:ascii="Times New Roman" w:eastAsia="Times New Roman" w:hAnsi="Times New Roman" w:cs="Times New Roman"/>
          <w:szCs w:val="22"/>
          <w:lang w:bidi="en-US"/>
        </w:rPr>
        <w:t xml:space="preserve">15 to </w:t>
      </w:r>
      <w:r w:rsidR="001008CC" w:rsidRPr="001008CC">
        <w:rPr>
          <w:rFonts w:ascii="Times New Roman" w:eastAsia="Times New Roman" w:hAnsi="Times New Roman" w:cs="Times New Roman"/>
          <w:spacing w:val="-3"/>
          <w:szCs w:val="22"/>
          <w:lang w:bidi="en-US"/>
        </w:rPr>
        <w:t xml:space="preserve">the financial statements, as </w:t>
      </w:r>
      <w:proofErr w:type="gramStart"/>
      <w:r w:rsidR="001008CC" w:rsidRPr="001008CC">
        <w:rPr>
          <w:rFonts w:ascii="Times New Roman" w:eastAsia="Times New Roman" w:hAnsi="Times New Roman" w:cs="Times New Roman"/>
          <w:spacing w:val="-3"/>
          <w:szCs w:val="22"/>
          <w:lang w:bidi="en-US"/>
        </w:rPr>
        <w:t>at</w:t>
      </w:r>
      <w:proofErr w:type="gramEnd"/>
      <w:r w:rsidR="001008CC" w:rsidRPr="001008CC">
        <w:rPr>
          <w:rFonts w:ascii="Times New Roman" w:eastAsia="Times New Roman" w:hAnsi="Times New Roman" w:cs="Times New Roman"/>
          <w:spacing w:val="-3"/>
          <w:szCs w:val="22"/>
          <w:lang w:bidi="en-US"/>
        </w:rPr>
        <w:t xml:space="preserve"> </w:t>
      </w:r>
      <w:r w:rsidR="001008CC" w:rsidRPr="001008CC">
        <w:rPr>
          <w:rFonts w:ascii="Times New Roman" w:eastAsia="Times New Roman" w:hAnsi="Times New Roman" w:cs="Times New Roman"/>
          <w:szCs w:val="22"/>
          <w:lang w:bidi="en-US"/>
        </w:rPr>
        <w:t xml:space="preserve">31 </w:t>
      </w:r>
      <w:r w:rsidR="001008CC" w:rsidRPr="001008CC">
        <w:rPr>
          <w:rFonts w:ascii="Times New Roman" w:eastAsia="Times New Roman" w:hAnsi="Times New Roman" w:cs="Times New Roman"/>
          <w:spacing w:val="-3"/>
          <w:szCs w:val="22"/>
          <w:lang w:bidi="en-US"/>
        </w:rPr>
        <w:t xml:space="preserve">December 2024, </w:t>
      </w:r>
      <w:r w:rsidR="001008CC" w:rsidRPr="001008CC">
        <w:rPr>
          <w:rFonts w:ascii="Times New Roman" w:eastAsia="Times New Roman" w:hAnsi="Times New Roman" w:cs="Times New Roman"/>
          <w:szCs w:val="22"/>
          <w:lang w:bidi="en-US"/>
        </w:rPr>
        <w:t xml:space="preserve">the </w:t>
      </w:r>
      <w:r w:rsidR="001008CC" w:rsidRPr="001008CC">
        <w:rPr>
          <w:rFonts w:ascii="Times New Roman" w:eastAsia="Times New Roman" w:hAnsi="Times New Roman" w:cs="Times New Roman"/>
          <w:spacing w:val="-3"/>
          <w:szCs w:val="22"/>
          <w:lang w:bidi="en-US"/>
        </w:rPr>
        <w:t xml:space="preserve">Company </w:t>
      </w:r>
      <w:r w:rsidR="001008CC" w:rsidRPr="001008CC">
        <w:rPr>
          <w:rFonts w:ascii="Times New Roman" w:eastAsia="Times New Roman" w:hAnsi="Times New Roman" w:cs="Times New Roman"/>
          <w:spacing w:val="-2"/>
          <w:szCs w:val="22"/>
          <w:lang w:bidi="en-US"/>
        </w:rPr>
        <w:t xml:space="preserve">was </w:t>
      </w:r>
      <w:r w:rsidR="001008CC" w:rsidRPr="001008CC">
        <w:rPr>
          <w:rFonts w:ascii="Times New Roman" w:eastAsia="Times New Roman" w:hAnsi="Times New Roman" w:cs="Times New Roman"/>
          <w:spacing w:val="-3"/>
          <w:szCs w:val="22"/>
          <w:lang w:bidi="en-US"/>
        </w:rPr>
        <w:t xml:space="preserve">unable </w:t>
      </w:r>
      <w:r w:rsidR="001008CC" w:rsidRPr="001008CC">
        <w:rPr>
          <w:rFonts w:ascii="Times New Roman" w:eastAsia="Times New Roman" w:hAnsi="Times New Roman" w:cs="Times New Roman"/>
          <w:szCs w:val="22"/>
          <w:lang w:bidi="en-US"/>
        </w:rPr>
        <w:t xml:space="preserve">to </w:t>
      </w:r>
      <w:r w:rsidR="001008CC" w:rsidRPr="001008CC">
        <w:rPr>
          <w:rFonts w:ascii="Times New Roman" w:eastAsia="Times New Roman" w:hAnsi="Times New Roman" w:cs="Times New Roman"/>
          <w:spacing w:val="-3"/>
          <w:szCs w:val="22"/>
          <w:lang w:bidi="en-US"/>
        </w:rPr>
        <w:t>maintain</w:t>
      </w:r>
      <w:r w:rsidR="001008CC" w:rsidRPr="001008CC">
        <w:rPr>
          <w:rFonts w:ascii="Times New Roman" w:eastAsia="Times New Roman" w:hAnsi="Times New Roman" w:cs="Times New Roman"/>
          <w:spacing w:val="-10"/>
          <w:szCs w:val="22"/>
          <w:lang w:bidi="en-US"/>
        </w:rPr>
        <w:t xml:space="preserve"> </w:t>
      </w:r>
      <w:r w:rsidR="001008CC" w:rsidRPr="001008CC">
        <w:rPr>
          <w:rFonts w:ascii="Times New Roman" w:eastAsia="Times New Roman" w:hAnsi="Times New Roman" w:cs="Times New Roman"/>
          <w:szCs w:val="22"/>
          <w:lang w:bidi="en-US"/>
        </w:rPr>
        <w:t>the</w:t>
      </w:r>
      <w:r w:rsidR="001008CC" w:rsidRPr="001008CC">
        <w:rPr>
          <w:rFonts w:ascii="Times New Roman" w:eastAsia="Times New Roman" w:hAnsi="Times New Roman" w:cs="Times New Roman"/>
          <w:spacing w:val="-9"/>
          <w:szCs w:val="22"/>
          <w:lang w:bidi="en-US"/>
        </w:rPr>
        <w:t xml:space="preserve"> </w:t>
      </w:r>
      <w:r w:rsidR="001008CC" w:rsidRPr="001008CC">
        <w:rPr>
          <w:rFonts w:ascii="Times New Roman" w:eastAsia="Times New Roman" w:hAnsi="Times New Roman" w:cs="Times New Roman"/>
          <w:spacing w:val="-3"/>
          <w:szCs w:val="22"/>
          <w:lang w:bidi="en-US"/>
        </w:rPr>
        <w:t>interest-bearing</w:t>
      </w:r>
      <w:r w:rsidR="001008CC" w:rsidRPr="001008CC">
        <w:rPr>
          <w:rFonts w:ascii="Times New Roman" w:eastAsia="Times New Roman" w:hAnsi="Times New Roman" w:cs="Times New Roman"/>
          <w:spacing w:val="-9"/>
          <w:szCs w:val="22"/>
          <w:lang w:bidi="en-US"/>
        </w:rPr>
        <w:t xml:space="preserve"> </w:t>
      </w:r>
      <w:r w:rsidR="001008CC" w:rsidRPr="001008CC">
        <w:rPr>
          <w:rFonts w:ascii="Times New Roman" w:eastAsia="Times New Roman" w:hAnsi="Times New Roman" w:cs="Times New Roman"/>
          <w:szCs w:val="22"/>
          <w:lang w:bidi="en-US"/>
        </w:rPr>
        <w:t>debt</w:t>
      </w:r>
      <w:r w:rsidR="001008CC" w:rsidRPr="001008CC">
        <w:rPr>
          <w:rFonts w:ascii="Times New Roman" w:eastAsia="Times New Roman" w:hAnsi="Times New Roman" w:cs="Times New Roman"/>
          <w:spacing w:val="-8"/>
          <w:szCs w:val="22"/>
          <w:lang w:bidi="en-US"/>
        </w:rPr>
        <w:t>-</w:t>
      </w:r>
      <w:r w:rsidR="001008CC" w:rsidRPr="001008CC">
        <w:rPr>
          <w:rFonts w:ascii="Times New Roman" w:eastAsia="Times New Roman" w:hAnsi="Times New Roman" w:cs="Times New Roman"/>
          <w:szCs w:val="22"/>
          <w:lang w:bidi="en-US"/>
        </w:rPr>
        <w:t>to</w:t>
      </w:r>
      <w:r w:rsidR="001008CC" w:rsidRPr="001008CC">
        <w:rPr>
          <w:rFonts w:ascii="Times New Roman" w:eastAsia="Times New Roman" w:hAnsi="Times New Roman" w:cs="Times New Roman"/>
          <w:spacing w:val="-9"/>
          <w:szCs w:val="22"/>
          <w:lang w:bidi="en-US"/>
        </w:rPr>
        <w:t>-</w:t>
      </w:r>
      <w:r w:rsidR="001008CC" w:rsidRPr="001008CC">
        <w:rPr>
          <w:rFonts w:ascii="Times New Roman" w:eastAsia="Times New Roman" w:hAnsi="Times New Roman" w:cs="Times New Roman"/>
          <w:szCs w:val="22"/>
          <w:lang w:bidi="en-US"/>
        </w:rPr>
        <w:t>equity</w:t>
      </w:r>
      <w:r w:rsidR="001008CC" w:rsidRPr="001008CC">
        <w:rPr>
          <w:rFonts w:ascii="Times New Roman" w:eastAsia="Times New Roman" w:hAnsi="Times New Roman" w:cs="Times New Roman"/>
          <w:spacing w:val="-10"/>
          <w:szCs w:val="22"/>
          <w:lang w:bidi="en-US"/>
        </w:rPr>
        <w:t xml:space="preserve"> </w:t>
      </w:r>
      <w:r w:rsidR="001008CC" w:rsidRPr="001008CC">
        <w:rPr>
          <w:rFonts w:ascii="Times New Roman" w:eastAsia="Times New Roman" w:hAnsi="Times New Roman" w:cs="Times New Roman"/>
          <w:szCs w:val="22"/>
          <w:lang w:bidi="en-US"/>
        </w:rPr>
        <w:t>ratio</w:t>
      </w:r>
      <w:r w:rsidR="001008CC" w:rsidRPr="001008CC">
        <w:rPr>
          <w:rFonts w:ascii="Times New Roman" w:eastAsia="Times New Roman" w:hAnsi="Times New Roman" w:cs="Times New Roman"/>
          <w:spacing w:val="-10"/>
          <w:szCs w:val="22"/>
          <w:lang w:bidi="en-US"/>
        </w:rPr>
        <w:t xml:space="preserve"> </w:t>
      </w:r>
      <w:r w:rsidR="001008CC" w:rsidRPr="001008CC">
        <w:rPr>
          <w:rFonts w:ascii="Times New Roman" w:eastAsia="Times New Roman" w:hAnsi="Times New Roman" w:cs="Times New Roman"/>
          <w:szCs w:val="22"/>
          <w:lang w:bidi="en-US"/>
        </w:rPr>
        <w:t>as</w:t>
      </w:r>
      <w:r w:rsidR="001008CC" w:rsidRPr="001008CC">
        <w:rPr>
          <w:rFonts w:ascii="Times New Roman" w:eastAsia="Times New Roman" w:hAnsi="Times New Roman" w:cs="Times New Roman"/>
          <w:spacing w:val="-8"/>
          <w:szCs w:val="22"/>
          <w:lang w:bidi="en-US"/>
        </w:rPr>
        <w:t xml:space="preserve"> </w:t>
      </w:r>
      <w:r w:rsidR="001008CC" w:rsidRPr="001008CC">
        <w:rPr>
          <w:rFonts w:ascii="Times New Roman" w:eastAsia="Times New Roman" w:hAnsi="Times New Roman" w:cs="Times New Roman"/>
          <w:szCs w:val="22"/>
          <w:lang w:bidi="en-US"/>
        </w:rPr>
        <w:t>prescribed</w:t>
      </w:r>
      <w:r w:rsidR="001008CC" w:rsidRPr="001008CC">
        <w:rPr>
          <w:rFonts w:ascii="Times New Roman" w:eastAsia="Times New Roman" w:hAnsi="Times New Roman" w:cs="Times New Roman"/>
          <w:spacing w:val="-10"/>
          <w:szCs w:val="22"/>
          <w:lang w:bidi="en-US"/>
        </w:rPr>
        <w:t xml:space="preserve"> </w:t>
      </w:r>
      <w:r w:rsidR="001008CC" w:rsidRPr="001008CC">
        <w:rPr>
          <w:rFonts w:ascii="Times New Roman" w:eastAsia="Times New Roman" w:hAnsi="Times New Roman" w:cs="Times New Roman"/>
          <w:szCs w:val="22"/>
          <w:lang w:bidi="en-US"/>
        </w:rPr>
        <w:t>in</w:t>
      </w:r>
      <w:r w:rsidR="001008CC" w:rsidRPr="001008CC">
        <w:rPr>
          <w:rFonts w:ascii="Times New Roman" w:eastAsia="Times New Roman" w:hAnsi="Times New Roman" w:cs="Times New Roman"/>
          <w:spacing w:val="-9"/>
          <w:szCs w:val="22"/>
          <w:lang w:bidi="en-US"/>
        </w:rPr>
        <w:t xml:space="preserve"> </w:t>
      </w:r>
      <w:r w:rsidR="001008CC" w:rsidRPr="001008CC">
        <w:rPr>
          <w:rFonts w:ascii="Times New Roman" w:eastAsia="Times New Roman" w:hAnsi="Times New Roman" w:cs="Times New Roman"/>
          <w:szCs w:val="22"/>
          <w:lang w:bidi="en-US"/>
        </w:rPr>
        <w:t>the</w:t>
      </w:r>
      <w:r w:rsidR="001008CC" w:rsidRPr="001008CC">
        <w:rPr>
          <w:rFonts w:ascii="Times New Roman" w:eastAsia="Times New Roman" w:hAnsi="Times New Roman" w:cs="Times New Roman"/>
          <w:spacing w:val="-9"/>
          <w:szCs w:val="22"/>
          <w:lang w:bidi="en-US"/>
        </w:rPr>
        <w:t xml:space="preserve"> </w:t>
      </w:r>
      <w:r w:rsidR="001008CC" w:rsidRPr="001008CC">
        <w:rPr>
          <w:rFonts w:ascii="Times New Roman" w:eastAsia="Times New Roman" w:hAnsi="Times New Roman" w:cs="Times New Roman"/>
          <w:szCs w:val="22"/>
          <w:lang w:bidi="en-US"/>
        </w:rPr>
        <w:t>credit</w:t>
      </w:r>
      <w:r w:rsidR="001008CC" w:rsidRPr="001008CC">
        <w:rPr>
          <w:rFonts w:ascii="Times New Roman" w:eastAsia="Times New Roman" w:hAnsi="Times New Roman" w:cs="Times New Roman"/>
          <w:spacing w:val="-8"/>
          <w:szCs w:val="22"/>
          <w:lang w:bidi="en-US"/>
        </w:rPr>
        <w:t xml:space="preserve"> </w:t>
      </w:r>
      <w:r w:rsidR="001008CC" w:rsidRPr="001008CC">
        <w:rPr>
          <w:rFonts w:ascii="Times New Roman" w:eastAsia="Times New Roman" w:hAnsi="Times New Roman" w:cs="Times New Roman"/>
          <w:spacing w:val="-3"/>
          <w:szCs w:val="22"/>
          <w:lang w:bidi="en-US"/>
        </w:rPr>
        <w:t>facility</w:t>
      </w:r>
      <w:r w:rsidR="001008CC" w:rsidRPr="001008CC">
        <w:rPr>
          <w:rFonts w:ascii="Times New Roman" w:eastAsia="Times New Roman" w:hAnsi="Times New Roman" w:cs="Times New Roman"/>
          <w:spacing w:val="-9"/>
          <w:szCs w:val="22"/>
          <w:lang w:bidi="en-US"/>
        </w:rPr>
        <w:t xml:space="preserve"> </w:t>
      </w:r>
      <w:r w:rsidR="001008CC" w:rsidRPr="001008CC">
        <w:rPr>
          <w:rFonts w:ascii="Times New Roman" w:eastAsia="Times New Roman" w:hAnsi="Times New Roman" w:cs="Times New Roman"/>
          <w:spacing w:val="-3"/>
          <w:szCs w:val="22"/>
          <w:lang w:bidi="en-US"/>
        </w:rPr>
        <w:t>agreement</w:t>
      </w:r>
      <w:r w:rsidR="001008CC" w:rsidRPr="001008CC">
        <w:rPr>
          <w:rFonts w:ascii="Times New Roman" w:eastAsia="Times New Roman" w:hAnsi="Times New Roman" w:cs="Times New Roman"/>
          <w:spacing w:val="-8"/>
          <w:szCs w:val="22"/>
          <w:lang w:bidi="en-US"/>
        </w:rPr>
        <w:t xml:space="preserve"> </w:t>
      </w:r>
      <w:r w:rsidR="001008CC" w:rsidRPr="001008CC">
        <w:rPr>
          <w:rFonts w:ascii="Times New Roman" w:eastAsia="Times New Roman" w:hAnsi="Times New Roman" w:cs="Times New Roman"/>
          <w:szCs w:val="22"/>
          <w:lang w:bidi="en-US"/>
        </w:rPr>
        <w:t>with</w:t>
      </w:r>
      <w:r w:rsidR="001008CC" w:rsidRPr="001008CC">
        <w:rPr>
          <w:rFonts w:ascii="Times New Roman" w:eastAsia="Times New Roman" w:hAnsi="Times New Roman" w:cs="Times New Roman"/>
          <w:spacing w:val="-9"/>
          <w:szCs w:val="22"/>
          <w:lang w:bidi="en-US"/>
        </w:rPr>
        <w:t xml:space="preserve"> </w:t>
      </w:r>
      <w:r w:rsidR="001008CC" w:rsidRPr="001008CC">
        <w:rPr>
          <w:rFonts w:ascii="Times New Roman" w:eastAsia="Times New Roman" w:hAnsi="Times New Roman" w:cs="Times New Roman"/>
          <w:szCs w:val="22"/>
          <w:lang w:bidi="en-US"/>
        </w:rPr>
        <w:t>the</w:t>
      </w:r>
      <w:r w:rsidR="001008CC" w:rsidRPr="001008CC">
        <w:rPr>
          <w:rFonts w:ascii="Times New Roman" w:eastAsia="Times New Roman" w:hAnsi="Times New Roman" w:cs="Times New Roman"/>
          <w:spacing w:val="-9"/>
          <w:szCs w:val="22"/>
          <w:lang w:bidi="en-US"/>
        </w:rPr>
        <w:t xml:space="preserve"> </w:t>
      </w:r>
      <w:r w:rsidR="001008CC" w:rsidRPr="001008CC">
        <w:rPr>
          <w:rFonts w:ascii="Times New Roman" w:eastAsia="Times New Roman" w:hAnsi="Times New Roman" w:cs="Times New Roman"/>
          <w:spacing w:val="-3"/>
          <w:szCs w:val="22"/>
          <w:lang w:bidi="en-US"/>
        </w:rPr>
        <w:t xml:space="preserve">first financial institution </w:t>
      </w:r>
      <w:r w:rsidR="001008CC" w:rsidRPr="001008CC">
        <w:rPr>
          <w:rFonts w:ascii="Times New Roman" w:eastAsia="Times New Roman" w:hAnsi="Times New Roman" w:cs="Times New Roman"/>
          <w:szCs w:val="22"/>
          <w:lang w:bidi="en-US"/>
        </w:rPr>
        <w:t xml:space="preserve">and the </w:t>
      </w:r>
      <w:r w:rsidR="001008CC" w:rsidRPr="001008CC">
        <w:rPr>
          <w:rFonts w:ascii="Times New Roman" w:eastAsia="Times New Roman" w:hAnsi="Times New Roman" w:cs="Times New Roman"/>
          <w:spacing w:val="-3"/>
          <w:szCs w:val="22"/>
          <w:lang w:bidi="en-US"/>
        </w:rPr>
        <w:t xml:space="preserve">debentures agreements. </w:t>
      </w:r>
      <w:r w:rsidR="001008CC" w:rsidRPr="001008CC">
        <w:rPr>
          <w:rFonts w:ascii="Times New Roman" w:eastAsia="Times New Roman" w:hAnsi="Times New Roman" w:cs="Times New Roman"/>
          <w:szCs w:val="22"/>
          <w:lang w:bidi="en-US"/>
        </w:rPr>
        <w:t xml:space="preserve">In additions, the </w:t>
      </w:r>
      <w:r w:rsidR="001008CC" w:rsidRPr="001008CC">
        <w:rPr>
          <w:rFonts w:ascii="Times New Roman" w:eastAsia="Times New Roman" w:hAnsi="Times New Roman" w:cs="Times New Roman"/>
          <w:spacing w:val="-3"/>
          <w:szCs w:val="22"/>
          <w:lang w:bidi="en-US"/>
        </w:rPr>
        <w:t xml:space="preserve">Company </w:t>
      </w:r>
      <w:r w:rsidR="001008CC" w:rsidRPr="001008CC">
        <w:rPr>
          <w:rFonts w:ascii="Times New Roman" w:eastAsia="Times New Roman" w:hAnsi="Times New Roman" w:cs="Times New Roman"/>
          <w:spacing w:val="-2"/>
          <w:szCs w:val="22"/>
          <w:lang w:bidi="en-US"/>
        </w:rPr>
        <w:t xml:space="preserve">was </w:t>
      </w:r>
      <w:r w:rsidR="001008CC" w:rsidRPr="001008CC">
        <w:rPr>
          <w:rFonts w:ascii="Times New Roman" w:eastAsia="Times New Roman" w:hAnsi="Times New Roman" w:cs="Times New Roman"/>
          <w:spacing w:val="-3"/>
          <w:szCs w:val="22"/>
          <w:lang w:bidi="en-US"/>
        </w:rPr>
        <w:t xml:space="preserve">unable </w:t>
      </w:r>
      <w:r w:rsidR="001008CC" w:rsidRPr="001008CC">
        <w:rPr>
          <w:rFonts w:ascii="Times New Roman" w:eastAsia="Times New Roman" w:hAnsi="Times New Roman" w:cs="Times New Roman"/>
          <w:szCs w:val="22"/>
          <w:lang w:bidi="en-US"/>
        </w:rPr>
        <w:t xml:space="preserve">to meet the debt repayment schedule under the debt </w:t>
      </w:r>
      <w:r w:rsidR="001008CC" w:rsidRPr="001008CC">
        <w:rPr>
          <w:rFonts w:ascii="Times New Roman" w:eastAsia="Times New Roman" w:hAnsi="Times New Roman" w:cs="Times New Roman"/>
          <w:spacing w:val="-3"/>
          <w:szCs w:val="22"/>
          <w:lang w:bidi="en-US"/>
        </w:rPr>
        <w:t xml:space="preserve">restructuring agreement </w:t>
      </w:r>
      <w:r w:rsidR="001008CC" w:rsidRPr="001008CC">
        <w:rPr>
          <w:rFonts w:ascii="Times New Roman" w:eastAsia="Times New Roman" w:hAnsi="Times New Roman" w:cs="Times New Roman"/>
          <w:szCs w:val="22"/>
          <w:lang w:bidi="en-US"/>
        </w:rPr>
        <w:t xml:space="preserve">with the </w:t>
      </w:r>
      <w:r w:rsidR="001008CC" w:rsidRPr="001008CC">
        <w:rPr>
          <w:rFonts w:ascii="Times New Roman" w:eastAsia="Times New Roman" w:hAnsi="Times New Roman" w:cs="Times New Roman"/>
          <w:spacing w:val="-2"/>
          <w:szCs w:val="22"/>
          <w:lang w:bidi="en-US"/>
        </w:rPr>
        <w:t xml:space="preserve">second </w:t>
      </w:r>
      <w:r w:rsidR="001008CC" w:rsidRPr="001008CC">
        <w:rPr>
          <w:rFonts w:ascii="Times New Roman" w:eastAsia="Times New Roman" w:hAnsi="Times New Roman" w:cs="Times New Roman"/>
          <w:spacing w:val="-3"/>
          <w:szCs w:val="22"/>
          <w:lang w:bidi="en-US"/>
        </w:rPr>
        <w:t xml:space="preserve">financial institution. Furthermore, </w:t>
      </w:r>
      <w:r w:rsidR="001008CC" w:rsidRPr="001008CC">
        <w:rPr>
          <w:rFonts w:ascii="Times New Roman" w:eastAsia="Times New Roman" w:hAnsi="Times New Roman" w:cs="Times New Roman"/>
          <w:szCs w:val="22"/>
          <w:lang w:bidi="en-US"/>
        </w:rPr>
        <w:t xml:space="preserve">as </w:t>
      </w:r>
      <w:r w:rsidR="001008CC" w:rsidRPr="001008CC">
        <w:rPr>
          <w:rFonts w:ascii="Times New Roman" w:eastAsia="Times New Roman" w:hAnsi="Times New Roman" w:cs="Times New Roman"/>
          <w:spacing w:val="-3"/>
          <w:szCs w:val="22"/>
          <w:lang w:bidi="en-US"/>
        </w:rPr>
        <w:t xml:space="preserve">disclosed </w:t>
      </w:r>
      <w:r w:rsidR="001008CC" w:rsidRPr="001008CC">
        <w:rPr>
          <w:rFonts w:ascii="Times New Roman" w:eastAsia="Times New Roman" w:hAnsi="Times New Roman" w:cs="Times New Roman"/>
          <w:szCs w:val="22"/>
          <w:lang w:bidi="en-US"/>
        </w:rPr>
        <w:t xml:space="preserve">in </w:t>
      </w:r>
      <w:r w:rsidR="001008CC" w:rsidRPr="001008CC">
        <w:rPr>
          <w:rFonts w:ascii="Times New Roman" w:eastAsia="Times New Roman" w:hAnsi="Times New Roman" w:cs="Times New Roman"/>
          <w:spacing w:val="-3"/>
          <w:szCs w:val="22"/>
          <w:lang w:bidi="en-US"/>
        </w:rPr>
        <w:t xml:space="preserve">paragraph </w:t>
      </w:r>
      <w:r w:rsidR="001008CC" w:rsidRPr="001008CC">
        <w:rPr>
          <w:rFonts w:ascii="Times New Roman" w:eastAsia="Times New Roman" w:hAnsi="Times New Roman" w:cs="Times New Roman"/>
          <w:szCs w:val="22"/>
          <w:lang w:bidi="en-US"/>
        </w:rPr>
        <w:t xml:space="preserve">(3) of this </w:t>
      </w:r>
      <w:r w:rsidR="001008CC" w:rsidRPr="001008CC">
        <w:rPr>
          <w:rFonts w:ascii="Times New Roman" w:eastAsia="Times New Roman" w:hAnsi="Times New Roman" w:cs="Times New Roman"/>
          <w:spacing w:val="-3"/>
          <w:szCs w:val="22"/>
          <w:lang w:bidi="en-US"/>
        </w:rPr>
        <w:t xml:space="preserve">section of </w:t>
      </w:r>
      <w:r w:rsidR="001008CC" w:rsidRPr="001008CC">
        <w:rPr>
          <w:rFonts w:ascii="Times New Roman" w:eastAsia="Times New Roman" w:hAnsi="Times New Roman" w:cs="Times New Roman"/>
          <w:szCs w:val="22"/>
          <w:lang w:bidi="en-US"/>
        </w:rPr>
        <w:t xml:space="preserve">my report, in </w:t>
      </w:r>
      <w:r w:rsidR="001008CC" w:rsidRPr="001008CC">
        <w:rPr>
          <w:rFonts w:ascii="Times New Roman" w:eastAsia="Times New Roman" w:hAnsi="Times New Roman" w:cs="Times New Roman"/>
          <w:spacing w:val="-3"/>
          <w:szCs w:val="22"/>
          <w:lang w:bidi="en-US"/>
        </w:rPr>
        <w:t xml:space="preserve">September 2024, </w:t>
      </w:r>
      <w:r w:rsidR="001008CC" w:rsidRPr="001008CC">
        <w:rPr>
          <w:rFonts w:ascii="Times New Roman" w:eastAsia="Times New Roman" w:hAnsi="Times New Roman" w:cs="Times New Roman"/>
          <w:szCs w:val="22"/>
          <w:lang w:bidi="en-US"/>
        </w:rPr>
        <w:t xml:space="preserve">the </w:t>
      </w:r>
      <w:r w:rsidR="001008CC" w:rsidRPr="001008CC">
        <w:rPr>
          <w:rFonts w:ascii="Times New Roman" w:eastAsia="Times New Roman" w:hAnsi="Times New Roman" w:cs="Times New Roman"/>
          <w:spacing w:val="-3"/>
          <w:szCs w:val="22"/>
          <w:lang w:bidi="en-US"/>
        </w:rPr>
        <w:t xml:space="preserve">first financial institution </w:t>
      </w:r>
      <w:r w:rsidR="001008CC" w:rsidRPr="001008CC">
        <w:rPr>
          <w:rFonts w:ascii="Times New Roman" w:eastAsia="Times New Roman" w:hAnsi="Times New Roman" w:cs="Times New Roman"/>
          <w:szCs w:val="22"/>
          <w:lang w:bidi="en-US"/>
        </w:rPr>
        <w:t>filed</w:t>
      </w:r>
      <w:r w:rsidR="001008CC" w:rsidRPr="001008CC">
        <w:rPr>
          <w:rFonts w:ascii="Times New Roman" w:eastAsia="Times New Roman" w:hAnsi="Times New Roman" w:cs="Times New Roman"/>
          <w:spacing w:val="-16"/>
          <w:szCs w:val="22"/>
          <w:lang w:bidi="en-US"/>
        </w:rPr>
        <w:t xml:space="preserve"> </w:t>
      </w:r>
      <w:r w:rsidR="001008CC" w:rsidRPr="001008CC">
        <w:rPr>
          <w:rFonts w:ascii="Times New Roman" w:eastAsia="Times New Roman" w:hAnsi="Times New Roman" w:cs="Times New Roman"/>
          <w:szCs w:val="22"/>
          <w:lang w:bidi="en-US"/>
        </w:rPr>
        <w:t>a</w:t>
      </w:r>
      <w:r w:rsidR="001008CC" w:rsidRPr="001008CC">
        <w:rPr>
          <w:rFonts w:ascii="Times New Roman" w:eastAsia="Times New Roman" w:hAnsi="Times New Roman" w:cs="Times New Roman"/>
          <w:spacing w:val="-13"/>
          <w:szCs w:val="22"/>
          <w:lang w:bidi="en-US"/>
        </w:rPr>
        <w:t xml:space="preserve"> </w:t>
      </w:r>
      <w:r w:rsidR="001008CC" w:rsidRPr="001008CC">
        <w:rPr>
          <w:rFonts w:ascii="Times New Roman" w:eastAsia="Times New Roman" w:hAnsi="Times New Roman" w:cs="Times New Roman"/>
          <w:spacing w:val="-3"/>
          <w:szCs w:val="22"/>
          <w:lang w:bidi="en-US"/>
        </w:rPr>
        <w:t>civil</w:t>
      </w:r>
      <w:r w:rsidR="001008CC" w:rsidRPr="001008CC">
        <w:rPr>
          <w:rFonts w:ascii="Times New Roman" w:eastAsia="Times New Roman" w:hAnsi="Times New Roman" w:cs="Times New Roman"/>
          <w:spacing w:val="-13"/>
          <w:szCs w:val="22"/>
          <w:lang w:bidi="en-US"/>
        </w:rPr>
        <w:t xml:space="preserve"> </w:t>
      </w:r>
      <w:r w:rsidR="001008CC" w:rsidRPr="001008CC">
        <w:rPr>
          <w:rFonts w:ascii="Times New Roman" w:eastAsia="Times New Roman" w:hAnsi="Times New Roman" w:cs="Times New Roman"/>
          <w:spacing w:val="-3"/>
          <w:szCs w:val="22"/>
          <w:lang w:bidi="en-US"/>
        </w:rPr>
        <w:t xml:space="preserve">lawsuit against </w:t>
      </w:r>
      <w:r w:rsidR="001008CC" w:rsidRPr="001008CC">
        <w:rPr>
          <w:rFonts w:ascii="Times New Roman" w:eastAsia="Times New Roman" w:hAnsi="Times New Roman" w:cs="Times New Roman"/>
          <w:szCs w:val="22"/>
          <w:lang w:bidi="en-US"/>
        </w:rPr>
        <w:t>the</w:t>
      </w:r>
      <w:r w:rsidR="001008CC" w:rsidRPr="001008CC">
        <w:rPr>
          <w:rFonts w:ascii="Times New Roman" w:eastAsia="Times New Roman" w:hAnsi="Times New Roman" w:cs="Times New Roman"/>
          <w:spacing w:val="-12"/>
          <w:szCs w:val="22"/>
          <w:lang w:bidi="en-US"/>
        </w:rPr>
        <w:t xml:space="preserve"> </w:t>
      </w:r>
      <w:r w:rsidR="001008CC" w:rsidRPr="001008CC">
        <w:rPr>
          <w:rFonts w:ascii="Times New Roman" w:eastAsia="Times New Roman" w:hAnsi="Times New Roman" w:cs="Times New Roman"/>
          <w:spacing w:val="-3"/>
          <w:szCs w:val="22"/>
          <w:lang w:bidi="en-US"/>
        </w:rPr>
        <w:t>Company</w:t>
      </w:r>
      <w:r w:rsidR="001008CC" w:rsidRPr="001008CC">
        <w:rPr>
          <w:rFonts w:ascii="Times New Roman" w:eastAsia="Times New Roman" w:hAnsi="Times New Roman" w:cs="Times New Roman"/>
          <w:spacing w:val="-13"/>
          <w:szCs w:val="22"/>
          <w:lang w:bidi="en-US"/>
        </w:rPr>
        <w:t xml:space="preserve"> for </w:t>
      </w:r>
      <w:r w:rsidR="001008CC" w:rsidRPr="001008CC">
        <w:rPr>
          <w:rFonts w:ascii="Times New Roman" w:eastAsia="Times New Roman" w:hAnsi="Times New Roman" w:cs="Times New Roman"/>
          <w:spacing w:val="-3"/>
          <w:szCs w:val="22"/>
          <w:lang w:bidi="en-US"/>
        </w:rPr>
        <w:t xml:space="preserve">defaulting </w:t>
      </w:r>
      <w:r w:rsidR="001008CC" w:rsidRPr="001008CC">
        <w:rPr>
          <w:rFonts w:ascii="Times New Roman" w:eastAsia="Times New Roman" w:hAnsi="Times New Roman" w:cs="Times New Roman"/>
          <w:szCs w:val="22"/>
          <w:lang w:bidi="en-US"/>
        </w:rPr>
        <w:t>on</w:t>
      </w:r>
      <w:r w:rsidR="001008CC" w:rsidRPr="001008CC">
        <w:rPr>
          <w:rFonts w:ascii="Times New Roman" w:eastAsia="Times New Roman" w:hAnsi="Times New Roman" w:cs="Times New Roman"/>
          <w:spacing w:val="-14"/>
          <w:szCs w:val="22"/>
          <w:lang w:bidi="en-US"/>
        </w:rPr>
        <w:t xml:space="preserve"> </w:t>
      </w:r>
      <w:r w:rsidR="001008CC" w:rsidRPr="001008CC">
        <w:rPr>
          <w:rFonts w:ascii="Times New Roman" w:eastAsia="Times New Roman" w:hAnsi="Times New Roman" w:cs="Times New Roman"/>
          <w:spacing w:val="-3"/>
          <w:szCs w:val="22"/>
          <w:lang w:bidi="en-US"/>
        </w:rPr>
        <w:t>repayment</w:t>
      </w:r>
      <w:r w:rsidR="001008CC" w:rsidRPr="001008CC">
        <w:rPr>
          <w:rFonts w:ascii="Times New Roman" w:eastAsia="Times New Roman" w:hAnsi="Times New Roman" w:cs="Times New Roman"/>
          <w:spacing w:val="-13"/>
          <w:szCs w:val="22"/>
          <w:lang w:bidi="en-US"/>
        </w:rPr>
        <w:t xml:space="preserve"> </w:t>
      </w:r>
      <w:r w:rsidR="001008CC" w:rsidRPr="001008CC">
        <w:rPr>
          <w:rFonts w:ascii="Times New Roman" w:eastAsia="Times New Roman" w:hAnsi="Times New Roman" w:cs="Times New Roman"/>
          <w:szCs w:val="22"/>
          <w:lang w:bidi="en-US"/>
        </w:rPr>
        <w:t>of</w:t>
      </w:r>
      <w:r w:rsidR="001008CC" w:rsidRPr="001008CC">
        <w:rPr>
          <w:rFonts w:ascii="Times New Roman" w:eastAsia="Times New Roman" w:hAnsi="Times New Roman" w:cs="Times New Roman"/>
          <w:spacing w:val="-13"/>
          <w:szCs w:val="22"/>
          <w:lang w:bidi="en-US"/>
        </w:rPr>
        <w:t xml:space="preserve"> </w:t>
      </w:r>
      <w:r w:rsidR="001008CC" w:rsidRPr="001008CC">
        <w:rPr>
          <w:rFonts w:ascii="Times New Roman" w:eastAsia="Times New Roman" w:hAnsi="Times New Roman" w:cs="Times New Roman"/>
          <w:szCs w:val="22"/>
          <w:lang w:bidi="en-US"/>
        </w:rPr>
        <w:t>the</w:t>
      </w:r>
      <w:r w:rsidR="001008CC" w:rsidRPr="001008CC">
        <w:rPr>
          <w:rFonts w:ascii="Times New Roman" w:eastAsia="Times New Roman" w:hAnsi="Times New Roman" w:cs="Times New Roman"/>
          <w:spacing w:val="-15"/>
          <w:szCs w:val="22"/>
          <w:lang w:bidi="en-US"/>
        </w:rPr>
        <w:t xml:space="preserve"> </w:t>
      </w:r>
      <w:r w:rsidR="001008CC" w:rsidRPr="001008CC">
        <w:rPr>
          <w:rFonts w:ascii="Times New Roman" w:eastAsia="Times New Roman" w:hAnsi="Times New Roman" w:cs="Times New Roman"/>
          <w:szCs w:val="22"/>
          <w:lang w:bidi="en-US"/>
        </w:rPr>
        <w:t>loan</w:t>
      </w:r>
      <w:r w:rsidR="001008CC" w:rsidRPr="001008CC">
        <w:rPr>
          <w:rFonts w:ascii="Times New Roman" w:eastAsia="Times New Roman" w:hAnsi="Times New Roman" w:cs="Times New Roman"/>
          <w:spacing w:val="-14"/>
          <w:szCs w:val="22"/>
          <w:lang w:bidi="en-US"/>
        </w:rPr>
        <w:t xml:space="preserve"> </w:t>
      </w:r>
      <w:r w:rsidR="001008CC" w:rsidRPr="001008CC">
        <w:rPr>
          <w:rFonts w:ascii="Times New Roman" w:eastAsia="Times New Roman" w:hAnsi="Times New Roman" w:cs="Times New Roman"/>
          <w:spacing w:val="-3"/>
          <w:szCs w:val="22"/>
          <w:lang w:bidi="en-US"/>
        </w:rPr>
        <w:t>agreement.</w:t>
      </w:r>
      <w:r w:rsidR="001008CC" w:rsidRPr="001008CC">
        <w:rPr>
          <w:rFonts w:ascii="Times New Roman" w:eastAsia="Times New Roman" w:hAnsi="Times New Roman" w:cs="Times New Roman"/>
          <w:spacing w:val="31"/>
          <w:szCs w:val="22"/>
          <w:lang w:bidi="en-US"/>
        </w:rPr>
        <w:t xml:space="preserve"> </w:t>
      </w:r>
      <w:r w:rsidR="001008CC" w:rsidRPr="001008CC">
        <w:rPr>
          <w:rFonts w:ascii="Times New Roman" w:eastAsia="Times New Roman" w:hAnsi="Times New Roman" w:cs="Times New Roman"/>
          <w:szCs w:val="22"/>
          <w:lang w:bidi="en-US"/>
        </w:rPr>
        <w:t>These</w:t>
      </w:r>
      <w:r w:rsidR="001008CC" w:rsidRPr="001008CC">
        <w:rPr>
          <w:rFonts w:ascii="Times New Roman" w:eastAsia="Times New Roman" w:hAnsi="Times New Roman" w:cs="Times New Roman"/>
          <w:spacing w:val="-16"/>
          <w:szCs w:val="22"/>
          <w:lang w:bidi="en-US"/>
        </w:rPr>
        <w:t xml:space="preserve"> </w:t>
      </w:r>
      <w:r w:rsidR="001008CC" w:rsidRPr="001008CC">
        <w:rPr>
          <w:rFonts w:ascii="Times New Roman" w:eastAsia="Times New Roman" w:hAnsi="Times New Roman" w:cs="Times New Roman"/>
          <w:spacing w:val="-3"/>
          <w:szCs w:val="22"/>
          <w:lang w:bidi="en-US"/>
        </w:rPr>
        <w:t xml:space="preserve">matters </w:t>
      </w:r>
      <w:r w:rsidR="001008CC" w:rsidRPr="001008CC">
        <w:rPr>
          <w:rFonts w:ascii="Times New Roman" w:eastAsia="Times New Roman" w:hAnsi="Times New Roman" w:cs="Times New Roman"/>
          <w:szCs w:val="22"/>
          <w:lang w:bidi="en-US"/>
        </w:rPr>
        <w:t xml:space="preserve">also </w:t>
      </w:r>
      <w:r w:rsidR="001008CC" w:rsidRPr="001008CC">
        <w:rPr>
          <w:rFonts w:ascii="Times New Roman" w:eastAsia="Times New Roman" w:hAnsi="Times New Roman" w:cs="Times New Roman"/>
          <w:spacing w:val="-3"/>
          <w:szCs w:val="22"/>
          <w:lang w:bidi="en-US"/>
        </w:rPr>
        <w:t xml:space="preserve">resulted </w:t>
      </w:r>
      <w:r w:rsidR="001008CC" w:rsidRPr="001008CC">
        <w:rPr>
          <w:rFonts w:ascii="Times New Roman" w:eastAsia="Times New Roman" w:hAnsi="Times New Roman" w:cs="Times New Roman"/>
          <w:szCs w:val="22"/>
          <w:lang w:bidi="en-US"/>
        </w:rPr>
        <w:t xml:space="preserve">in a </w:t>
      </w:r>
      <w:r w:rsidR="001008CC" w:rsidRPr="001008CC">
        <w:rPr>
          <w:rFonts w:ascii="Times New Roman" w:eastAsia="Times New Roman" w:hAnsi="Times New Roman" w:cs="Times New Roman"/>
          <w:spacing w:val="-3"/>
          <w:szCs w:val="22"/>
          <w:lang w:bidi="en-US"/>
        </w:rPr>
        <w:t xml:space="preserve">cross-default </w:t>
      </w:r>
      <w:r w:rsidR="001008CC" w:rsidRPr="001008CC">
        <w:rPr>
          <w:rFonts w:ascii="Times New Roman" w:eastAsia="Times New Roman" w:hAnsi="Times New Roman" w:cs="Times New Roman"/>
          <w:szCs w:val="22"/>
          <w:lang w:bidi="en-US"/>
        </w:rPr>
        <w:t xml:space="preserve">on loan </w:t>
      </w:r>
      <w:r w:rsidR="001008CC" w:rsidRPr="001008CC">
        <w:rPr>
          <w:rFonts w:ascii="Times New Roman" w:eastAsia="Times New Roman" w:hAnsi="Times New Roman" w:cs="Times New Roman"/>
          <w:spacing w:val="-3"/>
          <w:szCs w:val="22"/>
          <w:lang w:bidi="en-US"/>
        </w:rPr>
        <w:t xml:space="preserve">agreement with the third financial institution. These </w:t>
      </w:r>
      <w:r w:rsidR="001008CC" w:rsidRPr="001008CC">
        <w:rPr>
          <w:rFonts w:ascii="Times New Roman" w:eastAsia="Times New Roman" w:hAnsi="Times New Roman" w:cs="Times New Roman"/>
          <w:szCs w:val="22"/>
          <w:lang w:bidi="en-US"/>
        </w:rPr>
        <w:t>events caused the total</w:t>
      </w:r>
      <w:r w:rsidR="001008CC" w:rsidRPr="001008CC">
        <w:rPr>
          <w:rFonts w:ascii="Times New Roman" w:eastAsia="Times New Roman" w:hAnsi="Times New Roman" w:cs="Times New Roman"/>
          <w:spacing w:val="-7"/>
          <w:szCs w:val="22"/>
          <w:lang w:bidi="en-US"/>
        </w:rPr>
        <w:t xml:space="preserve"> </w:t>
      </w:r>
      <w:r w:rsidR="001008CC" w:rsidRPr="001008CC">
        <w:rPr>
          <w:rFonts w:ascii="Times New Roman" w:eastAsia="Times New Roman" w:hAnsi="Times New Roman" w:cs="Times New Roman"/>
          <w:szCs w:val="22"/>
          <w:lang w:bidi="en-US"/>
        </w:rPr>
        <w:t>loans</w:t>
      </w:r>
      <w:r w:rsidR="001008CC" w:rsidRPr="001008CC">
        <w:rPr>
          <w:rFonts w:ascii="Times New Roman" w:eastAsia="Times New Roman" w:hAnsi="Times New Roman" w:cs="Times New Roman"/>
          <w:spacing w:val="-7"/>
          <w:szCs w:val="22"/>
          <w:lang w:bidi="en-US"/>
        </w:rPr>
        <w:t xml:space="preserve"> </w:t>
      </w:r>
      <w:r w:rsidR="001008CC" w:rsidRPr="001008CC">
        <w:rPr>
          <w:rFonts w:ascii="Times New Roman" w:eastAsia="Times New Roman" w:hAnsi="Times New Roman" w:cs="Times New Roman"/>
          <w:spacing w:val="-3"/>
          <w:szCs w:val="22"/>
          <w:lang w:bidi="en-US"/>
        </w:rPr>
        <w:t>from</w:t>
      </w:r>
      <w:r w:rsidR="001008CC" w:rsidRPr="001008CC">
        <w:rPr>
          <w:rFonts w:ascii="Times New Roman" w:eastAsia="Times New Roman" w:hAnsi="Times New Roman" w:cs="Times New Roman"/>
          <w:spacing w:val="-6"/>
          <w:szCs w:val="22"/>
          <w:lang w:bidi="en-US"/>
        </w:rPr>
        <w:t xml:space="preserve"> </w:t>
      </w:r>
      <w:r w:rsidR="001008CC" w:rsidRPr="001008CC">
        <w:rPr>
          <w:rFonts w:ascii="Times New Roman" w:eastAsia="Times New Roman" w:hAnsi="Times New Roman" w:cs="Times New Roman"/>
          <w:szCs w:val="22"/>
          <w:lang w:bidi="en-US"/>
        </w:rPr>
        <w:t>the</w:t>
      </w:r>
      <w:r w:rsidR="001008CC" w:rsidRPr="001008CC">
        <w:rPr>
          <w:rFonts w:ascii="Times New Roman" w:eastAsia="Times New Roman" w:hAnsi="Times New Roman" w:cs="Times New Roman"/>
          <w:spacing w:val="-6"/>
          <w:szCs w:val="22"/>
          <w:lang w:bidi="en-US"/>
        </w:rPr>
        <w:t xml:space="preserve"> </w:t>
      </w:r>
      <w:r w:rsidR="001008CC" w:rsidRPr="001008CC">
        <w:rPr>
          <w:rFonts w:ascii="Times New Roman" w:eastAsia="Times New Roman" w:hAnsi="Times New Roman" w:cs="Times New Roman"/>
          <w:szCs w:val="22"/>
          <w:lang w:bidi="en-US"/>
        </w:rPr>
        <w:t>three</w:t>
      </w:r>
      <w:r w:rsidR="001008CC" w:rsidRPr="001008CC">
        <w:rPr>
          <w:rFonts w:ascii="Times New Roman" w:eastAsia="Times New Roman" w:hAnsi="Times New Roman" w:cs="Times New Roman"/>
          <w:spacing w:val="-7"/>
          <w:szCs w:val="22"/>
          <w:lang w:bidi="en-US"/>
        </w:rPr>
        <w:t xml:space="preserve"> </w:t>
      </w:r>
      <w:r w:rsidR="001008CC" w:rsidRPr="001008CC">
        <w:rPr>
          <w:rFonts w:ascii="Times New Roman" w:eastAsia="Times New Roman" w:hAnsi="Times New Roman" w:cs="Times New Roman"/>
          <w:spacing w:val="-3"/>
          <w:szCs w:val="22"/>
          <w:lang w:bidi="en-US"/>
        </w:rPr>
        <w:t>financial</w:t>
      </w:r>
      <w:r w:rsidR="001008CC" w:rsidRPr="001008CC">
        <w:rPr>
          <w:rFonts w:ascii="Times New Roman" w:eastAsia="Times New Roman" w:hAnsi="Times New Roman" w:cs="Times New Roman"/>
          <w:spacing w:val="-6"/>
          <w:szCs w:val="22"/>
          <w:lang w:bidi="en-US"/>
        </w:rPr>
        <w:t xml:space="preserve"> </w:t>
      </w:r>
      <w:r w:rsidR="001008CC" w:rsidRPr="001008CC">
        <w:rPr>
          <w:rFonts w:ascii="Times New Roman" w:eastAsia="Times New Roman" w:hAnsi="Times New Roman" w:cs="Times New Roman"/>
          <w:spacing w:val="-3"/>
          <w:szCs w:val="22"/>
          <w:lang w:bidi="en-US"/>
        </w:rPr>
        <w:t>institutions</w:t>
      </w:r>
      <w:r w:rsidR="001008CC" w:rsidRPr="001008CC">
        <w:rPr>
          <w:rFonts w:ascii="Times New Roman" w:eastAsia="Times New Roman" w:hAnsi="Times New Roman" w:cs="Times New Roman"/>
          <w:spacing w:val="-6"/>
          <w:szCs w:val="22"/>
          <w:lang w:bidi="en-US"/>
        </w:rPr>
        <w:t xml:space="preserve"> </w:t>
      </w:r>
      <w:r w:rsidR="001008CC" w:rsidRPr="001008CC">
        <w:rPr>
          <w:rFonts w:ascii="Times New Roman" w:eastAsia="Times New Roman" w:hAnsi="Times New Roman" w:cs="Times New Roman"/>
          <w:szCs w:val="22"/>
          <w:lang w:bidi="en-US"/>
        </w:rPr>
        <w:t>and</w:t>
      </w:r>
      <w:r w:rsidR="001008CC" w:rsidRPr="001008CC">
        <w:rPr>
          <w:rFonts w:ascii="Times New Roman" w:eastAsia="Times New Roman" w:hAnsi="Times New Roman" w:cs="Times New Roman"/>
          <w:spacing w:val="-7"/>
          <w:szCs w:val="22"/>
          <w:lang w:bidi="en-US"/>
        </w:rPr>
        <w:t xml:space="preserve"> </w:t>
      </w:r>
      <w:r w:rsidR="001008CC" w:rsidRPr="001008CC">
        <w:rPr>
          <w:rFonts w:ascii="Times New Roman" w:eastAsia="Times New Roman" w:hAnsi="Times New Roman" w:cs="Times New Roman"/>
          <w:spacing w:val="-3"/>
          <w:szCs w:val="22"/>
          <w:lang w:bidi="en-US"/>
        </w:rPr>
        <w:t>debentures</w:t>
      </w:r>
      <w:r w:rsidR="001008CC" w:rsidRPr="001008CC">
        <w:rPr>
          <w:rFonts w:ascii="Times New Roman" w:eastAsia="Times New Roman" w:hAnsi="Times New Roman" w:cs="Times New Roman"/>
          <w:spacing w:val="-7"/>
          <w:szCs w:val="22"/>
          <w:lang w:bidi="en-US"/>
        </w:rPr>
        <w:t xml:space="preserve"> </w:t>
      </w:r>
      <w:r w:rsidR="001008CC" w:rsidRPr="001008CC">
        <w:rPr>
          <w:rFonts w:ascii="Times New Roman" w:eastAsia="Times New Roman" w:hAnsi="Times New Roman" w:cs="Times New Roman"/>
          <w:spacing w:val="-3"/>
          <w:szCs w:val="22"/>
          <w:lang w:bidi="en-US"/>
        </w:rPr>
        <w:t>amounting to</w:t>
      </w:r>
      <w:r w:rsidR="001008CC" w:rsidRPr="001008CC">
        <w:rPr>
          <w:rFonts w:ascii="Times New Roman" w:eastAsia="Times New Roman" w:hAnsi="Times New Roman" w:cs="Times New Roman"/>
          <w:spacing w:val="-6"/>
          <w:szCs w:val="22"/>
          <w:lang w:bidi="en-US"/>
        </w:rPr>
        <w:t xml:space="preserve"> </w:t>
      </w:r>
      <w:r w:rsidR="001008CC" w:rsidRPr="001008CC">
        <w:rPr>
          <w:rFonts w:ascii="Times New Roman" w:eastAsia="Times New Roman" w:hAnsi="Times New Roman" w:cs="Times New Roman"/>
          <w:spacing w:val="-3"/>
          <w:szCs w:val="22"/>
          <w:lang w:bidi="en-US"/>
        </w:rPr>
        <w:t>Baht</w:t>
      </w:r>
      <w:r w:rsidR="001008CC" w:rsidRPr="001008CC">
        <w:rPr>
          <w:rFonts w:ascii="Times New Roman" w:eastAsia="Times New Roman" w:hAnsi="Times New Roman" w:cs="Times New Roman"/>
          <w:spacing w:val="-6"/>
          <w:szCs w:val="22"/>
          <w:lang w:bidi="en-US"/>
        </w:rPr>
        <w:t xml:space="preserve"> </w:t>
      </w:r>
      <w:r w:rsidR="001008CC" w:rsidRPr="001008CC">
        <w:rPr>
          <w:rFonts w:ascii="Times New Roman" w:eastAsia="Times New Roman" w:hAnsi="Times New Roman" w:cs="Times New Roman"/>
          <w:szCs w:val="22"/>
          <w:lang w:bidi="en-US"/>
        </w:rPr>
        <w:t>435</w:t>
      </w:r>
      <w:r w:rsidR="001008CC" w:rsidRPr="001008CC">
        <w:rPr>
          <w:rFonts w:ascii="Times New Roman" w:eastAsia="Times New Roman" w:hAnsi="Times New Roman" w:cs="Times New Roman"/>
          <w:spacing w:val="-6"/>
          <w:szCs w:val="22"/>
          <w:lang w:bidi="en-US"/>
        </w:rPr>
        <w:t xml:space="preserve"> </w:t>
      </w:r>
      <w:r w:rsidR="001008CC" w:rsidRPr="001008CC">
        <w:rPr>
          <w:rFonts w:ascii="Times New Roman" w:eastAsia="Times New Roman" w:hAnsi="Times New Roman" w:cs="Times New Roman"/>
          <w:szCs w:val="22"/>
          <w:lang w:bidi="en-US"/>
        </w:rPr>
        <w:t xml:space="preserve">million and </w:t>
      </w:r>
      <w:r w:rsidR="001008CC" w:rsidRPr="001008CC">
        <w:rPr>
          <w:rFonts w:ascii="Times New Roman" w:eastAsia="Times New Roman" w:hAnsi="Times New Roman" w:cs="Times New Roman"/>
          <w:spacing w:val="-3"/>
          <w:szCs w:val="22"/>
          <w:lang w:bidi="en-US"/>
        </w:rPr>
        <w:t xml:space="preserve">Baht </w:t>
      </w:r>
      <w:r w:rsidR="001008CC" w:rsidRPr="001008CC">
        <w:rPr>
          <w:rFonts w:ascii="Times New Roman" w:eastAsia="Times New Roman" w:hAnsi="Times New Roman" w:cs="Times New Roman"/>
          <w:szCs w:val="22"/>
          <w:lang w:bidi="en-US"/>
        </w:rPr>
        <w:t xml:space="preserve">746 </w:t>
      </w:r>
      <w:r w:rsidR="001008CC" w:rsidRPr="001008CC">
        <w:rPr>
          <w:rFonts w:ascii="Times New Roman" w:eastAsia="Times New Roman" w:hAnsi="Times New Roman" w:cs="Times New Roman"/>
          <w:spacing w:val="-3"/>
          <w:szCs w:val="22"/>
          <w:lang w:bidi="en-US"/>
        </w:rPr>
        <w:t xml:space="preserve">million, respectively, </w:t>
      </w:r>
      <w:r w:rsidR="001008CC" w:rsidRPr="001008CC">
        <w:rPr>
          <w:rFonts w:ascii="Times New Roman" w:eastAsia="Times New Roman" w:hAnsi="Times New Roman" w:cs="Times New Roman"/>
          <w:szCs w:val="22"/>
          <w:lang w:bidi="en-US"/>
        </w:rPr>
        <w:t xml:space="preserve">and accrued </w:t>
      </w:r>
      <w:r w:rsidR="001008CC" w:rsidRPr="001008CC">
        <w:rPr>
          <w:rFonts w:ascii="Times New Roman" w:eastAsia="Times New Roman" w:hAnsi="Times New Roman" w:cs="Times New Roman"/>
          <w:spacing w:val="-3"/>
          <w:szCs w:val="22"/>
          <w:lang w:bidi="en-US"/>
        </w:rPr>
        <w:t xml:space="preserve">interest </w:t>
      </w:r>
      <w:r w:rsidR="001008CC" w:rsidRPr="001008CC">
        <w:rPr>
          <w:rFonts w:ascii="Times New Roman" w:eastAsia="Times New Roman" w:hAnsi="Times New Roman" w:cs="Times New Roman"/>
          <w:szCs w:val="22"/>
          <w:lang w:bidi="en-US"/>
        </w:rPr>
        <w:t xml:space="preserve">of </w:t>
      </w:r>
      <w:r w:rsidR="001008CC" w:rsidRPr="001008CC">
        <w:rPr>
          <w:rFonts w:ascii="Times New Roman" w:eastAsia="Times New Roman" w:hAnsi="Times New Roman" w:cs="Times New Roman"/>
          <w:spacing w:val="-3"/>
          <w:szCs w:val="22"/>
          <w:lang w:bidi="en-US"/>
        </w:rPr>
        <w:t xml:space="preserve">Baht </w:t>
      </w:r>
      <w:r w:rsidR="001008CC" w:rsidRPr="001008CC">
        <w:rPr>
          <w:rFonts w:ascii="Times New Roman" w:eastAsia="Times New Roman" w:hAnsi="Times New Roman" w:cs="Times New Roman"/>
          <w:szCs w:val="22"/>
          <w:lang w:bidi="en-US"/>
        </w:rPr>
        <w:t xml:space="preserve">47 </w:t>
      </w:r>
      <w:r w:rsidR="001008CC" w:rsidRPr="001008CC">
        <w:rPr>
          <w:rFonts w:ascii="Times New Roman" w:eastAsia="Times New Roman" w:hAnsi="Times New Roman" w:cs="Times New Roman"/>
          <w:spacing w:val="-3"/>
          <w:szCs w:val="22"/>
          <w:lang w:bidi="en-US"/>
        </w:rPr>
        <w:t xml:space="preserve">million and Baht </w:t>
      </w:r>
      <w:r w:rsidR="001008CC" w:rsidRPr="001008CC">
        <w:rPr>
          <w:rFonts w:ascii="Times New Roman" w:eastAsia="Times New Roman" w:hAnsi="Times New Roman" w:cs="Times New Roman"/>
          <w:szCs w:val="22"/>
          <w:lang w:bidi="en-US"/>
        </w:rPr>
        <w:t xml:space="preserve">35 </w:t>
      </w:r>
      <w:r w:rsidR="001008CC" w:rsidRPr="001008CC">
        <w:rPr>
          <w:rFonts w:ascii="Times New Roman" w:eastAsia="Times New Roman" w:hAnsi="Times New Roman" w:cs="Times New Roman"/>
          <w:spacing w:val="-3"/>
          <w:szCs w:val="22"/>
          <w:lang w:bidi="en-US"/>
        </w:rPr>
        <w:t>million, respectively,</w:t>
      </w:r>
      <w:r w:rsidR="001008CC" w:rsidRPr="001008CC">
        <w:rPr>
          <w:rFonts w:ascii="Times New Roman" w:eastAsia="Times New Roman" w:hAnsi="Times New Roman" w:cs="Times New Roman"/>
          <w:spacing w:val="-9"/>
          <w:szCs w:val="22"/>
          <w:lang w:bidi="en-US"/>
        </w:rPr>
        <w:t xml:space="preserve"> to </w:t>
      </w:r>
      <w:r w:rsidR="001008CC" w:rsidRPr="001008CC">
        <w:rPr>
          <w:rFonts w:ascii="Times New Roman" w:eastAsia="Times New Roman" w:hAnsi="Times New Roman" w:cs="Times New Roman"/>
          <w:spacing w:val="-3"/>
          <w:szCs w:val="22"/>
          <w:lang w:bidi="en-US"/>
        </w:rPr>
        <w:t>become</w:t>
      </w:r>
      <w:r w:rsidR="001008CC" w:rsidRPr="001008CC">
        <w:rPr>
          <w:rFonts w:ascii="Times New Roman" w:eastAsia="Times New Roman" w:hAnsi="Times New Roman" w:cs="Times New Roman"/>
          <w:spacing w:val="-8"/>
          <w:szCs w:val="22"/>
          <w:lang w:bidi="en-US"/>
        </w:rPr>
        <w:t xml:space="preserve"> due and payable immediately</w:t>
      </w:r>
      <w:r w:rsidR="001008CC" w:rsidRPr="001008CC">
        <w:rPr>
          <w:rFonts w:ascii="Times New Roman" w:eastAsia="Times New Roman" w:hAnsi="Times New Roman" w:cs="Times New Roman"/>
          <w:spacing w:val="-3"/>
          <w:szCs w:val="22"/>
          <w:lang w:bidi="en-US"/>
        </w:rPr>
        <w:t>.</w:t>
      </w:r>
      <w:r w:rsidR="001008CC" w:rsidRPr="001008CC">
        <w:rPr>
          <w:rFonts w:ascii="Times New Roman" w:eastAsia="Times New Roman" w:hAnsi="Times New Roman" w:cs="Times New Roman"/>
          <w:spacing w:val="-8"/>
          <w:szCs w:val="22"/>
          <w:lang w:bidi="en-US"/>
        </w:rPr>
        <w:t xml:space="preserve"> </w:t>
      </w:r>
      <w:r w:rsidR="001008CC" w:rsidRPr="001008CC">
        <w:rPr>
          <w:rFonts w:ascii="Times New Roman" w:eastAsia="Times New Roman" w:hAnsi="Times New Roman" w:cs="Times New Roman"/>
          <w:szCs w:val="22"/>
          <w:lang w:bidi="en-US"/>
        </w:rPr>
        <w:t>The</w:t>
      </w:r>
      <w:r w:rsidR="001008CC" w:rsidRPr="001008CC">
        <w:rPr>
          <w:rFonts w:ascii="Times New Roman" w:eastAsia="Times New Roman" w:hAnsi="Times New Roman" w:cs="Times New Roman"/>
          <w:spacing w:val="-8"/>
          <w:szCs w:val="22"/>
          <w:lang w:bidi="en-US"/>
        </w:rPr>
        <w:t xml:space="preserve"> </w:t>
      </w:r>
      <w:r w:rsidR="001008CC" w:rsidRPr="001008CC">
        <w:rPr>
          <w:rFonts w:ascii="Times New Roman" w:eastAsia="Times New Roman" w:hAnsi="Times New Roman" w:cs="Times New Roman"/>
          <w:spacing w:val="-3"/>
          <w:szCs w:val="22"/>
          <w:lang w:bidi="en-US"/>
        </w:rPr>
        <w:t>Group</w:t>
      </w:r>
      <w:r w:rsidR="001008CC" w:rsidRPr="001008CC">
        <w:rPr>
          <w:rFonts w:ascii="Times New Roman" w:eastAsia="Times New Roman" w:hAnsi="Times New Roman" w:cs="Times New Roman"/>
          <w:spacing w:val="-9"/>
          <w:szCs w:val="22"/>
          <w:lang w:bidi="en-US"/>
        </w:rPr>
        <w:t xml:space="preserve"> </w:t>
      </w:r>
      <w:r w:rsidR="001008CC" w:rsidRPr="001008CC">
        <w:rPr>
          <w:rFonts w:ascii="Times New Roman" w:eastAsia="Times New Roman" w:hAnsi="Times New Roman" w:cs="Times New Roman"/>
          <w:spacing w:val="-3"/>
          <w:szCs w:val="22"/>
          <w:lang w:bidi="en-US"/>
        </w:rPr>
        <w:t>and</w:t>
      </w:r>
      <w:r w:rsidR="001008CC" w:rsidRPr="001008CC">
        <w:rPr>
          <w:rFonts w:ascii="Times New Roman" w:eastAsia="Times New Roman" w:hAnsi="Times New Roman" w:cs="Times New Roman"/>
          <w:spacing w:val="-8"/>
          <w:szCs w:val="22"/>
          <w:lang w:bidi="en-US"/>
        </w:rPr>
        <w:t xml:space="preserve"> </w:t>
      </w:r>
      <w:r w:rsidR="001008CC" w:rsidRPr="001008CC">
        <w:rPr>
          <w:rFonts w:ascii="Times New Roman" w:eastAsia="Times New Roman" w:hAnsi="Times New Roman" w:cs="Times New Roman"/>
          <w:szCs w:val="22"/>
          <w:lang w:bidi="en-US"/>
        </w:rPr>
        <w:t>the</w:t>
      </w:r>
      <w:r w:rsidR="001008CC" w:rsidRPr="001008CC">
        <w:rPr>
          <w:rFonts w:ascii="Times New Roman" w:eastAsia="Times New Roman" w:hAnsi="Times New Roman" w:cs="Times New Roman"/>
          <w:spacing w:val="-8"/>
          <w:szCs w:val="22"/>
          <w:lang w:bidi="en-US"/>
        </w:rPr>
        <w:t xml:space="preserve"> </w:t>
      </w:r>
      <w:r w:rsidR="001008CC" w:rsidRPr="001008CC">
        <w:rPr>
          <w:rFonts w:ascii="Times New Roman" w:eastAsia="Times New Roman" w:hAnsi="Times New Roman" w:cs="Times New Roman"/>
          <w:spacing w:val="-3"/>
          <w:szCs w:val="22"/>
          <w:lang w:bidi="en-US"/>
        </w:rPr>
        <w:t>Company</w:t>
      </w:r>
      <w:r w:rsidR="001008CC" w:rsidRPr="001008CC">
        <w:rPr>
          <w:rFonts w:ascii="Times New Roman" w:eastAsia="Times New Roman" w:hAnsi="Times New Roman" w:cs="Times New Roman"/>
          <w:spacing w:val="-8"/>
          <w:szCs w:val="22"/>
          <w:lang w:bidi="en-US"/>
        </w:rPr>
        <w:t xml:space="preserve"> </w:t>
      </w:r>
      <w:r w:rsidR="001008CC" w:rsidRPr="001008CC">
        <w:rPr>
          <w:rFonts w:ascii="Times New Roman" w:eastAsia="Times New Roman" w:hAnsi="Times New Roman" w:cs="Times New Roman"/>
          <w:spacing w:val="-3"/>
          <w:szCs w:val="22"/>
          <w:lang w:bidi="en-US"/>
        </w:rPr>
        <w:t>presented</w:t>
      </w:r>
      <w:r w:rsidR="001008CC" w:rsidRPr="001008CC">
        <w:rPr>
          <w:rFonts w:ascii="Times New Roman" w:eastAsia="Times New Roman" w:hAnsi="Times New Roman" w:cs="Times New Roman"/>
          <w:spacing w:val="-8"/>
          <w:szCs w:val="22"/>
          <w:lang w:bidi="en-US"/>
        </w:rPr>
        <w:t xml:space="preserve"> </w:t>
      </w:r>
      <w:r w:rsidR="001008CC" w:rsidRPr="001008CC">
        <w:rPr>
          <w:rFonts w:ascii="Times New Roman" w:eastAsia="Times New Roman" w:hAnsi="Times New Roman" w:cs="Times New Roman"/>
          <w:spacing w:val="-3"/>
          <w:szCs w:val="22"/>
          <w:lang w:bidi="en-US"/>
        </w:rPr>
        <w:t>these</w:t>
      </w:r>
      <w:r w:rsidR="001008CC" w:rsidRPr="001008CC">
        <w:rPr>
          <w:rFonts w:ascii="Times New Roman" w:eastAsia="Times New Roman" w:hAnsi="Times New Roman" w:cs="Times New Roman"/>
          <w:spacing w:val="-8"/>
          <w:szCs w:val="22"/>
          <w:lang w:bidi="en-US"/>
        </w:rPr>
        <w:t xml:space="preserve"> </w:t>
      </w:r>
      <w:r w:rsidR="001008CC" w:rsidRPr="001008CC">
        <w:rPr>
          <w:rFonts w:ascii="Times New Roman" w:eastAsia="Times New Roman" w:hAnsi="Times New Roman" w:cs="Times New Roman"/>
          <w:szCs w:val="22"/>
          <w:lang w:bidi="en-US"/>
        </w:rPr>
        <w:t>debts</w:t>
      </w:r>
      <w:r w:rsidR="001008CC" w:rsidRPr="001008CC">
        <w:rPr>
          <w:rFonts w:ascii="Times New Roman" w:eastAsia="Times New Roman" w:hAnsi="Times New Roman" w:cs="Times New Roman"/>
          <w:spacing w:val="-8"/>
          <w:szCs w:val="22"/>
          <w:lang w:bidi="en-US"/>
        </w:rPr>
        <w:t xml:space="preserve"> </w:t>
      </w:r>
      <w:r w:rsidR="001008CC" w:rsidRPr="001008CC">
        <w:rPr>
          <w:rFonts w:ascii="Times New Roman" w:eastAsia="Times New Roman" w:hAnsi="Times New Roman" w:cs="Times New Roman"/>
          <w:spacing w:val="-3"/>
          <w:szCs w:val="22"/>
          <w:lang w:bidi="en-US"/>
        </w:rPr>
        <w:t>as</w:t>
      </w:r>
      <w:r w:rsidR="001008CC" w:rsidRPr="001008CC">
        <w:rPr>
          <w:rFonts w:ascii="Times New Roman" w:eastAsia="Times New Roman" w:hAnsi="Times New Roman" w:cs="Times New Roman"/>
          <w:spacing w:val="-11"/>
          <w:szCs w:val="22"/>
          <w:lang w:bidi="en-US"/>
        </w:rPr>
        <w:t xml:space="preserve"> </w:t>
      </w:r>
      <w:r w:rsidR="001008CC" w:rsidRPr="001008CC">
        <w:rPr>
          <w:rFonts w:ascii="Times New Roman" w:eastAsia="Times New Roman" w:hAnsi="Times New Roman" w:cs="Times New Roman"/>
          <w:spacing w:val="-3"/>
          <w:szCs w:val="22"/>
          <w:lang w:bidi="en-US"/>
        </w:rPr>
        <w:t xml:space="preserve">current liabilities. </w:t>
      </w:r>
      <w:r w:rsidR="001008CC" w:rsidRPr="001008CC">
        <w:rPr>
          <w:rFonts w:ascii="Times New Roman" w:eastAsia="Times New Roman" w:hAnsi="Times New Roman" w:cs="Times New Roman"/>
          <w:szCs w:val="22"/>
          <w:lang w:bidi="en-US"/>
        </w:rPr>
        <w:t xml:space="preserve">The </w:t>
      </w:r>
      <w:r w:rsidR="001008CC" w:rsidRPr="001008CC">
        <w:rPr>
          <w:rFonts w:ascii="Times New Roman" w:eastAsia="Times New Roman" w:hAnsi="Times New Roman" w:cs="Times New Roman"/>
          <w:spacing w:val="-3"/>
          <w:szCs w:val="22"/>
          <w:lang w:bidi="en-US"/>
        </w:rPr>
        <w:t xml:space="preserve">Company </w:t>
      </w:r>
      <w:r w:rsidR="001008CC" w:rsidRPr="001008CC">
        <w:rPr>
          <w:rFonts w:ascii="Times New Roman" w:eastAsia="Times New Roman" w:hAnsi="Times New Roman" w:cs="Times New Roman"/>
          <w:szCs w:val="22"/>
          <w:lang w:bidi="en-US"/>
        </w:rPr>
        <w:t xml:space="preserve">is in the process of </w:t>
      </w:r>
      <w:r w:rsidR="001008CC" w:rsidRPr="001008CC">
        <w:rPr>
          <w:rFonts w:ascii="Times New Roman" w:eastAsia="Times New Roman" w:hAnsi="Times New Roman" w:cs="Times New Roman"/>
          <w:spacing w:val="-3"/>
          <w:szCs w:val="22"/>
          <w:lang w:bidi="en-US"/>
        </w:rPr>
        <w:t xml:space="preserve">negotiating </w:t>
      </w:r>
      <w:r w:rsidR="001008CC" w:rsidRPr="001008CC">
        <w:rPr>
          <w:rFonts w:ascii="Times New Roman" w:eastAsia="Times New Roman" w:hAnsi="Times New Roman" w:cs="Times New Roman"/>
          <w:szCs w:val="22"/>
          <w:lang w:bidi="en-US"/>
        </w:rPr>
        <w:t xml:space="preserve">and </w:t>
      </w:r>
      <w:r w:rsidR="001008CC" w:rsidRPr="001008CC">
        <w:rPr>
          <w:rFonts w:ascii="Times New Roman" w:eastAsia="Times New Roman" w:hAnsi="Times New Roman" w:cs="Times New Roman"/>
          <w:spacing w:val="-3"/>
          <w:szCs w:val="22"/>
          <w:lang w:bidi="en-US"/>
        </w:rPr>
        <w:t xml:space="preserve">requesting for waivers </w:t>
      </w:r>
      <w:r w:rsidR="001008CC" w:rsidRPr="001008CC">
        <w:rPr>
          <w:rFonts w:ascii="Times New Roman" w:eastAsia="Times New Roman" w:hAnsi="Times New Roman" w:cs="Times New Roman"/>
          <w:szCs w:val="22"/>
          <w:lang w:bidi="en-US"/>
        </w:rPr>
        <w:t xml:space="preserve">of the </w:t>
      </w:r>
      <w:r w:rsidR="001008CC" w:rsidRPr="001008CC">
        <w:rPr>
          <w:rFonts w:ascii="Times New Roman" w:eastAsia="Times New Roman" w:hAnsi="Times New Roman" w:cs="Times New Roman"/>
          <w:spacing w:val="-3"/>
          <w:szCs w:val="22"/>
          <w:lang w:bidi="en-US"/>
        </w:rPr>
        <w:t xml:space="preserve">required financial </w:t>
      </w:r>
      <w:r w:rsidR="001008CC" w:rsidRPr="001008CC">
        <w:rPr>
          <w:rFonts w:ascii="Times New Roman" w:eastAsia="Times New Roman" w:hAnsi="Times New Roman" w:cs="Times New Roman"/>
          <w:szCs w:val="22"/>
          <w:lang w:bidi="en-US"/>
        </w:rPr>
        <w:t>covenants and proposing</w:t>
      </w:r>
      <w:r w:rsidR="001008CC" w:rsidRPr="001008CC">
        <w:rPr>
          <w:rFonts w:ascii="Times New Roman" w:eastAsia="Times New Roman" w:hAnsi="Times New Roman" w:cs="Times New Roman"/>
          <w:spacing w:val="-7"/>
          <w:szCs w:val="22"/>
          <w:lang w:bidi="en-US"/>
        </w:rPr>
        <w:t xml:space="preserve"> </w:t>
      </w:r>
      <w:r w:rsidR="001008CC" w:rsidRPr="001008CC">
        <w:rPr>
          <w:rFonts w:ascii="Times New Roman" w:eastAsia="Times New Roman" w:hAnsi="Times New Roman" w:cs="Times New Roman"/>
          <w:szCs w:val="22"/>
          <w:lang w:bidi="en-US"/>
        </w:rPr>
        <w:t>debt</w:t>
      </w:r>
      <w:r w:rsidR="001008CC" w:rsidRPr="001008CC">
        <w:rPr>
          <w:rFonts w:ascii="Times New Roman" w:eastAsia="Times New Roman" w:hAnsi="Times New Roman" w:cs="Times New Roman"/>
          <w:spacing w:val="-7"/>
          <w:szCs w:val="22"/>
          <w:lang w:bidi="en-US"/>
        </w:rPr>
        <w:t xml:space="preserve"> </w:t>
      </w:r>
      <w:r w:rsidR="001008CC" w:rsidRPr="001008CC">
        <w:rPr>
          <w:rFonts w:ascii="Times New Roman" w:eastAsia="Times New Roman" w:hAnsi="Times New Roman" w:cs="Times New Roman"/>
          <w:spacing w:val="-3"/>
          <w:szCs w:val="22"/>
          <w:lang w:bidi="en-US"/>
        </w:rPr>
        <w:t>restructuring</w:t>
      </w:r>
      <w:r w:rsidR="001008CC" w:rsidRPr="001008CC">
        <w:rPr>
          <w:rFonts w:ascii="Times New Roman" w:eastAsia="Times New Roman" w:hAnsi="Times New Roman" w:cs="Times New Roman"/>
          <w:spacing w:val="-6"/>
          <w:szCs w:val="22"/>
          <w:lang w:bidi="en-US"/>
        </w:rPr>
        <w:t xml:space="preserve"> </w:t>
      </w:r>
      <w:r w:rsidR="001008CC" w:rsidRPr="001008CC">
        <w:rPr>
          <w:rFonts w:ascii="Times New Roman" w:eastAsia="Times New Roman" w:hAnsi="Times New Roman" w:cs="Times New Roman"/>
          <w:spacing w:val="-3"/>
          <w:szCs w:val="22"/>
          <w:lang w:bidi="en-US"/>
        </w:rPr>
        <w:t>plan</w:t>
      </w:r>
      <w:r w:rsidR="001008CC" w:rsidRPr="001008CC">
        <w:rPr>
          <w:rFonts w:ascii="Times New Roman" w:eastAsia="Times New Roman" w:hAnsi="Times New Roman" w:cs="Times New Roman"/>
          <w:szCs w:val="22"/>
          <w:lang w:bidi="en-US"/>
        </w:rPr>
        <w:t xml:space="preserve"> to</w:t>
      </w:r>
      <w:r w:rsidR="001008CC" w:rsidRPr="001008CC">
        <w:rPr>
          <w:rFonts w:ascii="Times New Roman" w:eastAsia="Times New Roman" w:hAnsi="Times New Roman" w:cs="Times New Roman"/>
          <w:spacing w:val="-6"/>
          <w:szCs w:val="22"/>
          <w:lang w:bidi="en-US"/>
        </w:rPr>
        <w:t xml:space="preserve"> </w:t>
      </w:r>
      <w:r w:rsidR="001008CC" w:rsidRPr="001008CC">
        <w:rPr>
          <w:rFonts w:ascii="Times New Roman" w:eastAsia="Times New Roman" w:hAnsi="Times New Roman" w:cs="Times New Roman"/>
          <w:szCs w:val="22"/>
          <w:lang w:bidi="en-US"/>
        </w:rPr>
        <w:t>the</w:t>
      </w:r>
      <w:r w:rsidR="001008CC" w:rsidRPr="001008CC">
        <w:rPr>
          <w:rFonts w:ascii="Times New Roman" w:eastAsia="Times New Roman" w:hAnsi="Times New Roman" w:cs="Times New Roman"/>
          <w:spacing w:val="-8"/>
          <w:szCs w:val="22"/>
          <w:lang w:bidi="en-US"/>
        </w:rPr>
        <w:t xml:space="preserve"> </w:t>
      </w:r>
      <w:r w:rsidR="001008CC" w:rsidRPr="001008CC">
        <w:rPr>
          <w:rFonts w:ascii="Times New Roman" w:eastAsia="Times New Roman" w:hAnsi="Times New Roman" w:cs="Times New Roman"/>
          <w:spacing w:val="-3"/>
          <w:szCs w:val="22"/>
          <w:lang w:bidi="en-US"/>
        </w:rPr>
        <w:t>first</w:t>
      </w:r>
      <w:r w:rsidR="001008CC" w:rsidRPr="001008CC">
        <w:rPr>
          <w:rFonts w:ascii="Times New Roman" w:eastAsia="Times New Roman" w:hAnsi="Times New Roman" w:cs="Times New Roman"/>
          <w:spacing w:val="-4"/>
          <w:szCs w:val="22"/>
          <w:lang w:bidi="en-US"/>
        </w:rPr>
        <w:t xml:space="preserve"> </w:t>
      </w:r>
      <w:r w:rsidR="001008CC" w:rsidRPr="001008CC">
        <w:rPr>
          <w:rFonts w:ascii="Times New Roman" w:eastAsia="Times New Roman" w:hAnsi="Times New Roman" w:cs="Times New Roman"/>
          <w:spacing w:val="-3"/>
          <w:szCs w:val="22"/>
          <w:lang w:bidi="en-US"/>
        </w:rPr>
        <w:t>financial</w:t>
      </w:r>
      <w:r w:rsidR="001008CC" w:rsidRPr="001008CC">
        <w:rPr>
          <w:rFonts w:ascii="Times New Roman" w:eastAsia="Times New Roman" w:hAnsi="Times New Roman" w:cs="Times New Roman"/>
          <w:spacing w:val="-5"/>
          <w:szCs w:val="22"/>
          <w:lang w:bidi="en-US"/>
        </w:rPr>
        <w:t xml:space="preserve"> </w:t>
      </w:r>
      <w:r w:rsidR="001008CC" w:rsidRPr="001008CC">
        <w:rPr>
          <w:rFonts w:ascii="Times New Roman" w:eastAsia="Times New Roman" w:hAnsi="Times New Roman" w:cs="Times New Roman"/>
          <w:spacing w:val="-3"/>
          <w:szCs w:val="22"/>
          <w:lang w:bidi="en-US"/>
        </w:rPr>
        <w:t>institution,</w:t>
      </w:r>
      <w:r w:rsidR="001008CC" w:rsidRPr="001008CC">
        <w:rPr>
          <w:rFonts w:ascii="Times New Roman" w:eastAsia="Times New Roman" w:hAnsi="Times New Roman" w:cs="Times New Roman"/>
          <w:spacing w:val="-6"/>
          <w:szCs w:val="22"/>
          <w:lang w:bidi="en-US"/>
        </w:rPr>
        <w:t xml:space="preserve"> </w:t>
      </w:r>
      <w:r w:rsidR="001008CC" w:rsidRPr="001008CC">
        <w:rPr>
          <w:rFonts w:ascii="Times New Roman" w:eastAsia="Times New Roman" w:hAnsi="Times New Roman" w:cs="Times New Roman"/>
          <w:spacing w:val="-3"/>
          <w:szCs w:val="22"/>
          <w:lang w:bidi="en-US"/>
        </w:rPr>
        <w:t xml:space="preserve">negotiating for an extension of the </w:t>
      </w:r>
      <w:r w:rsidR="001008CC" w:rsidRPr="001008CC">
        <w:rPr>
          <w:rFonts w:ascii="Times New Roman" w:eastAsia="Times New Roman" w:hAnsi="Times New Roman" w:cs="Times New Roman"/>
          <w:szCs w:val="22"/>
          <w:lang w:bidi="en-US"/>
        </w:rPr>
        <w:t>debt</w:t>
      </w:r>
      <w:r w:rsidR="001008CC" w:rsidRPr="001008CC">
        <w:rPr>
          <w:rFonts w:ascii="Times New Roman" w:eastAsia="Times New Roman" w:hAnsi="Times New Roman" w:cs="Times New Roman"/>
          <w:spacing w:val="-5"/>
          <w:szCs w:val="22"/>
          <w:lang w:bidi="en-US"/>
        </w:rPr>
        <w:t xml:space="preserve"> </w:t>
      </w:r>
      <w:r w:rsidR="001008CC" w:rsidRPr="001008CC">
        <w:rPr>
          <w:rFonts w:ascii="Times New Roman" w:eastAsia="Times New Roman" w:hAnsi="Times New Roman" w:cs="Times New Roman"/>
          <w:spacing w:val="-3"/>
          <w:szCs w:val="22"/>
          <w:lang w:bidi="en-US"/>
        </w:rPr>
        <w:t>repayment</w:t>
      </w:r>
      <w:r w:rsidR="001008CC" w:rsidRPr="001008CC">
        <w:rPr>
          <w:rFonts w:ascii="Times New Roman" w:eastAsia="Times New Roman" w:hAnsi="Times New Roman" w:cs="Times New Roman"/>
          <w:spacing w:val="-4"/>
          <w:szCs w:val="22"/>
          <w:lang w:bidi="en-US"/>
        </w:rPr>
        <w:t xml:space="preserve"> schedule</w:t>
      </w:r>
      <w:r w:rsidR="001008CC" w:rsidRPr="001008CC">
        <w:rPr>
          <w:rFonts w:ascii="Times New Roman" w:eastAsia="Times New Roman" w:hAnsi="Times New Roman" w:cs="Times New Roman"/>
          <w:spacing w:val="-3"/>
          <w:szCs w:val="22"/>
          <w:lang w:bidi="en-US"/>
        </w:rPr>
        <w:t xml:space="preserve"> </w:t>
      </w:r>
      <w:r w:rsidR="001008CC" w:rsidRPr="001008CC">
        <w:rPr>
          <w:rFonts w:ascii="Times New Roman" w:eastAsia="Times New Roman" w:hAnsi="Times New Roman" w:cs="Times New Roman"/>
          <w:szCs w:val="22"/>
          <w:lang w:bidi="en-US"/>
        </w:rPr>
        <w:t xml:space="preserve">with the </w:t>
      </w:r>
      <w:r w:rsidR="001008CC" w:rsidRPr="001008CC">
        <w:rPr>
          <w:rFonts w:ascii="Times New Roman" w:eastAsia="Times New Roman" w:hAnsi="Times New Roman" w:cs="Times New Roman"/>
          <w:spacing w:val="-2"/>
          <w:szCs w:val="22"/>
          <w:lang w:bidi="en-US"/>
        </w:rPr>
        <w:t xml:space="preserve">second </w:t>
      </w:r>
      <w:r w:rsidR="001008CC" w:rsidRPr="001008CC">
        <w:rPr>
          <w:rFonts w:ascii="Times New Roman" w:eastAsia="Times New Roman" w:hAnsi="Times New Roman" w:cs="Times New Roman"/>
          <w:spacing w:val="-3"/>
          <w:szCs w:val="22"/>
          <w:lang w:bidi="en-US"/>
        </w:rPr>
        <w:t xml:space="preserve">financial institution, negotiating for waiver </w:t>
      </w:r>
      <w:r w:rsidR="001008CC" w:rsidRPr="001008CC">
        <w:rPr>
          <w:rFonts w:ascii="Times New Roman" w:eastAsia="Times New Roman" w:hAnsi="Times New Roman" w:cs="Times New Roman"/>
          <w:szCs w:val="22"/>
          <w:lang w:bidi="en-US"/>
        </w:rPr>
        <w:t xml:space="preserve">of the </w:t>
      </w:r>
      <w:r w:rsidR="001008CC" w:rsidRPr="001008CC">
        <w:rPr>
          <w:rFonts w:ascii="Times New Roman" w:eastAsia="Times New Roman" w:hAnsi="Times New Roman" w:cs="Times New Roman"/>
          <w:spacing w:val="-3"/>
          <w:szCs w:val="22"/>
          <w:lang w:bidi="en-US"/>
        </w:rPr>
        <w:t xml:space="preserve">cross-default condition </w:t>
      </w:r>
      <w:r w:rsidR="001008CC" w:rsidRPr="001008CC">
        <w:rPr>
          <w:rFonts w:ascii="Times New Roman" w:eastAsia="Times New Roman" w:hAnsi="Times New Roman" w:cs="Times New Roman"/>
          <w:szCs w:val="22"/>
          <w:lang w:bidi="en-US"/>
        </w:rPr>
        <w:t xml:space="preserve">with </w:t>
      </w:r>
      <w:r w:rsidR="001008CC" w:rsidRPr="001008CC">
        <w:rPr>
          <w:rFonts w:ascii="Times New Roman" w:eastAsia="Times New Roman" w:hAnsi="Times New Roman" w:cs="Times New Roman"/>
          <w:spacing w:val="-3"/>
          <w:szCs w:val="22"/>
          <w:lang w:bidi="en-US"/>
        </w:rPr>
        <w:t xml:space="preserve">the third  financial institution </w:t>
      </w:r>
      <w:r w:rsidR="001008CC" w:rsidRPr="001008CC">
        <w:rPr>
          <w:rFonts w:ascii="Times New Roman" w:eastAsia="Times New Roman" w:hAnsi="Times New Roman" w:cs="Times New Roman"/>
          <w:szCs w:val="22"/>
          <w:lang w:bidi="en-US"/>
        </w:rPr>
        <w:t xml:space="preserve">and </w:t>
      </w:r>
      <w:r w:rsidR="001008CC" w:rsidRPr="001008CC">
        <w:rPr>
          <w:rFonts w:ascii="Times New Roman" w:eastAsia="Times New Roman" w:hAnsi="Times New Roman" w:cs="Times New Roman"/>
          <w:spacing w:val="-3"/>
          <w:szCs w:val="22"/>
          <w:lang w:bidi="en-US"/>
        </w:rPr>
        <w:t xml:space="preserve">submitting </w:t>
      </w:r>
      <w:r w:rsidR="001008CC" w:rsidRPr="001008CC">
        <w:rPr>
          <w:rFonts w:ascii="Times New Roman" w:eastAsia="Times New Roman" w:hAnsi="Times New Roman" w:cs="Times New Roman"/>
          <w:szCs w:val="22"/>
          <w:lang w:bidi="en-US"/>
        </w:rPr>
        <w:t xml:space="preserve">a </w:t>
      </w:r>
      <w:r w:rsidR="001008CC" w:rsidRPr="001008CC">
        <w:rPr>
          <w:rFonts w:ascii="Times New Roman" w:eastAsia="Times New Roman" w:hAnsi="Times New Roman" w:cs="Times New Roman"/>
          <w:spacing w:val="-3"/>
          <w:szCs w:val="22"/>
          <w:lang w:bidi="en-US"/>
        </w:rPr>
        <w:t xml:space="preserve">request of waiver </w:t>
      </w:r>
      <w:r w:rsidR="001008CC" w:rsidRPr="001008CC">
        <w:rPr>
          <w:rFonts w:ascii="Times New Roman" w:eastAsia="Times New Roman" w:hAnsi="Times New Roman" w:cs="Times New Roman"/>
          <w:szCs w:val="22"/>
          <w:lang w:bidi="en-US"/>
        </w:rPr>
        <w:t xml:space="preserve">for the </w:t>
      </w:r>
      <w:r w:rsidR="001008CC" w:rsidRPr="001008CC">
        <w:rPr>
          <w:rFonts w:ascii="Times New Roman" w:eastAsia="Times New Roman" w:hAnsi="Times New Roman" w:cs="Times New Roman"/>
          <w:spacing w:val="-3"/>
          <w:szCs w:val="22"/>
          <w:lang w:bidi="en-US"/>
        </w:rPr>
        <w:t xml:space="preserve">required financial </w:t>
      </w:r>
      <w:r w:rsidR="001008CC" w:rsidRPr="001008CC">
        <w:rPr>
          <w:rFonts w:ascii="Times New Roman" w:eastAsia="Times New Roman" w:hAnsi="Times New Roman" w:cs="Times New Roman"/>
          <w:szCs w:val="22"/>
          <w:lang w:bidi="en-US"/>
        </w:rPr>
        <w:t xml:space="preserve">covenants and </w:t>
      </w:r>
      <w:r w:rsidR="001008CC" w:rsidRPr="001008CC">
        <w:rPr>
          <w:rFonts w:ascii="Times New Roman" w:eastAsia="Times New Roman" w:hAnsi="Times New Roman" w:cs="Times New Roman"/>
          <w:spacing w:val="-3"/>
          <w:szCs w:val="22"/>
          <w:lang w:bidi="en-US"/>
        </w:rPr>
        <w:t xml:space="preserve">extensions of  redemption </w:t>
      </w:r>
      <w:r w:rsidR="001008CC" w:rsidRPr="001008CC">
        <w:rPr>
          <w:rFonts w:ascii="Times New Roman" w:eastAsia="Times New Roman" w:hAnsi="Times New Roman" w:cs="Times New Roman"/>
          <w:szCs w:val="22"/>
          <w:lang w:bidi="en-US"/>
        </w:rPr>
        <w:t xml:space="preserve">date </w:t>
      </w:r>
      <w:r w:rsidR="001008CC" w:rsidRPr="001008CC">
        <w:rPr>
          <w:rFonts w:ascii="Times New Roman" w:eastAsia="Times New Roman" w:hAnsi="Times New Roman" w:cs="Times New Roman"/>
          <w:spacing w:val="-3"/>
          <w:szCs w:val="22"/>
          <w:lang w:bidi="en-US"/>
        </w:rPr>
        <w:t>with the debenture</w:t>
      </w:r>
      <w:r w:rsidR="001008CC" w:rsidRPr="001008CC">
        <w:rPr>
          <w:rFonts w:ascii="Times New Roman" w:eastAsia="Times New Roman" w:hAnsi="Times New Roman" w:cs="Times New Roman"/>
          <w:spacing w:val="-13"/>
          <w:szCs w:val="22"/>
          <w:lang w:bidi="en-US"/>
        </w:rPr>
        <w:t xml:space="preserve"> </w:t>
      </w:r>
      <w:r w:rsidR="001008CC" w:rsidRPr="001008CC">
        <w:rPr>
          <w:rFonts w:ascii="Times New Roman" w:eastAsia="Times New Roman" w:hAnsi="Times New Roman" w:cs="Times New Roman"/>
          <w:spacing w:val="-3"/>
          <w:szCs w:val="22"/>
          <w:lang w:bidi="en-US"/>
        </w:rPr>
        <w:t>holders</w:t>
      </w:r>
      <w:r w:rsidRPr="00F5242B">
        <w:rPr>
          <w:rFonts w:ascii="Times New Roman" w:hAnsi="Times New Roman" w:cs="Times New Roman"/>
          <w:spacing w:val="-2"/>
        </w:rPr>
        <w:t>.</w:t>
      </w:r>
    </w:p>
    <w:p w14:paraId="22667C99" w14:textId="645E3D6E" w:rsidR="00A63294" w:rsidRPr="00F82CD5" w:rsidRDefault="0041185A" w:rsidP="782CB858">
      <w:pPr>
        <w:autoSpaceDE w:val="0"/>
        <w:autoSpaceDN w:val="0"/>
        <w:adjustRightInd w:val="0"/>
        <w:spacing w:after="0" w:line="240" w:lineRule="auto"/>
        <w:jc w:val="both"/>
        <w:rPr>
          <w:rFonts w:ascii="Times New Roman" w:hAnsi="Times New Roman" w:cs="Times New Roman"/>
        </w:rPr>
        <w:sectPr w:rsidR="00A63294" w:rsidRPr="00F82CD5" w:rsidSect="00E74FE9">
          <w:headerReference w:type="default" r:id="rId15"/>
          <w:footerReference w:type="default" r:id="rId16"/>
          <w:pgSz w:w="11906" w:h="16838" w:code="9"/>
          <w:pgMar w:top="691" w:right="1152" w:bottom="576" w:left="1152" w:header="720" w:footer="720" w:gutter="0"/>
          <w:cols w:space="720"/>
          <w:docGrid w:linePitch="360"/>
        </w:sectPr>
      </w:pPr>
      <w:r w:rsidRPr="60EEF5D2">
        <w:rPr>
          <w:rFonts w:ascii="Times New Roman" w:hAnsi="Times New Roman" w:cs="Times New Roman"/>
          <w:spacing w:val="-4"/>
        </w:rPr>
        <w:t>.</w:t>
      </w:r>
    </w:p>
    <w:p w14:paraId="60F376CD" w14:textId="43C07B16" w:rsidR="00EA5B9A" w:rsidRDefault="00EA5B9A" w:rsidP="00EA5B9A">
      <w:pPr>
        <w:pStyle w:val="ListParagraph"/>
        <w:numPr>
          <w:ilvl w:val="0"/>
          <w:numId w:val="3"/>
        </w:numPr>
        <w:autoSpaceDE w:val="0"/>
        <w:autoSpaceDN w:val="0"/>
        <w:adjustRightInd w:val="0"/>
        <w:spacing w:after="0" w:line="240" w:lineRule="auto"/>
        <w:ind w:left="450" w:hanging="450"/>
        <w:jc w:val="both"/>
        <w:rPr>
          <w:rFonts w:ascii="Times New Roman" w:hAnsi="Times New Roman" w:cs="Times New Roman"/>
          <w:spacing w:val="-2"/>
        </w:rPr>
      </w:pPr>
      <w:r w:rsidRPr="00F5242B">
        <w:rPr>
          <w:rFonts w:ascii="Times New Roman" w:hAnsi="Times New Roman" w:cs="Times New Roman"/>
          <w:spacing w:val="-2"/>
        </w:rPr>
        <w:lastRenderedPageBreak/>
        <w:t xml:space="preserve">As disclosed in note </w:t>
      </w:r>
      <w:r w:rsidR="001008CC" w:rsidRPr="001008CC">
        <w:rPr>
          <w:rFonts w:ascii="Times New Roman" w:eastAsia="Times New Roman" w:hAnsi="Times New Roman" w:cs="Times New Roman"/>
          <w:szCs w:val="22"/>
          <w:lang w:bidi="en-US"/>
        </w:rPr>
        <w:t xml:space="preserve">28 to </w:t>
      </w:r>
      <w:r w:rsidR="001008CC" w:rsidRPr="001008CC">
        <w:rPr>
          <w:rFonts w:ascii="Times New Roman" w:eastAsia="Times New Roman" w:hAnsi="Times New Roman" w:cs="Times New Roman"/>
          <w:spacing w:val="-3"/>
          <w:szCs w:val="22"/>
          <w:lang w:bidi="en-US"/>
        </w:rPr>
        <w:t xml:space="preserve">the financial statements, </w:t>
      </w:r>
      <w:r w:rsidR="001008CC" w:rsidRPr="001008CC">
        <w:rPr>
          <w:rFonts w:ascii="Times New Roman" w:eastAsia="Times New Roman" w:hAnsi="Times New Roman" w:cs="Times New Roman"/>
          <w:szCs w:val="22"/>
          <w:lang w:bidi="en-US"/>
        </w:rPr>
        <w:t xml:space="preserve">in </w:t>
      </w:r>
      <w:r w:rsidR="001008CC" w:rsidRPr="001008CC">
        <w:rPr>
          <w:rFonts w:ascii="Times New Roman" w:eastAsia="Times New Roman" w:hAnsi="Times New Roman" w:cs="Times New Roman"/>
          <w:spacing w:val="-3"/>
          <w:szCs w:val="22"/>
          <w:lang w:bidi="en-US"/>
        </w:rPr>
        <w:t xml:space="preserve">September 2024, </w:t>
      </w:r>
      <w:r w:rsidR="001008CC" w:rsidRPr="001008CC">
        <w:rPr>
          <w:rFonts w:ascii="Times New Roman" w:eastAsia="Times New Roman" w:hAnsi="Times New Roman" w:cs="Times New Roman"/>
          <w:szCs w:val="22"/>
          <w:lang w:bidi="en-US"/>
        </w:rPr>
        <w:t xml:space="preserve">the </w:t>
      </w:r>
      <w:r w:rsidR="001008CC" w:rsidRPr="001008CC">
        <w:rPr>
          <w:rFonts w:ascii="Times New Roman" w:eastAsia="Times New Roman" w:hAnsi="Times New Roman" w:cs="Times New Roman"/>
          <w:spacing w:val="-3"/>
          <w:szCs w:val="22"/>
          <w:lang w:bidi="en-US"/>
        </w:rPr>
        <w:t xml:space="preserve">first financial institution </w:t>
      </w:r>
      <w:r w:rsidR="001008CC" w:rsidRPr="001008CC">
        <w:rPr>
          <w:rFonts w:ascii="Times New Roman" w:eastAsia="Times New Roman" w:hAnsi="Times New Roman" w:cs="Times New Roman"/>
          <w:szCs w:val="22"/>
          <w:lang w:bidi="en-US"/>
        </w:rPr>
        <w:t xml:space="preserve">filed a </w:t>
      </w:r>
      <w:r w:rsidR="001008CC" w:rsidRPr="001008CC">
        <w:rPr>
          <w:rFonts w:ascii="Times New Roman" w:eastAsia="Times New Roman" w:hAnsi="Times New Roman" w:cs="Times New Roman"/>
          <w:spacing w:val="-3"/>
          <w:szCs w:val="22"/>
          <w:lang w:bidi="en-US"/>
        </w:rPr>
        <w:t xml:space="preserve">civil lawsuit against </w:t>
      </w:r>
      <w:r w:rsidR="001008CC" w:rsidRPr="001008CC">
        <w:rPr>
          <w:rFonts w:ascii="Times New Roman" w:eastAsia="Times New Roman" w:hAnsi="Times New Roman" w:cs="Times New Roman"/>
          <w:szCs w:val="22"/>
          <w:lang w:bidi="en-US"/>
        </w:rPr>
        <w:t xml:space="preserve">the </w:t>
      </w:r>
      <w:r w:rsidR="001008CC" w:rsidRPr="001008CC">
        <w:rPr>
          <w:rFonts w:ascii="Times New Roman" w:eastAsia="Times New Roman" w:hAnsi="Times New Roman" w:cs="Times New Roman"/>
          <w:spacing w:val="-3"/>
          <w:szCs w:val="22"/>
          <w:lang w:bidi="en-US"/>
        </w:rPr>
        <w:t xml:space="preserve">Company for </w:t>
      </w:r>
      <w:r w:rsidR="001008CC" w:rsidRPr="001008CC">
        <w:rPr>
          <w:rFonts w:ascii="Times New Roman" w:eastAsia="Times New Roman" w:hAnsi="Times New Roman" w:cs="Times New Roman"/>
          <w:szCs w:val="22"/>
          <w:lang w:bidi="en-US"/>
        </w:rPr>
        <w:t xml:space="preserve">defaulting on the loan </w:t>
      </w:r>
      <w:r w:rsidR="001008CC" w:rsidRPr="001008CC">
        <w:rPr>
          <w:rFonts w:ascii="Times New Roman" w:eastAsia="Times New Roman" w:hAnsi="Times New Roman" w:cs="Times New Roman"/>
          <w:spacing w:val="-3"/>
          <w:szCs w:val="22"/>
          <w:lang w:bidi="en-US"/>
        </w:rPr>
        <w:t xml:space="preserve">agreement, demanding the Company </w:t>
      </w:r>
      <w:r w:rsidR="001008CC" w:rsidRPr="001008CC">
        <w:rPr>
          <w:rFonts w:ascii="Times New Roman" w:eastAsia="Times New Roman" w:hAnsi="Times New Roman" w:cs="Times New Roman"/>
          <w:szCs w:val="22"/>
          <w:lang w:bidi="en-US"/>
        </w:rPr>
        <w:t xml:space="preserve">to repay the </w:t>
      </w:r>
      <w:r w:rsidR="001008CC" w:rsidRPr="001008CC">
        <w:rPr>
          <w:rFonts w:ascii="Times New Roman" w:eastAsia="Times New Roman" w:hAnsi="Times New Roman" w:cs="Times New Roman"/>
          <w:spacing w:val="-3"/>
          <w:szCs w:val="22"/>
          <w:lang w:bidi="en-US"/>
        </w:rPr>
        <w:t xml:space="preserve">outstanding </w:t>
      </w:r>
      <w:r w:rsidR="001008CC" w:rsidRPr="001008CC">
        <w:rPr>
          <w:rFonts w:ascii="Times New Roman" w:eastAsia="Times New Roman" w:hAnsi="Times New Roman" w:cs="Times New Roman"/>
          <w:szCs w:val="22"/>
          <w:lang w:bidi="en-US"/>
        </w:rPr>
        <w:t xml:space="preserve">loans </w:t>
      </w:r>
      <w:r w:rsidR="001008CC" w:rsidRPr="001008CC">
        <w:rPr>
          <w:rFonts w:ascii="Times New Roman" w:eastAsia="Times New Roman" w:hAnsi="Times New Roman" w:cs="Times New Roman"/>
          <w:spacing w:val="-3"/>
          <w:szCs w:val="22"/>
          <w:lang w:bidi="en-US"/>
        </w:rPr>
        <w:t xml:space="preserve">including default interest. </w:t>
      </w:r>
      <w:r w:rsidR="001008CC" w:rsidRPr="001008CC">
        <w:rPr>
          <w:rFonts w:ascii="Times New Roman" w:eastAsia="Times New Roman" w:hAnsi="Times New Roman" w:cs="Times New Roman"/>
          <w:szCs w:val="22"/>
          <w:lang w:bidi="en-US"/>
        </w:rPr>
        <w:t xml:space="preserve">If the </w:t>
      </w:r>
      <w:r w:rsidR="001008CC" w:rsidRPr="001008CC">
        <w:rPr>
          <w:rFonts w:ascii="Times New Roman" w:eastAsia="Times New Roman" w:hAnsi="Times New Roman" w:cs="Times New Roman"/>
          <w:spacing w:val="-3"/>
          <w:szCs w:val="22"/>
          <w:lang w:bidi="en-US"/>
        </w:rPr>
        <w:t xml:space="preserve">Company </w:t>
      </w:r>
      <w:r w:rsidR="001008CC" w:rsidRPr="001008CC">
        <w:rPr>
          <w:rFonts w:ascii="Times New Roman" w:eastAsia="Times New Roman" w:hAnsi="Times New Roman" w:cs="Times New Roman"/>
          <w:szCs w:val="22"/>
          <w:lang w:bidi="en-US"/>
        </w:rPr>
        <w:t xml:space="preserve">is </w:t>
      </w:r>
      <w:r w:rsidR="001008CC" w:rsidRPr="001008CC">
        <w:rPr>
          <w:rFonts w:ascii="Times New Roman" w:eastAsia="Times New Roman" w:hAnsi="Times New Roman" w:cs="Times New Roman"/>
          <w:spacing w:val="-3"/>
          <w:szCs w:val="22"/>
          <w:lang w:bidi="en-US"/>
        </w:rPr>
        <w:t xml:space="preserve">unable </w:t>
      </w:r>
      <w:r w:rsidR="001008CC" w:rsidRPr="001008CC">
        <w:rPr>
          <w:rFonts w:ascii="Times New Roman" w:eastAsia="Times New Roman" w:hAnsi="Times New Roman" w:cs="Times New Roman"/>
          <w:szCs w:val="22"/>
          <w:lang w:bidi="en-US"/>
        </w:rPr>
        <w:t xml:space="preserve">to repay the </w:t>
      </w:r>
      <w:r w:rsidR="001008CC" w:rsidRPr="001008CC">
        <w:rPr>
          <w:rFonts w:ascii="Times New Roman" w:eastAsia="Times New Roman" w:hAnsi="Times New Roman" w:cs="Times New Roman"/>
          <w:spacing w:val="-3"/>
          <w:szCs w:val="22"/>
          <w:lang w:bidi="en-US"/>
        </w:rPr>
        <w:t xml:space="preserve">outstanding </w:t>
      </w:r>
      <w:r w:rsidR="001008CC" w:rsidRPr="001008CC">
        <w:rPr>
          <w:rFonts w:ascii="Times New Roman" w:eastAsia="Times New Roman" w:hAnsi="Times New Roman" w:cs="Times New Roman"/>
          <w:szCs w:val="22"/>
          <w:lang w:bidi="en-US"/>
        </w:rPr>
        <w:t xml:space="preserve">debts, the </w:t>
      </w:r>
      <w:r w:rsidR="001008CC" w:rsidRPr="001008CC">
        <w:rPr>
          <w:rFonts w:ascii="Times New Roman" w:eastAsia="Times New Roman" w:hAnsi="Times New Roman" w:cs="Times New Roman"/>
          <w:spacing w:val="-3"/>
          <w:szCs w:val="22"/>
          <w:lang w:bidi="en-US"/>
        </w:rPr>
        <w:t xml:space="preserve">collateral property will be foreclosed and sold </w:t>
      </w:r>
      <w:r w:rsidR="001008CC" w:rsidRPr="001008CC">
        <w:rPr>
          <w:rFonts w:ascii="Times New Roman" w:eastAsia="Times New Roman" w:hAnsi="Times New Roman" w:cs="Times New Roman"/>
          <w:szCs w:val="22"/>
          <w:lang w:bidi="en-US"/>
        </w:rPr>
        <w:t xml:space="preserve">to settle the </w:t>
      </w:r>
      <w:r w:rsidR="001008CC" w:rsidRPr="001008CC">
        <w:rPr>
          <w:rFonts w:ascii="Times New Roman" w:eastAsia="Times New Roman" w:hAnsi="Times New Roman" w:cs="Times New Roman"/>
          <w:spacing w:val="-3"/>
          <w:szCs w:val="22"/>
          <w:lang w:bidi="en-US"/>
        </w:rPr>
        <w:t xml:space="preserve">debts. </w:t>
      </w:r>
      <w:r w:rsidR="001008CC" w:rsidRPr="001008CC">
        <w:rPr>
          <w:rFonts w:ascii="Times New Roman" w:eastAsia="Times New Roman" w:hAnsi="Times New Roman" w:cs="Times New Roman"/>
          <w:szCs w:val="22"/>
          <w:lang w:bidi="en-US"/>
        </w:rPr>
        <w:t xml:space="preserve">If the proceeds are </w:t>
      </w:r>
      <w:r w:rsidR="001008CC" w:rsidRPr="001008CC">
        <w:rPr>
          <w:rFonts w:ascii="Times New Roman" w:eastAsia="Times New Roman" w:hAnsi="Times New Roman" w:cs="Times New Roman"/>
          <w:spacing w:val="-3"/>
          <w:szCs w:val="22"/>
          <w:lang w:bidi="en-US"/>
        </w:rPr>
        <w:t xml:space="preserve">insufficient, other assets of the Company will be seized and sold </w:t>
      </w:r>
      <w:r w:rsidR="001008CC" w:rsidRPr="001008CC">
        <w:rPr>
          <w:rFonts w:ascii="Times New Roman" w:eastAsia="Times New Roman" w:hAnsi="Times New Roman" w:cs="Times New Roman"/>
          <w:szCs w:val="22"/>
          <w:lang w:bidi="en-US"/>
        </w:rPr>
        <w:t xml:space="preserve">to fully settle the debts. The </w:t>
      </w:r>
      <w:r w:rsidR="001008CC" w:rsidRPr="001008CC">
        <w:rPr>
          <w:rFonts w:ascii="Times New Roman" w:eastAsia="Times New Roman" w:hAnsi="Times New Roman" w:cs="Times New Roman"/>
          <w:spacing w:val="-3"/>
          <w:szCs w:val="22"/>
          <w:lang w:bidi="en-US"/>
        </w:rPr>
        <w:t xml:space="preserve">Company </w:t>
      </w:r>
      <w:r w:rsidR="001008CC" w:rsidRPr="001008CC">
        <w:rPr>
          <w:rFonts w:ascii="Times New Roman" w:eastAsia="Times New Roman" w:hAnsi="Times New Roman" w:cs="Times New Roman"/>
          <w:szCs w:val="22"/>
          <w:lang w:bidi="en-US"/>
        </w:rPr>
        <w:t xml:space="preserve">is currently </w:t>
      </w:r>
      <w:r w:rsidR="001008CC" w:rsidRPr="001008CC">
        <w:rPr>
          <w:rFonts w:ascii="Times New Roman" w:eastAsia="Times New Roman" w:hAnsi="Times New Roman" w:cs="Times New Roman"/>
          <w:spacing w:val="-3"/>
          <w:szCs w:val="22"/>
          <w:lang w:bidi="en-US"/>
        </w:rPr>
        <w:t xml:space="preserve">negotiating </w:t>
      </w:r>
      <w:r w:rsidR="001008CC" w:rsidRPr="001008CC">
        <w:rPr>
          <w:rFonts w:ascii="Times New Roman" w:eastAsia="Times New Roman" w:hAnsi="Times New Roman" w:cs="Times New Roman"/>
          <w:szCs w:val="22"/>
          <w:lang w:bidi="en-US"/>
        </w:rPr>
        <w:t>and proposing</w:t>
      </w:r>
      <w:r w:rsidR="001008CC" w:rsidRPr="001008CC">
        <w:rPr>
          <w:rFonts w:ascii="Times New Roman" w:eastAsia="Times New Roman" w:hAnsi="Times New Roman" w:cs="Times New Roman"/>
          <w:spacing w:val="-3"/>
          <w:szCs w:val="22"/>
          <w:lang w:bidi="en-US"/>
        </w:rPr>
        <w:t xml:space="preserve"> </w:t>
      </w:r>
      <w:r w:rsidR="001008CC" w:rsidRPr="001008CC">
        <w:rPr>
          <w:rFonts w:ascii="Times New Roman" w:eastAsia="Times New Roman" w:hAnsi="Times New Roman" w:cs="Times New Roman"/>
          <w:szCs w:val="22"/>
          <w:lang w:bidi="en-US"/>
        </w:rPr>
        <w:t xml:space="preserve">debt </w:t>
      </w:r>
      <w:r w:rsidR="001008CC" w:rsidRPr="001008CC">
        <w:rPr>
          <w:rFonts w:ascii="Times New Roman" w:eastAsia="Times New Roman" w:hAnsi="Times New Roman" w:cs="Times New Roman"/>
          <w:spacing w:val="-3"/>
          <w:szCs w:val="22"/>
          <w:lang w:bidi="en-US"/>
        </w:rPr>
        <w:t xml:space="preserve">restructuring plan </w:t>
      </w:r>
      <w:r w:rsidR="001008CC" w:rsidRPr="001008CC">
        <w:rPr>
          <w:rFonts w:ascii="Times New Roman" w:eastAsia="Times New Roman" w:hAnsi="Times New Roman" w:cs="Times New Roman"/>
          <w:szCs w:val="22"/>
          <w:lang w:bidi="en-US"/>
        </w:rPr>
        <w:t xml:space="preserve">to the </w:t>
      </w:r>
      <w:r w:rsidR="001008CC" w:rsidRPr="001008CC">
        <w:rPr>
          <w:rFonts w:ascii="Times New Roman" w:eastAsia="Times New Roman" w:hAnsi="Times New Roman" w:cs="Times New Roman"/>
          <w:spacing w:val="-3"/>
          <w:szCs w:val="22"/>
          <w:lang w:bidi="en-US"/>
        </w:rPr>
        <w:t>financial institution</w:t>
      </w:r>
      <w:r w:rsidRPr="00050E17">
        <w:rPr>
          <w:rFonts w:ascii="Times New Roman" w:hAnsi="Times New Roman" w:cs="Times New Roman"/>
          <w:spacing w:val="-2"/>
        </w:rPr>
        <w:t>.</w:t>
      </w:r>
    </w:p>
    <w:p w14:paraId="38754B0C" w14:textId="77777777" w:rsidR="00316BE2" w:rsidRPr="001008CC" w:rsidRDefault="00316BE2" w:rsidP="00316BE2">
      <w:pPr>
        <w:pStyle w:val="ListParagraph"/>
        <w:autoSpaceDE w:val="0"/>
        <w:autoSpaceDN w:val="0"/>
        <w:adjustRightInd w:val="0"/>
        <w:spacing w:after="0" w:line="240" w:lineRule="auto"/>
        <w:ind w:left="450"/>
        <w:jc w:val="both"/>
        <w:rPr>
          <w:rFonts w:ascii="Times New Roman" w:hAnsi="Times New Roman" w:cs="Times New Roman"/>
          <w:spacing w:val="-2"/>
        </w:rPr>
      </w:pPr>
    </w:p>
    <w:p w14:paraId="690BD9F1" w14:textId="21B533A8" w:rsidR="001008CC" w:rsidRPr="001008CC" w:rsidRDefault="001008CC" w:rsidP="001008CC">
      <w:pPr>
        <w:pStyle w:val="ListParagraph"/>
        <w:numPr>
          <w:ilvl w:val="0"/>
          <w:numId w:val="3"/>
        </w:numPr>
        <w:autoSpaceDE w:val="0"/>
        <w:autoSpaceDN w:val="0"/>
        <w:adjustRightInd w:val="0"/>
        <w:spacing w:after="0" w:line="240" w:lineRule="auto"/>
        <w:ind w:left="450" w:hanging="450"/>
        <w:jc w:val="both"/>
        <w:rPr>
          <w:rFonts w:ascii="Times New Roman" w:hAnsi="Times New Roman" w:cs="Times New Roman"/>
          <w:spacing w:val="-2"/>
        </w:rPr>
      </w:pPr>
      <w:r w:rsidRPr="001008CC">
        <w:rPr>
          <w:rFonts w:ascii="Times New Roman" w:hAnsi="Times New Roman" w:cs="Times New Roman"/>
          <w:spacing w:val="-2"/>
        </w:rPr>
        <w:t>As disclosed in note 28 to the financial statements, other creditors have also filed civil lawsuits against the Company for defaulting on debt repayments. The Company has been negotiating settlements or entering into debt compromise agreements by gradually repaying the debts.</w:t>
      </w:r>
    </w:p>
    <w:p w14:paraId="272B21BF" w14:textId="77777777" w:rsidR="00C45C31" w:rsidRPr="001008CC" w:rsidRDefault="00C45C31" w:rsidP="00C45C31">
      <w:pPr>
        <w:autoSpaceDE w:val="0"/>
        <w:autoSpaceDN w:val="0"/>
        <w:adjustRightInd w:val="0"/>
        <w:spacing w:after="0" w:line="240" w:lineRule="auto"/>
        <w:jc w:val="both"/>
        <w:rPr>
          <w:rFonts w:ascii="Times New Roman" w:hAnsi="Times New Roman" w:cs="Times New Roman"/>
          <w:spacing w:val="-2"/>
        </w:rPr>
      </w:pPr>
    </w:p>
    <w:p w14:paraId="5F56E91A" w14:textId="5DCBFF22" w:rsidR="00C45C31" w:rsidRPr="001008CC" w:rsidRDefault="001008CC" w:rsidP="00C45C31">
      <w:pPr>
        <w:autoSpaceDE w:val="0"/>
        <w:autoSpaceDN w:val="0"/>
        <w:adjustRightInd w:val="0"/>
        <w:spacing w:after="0" w:line="240" w:lineRule="auto"/>
        <w:jc w:val="both"/>
        <w:rPr>
          <w:rFonts w:ascii="Times New Roman" w:hAnsi="Times New Roman" w:cs="Times New Roman"/>
          <w:spacing w:val="-2"/>
        </w:rPr>
      </w:pPr>
      <w:r w:rsidRPr="001008CC">
        <w:rPr>
          <w:rFonts w:ascii="Times New Roman" w:hAnsi="Times New Roman" w:cs="Times New Roman"/>
          <w:spacing w:val="-2"/>
        </w:rPr>
        <w:t>As at the date of the auditor’s report, the Group and the Company have prepared plans to address the financial positions and liquidity issue. However, the plan remain subject to multiple material uncertainties, which depend on the ability to implement the operational improvement plan, and the success of various plans, including the result of negotiations for waivers of loans agreement breaches with financial institutions and debenture holders, the results of negotiations for debt repayment extension, the results of debt restructuring negotiations, the plan to seek approval for debenture repayment extensions from debenture holders, the plan to obtain loans from directors, the plan to increase capital, and the plan to secure additional funding sources</w:t>
      </w:r>
      <w:r w:rsidR="00C45C31" w:rsidRPr="001008CC">
        <w:rPr>
          <w:rFonts w:ascii="Times New Roman" w:hAnsi="Times New Roman" w:cs="Times New Roman"/>
          <w:spacing w:val="-2"/>
        </w:rPr>
        <w:t>.</w:t>
      </w:r>
    </w:p>
    <w:p w14:paraId="0D1AE3CE" w14:textId="77777777" w:rsidR="00E0738B" w:rsidRPr="001008CC" w:rsidRDefault="00E0738B" w:rsidP="00C45C31">
      <w:pPr>
        <w:autoSpaceDE w:val="0"/>
        <w:autoSpaceDN w:val="0"/>
        <w:adjustRightInd w:val="0"/>
        <w:spacing w:after="0" w:line="240" w:lineRule="auto"/>
        <w:jc w:val="both"/>
        <w:rPr>
          <w:rFonts w:ascii="Times New Roman" w:hAnsi="Times New Roman" w:cs="Times New Roman"/>
          <w:spacing w:val="-2"/>
        </w:rPr>
      </w:pPr>
    </w:p>
    <w:p w14:paraId="3A5E0F98" w14:textId="0F6AE839" w:rsidR="00E0738B" w:rsidRPr="001008CC" w:rsidRDefault="001008CC" w:rsidP="00E0738B">
      <w:pPr>
        <w:autoSpaceDE w:val="0"/>
        <w:autoSpaceDN w:val="0"/>
        <w:adjustRightInd w:val="0"/>
        <w:spacing w:after="0" w:line="240" w:lineRule="auto"/>
        <w:jc w:val="both"/>
        <w:rPr>
          <w:rFonts w:ascii="Times New Roman" w:hAnsi="Times New Roman" w:cs="Times New Roman"/>
          <w:spacing w:val="-2"/>
        </w:rPr>
      </w:pPr>
      <w:r w:rsidRPr="001008CC">
        <w:rPr>
          <w:rFonts w:ascii="Times New Roman" w:hAnsi="Times New Roman" w:cs="Times New Roman"/>
          <w:spacing w:val="-2"/>
        </w:rPr>
        <w:t>These circumstances indicate that material uncertainties exist that may cast significant doubt on the Group’s and the Company’s ability to continue as going concerns. The accompanying consolidated and separate financial statements do not include any adjustments related to recoverability of recorded assets and the amounts and classifications of liabilities that might be necessary should the Group and the Company be unable to continue as going concerns</w:t>
      </w:r>
      <w:r w:rsidR="00E0738B" w:rsidRPr="001008CC">
        <w:rPr>
          <w:rFonts w:ascii="Times New Roman" w:hAnsi="Times New Roman" w:cs="Times New Roman"/>
          <w:spacing w:val="-2"/>
        </w:rPr>
        <w:t xml:space="preserve">. </w:t>
      </w:r>
    </w:p>
    <w:p w14:paraId="7268D270" w14:textId="77777777" w:rsidR="00E0738B" w:rsidRPr="00E0738B" w:rsidRDefault="00E0738B" w:rsidP="00C45C31">
      <w:pPr>
        <w:autoSpaceDE w:val="0"/>
        <w:autoSpaceDN w:val="0"/>
        <w:adjustRightInd w:val="0"/>
        <w:spacing w:after="0" w:line="240" w:lineRule="auto"/>
        <w:jc w:val="both"/>
        <w:rPr>
          <w:rFonts w:ascii="Times New Roman" w:hAnsi="Times New Roman" w:cs="Times New Roman"/>
          <w:spacing w:val="-2"/>
          <w:szCs w:val="22"/>
        </w:rPr>
      </w:pPr>
    </w:p>
    <w:p w14:paraId="1F178DD4" w14:textId="77777777" w:rsidR="00894EB6" w:rsidRPr="00E66DE5" w:rsidRDefault="00894EB6" w:rsidP="00894EB6">
      <w:pPr>
        <w:autoSpaceDE w:val="0"/>
        <w:autoSpaceDN w:val="0"/>
        <w:adjustRightInd w:val="0"/>
        <w:spacing w:after="0" w:line="240" w:lineRule="auto"/>
        <w:jc w:val="both"/>
        <w:rPr>
          <w:rFonts w:ascii="Times New Roman" w:hAnsi="Times New Roman" w:cs="Times New Roman"/>
          <w:i/>
          <w:iCs/>
          <w:spacing w:val="-2"/>
          <w:szCs w:val="22"/>
        </w:rPr>
      </w:pPr>
      <w:r w:rsidRPr="00E66DE5">
        <w:rPr>
          <w:rFonts w:ascii="Times New Roman" w:hAnsi="Times New Roman" w:cs="Times New Roman"/>
          <w:i/>
          <w:iCs/>
          <w:spacing w:val="-2"/>
          <w:szCs w:val="22"/>
        </w:rPr>
        <w:t>Responsibilities of Management and Those Charged with Governance for the Consolidated and Separate Financial Statements</w:t>
      </w:r>
    </w:p>
    <w:p w14:paraId="65A8CA84" w14:textId="77777777" w:rsidR="00894EB6" w:rsidRPr="00E66DE5" w:rsidRDefault="00894EB6" w:rsidP="00894EB6">
      <w:pPr>
        <w:autoSpaceDE w:val="0"/>
        <w:autoSpaceDN w:val="0"/>
        <w:adjustRightInd w:val="0"/>
        <w:spacing w:after="0" w:line="240" w:lineRule="auto"/>
        <w:rPr>
          <w:rFonts w:ascii="Times New Roman" w:hAnsi="Times New Roman" w:cs="Times New Roman"/>
          <w:spacing w:val="-2"/>
          <w:szCs w:val="22"/>
        </w:rPr>
      </w:pPr>
    </w:p>
    <w:p w14:paraId="176E1541" w14:textId="60AF3A25" w:rsidR="00894EB6" w:rsidRPr="00E66DE5" w:rsidRDefault="001008CC" w:rsidP="00894EB6">
      <w:pPr>
        <w:autoSpaceDE w:val="0"/>
        <w:autoSpaceDN w:val="0"/>
        <w:adjustRightInd w:val="0"/>
        <w:spacing w:after="0" w:line="240" w:lineRule="auto"/>
        <w:jc w:val="both"/>
        <w:rPr>
          <w:rFonts w:ascii="Times New Roman" w:hAnsi="Times New Roman" w:cs="Times New Roman"/>
          <w:spacing w:val="-2"/>
          <w:szCs w:val="22"/>
        </w:rPr>
      </w:pPr>
      <w:r w:rsidRPr="001008CC">
        <w:rPr>
          <w:rFonts w:ascii="Times New Roman" w:hAnsi="Times New Roman" w:cs="Times New Roman"/>
          <w:spacing w:val="-2"/>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r w:rsidR="00894EB6" w:rsidRPr="00E66DE5">
        <w:rPr>
          <w:rFonts w:ascii="Times New Roman" w:hAnsi="Times New Roman" w:cs="Times New Roman"/>
          <w:spacing w:val="-2"/>
          <w:szCs w:val="22"/>
        </w:rPr>
        <w:t xml:space="preserve">. </w:t>
      </w:r>
    </w:p>
    <w:p w14:paraId="75321648" w14:textId="77777777" w:rsidR="00894EB6" w:rsidRPr="001008CC" w:rsidRDefault="00894EB6" w:rsidP="001008CC">
      <w:pPr>
        <w:autoSpaceDE w:val="0"/>
        <w:autoSpaceDN w:val="0"/>
        <w:adjustRightInd w:val="0"/>
        <w:spacing w:after="0" w:line="240" w:lineRule="auto"/>
        <w:jc w:val="both"/>
        <w:rPr>
          <w:rFonts w:ascii="Times New Roman" w:hAnsi="Times New Roman" w:cs="Times New Roman"/>
          <w:spacing w:val="-2"/>
          <w:szCs w:val="22"/>
        </w:rPr>
      </w:pPr>
    </w:p>
    <w:p w14:paraId="181D44BB" w14:textId="77777777" w:rsidR="001008CC" w:rsidRPr="001008CC" w:rsidRDefault="001008CC" w:rsidP="001008CC">
      <w:pPr>
        <w:autoSpaceDE w:val="0"/>
        <w:autoSpaceDN w:val="0"/>
        <w:adjustRightInd w:val="0"/>
        <w:spacing w:after="0" w:line="240" w:lineRule="auto"/>
        <w:jc w:val="both"/>
        <w:rPr>
          <w:rFonts w:ascii="Times New Roman" w:hAnsi="Times New Roman" w:cs="Times New Roman"/>
          <w:spacing w:val="-2"/>
          <w:szCs w:val="22"/>
        </w:rPr>
      </w:pPr>
      <w:r w:rsidRPr="001008CC">
        <w:rPr>
          <w:rFonts w:ascii="Times New Roman" w:hAnsi="Times New Roman" w:cs="Times New Roman"/>
          <w:spacing w:val="-2"/>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630FE5F5" w14:textId="77777777" w:rsidR="00894EB6" w:rsidRPr="001008CC" w:rsidRDefault="00894EB6" w:rsidP="00894EB6">
      <w:pPr>
        <w:autoSpaceDE w:val="0"/>
        <w:autoSpaceDN w:val="0"/>
        <w:adjustRightInd w:val="0"/>
        <w:spacing w:after="0" w:line="240" w:lineRule="auto"/>
        <w:jc w:val="both"/>
        <w:rPr>
          <w:rFonts w:ascii="Times New Roman" w:hAnsi="Times New Roman" w:cs="Times New Roman"/>
          <w:spacing w:val="-2"/>
          <w:szCs w:val="22"/>
        </w:rPr>
      </w:pPr>
    </w:p>
    <w:p w14:paraId="732306C4" w14:textId="77777777" w:rsidR="001008CC" w:rsidRPr="001008CC" w:rsidRDefault="001008CC" w:rsidP="001008CC">
      <w:pPr>
        <w:autoSpaceDE w:val="0"/>
        <w:autoSpaceDN w:val="0"/>
        <w:adjustRightInd w:val="0"/>
        <w:spacing w:after="0" w:line="240" w:lineRule="auto"/>
        <w:jc w:val="both"/>
        <w:rPr>
          <w:rFonts w:ascii="Times New Roman" w:hAnsi="Times New Roman" w:cs="Times New Roman"/>
          <w:spacing w:val="-2"/>
          <w:szCs w:val="22"/>
        </w:rPr>
      </w:pPr>
      <w:r w:rsidRPr="001008CC">
        <w:rPr>
          <w:rFonts w:ascii="Times New Roman" w:hAnsi="Times New Roman" w:cs="Times New Roman"/>
          <w:spacing w:val="-2"/>
          <w:szCs w:val="22"/>
        </w:rPr>
        <w:t>Those charged with governance are responsible for overseeing the Group’s and the Company’s financial reporting process.</w:t>
      </w:r>
    </w:p>
    <w:p w14:paraId="08454C31" w14:textId="77777777" w:rsidR="0091548A" w:rsidRPr="001008CC" w:rsidRDefault="0091548A" w:rsidP="00894EB6">
      <w:pPr>
        <w:autoSpaceDE w:val="0"/>
        <w:autoSpaceDN w:val="0"/>
        <w:adjustRightInd w:val="0"/>
        <w:spacing w:after="0" w:line="240" w:lineRule="auto"/>
        <w:jc w:val="both"/>
        <w:rPr>
          <w:rFonts w:ascii="Times New Roman" w:hAnsi="Times New Roman" w:cstheme="minorBidi"/>
          <w:spacing w:val="-2"/>
          <w:szCs w:val="22"/>
        </w:rPr>
      </w:pPr>
    </w:p>
    <w:p w14:paraId="2CB6547A" w14:textId="77777777" w:rsidR="0091548A" w:rsidRPr="00E66DE5" w:rsidRDefault="0091548A" w:rsidP="0091548A">
      <w:pPr>
        <w:autoSpaceDE w:val="0"/>
        <w:autoSpaceDN w:val="0"/>
        <w:adjustRightInd w:val="0"/>
        <w:spacing w:after="0" w:line="240" w:lineRule="auto"/>
        <w:jc w:val="thaiDistribute"/>
        <w:rPr>
          <w:rFonts w:ascii="Times New Roman" w:hAnsi="Times New Roman" w:cs="Times New Roman"/>
          <w:i/>
          <w:iCs/>
          <w:spacing w:val="-2"/>
          <w:szCs w:val="22"/>
        </w:rPr>
      </w:pPr>
      <w:r w:rsidRPr="00E66DE5">
        <w:rPr>
          <w:rFonts w:ascii="Times New Roman" w:hAnsi="Times New Roman" w:cs="Times New Roman"/>
          <w:i/>
          <w:iCs/>
          <w:spacing w:val="-2"/>
          <w:szCs w:val="22"/>
        </w:rPr>
        <w:t xml:space="preserve">Auditor’s Responsibilities for the Audit of the Consolidated and Separate Financial Statements </w:t>
      </w:r>
    </w:p>
    <w:p w14:paraId="69D38A95" w14:textId="77777777" w:rsidR="0091548A" w:rsidRPr="00E66DE5" w:rsidRDefault="0091548A" w:rsidP="001008CC">
      <w:pPr>
        <w:autoSpaceDE w:val="0"/>
        <w:autoSpaceDN w:val="0"/>
        <w:adjustRightInd w:val="0"/>
        <w:spacing w:after="0" w:line="240" w:lineRule="auto"/>
        <w:jc w:val="both"/>
        <w:rPr>
          <w:rFonts w:ascii="Times New Roman" w:hAnsi="Times New Roman" w:cs="Times New Roman"/>
          <w:spacing w:val="-2"/>
          <w:szCs w:val="22"/>
        </w:rPr>
      </w:pPr>
    </w:p>
    <w:p w14:paraId="52E8A5AC" w14:textId="77777777" w:rsidR="001008CC" w:rsidRPr="001008CC" w:rsidRDefault="001008CC" w:rsidP="001008CC">
      <w:pPr>
        <w:autoSpaceDE w:val="0"/>
        <w:autoSpaceDN w:val="0"/>
        <w:adjustRightInd w:val="0"/>
        <w:spacing w:after="0" w:line="240" w:lineRule="auto"/>
        <w:jc w:val="both"/>
        <w:rPr>
          <w:rFonts w:ascii="Times New Roman" w:hAnsi="Times New Roman" w:cs="Times New Roman"/>
          <w:spacing w:val="-2"/>
          <w:szCs w:val="22"/>
        </w:rPr>
      </w:pPr>
      <w:r w:rsidRPr="001008CC">
        <w:rPr>
          <w:rFonts w:ascii="Times New Roman" w:hAnsi="Times New Roman" w:cs="Times New Roman"/>
          <w:spacing w:val="-2"/>
          <w:szCs w:val="22"/>
        </w:rPr>
        <w:t>I am responsible for expressing an opinion on the consolidated and separate financial statements based on my audit in accordance with Thai Standards on Auditing. However, because of the matters described in the Basis for Disclaimer of Opinion section of my report, I was unable to obtain sufficient appropriate audit evidence to provide a basis for an audit opinion on these consolidated and separate financial statements.</w:t>
      </w:r>
    </w:p>
    <w:p w14:paraId="6F0D104C" w14:textId="77777777" w:rsidR="0091548A" w:rsidRPr="001008CC" w:rsidRDefault="0091548A" w:rsidP="0091548A">
      <w:pPr>
        <w:autoSpaceDE w:val="0"/>
        <w:autoSpaceDN w:val="0"/>
        <w:adjustRightInd w:val="0"/>
        <w:spacing w:after="0" w:line="240" w:lineRule="auto"/>
        <w:rPr>
          <w:rFonts w:ascii="Times New Roman" w:hAnsi="Times New Roman" w:cs="Times New Roman"/>
          <w:spacing w:val="-2"/>
          <w:szCs w:val="22"/>
          <w:cs/>
        </w:rPr>
      </w:pPr>
    </w:p>
    <w:p w14:paraId="05A83065" w14:textId="77777777" w:rsidR="005E6210" w:rsidRDefault="005E6210">
      <w:pPr>
        <w:rPr>
          <w:rFonts w:ascii="Times New Roman" w:hAnsi="Times New Roman" w:cs="Times New Roman"/>
          <w:spacing w:val="-2"/>
          <w:szCs w:val="22"/>
        </w:rPr>
      </w:pPr>
      <w:r>
        <w:rPr>
          <w:rFonts w:ascii="Times New Roman" w:hAnsi="Times New Roman" w:cs="Times New Roman"/>
          <w:spacing w:val="-2"/>
          <w:szCs w:val="22"/>
        </w:rPr>
        <w:br w:type="page"/>
      </w:r>
    </w:p>
    <w:p w14:paraId="44E55338" w14:textId="460D41F5" w:rsidR="0091548A" w:rsidRPr="0091548A" w:rsidRDefault="0091548A" w:rsidP="0091548A">
      <w:pPr>
        <w:autoSpaceDE w:val="0"/>
        <w:autoSpaceDN w:val="0"/>
        <w:adjustRightInd w:val="0"/>
        <w:spacing w:after="0" w:line="240" w:lineRule="auto"/>
        <w:jc w:val="both"/>
        <w:rPr>
          <w:rFonts w:ascii="Times New Roman" w:hAnsi="Times New Roman" w:cstheme="minorBidi"/>
          <w:spacing w:val="-2"/>
        </w:rPr>
      </w:pPr>
      <w:r w:rsidRPr="00E66DE5">
        <w:rPr>
          <w:rFonts w:ascii="Times New Roman" w:hAnsi="Times New Roman" w:cs="Times New Roman"/>
          <w:spacing w:val="-2"/>
          <w:szCs w:val="22"/>
        </w:rPr>
        <w:lastRenderedPageBreak/>
        <w:t xml:space="preserve">I am independent of the Group and the Company in accordance with the </w:t>
      </w:r>
      <w:r w:rsidRPr="00E66DE5">
        <w:rPr>
          <w:rFonts w:ascii="Times New Roman" w:hAnsi="Times New Roman" w:cs="Times New Roman"/>
          <w:i/>
          <w:iCs/>
          <w:spacing w:val="-2"/>
          <w:szCs w:val="22"/>
        </w:rPr>
        <w:t>Code of Ethics for Professional Accountants including Independence Standards</w:t>
      </w:r>
      <w:r w:rsidRPr="00E66DE5">
        <w:rPr>
          <w:rFonts w:ascii="Times New Roman" w:hAnsi="Times New Roman" w:cs="Times New Roman"/>
          <w:spacing w:val="-2"/>
          <w:szCs w:val="22"/>
        </w:rPr>
        <w:t xml:space="preserve">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w:t>
      </w:r>
    </w:p>
    <w:p w14:paraId="11C2F715" w14:textId="77777777" w:rsidR="005E15EE" w:rsidRPr="00EA5B9A" w:rsidRDefault="005E15EE" w:rsidP="00D20928">
      <w:pPr>
        <w:spacing w:after="0" w:line="240" w:lineRule="auto"/>
        <w:rPr>
          <w:rFonts w:ascii="Times New Roman" w:hAnsi="Times New Roman" w:cs="Times New Roman"/>
        </w:rPr>
      </w:pPr>
    </w:p>
    <w:p w14:paraId="0AB65B95" w14:textId="77777777" w:rsidR="001F6041" w:rsidRDefault="001F6041" w:rsidP="00D20928">
      <w:pPr>
        <w:autoSpaceDE w:val="0"/>
        <w:autoSpaceDN w:val="0"/>
        <w:adjustRightInd w:val="0"/>
        <w:spacing w:after="0" w:line="240" w:lineRule="auto"/>
        <w:jc w:val="both"/>
        <w:rPr>
          <w:rFonts w:ascii="Times New Roman" w:hAnsi="Times New Roman" w:cs="Times New Roman"/>
          <w:szCs w:val="22"/>
        </w:rPr>
      </w:pPr>
    </w:p>
    <w:p w14:paraId="10E42AEA" w14:textId="77777777" w:rsidR="001F6041" w:rsidRDefault="001F6041" w:rsidP="00D20928">
      <w:pPr>
        <w:autoSpaceDE w:val="0"/>
        <w:autoSpaceDN w:val="0"/>
        <w:adjustRightInd w:val="0"/>
        <w:spacing w:after="0" w:line="240" w:lineRule="auto"/>
        <w:jc w:val="both"/>
        <w:rPr>
          <w:rFonts w:ascii="Times New Roman" w:hAnsi="Times New Roman" w:cs="Times New Roman"/>
          <w:szCs w:val="22"/>
        </w:rPr>
      </w:pPr>
    </w:p>
    <w:p w14:paraId="1C4F06F0" w14:textId="77777777" w:rsidR="00097A1F" w:rsidRDefault="00097A1F" w:rsidP="00D20928">
      <w:pPr>
        <w:autoSpaceDE w:val="0"/>
        <w:autoSpaceDN w:val="0"/>
        <w:adjustRightInd w:val="0"/>
        <w:spacing w:after="0" w:line="240" w:lineRule="auto"/>
        <w:jc w:val="both"/>
        <w:rPr>
          <w:rFonts w:ascii="Times New Roman" w:hAnsi="Times New Roman" w:cs="Times New Roman"/>
          <w:szCs w:val="22"/>
        </w:rPr>
      </w:pPr>
    </w:p>
    <w:p w14:paraId="1EC9D3F2" w14:textId="77777777" w:rsidR="00097A1F" w:rsidRDefault="00097A1F" w:rsidP="00D20928">
      <w:pPr>
        <w:autoSpaceDE w:val="0"/>
        <w:autoSpaceDN w:val="0"/>
        <w:adjustRightInd w:val="0"/>
        <w:spacing w:after="0" w:line="240" w:lineRule="auto"/>
        <w:jc w:val="both"/>
        <w:rPr>
          <w:rFonts w:ascii="Times New Roman" w:hAnsi="Times New Roman" w:cs="Times New Roman"/>
          <w:szCs w:val="22"/>
        </w:rPr>
      </w:pPr>
    </w:p>
    <w:p w14:paraId="3FD4AB94" w14:textId="77777777" w:rsidR="00D20928" w:rsidRDefault="00D20928" w:rsidP="00D20928">
      <w:pPr>
        <w:autoSpaceDE w:val="0"/>
        <w:autoSpaceDN w:val="0"/>
        <w:adjustRightInd w:val="0"/>
        <w:spacing w:after="0" w:line="240" w:lineRule="auto"/>
        <w:jc w:val="both"/>
        <w:rPr>
          <w:rFonts w:ascii="Times New Roman" w:hAnsi="Times New Roman" w:cs="Times New Roman"/>
          <w:szCs w:val="22"/>
        </w:rPr>
      </w:pPr>
    </w:p>
    <w:p w14:paraId="503CA919" w14:textId="78073C82" w:rsidR="008A393C" w:rsidRPr="00E75815" w:rsidRDefault="008A393C" w:rsidP="00E75815">
      <w:pPr>
        <w:autoSpaceDE w:val="0"/>
        <w:autoSpaceDN w:val="0"/>
        <w:adjustRightInd w:val="0"/>
        <w:spacing w:after="0" w:line="240" w:lineRule="auto"/>
        <w:jc w:val="both"/>
        <w:rPr>
          <w:rFonts w:ascii="Times New Roman" w:hAnsi="Times New Roman" w:cs="Times New Roman"/>
          <w:szCs w:val="22"/>
        </w:rPr>
      </w:pPr>
      <w:r w:rsidRPr="00E75815">
        <w:rPr>
          <w:rFonts w:ascii="Times New Roman" w:hAnsi="Times New Roman" w:cs="Times New Roman"/>
          <w:szCs w:val="22"/>
        </w:rPr>
        <w:t>(</w:t>
      </w:r>
      <w:proofErr w:type="spellStart"/>
      <w:r w:rsidR="005E6210">
        <w:rPr>
          <w:rFonts w:ascii="Times New Roman" w:hAnsi="Times New Roman" w:cs="Angsana New"/>
        </w:rPr>
        <w:t>Treerawat</w:t>
      </w:r>
      <w:proofErr w:type="spellEnd"/>
      <w:r w:rsidR="005E6210">
        <w:rPr>
          <w:rFonts w:ascii="Times New Roman" w:hAnsi="Times New Roman" w:cs="Angsana New"/>
        </w:rPr>
        <w:t xml:space="preserve"> </w:t>
      </w:r>
      <w:proofErr w:type="spellStart"/>
      <w:r w:rsidR="005E6210">
        <w:rPr>
          <w:rFonts w:ascii="Times New Roman" w:hAnsi="Times New Roman" w:cs="Angsana New"/>
        </w:rPr>
        <w:t>Witthayaphalert</w:t>
      </w:r>
      <w:proofErr w:type="spellEnd"/>
      <w:r w:rsidRPr="00E75815">
        <w:rPr>
          <w:rFonts w:ascii="Times New Roman" w:hAnsi="Times New Roman" w:cs="Times New Roman"/>
          <w:szCs w:val="22"/>
        </w:rPr>
        <w:t>)</w:t>
      </w:r>
    </w:p>
    <w:p w14:paraId="31A667D3" w14:textId="77777777" w:rsidR="008A393C" w:rsidRDefault="008A393C" w:rsidP="00E75815">
      <w:pPr>
        <w:autoSpaceDE w:val="0"/>
        <w:autoSpaceDN w:val="0"/>
        <w:adjustRightInd w:val="0"/>
        <w:spacing w:after="0" w:line="240" w:lineRule="auto"/>
        <w:jc w:val="both"/>
        <w:rPr>
          <w:rFonts w:ascii="Times New Roman" w:hAnsi="Times New Roman" w:cs="Times New Roman"/>
          <w:szCs w:val="22"/>
        </w:rPr>
      </w:pPr>
      <w:r w:rsidRPr="0009233E">
        <w:rPr>
          <w:rFonts w:ascii="Times New Roman" w:hAnsi="Times New Roman" w:cs="Times New Roman"/>
          <w:szCs w:val="22"/>
        </w:rPr>
        <w:t>Certified Public Accountant</w:t>
      </w:r>
    </w:p>
    <w:p w14:paraId="48AE1B91" w14:textId="3402E42E" w:rsidR="008A393C" w:rsidRPr="008A393C" w:rsidRDefault="008A393C" w:rsidP="00E75815">
      <w:pPr>
        <w:autoSpaceDE w:val="0"/>
        <w:autoSpaceDN w:val="0"/>
        <w:adjustRightInd w:val="0"/>
        <w:spacing w:after="0" w:line="240" w:lineRule="auto"/>
        <w:jc w:val="both"/>
        <w:rPr>
          <w:rFonts w:ascii="Times New Roman" w:hAnsi="Times New Roman" w:cs="Times New Roman"/>
          <w:szCs w:val="22"/>
        </w:rPr>
      </w:pPr>
      <w:r w:rsidRPr="0009233E">
        <w:rPr>
          <w:rFonts w:ascii="Times New Roman" w:hAnsi="Times New Roman" w:cs="Times New Roman"/>
          <w:szCs w:val="22"/>
        </w:rPr>
        <w:t xml:space="preserve">Registration No. </w:t>
      </w:r>
      <w:r w:rsidR="005E6210">
        <w:rPr>
          <w:rFonts w:ascii="Times New Roman" w:hAnsi="Times New Roman" w:cs="Times New Roman"/>
          <w:szCs w:val="22"/>
        </w:rPr>
        <w:t>11464</w:t>
      </w:r>
    </w:p>
    <w:p w14:paraId="35B7EB48" w14:textId="77777777" w:rsidR="00D20928" w:rsidRPr="00993EBA" w:rsidRDefault="00D20928" w:rsidP="00D20928">
      <w:pPr>
        <w:tabs>
          <w:tab w:val="left" w:pos="540"/>
        </w:tabs>
        <w:spacing w:after="0" w:line="240" w:lineRule="auto"/>
        <w:ind w:right="-43"/>
        <w:jc w:val="both"/>
        <w:rPr>
          <w:rFonts w:ascii="Times New Roman" w:hAnsi="Times New Roman" w:cs="Times New Roman"/>
          <w:szCs w:val="22"/>
        </w:rPr>
      </w:pPr>
    </w:p>
    <w:p w14:paraId="6BCA071D" w14:textId="77777777" w:rsidR="00D20928" w:rsidRPr="00993EBA" w:rsidRDefault="00D20928" w:rsidP="00D20928">
      <w:pPr>
        <w:tabs>
          <w:tab w:val="left" w:pos="540"/>
        </w:tabs>
        <w:spacing w:after="0" w:line="240" w:lineRule="auto"/>
        <w:ind w:right="-43"/>
        <w:jc w:val="both"/>
        <w:rPr>
          <w:rFonts w:ascii="Times New Roman" w:hAnsi="Times New Roman" w:cs="Times New Roman"/>
          <w:szCs w:val="22"/>
        </w:rPr>
      </w:pPr>
    </w:p>
    <w:p w14:paraId="407FDB32" w14:textId="77777777" w:rsidR="00D20928" w:rsidRPr="00DD470E" w:rsidRDefault="00D20928" w:rsidP="00D20928">
      <w:pPr>
        <w:spacing w:after="0" w:line="240" w:lineRule="auto"/>
        <w:ind w:right="-43"/>
        <w:jc w:val="both"/>
        <w:rPr>
          <w:rFonts w:ascii="Times New Roman" w:hAnsi="Times New Roman" w:cs="Times New Roman"/>
          <w:szCs w:val="22"/>
        </w:rPr>
      </w:pPr>
      <w:r w:rsidRPr="00DD470E">
        <w:rPr>
          <w:rFonts w:ascii="Times New Roman" w:hAnsi="Times New Roman" w:cs="Times New Roman"/>
          <w:szCs w:val="22"/>
        </w:rPr>
        <w:t xml:space="preserve">KPMG </w:t>
      </w:r>
      <w:proofErr w:type="spellStart"/>
      <w:r w:rsidRPr="00DD470E">
        <w:rPr>
          <w:rFonts w:ascii="Times New Roman" w:hAnsi="Times New Roman" w:cs="Times New Roman"/>
          <w:szCs w:val="22"/>
        </w:rPr>
        <w:t>Phoomchai</w:t>
      </w:r>
      <w:proofErr w:type="spellEnd"/>
      <w:r w:rsidRPr="00DD470E">
        <w:rPr>
          <w:rFonts w:ascii="Times New Roman" w:hAnsi="Times New Roman" w:cs="Times New Roman"/>
          <w:szCs w:val="22"/>
        </w:rPr>
        <w:t xml:space="preserve"> Audit Ltd. </w:t>
      </w:r>
    </w:p>
    <w:p w14:paraId="0408EA27" w14:textId="77777777" w:rsidR="00D20928" w:rsidRPr="00DD470E" w:rsidRDefault="00D20928" w:rsidP="00D20928">
      <w:pPr>
        <w:tabs>
          <w:tab w:val="left" w:pos="540"/>
        </w:tabs>
        <w:spacing w:after="0" w:line="240" w:lineRule="auto"/>
        <w:ind w:right="-43"/>
        <w:jc w:val="both"/>
        <w:rPr>
          <w:rFonts w:ascii="Times New Roman" w:hAnsi="Times New Roman" w:cs="Times New Roman"/>
          <w:szCs w:val="22"/>
        </w:rPr>
      </w:pPr>
      <w:r w:rsidRPr="00DD470E">
        <w:rPr>
          <w:rFonts w:ascii="Times New Roman" w:hAnsi="Times New Roman" w:cs="Times New Roman"/>
          <w:szCs w:val="22"/>
        </w:rPr>
        <w:t>Bangkok</w:t>
      </w:r>
    </w:p>
    <w:p w14:paraId="650B9D9A" w14:textId="2D038DF3" w:rsidR="00D20928" w:rsidRPr="00DD470E" w:rsidRDefault="005E6210" w:rsidP="1AC7B3FF">
      <w:pPr>
        <w:tabs>
          <w:tab w:val="left" w:pos="540"/>
        </w:tabs>
        <w:spacing w:after="0" w:line="240" w:lineRule="auto"/>
        <w:ind w:right="-43"/>
        <w:rPr>
          <w:rFonts w:ascii="Times New Roman" w:hAnsi="Times New Roman" w:cs="Times New Roman"/>
          <w:lang w:val="en-GB"/>
        </w:rPr>
      </w:pPr>
      <w:r>
        <w:rPr>
          <w:rFonts w:ascii="Times New Roman" w:hAnsi="Times New Roman" w:cs="Times New Roman"/>
        </w:rPr>
        <w:t>27</w:t>
      </w:r>
      <w:r w:rsidR="00D20928" w:rsidRPr="1AC7B3FF">
        <w:rPr>
          <w:rFonts w:ascii="Times New Roman" w:hAnsi="Times New Roman" w:cs="Times New Roman"/>
        </w:rPr>
        <w:t xml:space="preserve"> </w:t>
      </w:r>
      <w:r w:rsidR="001F6041" w:rsidRPr="1AC7B3FF">
        <w:rPr>
          <w:rFonts w:ascii="Times New Roman" w:hAnsi="Times New Roman" w:cs="Times New Roman"/>
        </w:rPr>
        <w:t>February</w:t>
      </w:r>
      <w:r w:rsidR="00D20928" w:rsidRPr="1AC7B3FF">
        <w:rPr>
          <w:rFonts w:ascii="Times New Roman" w:hAnsi="Times New Roman" w:cs="Times New Roman"/>
        </w:rPr>
        <w:t xml:space="preserve"> 20</w:t>
      </w:r>
      <w:r w:rsidR="001F6041" w:rsidRPr="1AC7B3FF">
        <w:rPr>
          <w:rFonts w:ascii="Times New Roman" w:hAnsi="Times New Roman" w:cs="Times New Roman"/>
        </w:rPr>
        <w:t>2</w:t>
      </w:r>
      <w:r w:rsidR="006C3BC3">
        <w:rPr>
          <w:rFonts w:ascii="Times New Roman" w:hAnsi="Times New Roman" w:cs="Times New Roman"/>
        </w:rPr>
        <w:t>5</w:t>
      </w:r>
    </w:p>
    <w:p w14:paraId="09AA0912" w14:textId="77777777" w:rsidR="00D20928" w:rsidRPr="005E15EE" w:rsidRDefault="00D20928" w:rsidP="00D20928">
      <w:pPr>
        <w:autoSpaceDE w:val="0"/>
        <w:autoSpaceDN w:val="0"/>
        <w:adjustRightInd w:val="0"/>
        <w:spacing w:after="0" w:line="240" w:lineRule="auto"/>
        <w:jc w:val="both"/>
        <w:rPr>
          <w:rFonts w:ascii="Times New Roman" w:hAnsi="Times New Roman" w:cs="Times New Roman"/>
          <w:szCs w:val="22"/>
        </w:rPr>
      </w:pPr>
    </w:p>
    <w:sectPr w:rsidR="00D20928" w:rsidRPr="005E15EE" w:rsidSect="000727DB">
      <w:headerReference w:type="default" r:id="rId17"/>
      <w:footerReference w:type="default" r:id="rId18"/>
      <w:pgSz w:w="11906" w:h="16838" w:code="9"/>
      <w:pgMar w:top="691" w:right="1152" w:bottom="576" w:left="1152"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4E9EB" w14:textId="77777777" w:rsidR="00C60C92" w:rsidRDefault="00C60C92" w:rsidP="003D7388">
      <w:pPr>
        <w:spacing w:after="0" w:line="240" w:lineRule="auto"/>
      </w:pPr>
      <w:r>
        <w:separator/>
      </w:r>
    </w:p>
  </w:endnote>
  <w:endnote w:type="continuationSeparator" w:id="0">
    <w:p w14:paraId="5D1F4BAF" w14:textId="77777777" w:rsidR="00C60C92" w:rsidRDefault="00C60C92" w:rsidP="003D7388">
      <w:pPr>
        <w:spacing w:after="0" w:line="240" w:lineRule="auto"/>
      </w:pPr>
      <w:r>
        <w:continuationSeparator/>
      </w:r>
    </w:p>
  </w:endnote>
  <w:endnote w:type="continuationNotice" w:id="1">
    <w:p w14:paraId="75C053C2" w14:textId="77777777" w:rsidR="00C60C92" w:rsidRDefault="00C60C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3DEF0" w14:textId="77777777" w:rsidR="000727DB" w:rsidRDefault="000727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4C244" w14:textId="77777777" w:rsidR="000727DB" w:rsidRPr="002F44F9" w:rsidRDefault="000727DB" w:rsidP="002F44F9">
    <w:pPr>
      <w:pStyle w:val="Footer"/>
      <w:jc w:val="center"/>
      <w:rPr>
        <w:rFonts w:ascii="Times New Roman" w:hAnsi="Times New Roman" w:cs="Times New Roman"/>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716F5" w14:textId="77777777" w:rsidR="000727DB" w:rsidRDefault="000727D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03D25" w14:textId="3FF0B1BA" w:rsidR="003D7388" w:rsidRPr="003D7388" w:rsidRDefault="003D7388" w:rsidP="003D7388">
    <w:pPr>
      <w:pStyle w:val="Footer"/>
      <w:jc w:val="center"/>
      <w:rPr>
        <w:rFonts w:ascii="Times New Roman" w:hAnsi="Times New Roman" w:cs="Times New Roman"/>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5419836"/>
      <w:docPartObj>
        <w:docPartGallery w:val="Page Numbers (Bottom of Page)"/>
        <w:docPartUnique/>
      </w:docPartObj>
    </w:sdtPr>
    <w:sdtEndPr>
      <w:rPr>
        <w:rFonts w:ascii="Times New Roman" w:hAnsi="Times New Roman" w:cs="Times New Roman"/>
        <w:noProof/>
      </w:rPr>
    </w:sdtEndPr>
    <w:sdtContent>
      <w:p w14:paraId="0F8DA304" w14:textId="77777777" w:rsidR="003D7388" w:rsidRPr="003D7388" w:rsidRDefault="003D7388" w:rsidP="003D7388">
        <w:pPr>
          <w:pStyle w:val="Footer"/>
          <w:jc w:val="center"/>
          <w:rPr>
            <w:rFonts w:ascii="Times New Roman" w:hAnsi="Times New Roman" w:cs="Times New Roman"/>
            <w:szCs w:val="22"/>
          </w:rPr>
        </w:pPr>
        <w:r w:rsidRPr="003D7388">
          <w:rPr>
            <w:rFonts w:ascii="Times New Roman" w:hAnsi="Times New Roman" w:cs="Times New Roman"/>
            <w:szCs w:val="22"/>
          </w:rPr>
          <w:fldChar w:fldCharType="begin"/>
        </w:r>
        <w:r w:rsidRPr="003D7388">
          <w:rPr>
            <w:rFonts w:ascii="Times New Roman" w:hAnsi="Times New Roman" w:cs="Times New Roman"/>
            <w:szCs w:val="22"/>
          </w:rPr>
          <w:instrText xml:space="preserve"> PAGE   \* MERGEFORMAT </w:instrText>
        </w:r>
        <w:r w:rsidRPr="003D7388">
          <w:rPr>
            <w:rFonts w:ascii="Times New Roman" w:hAnsi="Times New Roman" w:cs="Times New Roman"/>
            <w:szCs w:val="22"/>
          </w:rPr>
          <w:fldChar w:fldCharType="separate"/>
        </w:r>
        <w:r w:rsidRPr="003D7388">
          <w:rPr>
            <w:rFonts w:ascii="Times New Roman" w:hAnsi="Times New Roman" w:cs="Times New Roman"/>
            <w:noProof/>
            <w:szCs w:val="22"/>
          </w:rPr>
          <w:t>2</w:t>
        </w:r>
        <w:r w:rsidRPr="003D7388">
          <w:rPr>
            <w:rFonts w:ascii="Times New Roman" w:hAnsi="Times New Roman" w:cs="Times New Roman"/>
            <w:noProof/>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18614" w14:textId="77777777" w:rsidR="00C60C92" w:rsidRDefault="00C60C92" w:rsidP="003D7388">
      <w:pPr>
        <w:spacing w:after="0" w:line="240" w:lineRule="auto"/>
      </w:pPr>
      <w:r>
        <w:separator/>
      </w:r>
    </w:p>
  </w:footnote>
  <w:footnote w:type="continuationSeparator" w:id="0">
    <w:p w14:paraId="5E0B5AB3" w14:textId="77777777" w:rsidR="00C60C92" w:rsidRDefault="00C60C92" w:rsidP="003D7388">
      <w:pPr>
        <w:spacing w:after="0" w:line="240" w:lineRule="auto"/>
      </w:pPr>
      <w:r>
        <w:continuationSeparator/>
      </w:r>
    </w:p>
  </w:footnote>
  <w:footnote w:type="continuationNotice" w:id="1">
    <w:p w14:paraId="3D5DFB16" w14:textId="77777777" w:rsidR="00C60C92" w:rsidRDefault="00C60C9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7651A" w14:textId="77777777" w:rsidR="000727DB" w:rsidRDefault="000727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DF039" w14:textId="77777777" w:rsidR="000727DB" w:rsidRDefault="000727DB">
    <w:pPr>
      <w:pStyle w:val="Header"/>
      <w:rPr>
        <w:rFonts w:ascii="Times New Roman" w:hAnsi="Times New Roman" w:cs="Times New Roman"/>
        <w:sz w:val="28"/>
      </w:rPr>
    </w:pPr>
  </w:p>
  <w:p w14:paraId="6AB33B17" w14:textId="77777777" w:rsidR="000727DB" w:rsidRDefault="000727DB">
    <w:pPr>
      <w:pStyle w:val="Header"/>
      <w:rPr>
        <w:rFonts w:ascii="Times New Roman" w:hAnsi="Times New Roman" w:cs="Times New Roman"/>
        <w:sz w:val="28"/>
      </w:rPr>
    </w:pPr>
  </w:p>
  <w:p w14:paraId="7BE623EF" w14:textId="77777777" w:rsidR="000727DB" w:rsidRDefault="000727DB">
    <w:pPr>
      <w:pStyle w:val="Header"/>
      <w:rPr>
        <w:rFonts w:ascii="Times New Roman" w:hAnsi="Times New Roman" w:cs="Times New Roman"/>
        <w:sz w:val="28"/>
      </w:rPr>
    </w:pPr>
  </w:p>
  <w:p w14:paraId="0552DD93" w14:textId="77777777" w:rsidR="000727DB" w:rsidRDefault="000727DB">
    <w:pPr>
      <w:pStyle w:val="Header"/>
      <w:rPr>
        <w:rFonts w:ascii="Times New Roman" w:hAnsi="Times New Roman" w:cs="Times New Roman"/>
        <w:sz w:val="28"/>
      </w:rPr>
    </w:pPr>
  </w:p>
  <w:p w14:paraId="59C96121" w14:textId="77777777" w:rsidR="000727DB" w:rsidRDefault="000727DB">
    <w:pPr>
      <w:pStyle w:val="Header"/>
      <w:rPr>
        <w:rFonts w:ascii="Times New Roman" w:hAnsi="Times New Roman" w:cs="Times New Roman"/>
        <w:sz w:val="28"/>
      </w:rPr>
    </w:pPr>
  </w:p>
  <w:p w14:paraId="2073D3B2" w14:textId="77777777" w:rsidR="000727DB" w:rsidRDefault="000727DB">
    <w:pPr>
      <w:pStyle w:val="Header"/>
      <w:rPr>
        <w:rFonts w:ascii="Times New Roman" w:hAnsi="Times New Roman" w:cs="Times New Roman"/>
        <w:sz w:val="28"/>
      </w:rPr>
    </w:pPr>
  </w:p>
  <w:p w14:paraId="4045A8FA" w14:textId="77777777" w:rsidR="000727DB" w:rsidRDefault="000727DB">
    <w:pPr>
      <w:pStyle w:val="Header"/>
      <w:rPr>
        <w:rFonts w:ascii="Times New Roman" w:hAnsi="Times New Roman" w:cs="Times New Roman"/>
        <w:sz w:val="28"/>
      </w:rPr>
    </w:pPr>
  </w:p>
  <w:p w14:paraId="2F0C0852" w14:textId="77777777" w:rsidR="000727DB" w:rsidRDefault="000727DB">
    <w:pPr>
      <w:pStyle w:val="Header"/>
      <w:rPr>
        <w:rFonts w:ascii="Times New Roman" w:hAnsi="Times New Roman" w:cs="Times New Roman"/>
        <w:sz w:val="28"/>
      </w:rPr>
    </w:pPr>
  </w:p>
  <w:p w14:paraId="74FEBD42" w14:textId="77777777" w:rsidR="000727DB" w:rsidRDefault="000727DB">
    <w:pPr>
      <w:pStyle w:val="Header"/>
      <w:rPr>
        <w:rFonts w:ascii="Times New Roman" w:hAnsi="Times New Roman" w:cs="Times New Roman"/>
        <w:sz w:val="28"/>
      </w:rPr>
    </w:pPr>
  </w:p>
  <w:p w14:paraId="469A488C" w14:textId="77777777" w:rsidR="000727DB" w:rsidRDefault="000727DB">
    <w:pPr>
      <w:pStyle w:val="Header"/>
      <w:rPr>
        <w:rFonts w:ascii="Times New Roman" w:hAnsi="Times New Roman" w:cs="Times New Roman"/>
        <w:sz w:val="28"/>
      </w:rPr>
    </w:pPr>
  </w:p>
  <w:p w14:paraId="0A456FED" w14:textId="77777777" w:rsidR="000727DB" w:rsidRDefault="000727DB">
    <w:pPr>
      <w:pStyle w:val="Header"/>
      <w:rPr>
        <w:rFonts w:ascii="Times New Roman" w:hAnsi="Times New Roman" w:cs="Times New Roman"/>
        <w:sz w:val="28"/>
      </w:rPr>
    </w:pPr>
  </w:p>
  <w:p w14:paraId="4A41E450" w14:textId="77777777" w:rsidR="000727DB" w:rsidRDefault="000727DB">
    <w:pPr>
      <w:pStyle w:val="Header"/>
      <w:rPr>
        <w:rFonts w:ascii="Times New Roman" w:hAnsi="Times New Roman" w:cs="Times New Roman"/>
        <w:sz w:val="28"/>
      </w:rPr>
    </w:pPr>
  </w:p>
  <w:p w14:paraId="3281EC29" w14:textId="77777777" w:rsidR="000727DB" w:rsidRDefault="000727DB">
    <w:pPr>
      <w:pStyle w:val="Header"/>
      <w:rPr>
        <w:rFonts w:ascii="Times New Roman" w:hAnsi="Times New Roman" w:cs="Times New Roman"/>
        <w:sz w:val="28"/>
      </w:rPr>
    </w:pPr>
  </w:p>
  <w:p w14:paraId="66FF32A0" w14:textId="77777777" w:rsidR="000727DB" w:rsidRPr="000727DB" w:rsidRDefault="000727DB">
    <w:pPr>
      <w:pStyle w:val="Header"/>
      <w:rPr>
        <w:rFonts w:ascii="Times New Roman" w:hAnsi="Times New Roman" w:cs="Times New Roman"/>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50EDF" w14:textId="77777777" w:rsidR="000727DB" w:rsidRDefault="000727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5BB44" w14:textId="52E00BC7" w:rsidR="00806057" w:rsidRDefault="00806057">
    <w:pPr>
      <w:pStyle w:val="Header"/>
      <w:rPr>
        <w:rFonts w:ascii="Times New Roman" w:hAnsi="Times New Roman" w:cs="Times New Roman"/>
        <w:sz w:val="28"/>
      </w:rPr>
    </w:pPr>
  </w:p>
  <w:p w14:paraId="7830A6EF" w14:textId="7D811043" w:rsidR="005E2613" w:rsidRDefault="005E2613">
    <w:pPr>
      <w:pStyle w:val="Header"/>
      <w:rPr>
        <w:rFonts w:ascii="Times New Roman" w:hAnsi="Times New Roman" w:cs="Times New Roman"/>
        <w:sz w:val="28"/>
      </w:rPr>
    </w:pPr>
  </w:p>
  <w:p w14:paraId="5B59DAD7" w14:textId="77777777" w:rsidR="005E2613" w:rsidRDefault="005E2613">
    <w:pPr>
      <w:pStyle w:val="Header"/>
      <w:rPr>
        <w:rFonts w:ascii="Times New Roman" w:hAnsi="Times New Roman" w:cs="Times New Roman"/>
        <w:sz w:val="28"/>
      </w:rPr>
    </w:pPr>
  </w:p>
  <w:p w14:paraId="1EC85953" w14:textId="77777777" w:rsidR="000727DB" w:rsidRDefault="000727DB">
    <w:pPr>
      <w:pStyle w:val="Header"/>
      <w:rPr>
        <w:rFonts w:ascii="Times New Roman" w:hAnsi="Times New Roman" w:cs="Times New Roman"/>
        <w:sz w:val="28"/>
      </w:rPr>
    </w:pPr>
  </w:p>
  <w:p w14:paraId="2E07E14B" w14:textId="77777777" w:rsidR="000727DB" w:rsidRDefault="000727DB">
    <w:pPr>
      <w:pStyle w:val="Header"/>
      <w:rPr>
        <w:rFonts w:ascii="Times New Roman" w:hAnsi="Times New Roman" w:cs="Times New Roman"/>
        <w:sz w:val="28"/>
      </w:rPr>
    </w:pPr>
  </w:p>
  <w:p w14:paraId="5AC65ED1" w14:textId="77777777" w:rsidR="000727DB" w:rsidRDefault="000727DB">
    <w:pPr>
      <w:pStyle w:val="Header"/>
      <w:rPr>
        <w:rFonts w:ascii="Times New Roman" w:hAnsi="Times New Roman" w:cs="Times New Roman"/>
        <w:sz w:val="28"/>
      </w:rPr>
    </w:pPr>
  </w:p>
  <w:p w14:paraId="6755747D" w14:textId="77777777" w:rsidR="000727DB" w:rsidRDefault="000727DB">
    <w:pPr>
      <w:pStyle w:val="Header"/>
      <w:rPr>
        <w:rFonts w:ascii="Times New Roman" w:hAnsi="Times New Roman" w:cs="Times New Roman"/>
        <w:sz w:val="28"/>
      </w:rPr>
    </w:pPr>
  </w:p>
  <w:p w14:paraId="6DF03550" w14:textId="77777777" w:rsidR="000727DB" w:rsidRDefault="000727DB">
    <w:pPr>
      <w:pStyle w:val="Header"/>
      <w:rPr>
        <w:rFonts w:ascii="Times New Roman" w:hAnsi="Times New Roman" w:cs="Times New Roman"/>
        <w:sz w:val="28"/>
      </w:rPr>
    </w:pPr>
  </w:p>
  <w:p w14:paraId="5C863300" w14:textId="77777777" w:rsidR="000727DB" w:rsidRDefault="000727DB">
    <w:pPr>
      <w:pStyle w:val="Header"/>
      <w:rPr>
        <w:rFonts w:ascii="Times New Roman" w:hAnsi="Times New Roman" w:cs="Times New Roman"/>
        <w:sz w:val="28"/>
      </w:rPr>
    </w:pPr>
  </w:p>
  <w:p w14:paraId="1D9723D5" w14:textId="77777777" w:rsidR="000727DB" w:rsidRPr="005E2613" w:rsidRDefault="000727DB">
    <w:pPr>
      <w:pStyle w:val="Header"/>
      <w:rPr>
        <w:rFonts w:ascii="Times New Roman" w:hAnsi="Times New Roman" w:cs="Times New Roman"/>
        <w:sz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9CD8A" w14:textId="77777777" w:rsidR="000727DB" w:rsidRPr="005E2613" w:rsidRDefault="000727DB">
    <w:pPr>
      <w:pStyle w:val="Header"/>
      <w:rPr>
        <w:rFonts w:ascii="Times New Roman" w:hAnsi="Times New Roman" w:cs="Times New Roman"/>
        <w:sz w:val="28"/>
      </w:rPr>
    </w:pPr>
  </w:p>
  <w:p w14:paraId="486EDEE1" w14:textId="77777777" w:rsidR="000727DB" w:rsidRPr="005E2613" w:rsidRDefault="000727DB">
    <w:pPr>
      <w:pStyle w:val="Header"/>
      <w:rPr>
        <w:rFonts w:ascii="Times New Roman" w:hAnsi="Times New Roman" w:cs="Times New Roman"/>
        <w:sz w:val="28"/>
      </w:rPr>
    </w:pPr>
  </w:p>
  <w:p w14:paraId="60693CF8" w14:textId="77777777" w:rsidR="000727DB" w:rsidRDefault="000727DB">
    <w:pPr>
      <w:pStyle w:val="Header"/>
      <w:rPr>
        <w:rFonts w:ascii="Times New Roman" w:hAnsi="Times New Roman" w:cs="Times New Roman"/>
        <w:sz w:val="28"/>
      </w:rPr>
    </w:pPr>
  </w:p>
  <w:p w14:paraId="4054F120" w14:textId="77777777" w:rsidR="000727DB" w:rsidRDefault="000727DB">
    <w:pPr>
      <w:pStyle w:val="Header"/>
      <w:rPr>
        <w:rFonts w:ascii="Times New Roman" w:hAnsi="Times New Roman" w:cs="Times New Roman"/>
        <w:sz w:val="28"/>
      </w:rPr>
    </w:pPr>
  </w:p>
  <w:p w14:paraId="15B33C35" w14:textId="77777777" w:rsidR="000727DB" w:rsidRPr="005E2613" w:rsidRDefault="000727DB">
    <w:pPr>
      <w:pStyle w:val="Header"/>
      <w:rPr>
        <w:rFonts w:ascii="Times New Roman" w:hAnsi="Times New Roman" w:cs="Times New Roman"/>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B0390"/>
    <w:multiLevelType w:val="hybridMultilevel"/>
    <w:tmpl w:val="C9926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CB1C1E"/>
    <w:multiLevelType w:val="hybridMultilevel"/>
    <w:tmpl w:val="DE888ECA"/>
    <w:lvl w:ilvl="0" w:tplc="6290A08E">
      <w:start w:val="1"/>
      <w:numFmt w:val="decimal"/>
      <w:lvlText w:val="(%1)"/>
      <w:lvlJc w:val="left"/>
      <w:pPr>
        <w:ind w:left="563" w:hanging="452"/>
        <w:jc w:val="left"/>
      </w:pPr>
      <w:rPr>
        <w:rFonts w:ascii="Times New Roman" w:eastAsia="Times New Roman" w:hAnsi="Times New Roman" w:cs="Times New Roman" w:hint="default"/>
        <w:spacing w:val="-3"/>
        <w:w w:val="100"/>
        <w:sz w:val="22"/>
        <w:szCs w:val="22"/>
        <w:lang w:val="en-US" w:eastAsia="en-US" w:bidi="en-US"/>
      </w:rPr>
    </w:lvl>
    <w:lvl w:ilvl="1" w:tplc="CE0E804E">
      <w:numFmt w:val="bullet"/>
      <w:lvlText w:val="•"/>
      <w:lvlJc w:val="left"/>
      <w:pPr>
        <w:ind w:left="1486" w:hanging="452"/>
      </w:pPr>
      <w:rPr>
        <w:rFonts w:hint="default"/>
        <w:lang w:val="en-US" w:eastAsia="en-US" w:bidi="en-US"/>
      </w:rPr>
    </w:lvl>
    <w:lvl w:ilvl="2" w:tplc="D3D63B0E">
      <w:numFmt w:val="bullet"/>
      <w:lvlText w:val="•"/>
      <w:lvlJc w:val="left"/>
      <w:pPr>
        <w:ind w:left="2413" w:hanging="452"/>
      </w:pPr>
      <w:rPr>
        <w:rFonts w:hint="default"/>
        <w:lang w:val="en-US" w:eastAsia="en-US" w:bidi="en-US"/>
      </w:rPr>
    </w:lvl>
    <w:lvl w:ilvl="3" w:tplc="0DAA9816">
      <w:numFmt w:val="bullet"/>
      <w:lvlText w:val="•"/>
      <w:lvlJc w:val="left"/>
      <w:pPr>
        <w:ind w:left="3339" w:hanging="452"/>
      </w:pPr>
      <w:rPr>
        <w:rFonts w:hint="default"/>
        <w:lang w:val="en-US" w:eastAsia="en-US" w:bidi="en-US"/>
      </w:rPr>
    </w:lvl>
    <w:lvl w:ilvl="4" w:tplc="06D0D26C">
      <w:numFmt w:val="bullet"/>
      <w:lvlText w:val="•"/>
      <w:lvlJc w:val="left"/>
      <w:pPr>
        <w:ind w:left="4266" w:hanging="452"/>
      </w:pPr>
      <w:rPr>
        <w:rFonts w:hint="default"/>
        <w:lang w:val="en-US" w:eastAsia="en-US" w:bidi="en-US"/>
      </w:rPr>
    </w:lvl>
    <w:lvl w:ilvl="5" w:tplc="29169694">
      <w:numFmt w:val="bullet"/>
      <w:lvlText w:val="•"/>
      <w:lvlJc w:val="left"/>
      <w:pPr>
        <w:ind w:left="5193" w:hanging="452"/>
      </w:pPr>
      <w:rPr>
        <w:rFonts w:hint="default"/>
        <w:lang w:val="en-US" w:eastAsia="en-US" w:bidi="en-US"/>
      </w:rPr>
    </w:lvl>
    <w:lvl w:ilvl="6" w:tplc="38D4ADCC">
      <w:numFmt w:val="bullet"/>
      <w:lvlText w:val="•"/>
      <w:lvlJc w:val="left"/>
      <w:pPr>
        <w:ind w:left="6119" w:hanging="452"/>
      </w:pPr>
      <w:rPr>
        <w:rFonts w:hint="default"/>
        <w:lang w:val="en-US" w:eastAsia="en-US" w:bidi="en-US"/>
      </w:rPr>
    </w:lvl>
    <w:lvl w:ilvl="7" w:tplc="DC34629A">
      <w:numFmt w:val="bullet"/>
      <w:lvlText w:val="•"/>
      <w:lvlJc w:val="left"/>
      <w:pPr>
        <w:ind w:left="7046" w:hanging="452"/>
      </w:pPr>
      <w:rPr>
        <w:rFonts w:hint="default"/>
        <w:lang w:val="en-US" w:eastAsia="en-US" w:bidi="en-US"/>
      </w:rPr>
    </w:lvl>
    <w:lvl w:ilvl="8" w:tplc="2EF6E9A8">
      <w:numFmt w:val="bullet"/>
      <w:lvlText w:val="•"/>
      <w:lvlJc w:val="left"/>
      <w:pPr>
        <w:ind w:left="7973" w:hanging="452"/>
      </w:pPr>
      <w:rPr>
        <w:rFonts w:hint="default"/>
        <w:lang w:val="en-US" w:eastAsia="en-US" w:bidi="en-US"/>
      </w:rPr>
    </w:lvl>
  </w:abstractNum>
  <w:abstractNum w:abstractNumId="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3" w15:restartNumberingAfterBreak="0">
    <w:nsid w:val="31BE08F3"/>
    <w:multiLevelType w:val="hybridMultilevel"/>
    <w:tmpl w:val="80584396"/>
    <w:lvl w:ilvl="0" w:tplc="B87E33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6096349">
    <w:abstractNumId w:val="2"/>
  </w:num>
  <w:num w:numId="2" w16cid:durableId="1954900469">
    <w:abstractNumId w:val="0"/>
  </w:num>
  <w:num w:numId="3" w16cid:durableId="1394085957">
    <w:abstractNumId w:val="3"/>
  </w:num>
  <w:num w:numId="4" w16cid:durableId="14053774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CC8"/>
    <w:rsid w:val="000313EC"/>
    <w:rsid w:val="00032149"/>
    <w:rsid w:val="00051D34"/>
    <w:rsid w:val="00061373"/>
    <w:rsid w:val="0006549F"/>
    <w:rsid w:val="000727DB"/>
    <w:rsid w:val="00077E8E"/>
    <w:rsid w:val="000869F7"/>
    <w:rsid w:val="00097A1F"/>
    <w:rsid w:val="000B5873"/>
    <w:rsid w:val="000C06B4"/>
    <w:rsid w:val="000C350D"/>
    <w:rsid w:val="000D5462"/>
    <w:rsid w:val="000D7FEA"/>
    <w:rsid w:val="000F3FE3"/>
    <w:rsid w:val="000F6283"/>
    <w:rsid w:val="001008CC"/>
    <w:rsid w:val="00102CFB"/>
    <w:rsid w:val="00116298"/>
    <w:rsid w:val="00117035"/>
    <w:rsid w:val="00123958"/>
    <w:rsid w:val="00176401"/>
    <w:rsid w:val="001866F6"/>
    <w:rsid w:val="00190F66"/>
    <w:rsid w:val="00197CB5"/>
    <w:rsid w:val="001C54E6"/>
    <w:rsid w:val="001C7CE4"/>
    <w:rsid w:val="001D25BB"/>
    <w:rsid w:val="001E1C37"/>
    <w:rsid w:val="001F4A26"/>
    <w:rsid w:val="001F6041"/>
    <w:rsid w:val="001F6AF9"/>
    <w:rsid w:val="001F6CF1"/>
    <w:rsid w:val="00214599"/>
    <w:rsid w:val="00233EC1"/>
    <w:rsid w:val="00236A61"/>
    <w:rsid w:val="00237F3E"/>
    <w:rsid w:val="00243337"/>
    <w:rsid w:val="00251AD7"/>
    <w:rsid w:val="002836D1"/>
    <w:rsid w:val="00291ECA"/>
    <w:rsid w:val="00295669"/>
    <w:rsid w:val="00295829"/>
    <w:rsid w:val="002A45E2"/>
    <w:rsid w:val="002B30CD"/>
    <w:rsid w:val="002B5AFE"/>
    <w:rsid w:val="002B5F5A"/>
    <w:rsid w:val="002E1C37"/>
    <w:rsid w:val="002E3CB6"/>
    <w:rsid w:val="002E4668"/>
    <w:rsid w:val="002F257A"/>
    <w:rsid w:val="003032AF"/>
    <w:rsid w:val="00316BE2"/>
    <w:rsid w:val="00322E48"/>
    <w:rsid w:val="00325343"/>
    <w:rsid w:val="00333820"/>
    <w:rsid w:val="003645DC"/>
    <w:rsid w:val="00393498"/>
    <w:rsid w:val="003A2EEB"/>
    <w:rsid w:val="003A5A3C"/>
    <w:rsid w:val="003C1864"/>
    <w:rsid w:val="003D7388"/>
    <w:rsid w:val="003E393B"/>
    <w:rsid w:val="003F0FC0"/>
    <w:rsid w:val="003F3673"/>
    <w:rsid w:val="00402625"/>
    <w:rsid w:val="00405C4E"/>
    <w:rsid w:val="0041185A"/>
    <w:rsid w:val="004128FF"/>
    <w:rsid w:val="00435A56"/>
    <w:rsid w:val="00456F9E"/>
    <w:rsid w:val="004637FD"/>
    <w:rsid w:val="0048396B"/>
    <w:rsid w:val="0048658F"/>
    <w:rsid w:val="004B4BD5"/>
    <w:rsid w:val="004D181D"/>
    <w:rsid w:val="00522E94"/>
    <w:rsid w:val="005233BF"/>
    <w:rsid w:val="00524BAD"/>
    <w:rsid w:val="00525CC8"/>
    <w:rsid w:val="00533D9D"/>
    <w:rsid w:val="0054034A"/>
    <w:rsid w:val="00552C98"/>
    <w:rsid w:val="0055307D"/>
    <w:rsid w:val="005733B7"/>
    <w:rsid w:val="0058173F"/>
    <w:rsid w:val="00595648"/>
    <w:rsid w:val="005A1D5B"/>
    <w:rsid w:val="005A21E6"/>
    <w:rsid w:val="005B1196"/>
    <w:rsid w:val="005C63DE"/>
    <w:rsid w:val="005E15EE"/>
    <w:rsid w:val="005E19FC"/>
    <w:rsid w:val="005E2613"/>
    <w:rsid w:val="005E4DB7"/>
    <w:rsid w:val="005E6210"/>
    <w:rsid w:val="005F6058"/>
    <w:rsid w:val="0060760A"/>
    <w:rsid w:val="00631647"/>
    <w:rsid w:val="00644E14"/>
    <w:rsid w:val="00650B22"/>
    <w:rsid w:val="006A16BF"/>
    <w:rsid w:val="006A2ACF"/>
    <w:rsid w:val="006C3BC3"/>
    <w:rsid w:val="006C477F"/>
    <w:rsid w:val="006E77E1"/>
    <w:rsid w:val="00706C1A"/>
    <w:rsid w:val="00725FCE"/>
    <w:rsid w:val="00727194"/>
    <w:rsid w:val="00744087"/>
    <w:rsid w:val="00746AB2"/>
    <w:rsid w:val="0075040B"/>
    <w:rsid w:val="00755BC7"/>
    <w:rsid w:val="00770E8E"/>
    <w:rsid w:val="007729AA"/>
    <w:rsid w:val="0077421A"/>
    <w:rsid w:val="0078244F"/>
    <w:rsid w:val="00794594"/>
    <w:rsid w:val="007B0941"/>
    <w:rsid w:val="007B21CC"/>
    <w:rsid w:val="007C07BF"/>
    <w:rsid w:val="007D1691"/>
    <w:rsid w:val="007F55F1"/>
    <w:rsid w:val="00806057"/>
    <w:rsid w:val="00806B53"/>
    <w:rsid w:val="008400D9"/>
    <w:rsid w:val="0086454A"/>
    <w:rsid w:val="00865F37"/>
    <w:rsid w:val="00873481"/>
    <w:rsid w:val="00887617"/>
    <w:rsid w:val="00894EB6"/>
    <w:rsid w:val="008A393C"/>
    <w:rsid w:val="008A3A9D"/>
    <w:rsid w:val="008B58C6"/>
    <w:rsid w:val="008B69B1"/>
    <w:rsid w:val="008D1232"/>
    <w:rsid w:val="008D596D"/>
    <w:rsid w:val="008D5D26"/>
    <w:rsid w:val="008E1303"/>
    <w:rsid w:val="008E16E3"/>
    <w:rsid w:val="008F6396"/>
    <w:rsid w:val="009065AF"/>
    <w:rsid w:val="009113F6"/>
    <w:rsid w:val="00913DA1"/>
    <w:rsid w:val="0091548A"/>
    <w:rsid w:val="00917BEB"/>
    <w:rsid w:val="0097463E"/>
    <w:rsid w:val="00994EA7"/>
    <w:rsid w:val="009B5D14"/>
    <w:rsid w:val="009B5E69"/>
    <w:rsid w:val="009D0CA1"/>
    <w:rsid w:val="009E3865"/>
    <w:rsid w:val="00A11DBA"/>
    <w:rsid w:val="00A22588"/>
    <w:rsid w:val="00A24238"/>
    <w:rsid w:val="00A26583"/>
    <w:rsid w:val="00A36C0C"/>
    <w:rsid w:val="00A4454D"/>
    <w:rsid w:val="00A577B5"/>
    <w:rsid w:val="00A63294"/>
    <w:rsid w:val="00A64F73"/>
    <w:rsid w:val="00A74124"/>
    <w:rsid w:val="00A8091C"/>
    <w:rsid w:val="00AA4469"/>
    <w:rsid w:val="00AC5870"/>
    <w:rsid w:val="00B16DA2"/>
    <w:rsid w:val="00B30F6D"/>
    <w:rsid w:val="00B46C3D"/>
    <w:rsid w:val="00B569E9"/>
    <w:rsid w:val="00B6474A"/>
    <w:rsid w:val="00B66EF8"/>
    <w:rsid w:val="00B745ED"/>
    <w:rsid w:val="00BA5F08"/>
    <w:rsid w:val="00BB2069"/>
    <w:rsid w:val="00BD2CDE"/>
    <w:rsid w:val="00BD6830"/>
    <w:rsid w:val="00BE2369"/>
    <w:rsid w:val="00BF6CAC"/>
    <w:rsid w:val="00C1273F"/>
    <w:rsid w:val="00C1712C"/>
    <w:rsid w:val="00C20EBA"/>
    <w:rsid w:val="00C32751"/>
    <w:rsid w:val="00C45C31"/>
    <w:rsid w:val="00C46A22"/>
    <w:rsid w:val="00C513E5"/>
    <w:rsid w:val="00C60C92"/>
    <w:rsid w:val="00C74AFD"/>
    <w:rsid w:val="00CA44F7"/>
    <w:rsid w:val="00CB328A"/>
    <w:rsid w:val="00CD07E9"/>
    <w:rsid w:val="00CE1917"/>
    <w:rsid w:val="00CE4FF4"/>
    <w:rsid w:val="00CE5853"/>
    <w:rsid w:val="00CF5F7C"/>
    <w:rsid w:val="00CF6DBC"/>
    <w:rsid w:val="00CF6ED3"/>
    <w:rsid w:val="00D16237"/>
    <w:rsid w:val="00D20928"/>
    <w:rsid w:val="00D62830"/>
    <w:rsid w:val="00D777E6"/>
    <w:rsid w:val="00D80437"/>
    <w:rsid w:val="00DC1880"/>
    <w:rsid w:val="00DC671B"/>
    <w:rsid w:val="00DD1766"/>
    <w:rsid w:val="00DD1BD5"/>
    <w:rsid w:val="00DF15E5"/>
    <w:rsid w:val="00E0195E"/>
    <w:rsid w:val="00E0738B"/>
    <w:rsid w:val="00E22CD4"/>
    <w:rsid w:val="00E3138F"/>
    <w:rsid w:val="00E45076"/>
    <w:rsid w:val="00E46D88"/>
    <w:rsid w:val="00E56744"/>
    <w:rsid w:val="00E616C7"/>
    <w:rsid w:val="00E720D3"/>
    <w:rsid w:val="00E74C3B"/>
    <w:rsid w:val="00E74FE9"/>
    <w:rsid w:val="00E75815"/>
    <w:rsid w:val="00E86ECB"/>
    <w:rsid w:val="00E96892"/>
    <w:rsid w:val="00E977AB"/>
    <w:rsid w:val="00EA5B9A"/>
    <w:rsid w:val="00EB312D"/>
    <w:rsid w:val="00EB3D66"/>
    <w:rsid w:val="00EC0EB5"/>
    <w:rsid w:val="00EE0675"/>
    <w:rsid w:val="00EE2877"/>
    <w:rsid w:val="00EF35BD"/>
    <w:rsid w:val="00F00249"/>
    <w:rsid w:val="00F0510B"/>
    <w:rsid w:val="00F1159A"/>
    <w:rsid w:val="00F129FC"/>
    <w:rsid w:val="00F15891"/>
    <w:rsid w:val="00F2326D"/>
    <w:rsid w:val="00F24EE0"/>
    <w:rsid w:val="00F3148C"/>
    <w:rsid w:val="00F344A8"/>
    <w:rsid w:val="00F35A28"/>
    <w:rsid w:val="00F45641"/>
    <w:rsid w:val="00F471AF"/>
    <w:rsid w:val="00F50C6D"/>
    <w:rsid w:val="00F73C6E"/>
    <w:rsid w:val="00F82CD5"/>
    <w:rsid w:val="00FA336D"/>
    <w:rsid w:val="00FB58C1"/>
    <w:rsid w:val="00FD4A04"/>
    <w:rsid w:val="00FF019A"/>
    <w:rsid w:val="0144B105"/>
    <w:rsid w:val="077647C4"/>
    <w:rsid w:val="09DE1F72"/>
    <w:rsid w:val="1323B3F9"/>
    <w:rsid w:val="1AC7B3FF"/>
    <w:rsid w:val="245072CE"/>
    <w:rsid w:val="2A04480A"/>
    <w:rsid w:val="2FF6DE5A"/>
    <w:rsid w:val="30CBE304"/>
    <w:rsid w:val="33F7283C"/>
    <w:rsid w:val="44E52410"/>
    <w:rsid w:val="467803A5"/>
    <w:rsid w:val="4C9B70C2"/>
    <w:rsid w:val="4F4A4CF8"/>
    <w:rsid w:val="50E61D59"/>
    <w:rsid w:val="5D8DEFEC"/>
    <w:rsid w:val="60EEF5D2"/>
    <w:rsid w:val="782CB858"/>
    <w:rsid w:val="7DB3F4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B4C023"/>
  <w15:chartTrackingRefBased/>
  <w15:docId w15:val="{0D231B24-77D0-48D0-AB75-7B56EA1F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5CC8"/>
    <w:rPr>
      <w:rFonts w:ascii="Calibri" w:eastAsia="Calibri" w:hAnsi="Calibri" w:cs="Cordi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Normal">
    <w:name w:val="RNormal"/>
    <w:basedOn w:val="Normal"/>
    <w:rsid w:val="00525CC8"/>
    <w:pPr>
      <w:spacing w:after="0" w:line="240" w:lineRule="auto"/>
      <w:jc w:val="both"/>
    </w:pPr>
    <w:rPr>
      <w:rFonts w:ascii="Times New Roman" w:eastAsia="Times New Roman" w:hAnsi="Times New Roman" w:cs="Times New Roman"/>
      <w:szCs w:val="24"/>
      <w:lang w:bidi="ar-SA"/>
    </w:rPr>
  </w:style>
  <w:style w:type="table" w:styleId="TableGrid">
    <w:name w:val="Table Grid"/>
    <w:basedOn w:val="TableNormal"/>
    <w:uiPriority w:val="39"/>
    <w:rsid w:val="005E15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5E15EE"/>
    <w:pPr>
      <w:spacing w:after="200" w:line="276" w:lineRule="auto"/>
      <w:ind w:left="720"/>
      <w:contextualSpacing/>
    </w:pPr>
    <w:rPr>
      <w:rFonts w:asciiTheme="minorHAnsi" w:eastAsiaTheme="minorHAnsi" w:hAnsiTheme="minorHAnsi" w:cstheme="minorBidi"/>
    </w:rPr>
  </w:style>
  <w:style w:type="paragraph" w:customStyle="1" w:styleId="Default">
    <w:name w:val="Default"/>
    <w:rsid w:val="005E15EE"/>
    <w:pPr>
      <w:autoSpaceDE w:val="0"/>
      <w:autoSpaceDN w:val="0"/>
      <w:adjustRightInd w:val="0"/>
      <w:spacing w:after="0" w:line="240" w:lineRule="auto"/>
    </w:pPr>
    <w:rPr>
      <w:rFonts w:ascii="Arial" w:hAnsi="Arial" w:cs="Arial"/>
      <w:color w:val="000000"/>
      <w:sz w:val="24"/>
      <w:szCs w:val="24"/>
    </w:rPr>
  </w:style>
  <w:style w:type="paragraph" w:customStyle="1" w:styleId="E">
    <w:name w:val="Å§ª×èÍ E"/>
    <w:basedOn w:val="Normal"/>
    <w:rsid w:val="00D20928"/>
    <w:pPr>
      <w:spacing w:after="0" w:line="240" w:lineRule="auto"/>
      <w:ind w:left="5040" w:right="540"/>
      <w:jc w:val="center"/>
    </w:pPr>
    <w:rPr>
      <w:rFonts w:ascii="Book Antiqua" w:eastAsia="Times New Roman" w:hAnsi="Book Antiqua" w:cs="Angsana New"/>
      <w:szCs w:val="22"/>
      <w:lang w:val="th-TH"/>
    </w:rPr>
  </w:style>
  <w:style w:type="paragraph" w:styleId="Header">
    <w:name w:val="header"/>
    <w:basedOn w:val="Normal"/>
    <w:link w:val="HeaderChar"/>
    <w:uiPriority w:val="99"/>
    <w:unhideWhenUsed/>
    <w:rsid w:val="003D73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7388"/>
    <w:rPr>
      <w:rFonts w:ascii="Calibri" w:eastAsia="Calibri" w:hAnsi="Calibri" w:cs="Cordia New"/>
    </w:rPr>
  </w:style>
  <w:style w:type="paragraph" w:styleId="Footer">
    <w:name w:val="footer"/>
    <w:basedOn w:val="Normal"/>
    <w:link w:val="FooterChar"/>
    <w:uiPriority w:val="99"/>
    <w:unhideWhenUsed/>
    <w:rsid w:val="003D73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7388"/>
    <w:rPr>
      <w:rFonts w:ascii="Calibri" w:eastAsia="Calibri" w:hAnsi="Calibri" w:cs="Cordia New"/>
    </w:rPr>
  </w:style>
  <w:style w:type="paragraph" w:styleId="BalloonText">
    <w:name w:val="Balloon Text"/>
    <w:basedOn w:val="Normal"/>
    <w:link w:val="BalloonTextChar"/>
    <w:uiPriority w:val="99"/>
    <w:semiHidden/>
    <w:unhideWhenUsed/>
    <w:rsid w:val="00BD2CDE"/>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BD2CDE"/>
    <w:rPr>
      <w:rFonts w:ascii="Segoe UI" w:eastAsia="Calibri" w:hAnsi="Segoe UI" w:cs="Angsana New"/>
      <w:sz w:val="18"/>
      <w:szCs w:val="22"/>
    </w:rPr>
  </w:style>
  <w:style w:type="character" w:customStyle="1" w:styleId="normaltextrun">
    <w:name w:val="normaltextrun"/>
    <w:basedOn w:val="DefaultParagraphFont"/>
    <w:rsid w:val="00E96892"/>
  </w:style>
  <w:style w:type="paragraph" w:styleId="BodyText">
    <w:name w:val="Body Text"/>
    <w:basedOn w:val="Normal"/>
    <w:link w:val="BodyTextChar"/>
    <w:uiPriority w:val="1"/>
    <w:qFormat/>
    <w:rsid w:val="001008CC"/>
    <w:pPr>
      <w:widowControl w:val="0"/>
      <w:autoSpaceDE w:val="0"/>
      <w:autoSpaceDN w:val="0"/>
      <w:spacing w:after="0" w:line="240" w:lineRule="auto"/>
    </w:pPr>
    <w:rPr>
      <w:rFonts w:ascii="Times New Roman" w:eastAsia="Times New Roman" w:hAnsi="Times New Roman" w:cs="Times New Roman"/>
      <w:szCs w:val="22"/>
      <w:lang w:bidi="en-US"/>
    </w:rPr>
  </w:style>
  <w:style w:type="character" w:customStyle="1" w:styleId="BodyTextChar">
    <w:name w:val="Body Text Char"/>
    <w:basedOn w:val="DefaultParagraphFont"/>
    <w:link w:val="BodyText"/>
    <w:uiPriority w:val="1"/>
    <w:rsid w:val="001008CC"/>
    <w:rPr>
      <w:rFonts w:ascii="Times New Roman" w:eastAsia="Times New Roman" w:hAnsi="Times New Roman" w:cs="Times New Roman"/>
      <w:szCs w:val="22"/>
      <w:lang w:bidi="en-US"/>
    </w:rPr>
  </w:style>
  <w:style w:type="paragraph" w:customStyle="1" w:styleId="CoverTitle">
    <w:name w:val="Cover Title"/>
    <w:basedOn w:val="Normal"/>
    <w:rsid w:val="000727DB"/>
    <w:pPr>
      <w:overflowPunct w:val="0"/>
      <w:autoSpaceDE w:val="0"/>
      <w:autoSpaceDN w:val="0"/>
      <w:adjustRightInd w:val="0"/>
      <w:spacing w:after="0" w:line="440" w:lineRule="exact"/>
      <w:jc w:val="both"/>
      <w:textAlignment w:val="baseline"/>
    </w:pPr>
    <w:rPr>
      <w:rFonts w:ascii="Times New Roman" w:eastAsia="SimSun" w:hAnsi="Times New Roman" w:cs="Times New Roman"/>
      <w:sz w:val="36"/>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255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81145-D11A-472E-BA7A-84CEA8150FCC}">
  <ds:schemaRefs>
    <ds:schemaRef ds:uri="http://schemas.microsoft.com/sharepoint/v3/contenttype/forms"/>
  </ds:schemaRefs>
</ds:datastoreItem>
</file>

<file path=customXml/itemProps2.xml><?xml version="1.0" encoding="utf-8"?>
<ds:datastoreItem xmlns:ds="http://schemas.openxmlformats.org/officeDocument/2006/customXml" ds:itemID="{2FF885DB-3893-43DF-BC15-FCBE7E8E5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1148</Words>
  <Characters>6548</Characters>
  <Application>Microsoft Office Word</Application>
  <DocSecurity>0</DocSecurity>
  <Lines>54</Lines>
  <Paragraphs>15</Paragraphs>
  <ScaleCrop>false</ScaleCrop>
  <Company/>
  <LinksUpToDate>false</LinksUpToDate>
  <CharactersWithSpaces>7681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Vasida, Ruttanavijit</dc:creator>
  <cp:keywords/>
  <dc:description/>
  <cp:lastModifiedBy>Kornsiri, Chongaksorn</cp:lastModifiedBy>
  <cp:revision>43</cp:revision>
  <cp:lastPrinted>2024-02-16T05:38:00Z</cp:lastPrinted>
  <dcterms:created xsi:type="dcterms:W3CDTF">2023-08-03T22:26:00Z</dcterms:created>
  <dcterms:modified xsi:type="dcterms:W3CDTF">2025-02-27T10:02:00Z</dcterms:modified>
</cp:coreProperties>
</file>