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10" w:type="dxa"/>
        <w:tblLook w:val="01E0" w:firstRow="1" w:lastRow="1" w:firstColumn="1" w:lastColumn="1" w:noHBand="0" w:noVBand="0"/>
      </w:tblPr>
      <w:tblGrid>
        <w:gridCol w:w="2250"/>
        <w:gridCol w:w="6960"/>
      </w:tblGrid>
      <w:tr w:rsidR="00EB2179" w:rsidRPr="000A5EE2" w14:paraId="3E4FADCE" w14:textId="77777777" w:rsidTr="00284BD3">
        <w:trPr>
          <w:trHeight w:val="2865"/>
        </w:trPr>
        <w:tc>
          <w:tcPr>
            <w:tcW w:w="2250" w:type="dxa"/>
          </w:tcPr>
          <w:p w14:paraId="583BF0A2" w14:textId="77777777" w:rsidR="00EB2179" w:rsidRPr="00F4659D" w:rsidRDefault="00EB2179" w:rsidP="00E62BEE">
            <w:pPr>
              <w:rPr>
                <w:rFonts w:ascii="Angsana New" w:hAnsi="Angsana New"/>
                <w:sz w:val="36"/>
                <w:szCs w:val="36"/>
                <w:cs/>
              </w:rPr>
            </w:pPr>
          </w:p>
        </w:tc>
        <w:tc>
          <w:tcPr>
            <w:tcW w:w="6960" w:type="dxa"/>
            <w:vAlign w:val="center"/>
          </w:tcPr>
          <w:p w14:paraId="0E8B64ED" w14:textId="77777777" w:rsidR="003D1793" w:rsidRPr="007E75C0" w:rsidRDefault="003D1793" w:rsidP="003D1793">
            <w:pPr>
              <w:spacing w:line="380" w:lineRule="exact"/>
              <w:ind w:left="-14" w:right="-45"/>
              <w:rPr>
                <w:color w:val="7F7E82"/>
                <w:sz w:val="28"/>
              </w:rPr>
            </w:pPr>
            <w:r>
              <w:rPr>
                <w:color w:val="7F7E82"/>
                <w:sz w:val="28"/>
              </w:rPr>
              <w:t>Filter Vision</w:t>
            </w:r>
            <w:r w:rsidRPr="007E75C0">
              <w:rPr>
                <w:color w:val="7F7E82"/>
                <w:sz w:val="28"/>
              </w:rPr>
              <w:t xml:space="preserve"> Public Company Limited</w:t>
            </w:r>
            <w:r>
              <w:rPr>
                <w:color w:val="7F7E82"/>
                <w:sz w:val="28"/>
              </w:rPr>
              <w:t xml:space="preserve"> </w:t>
            </w:r>
            <w:r w:rsidRPr="007E75C0">
              <w:rPr>
                <w:color w:val="7F7E82"/>
                <w:sz w:val="28"/>
              </w:rPr>
              <w:t>and its subsidiaries</w:t>
            </w:r>
          </w:p>
          <w:p w14:paraId="14AB850F" w14:textId="70D92315" w:rsidR="00C52C43" w:rsidRPr="00823C03" w:rsidRDefault="00C52C43" w:rsidP="00C52C43">
            <w:pPr>
              <w:spacing w:line="380" w:lineRule="exact"/>
              <w:ind w:left="-18"/>
              <w:rPr>
                <w:rFonts w:cs="Times New Roman"/>
                <w:color w:val="7F7E82"/>
                <w:sz w:val="28"/>
              </w:rPr>
            </w:pPr>
            <w:r w:rsidRPr="00823C03">
              <w:rPr>
                <w:rFonts w:cs="Times New Roman"/>
                <w:color w:val="7F7E82"/>
                <w:sz w:val="28"/>
              </w:rPr>
              <w:t xml:space="preserve">Report and </w:t>
            </w:r>
            <w:r>
              <w:rPr>
                <w:rFonts w:cs="Times New Roman"/>
                <w:color w:val="7F7E82"/>
                <w:sz w:val="28"/>
              </w:rPr>
              <w:t>consolidated</w:t>
            </w:r>
            <w:r w:rsidR="007765AB">
              <w:rPr>
                <w:rFonts w:cs="Times New Roman"/>
                <w:color w:val="7F7E82"/>
                <w:sz w:val="28"/>
              </w:rPr>
              <w:t xml:space="preserve"> and separate</w:t>
            </w:r>
            <w:r>
              <w:rPr>
                <w:rFonts w:cs="Times New Roman"/>
                <w:color w:val="7F7E82"/>
                <w:sz w:val="28"/>
              </w:rPr>
              <w:t xml:space="preserve"> </w:t>
            </w:r>
            <w:r w:rsidRPr="00823C03">
              <w:rPr>
                <w:rFonts w:cs="Times New Roman"/>
                <w:color w:val="7F7E82"/>
                <w:sz w:val="28"/>
              </w:rPr>
              <w:t>financial statements</w:t>
            </w:r>
          </w:p>
          <w:p w14:paraId="131C4354" w14:textId="3A5DC186" w:rsidR="00EB2179" w:rsidRPr="00A35F14" w:rsidRDefault="00C52C43" w:rsidP="00C52C43">
            <w:pPr>
              <w:spacing w:line="380" w:lineRule="exact"/>
              <w:ind w:left="-18"/>
              <w:rPr>
                <w:rFonts w:ascii="Angsana New" w:hAnsi="Angsana New" w:cstheme="minorBidi"/>
                <w:b/>
                <w:bCs/>
                <w:sz w:val="28"/>
                <w:szCs w:val="36"/>
                <w:cs/>
              </w:rPr>
            </w:pPr>
            <w:r>
              <w:rPr>
                <w:rFonts w:cs="Times New Roman"/>
                <w:color w:val="7F7E82"/>
                <w:sz w:val="28"/>
              </w:rPr>
              <w:t xml:space="preserve">31 December </w:t>
            </w:r>
            <w:r w:rsidR="007B5C07">
              <w:rPr>
                <w:rFonts w:cs="Times New Roman"/>
                <w:color w:val="7F7E82"/>
                <w:sz w:val="28"/>
              </w:rPr>
              <w:t>20</w:t>
            </w:r>
            <w:r w:rsidR="006A30B8">
              <w:rPr>
                <w:rFonts w:cs="Times New Roman"/>
                <w:color w:val="7F7E82"/>
                <w:sz w:val="28"/>
              </w:rPr>
              <w:t>2</w:t>
            </w:r>
            <w:r w:rsidR="00011D4C">
              <w:rPr>
                <w:rFonts w:cstheme="minorBidi"/>
                <w:color w:val="7F7E82"/>
                <w:sz w:val="28"/>
              </w:rPr>
              <w:t>4</w:t>
            </w:r>
          </w:p>
        </w:tc>
      </w:tr>
    </w:tbl>
    <w:p w14:paraId="11CB8BD5" w14:textId="77777777" w:rsidR="00EB2179" w:rsidRPr="000A5EE2" w:rsidRDefault="00EB2179" w:rsidP="00EB2179">
      <w:pPr>
        <w:sectPr w:rsidR="00EB2179" w:rsidRPr="000A5EE2" w:rsidSect="00D66733">
          <w:headerReference w:type="even" r:id="rId8"/>
          <w:headerReference w:type="default" r:id="rId9"/>
          <w:footerReference w:type="even" r:id="rId10"/>
          <w:footerReference w:type="default" r:id="rId11"/>
          <w:headerReference w:type="first" r:id="rId12"/>
          <w:footerReference w:type="first" r:id="rId13"/>
          <w:pgSz w:w="11907" w:h="16840" w:code="9"/>
          <w:pgMar w:top="1728" w:right="1080" w:bottom="11520" w:left="360" w:header="720" w:footer="720" w:gutter="0"/>
          <w:cols w:space="720"/>
          <w:titlePg/>
          <w:docGrid w:linePitch="360"/>
        </w:sectPr>
      </w:pPr>
    </w:p>
    <w:p w14:paraId="48C0359B" w14:textId="77777777" w:rsidR="00C52C43" w:rsidRPr="00F64D1A" w:rsidRDefault="00C52C43" w:rsidP="00C52C43">
      <w:pPr>
        <w:spacing w:before="120" w:line="380" w:lineRule="exact"/>
        <w:jc w:val="both"/>
        <w:rPr>
          <w:rFonts w:ascii="Arial" w:eastAsia="Arial Unicode MS" w:hAnsi="Arial" w:cs="Arial Unicode MS"/>
          <w:b/>
          <w:bCs/>
          <w:sz w:val="22"/>
          <w:szCs w:val="22"/>
        </w:rPr>
      </w:pPr>
      <w:r w:rsidRPr="00F64D1A">
        <w:rPr>
          <w:rFonts w:ascii="Arial" w:eastAsia="Arial Unicode MS" w:hAnsi="Arial" w:cs="Arial Unicode MS"/>
          <w:b/>
          <w:bCs/>
          <w:sz w:val="22"/>
          <w:szCs w:val="22"/>
        </w:rPr>
        <w:lastRenderedPageBreak/>
        <w:t>Independent Auditor</w:t>
      </w:r>
      <w:r>
        <w:rPr>
          <w:rFonts w:ascii="Arial" w:eastAsia="Arial Unicode MS" w:hAnsi="Arial" w:cs="Arial Unicode MS"/>
          <w:b/>
          <w:bCs/>
          <w:sz w:val="22"/>
          <w:szCs w:val="22"/>
        </w:rPr>
        <w:t>'s Report</w:t>
      </w:r>
    </w:p>
    <w:p w14:paraId="10D5633D" w14:textId="77777777" w:rsidR="00C52C43" w:rsidRDefault="00C52C43" w:rsidP="006A6933">
      <w:pPr>
        <w:pStyle w:val="BodyText"/>
        <w:spacing w:after="360" w:line="380" w:lineRule="exact"/>
        <w:rPr>
          <w:rFonts w:ascii="Arial" w:eastAsia="Arial Unicode MS" w:hAnsi="Arial" w:cs="Arial Unicode MS"/>
          <w:b/>
          <w:bCs/>
          <w:sz w:val="22"/>
          <w:szCs w:val="22"/>
        </w:rPr>
      </w:pPr>
      <w:r w:rsidRPr="00A27995">
        <w:rPr>
          <w:rFonts w:ascii="Arial" w:eastAsia="Arial Unicode MS" w:hAnsi="Arial" w:cs="Arial Unicode MS"/>
          <w:sz w:val="22"/>
          <w:szCs w:val="22"/>
        </w:rPr>
        <w:t xml:space="preserve">To the Shareholders of </w:t>
      </w:r>
      <w:r w:rsidR="002629EE">
        <w:rPr>
          <w:rFonts w:ascii="Arial" w:eastAsia="Arial Unicode MS" w:hAnsi="Arial" w:cs="Arial Unicode MS"/>
          <w:sz w:val="22"/>
          <w:szCs w:val="22"/>
        </w:rPr>
        <w:t>Filter Vision</w:t>
      </w:r>
      <w:r w:rsidRPr="00A27995">
        <w:rPr>
          <w:rFonts w:ascii="Arial" w:eastAsia="Arial Unicode MS" w:hAnsi="Arial" w:cs="Arial Unicode MS"/>
          <w:sz w:val="22"/>
          <w:szCs w:val="22"/>
        </w:rPr>
        <w:t xml:space="preserve"> Public Company Limited</w:t>
      </w:r>
    </w:p>
    <w:p w14:paraId="4E413927" w14:textId="77777777" w:rsidR="00C52C43" w:rsidRPr="000177FC" w:rsidRDefault="00C52C43" w:rsidP="00C52C43">
      <w:pPr>
        <w:pStyle w:val="ps-000-normal"/>
        <w:spacing w:line="380" w:lineRule="exact"/>
        <w:rPr>
          <w:rFonts w:ascii="Arial" w:hAnsi="Arial" w:cs="Arial"/>
          <w:b/>
          <w:bCs/>
          <w:sz w:val="22"/>
          <w:szCs w:val="22"/>
        </w:rPr>
      </w:pPr>
      <w:r w:rsidRPr="000177FC">
        <w:rPr>
          <w:rFonts w:ascii="Arial" w:hAnsi="Arial" w:cs="Arial"/>
          <w:b/>
          <w:bCs/>
          <w:sz w:val="22"/>
          <w:szCs w:val="22"/>
        </w:rPr>
        <w:t>Opinion</w:t>
      </w:r>
    </w:p>
    <w:p w14:paraId="373A7B77" w14:textId="6FF4B598" w:rsidR="00C52C43" w:rsidRPr="000177FC" w:rsidRDefault="00C52C43" w:rsidP="00C52C43">
      <w:pPr>
        <w:pStyle w:val="BodyText"/>
        <w:spacing w:before="240" w:after="240" w:line="380" w:lineRule="exact"/>
        <w:ind w:right="-43"/>
        <w:rPr>
          <w:rFonts w:ascii="Arial" w:hAnsi="Arial" w:cs="Arial"/>
          <w:b/>
          <w:bCs/>
          <w:sz w:val="22"/>
          <w:szCs w:val="22"/>
        </w:rPr>
      </w:pPr>
      <w:r w:rsidRPr="000177FC">
        <w:rPr>
          <w:rFonts w:ascii="Arial" w:hAnsi="Arial" w:cs="Arial"/>
          <w:sz w:val="22"/>
          <w:szCs w:val="22"/>
        </w:rPr>
        <w:t xml:space="preserve">I have audited the accompanying consolidated financial statements of </w:t>
      </w:r>
      <w:r w:rsidR="002629EE">
        <w:rPr>
          <w:rFonts w:ascii="Arial" w:eastAsia="Arial Unicode MS" w:hAnsi="Arial" w:cs="Arial Unicode MS"/>
          <w:sz w:val="22"/>
          <w:szCs w:val="22"/>
        </w:rPr>
        <w:t>Filter Vision</w:t>
      </w:r>
      <w:r w:rsidRPr="000177FC">
        <w:rPr>
          <w:rFonts w:ascii="Arial" w:hAnsi="Arial" w:cs="Arial"/>
          <w:sz w:val="22"/>
          <w:szCs w:val="22"/>
        </w:rPr>
        <w:t xml:space="preserve"> Public Company Limited and its subsidiaries (the Group), which comprise the consolidated statement of financial position as at 31 December </w:t>
      </w:r>
      <w:r w:rsidR="005E2A88">
        <w:rPr>
          <w:rFonts w:ascii="Arial" w:hAnsi="Arial" w:cs="Arial"/>
          <w:sz w:val="22"/>
          <w:szCs w:val="22"/>
        </w:rPr>
        <w:t>20</w:t>
      </w:r>
      <w:r w:rsidR="006A30B8">
        <w:rPr>
          <w:rFonts w:ascii="Arial" w:hAnsi="Arial" w:cs="Arial"/>
          <w:sz w:val="22"/>
          <w:szCs w:val="22"/>
        </w:rPr>
        <w:t>2</w:t>
      </w:r>
      <w:r w:rsidR="00011D4C">
        <w:rPr>
          <w:rFonts w:ascii="Arial" w:hAnsi="Arial" w:cs="Arial"/>
          <w:sz w:val="22"/>
          <w:szCs w:val="22"/>
        </w:rPr>
        <w:t>4</w:t>
      </w:r>
      <w:r w:rsidRPr="000177FC">
        <w:rPr>
          <w:rFonts w:ascii="Arial" w:hAnsi="Arial" w:cs="Arial"/>
          <w:sz w:val="22"/>
          <w:szCs w:val="22"/>
        </w:rPr>
        <w:t xml:space="preserve">, and the related consolidated statements of comprehensive income, changes in shareholders’ equity and cash flows for the year then ended, and notes to the consolidated financial statements, including a summary of significant accounting policies, and have also audited the separate financial statements of </w:t>
      </w:r>
      <w:r w:rsidR="002629EE">
        <w:rPr>
          <w:rFonts w:ascii="Arial" w:eastAsia="Arial Unicode MS" w:hAnsi="Arial" w:cs="Arial Unicode MS"/>
          <w:sz w:val="22"/>
          <w:szCs w:val="22"/>
        </w:rPr>
        <w:t>Filter Vision</w:t>
      </w:r>
      <w:r w:rsidRPr="000177FC">
        <w:rPr>
          <w:rFonts w:ascii="Arial" w:hAnsi="Arial" w:cs="Arial"/>
          <w:sz w:val="22"/>
          <w:szCs w:val="22"/>
        </w:rPr>
        <w:t xml:space="preserve"> Public Company Limited for the same period</w:t>
      </w:r>
      <w:r w:rsidR="007765AB">
        <w:rPr>
          <w:rFonts w:ascii="Arial" w:hAnsi="Arial" w:cs="Arial"/>
          <w:sz w:val="22"/>
          <w:szCs w:val="22"/>
        </w:rPr>
        <w:t xml:space="preserve"> (collectively “the financial statements”)</w:t>
      </w:r>
      <w:r w:rsidRPr="000177FC">
        <w:rPr>
          <w:rFonts w:ascii="Arial" w:hAnsi="Arial" w:cs="Arial"/>
          <w:sz w:val="22"/>
          <w:szCs w:val="22"/>
        </w:rPr>
        <w:t>.</w:t>
      </w:r>
    </w:p>
    <w:p w14:paraId="599F4617" w14:textId="0AF91CD9" w:rsidR="00C52C43" w:rsidRPr="000177FC" w:rsidRDefault="00C52C43" w:rsidP="00C52C43">
      <w:pPr>
        <w:pStyle w:val="ps-000-normal"/>
        <w:spacing w:line="380" w:lineRule="exact"/>
        <w:rPr>
          <w:rFonts w:ascii="Arial" w:hAnsi="Arial" w:cs="Arial"/>
          <w:color w:val="auto"/>
          <w:sz w:val="22"/>
          <w:szCs w:val="22"/>
        </w:rPr>
      </w:pPr>
      <w:r w:rsidRPr="000177FC">
        <w:rPr>
          <w:rFonts w:ascii="Arial" w:hAnsi="Arial" w:cs="Arial"/>
          <w:color w:val="auto"/>
          <w:sz w:val="22"/>
          <w:szCs w:val="22"/>
        </w:rPr>
        <w:t xml:space="preserve">In my opinion, the financial statements referred to above present fairly, in all material respects, the financial position of </w:t>
      </w:r>
      <w:r w:rsidR="002629EE">
        <w:rPr>
          <w:rFonts w:ascii="Arial" w:eastAsia="Arial Unicode MS" w:hAnsi="Arial" w:cs="Arial Unicode MS"/>
          <w:sz w:val="22"/>
          <w:szCs w:val="22"/>
        </w:rPr>
        <w:t>Filter Vision</w:t>
      </w:r>
      <w:r w:rsidRPr="000177FC">
        <w:rPr>
          <w:rFonts w:ascii="Arial" w:hAnsi="Arial" w:cs="Arial"/>
          <w:color w:val="auto"/>
          <w:sz w:val="22"/>
          <w:szCs w:val="22"/>
        </w:rPr>
        <w:t xml:space="preserve"> Public Company Limited and its subsidiaries and of </w:t>
      </w:r>
      <w:r w:rsidR="002629EE">
        <w:rPr>
          <w:rFonts w:ascii="Arial" w:eastAsia="Arial Unicode MS" w:hAnsi="Arial" w:cs="Arial Unicode MS"/>
          <w:sz w:val="22"/>
          <w:szCs w:val="22"/>
        </w:rPr>
        <w:t>Filter Vision</w:t>
      </w:r>
      <w:r w:rsidRPr="000177FC">
        <w:rPr>
          <w:rFonts w:ascii="Arial" w:hAnsi="Arial" w:cs="Arial"/>
          <w:sz w:val="22"/>
          <w:szCs w:val="22"/>
        </w:rPr>
        <w:t xml:space="preserve"> Public Company Limited</w:t>
      </w:r>
      <w:r w:rsidRPr="000177FC">
        <w:rPr>
          <w:rFonts w:ascii="Arial" w:hAnsi="Arial" w:cs="Arial"/>
          <w:color w:val="auto"/>
          <w:sz w:val="22"/>
          <w:szCs w:val="22"/>
        </w:rPr>
        <w:t xml:space="preserve"> as </w:t>
      </w:r>
      <w:proofErr w:type="gramStart"/>
      <w:r w:rsidRPr="000177FC">
        <w:rPr>
          <w:rFonts w:ascii="Arial" w:hAnsi="Arial" w:cs="Arial"/>
          <w:color w:val="auto"/>
          <w:sz w:val="22"/>
          <w:szCs w:val="22"/>
        </w:rPr>
        <w:t>at</w:t>
      </w:r>
      <w:proofErr w:type="gramEnd"/>
      <w:r w:rsidRPr="000177FC">
        <w:rPr>
          <w:rFonts w:ascii="Arial" w:hAnsi="Arial" w:cs="Arial"/>
          <w:color w:val="auto"/>
          <w:sz w:val="22"/>
          <w:szCs w:val="22"/>
        </w:rPr>
        <w:t xml:space="preserve"> 31 December </w:t>
      </w:r>
      <w:r w:rsidR="005E2A88">
        <w:rPr>
          <w:rFonts w:ascii="Arial" w:hAnsi="Arial" w:cs="Arial"/>
          <w:color w:val="auto"/>
          <w:sz w:val="22"/>
          <w:szCs w:val="22"/>
        </w:rPr>
        <w:t>20</w:t>
      </w:r>
      <w:r w:rsidR="006A30B8">
        <w:rPr>
          <w:rFonts w:ascii="Arial" w:hAnsi="Arial" w:cs="Arial"/>
          <w:color w:val="auto"/>
          <w:sz w:val="22"/>
          <w:szCs w:val="22"/>
        </w:rPr>
        <w:t>2</w:t>
      </w:r>
      <w:r w:rsidR="00011D4C">
        <w:rPr>
          <w:rFonts w:ascii="Arial" w:hAnsi="Arial" w:cs="Arial"/>
          <w:color w:val="auto"/>
          <w:sz w:val="22"/>
          <w:szCs w:val="22"/>
        </w:rPr>
        <w:t>4</w:t>
      </w:r>
      <w:r w:rsidRPr="000177FC">
        <w:rPr>
          <w:rFonts w:ascii="Arial" w:hAnsi="Arial" w:cs="Arial"/>
          <w:color w:val="auto"/>
          <w:sz w:val="22"/>
          <w:szCs w:val="22"/>
        </w:rPr>
        <w:t xml:space="preserve">, their financial performance and </w:t>
      </w:r>
      <w:r w:rsidR="00DB6D6F">
        <w:rPr>
          <w:rFonts w:ascii="Arial" w:hAnsi="Arial" w:cs="Arial"/>
          <w:color w:val="auto"/>
          <w:sz w:val="22"/>
          <w:szCs w:val="22"/>
        </w:rPr>
        <w:t xml:space="preserve">            </w:t>
      </w:r>
      <w:r w:rsidRPr="000177FC">
        <w:rPr>
          <w:rFonts w:ascii="Arial" w:hAnsi="Arial" w:cs="Arial"/>
          <w:color w:val="auto"/>
          <w:sz w:val="22"/>
          <w:szCs w:val="22"/>
        </w:rPr>
        <w:t>cash flows for the year then ended in accordance with Thai Financial Reporting Standards.</w:t>
      </w:r>
    </w:p>
    <w:p w14:paraId="4E50D398" w14:textId="77777777" w:rsidR="00C52C43" w:rsidRPr="000177FC" w:rsidRDefault="00C52C43" w:rsidP="00C52C43">
      <w:pPr>
        <w:pStyle w:val="ps-000-normal"/>
        <w:spacing w:before="240" w:line="380" w:lineRule="exact"/>
        <w:rPr>
          <w:rFonts w:ascii="Arial" w:hAnsi="Arial" w:cs="Arial"/>
          <w:b/>
          <w:bCs/>
          <w:sz w:val="22"/>
          <w:szCs w:val="22"/>
        </w:rPr>
      </w:pPr>
      <w:r w:rsidRPr="000177FC">
        <w:rPr>
          <w:rFonts w:ascii="Arial" w:hAnsi="Arial" w:cs="Arial"/>
          <w:b/>
          <w:bCs/>
          <w:sz w:val="22"/>
          <w:szCs w:val="22"/>
        </w:rPr>
        <w:t>Basis for Opinion</w:t>
      </w:r>
    </w:p>
    <w:p w14:paraId="0DD255FF" w14:textId="19E78D98" w:rsidR="00C52C43" w:rsidRDefault="00C52C43" w:rsidP="00C52C43">
      <w:pPr>
        <w:pStyle w:val="ps-000-normal"/>
        <w:spacing w:after="240" w:line="380" w:lineRule="exact"/>
        <w:rPr>
          <w:rFonts w:ascii="Arial" w:hAnsi="Arial" w:cstheme="minorBidi"/>
          <w:sz w:val="22"/>
          <w:szCs w:val="22"/>
        </w:rPr>
      </w:pPr>
      <w:r w:rsidRPr="000177FC">
        <w:rPr>
          <w:rFonts w:ascii="Arial" w:hAnsi="Arial" w:cs="Arial"/>
          <w:sz w:val="22"/>
          <w:szCs w:val="22"/>
        </w:rPr>
        <w:t xml:space="preserve">I conducted my audit in accordance with Thai Standards on Auditing. My responsibilities under those standards are further described in the </w:t>
      </w:r>
      <w:r w:rsidRPr="000177FC">
        <w:rPr>
          <w:rFonts w:ascii="Arial" w:hAnsi="Arial" w:cs="Arial"/>
          <w:i/>
          <w:iCs/>
          <w:sz w:val="22"/>
          <w:szCs w:val="22"/>
        </w:rPr>
        <w:t>Auditor’s Responsibilities for the Audit of the Financial Statements</w:t>
      </w:r>
      <w:r w:rsidRPr="000177FC">
        <w:rPr>
          <w:rFonts w:ascii="Arial" w:hAnsi="Arial" w:cs="Arial"/>
          <w:sz w:val="22"/>
          <w:szCs w:val="22"/>
        </w:rPr>
        <w:t xml:space="preserve"> section of my report. I am independent of the Group in accordance with the </w:t>
      </w:r>
      <w:r w:rsidRPr="003A5B26">
        <w:rPr>
          <w:rFonts w:ascii="Arial" w:hAnsi="Arial" w:cs="Arial"/>
          <w:i/>
          <w:iCs/>
          <w:sz w:val="22"/>
          <w:szCs w:val="22"/>
        </w:rPr>
        <w:t>Code of Ethics for Professional Accountants</w:t>
      </w:r>
      <w:r w:rsidR="003A5B26">
        <w:rPr>
          <w:rFonts w:ascii="Arial" w:hAnsi="Arial" w:cs="Arial"/>
          <w:i/>
          <w:iCs/>
          <w:sz w:val="22"/>
          <w:szCs w:val="22"/>
        </w:rPr>
        <w:t xml:space="preserve"> including </w:t>
      </w:r>
      <w:r w:rsidR="00310EB4">
        <w:rPr>
          <w:rFonts w:ascii="Arial" w:hAnsi="Arial" w:cs="Arial"/>
          <w:i/>
          <w:iCs/>
          <w:sz w:val="22"/>
          <w:szCs w:val="22"/>
        </w:rPr>
        <w:t>Independence Standards</w:t>
      </w:r>
      <w:r w:rsidRPr="000177FC">
        <w:rPr>
          <w:rFonts w:ascii="Arial" w:hAnsi="Arial" w:cs="Arial"/>
          <w:sz w:val="22"/>
          <w:szCs w:val="22"/>
        </w:rPr>
        <w:t xml:space="preserve"> issued by the Federation of Accounting Professions </w:t>
      </w:r>
      <w:r w:rsidR="00310EB4">
        <w:rPr>
          <w:rFonts w:ascii="Arial" w:hAnsi="Arial" w:cs="Arial"/>
          <w:sz w:val="22"/>
          <w:szCs w:val="22"/>
        </w:rPr>
        <w:t>(Code of Ethics for Professional Accountants) that are</w:t>
      </w:r>
      <w:r w:rsidRPr="000177FC">
        <w:rPr>
          <w:rFonts w:ascii="Arial" w:hAnsi="Arial" w:cs="Arial"/>
          <w:sz w:val="22"/>
          <w:szCs w:val="22"/>
        </w:rPr>
        <w:t xml:space="preserve"> relevant to my audit of the financial statements, and I have fulfilled my other ethical responsibilities in accordance with the Code</w:t>
      </w:r>
      <w:r w:rsidR="00F45E70">
        <w:rPr>
          <w:rFonts w:ascii="Arial" w:hAnsi="Arial" w:cs="Arial"/>
          <w:sz w:val="22"/>
          <w:szCs w:val="22"/>
        </w:rPr>
        <w:t xml:space="preserve"> of Ethic</w:t>
      </w:r>
      <w:r w:rsidR="007765AB">
        <w:rPr>
          <w:rFonts w:ascii="Arial" w:hAnsi="Arial" w:cs="Arial"/>
          <w:sz w:val="22"/>
          <w:szCs w:val="22"/>
        </w:rPr>
        <w:t>s</w:t>
      </w:r>
      <w:r w:rsidR="00F45E70">
        <w:rPr>
          <w:rFonts w:ascii="Arial" w:hAnsi="Arial" w:cs="Arial"/>
          <w:sz w:val="22"/>
          <w:szCs w:val="22"/>
        </w:rPr>
        <w:t xml:space="preserve"> for Professional Accountants</w:t>
      </w:r>
      <w:r w:rsidRPr="000177FC">
        <w:rPr>
          <w:rFonts w:ascii="Arial" w:hAnsi="Arial" w:cs="Arial"/>
          <w:sz w:val="22"/>
          <w:szCs w:val="22"/>
        </w:rPr>
        <w:t>. I believe that the audit evidence I have obtained is sufficient and appropriate to provide a basis for my opinion.</w:t>
      </w:r>
    </w:p>
    <w:p w14:paraId="5939E111" w14:textId="77777777" w:rsidR="001B4790" w:rsidRDefault="001B4790" w:rsidP="001B4790">
      <w:pPr>
        <w:tabs>
          <w:tab w:val="left" w:pos="2880"/>
          <w:tab w:val="left" w:pos="5760"/>
          <w:tab w:val="decimal" w:pos="6660"/>
          <w:tab w:val="left" w:pos="7110"/>
          <w:tab w:val="decimal" w:pos="7920"/>
        </w:tabs>
        <w:spacing w:before="120" w:after="120" w:line="380" w:lineRule="exact"/>
        <w:jc w:val="both"/>
        <w:rPr>
          <w:rFonts w:ascii="Arial" w:hAnsi="Arial" w:cs="Arial"/>
          <w:b/>
          <w:bCs/>
          <w:sz w:val="22"/>
          <w:szCs w:val="20"/>
        </w:rPr>
        <w:sectPr w:rsidR="001B4790" w:rsidSect="001B4790">
          <w:headerReference w:type="default" r:id="rId14"/>
          <w:footerReference w:type="default" r:id="rId15"/>
          <w:footerReference w:type="first" r:id="rId16"/>
          <w:pgSz w:w="11909" w:h="16834" w:code="9"/>
          <w:pgMar w:top="2880" w:right="1080" w:bottom="1080" w:left="1296" w:header="706" w:footer="706" w:gutter="0"/>
          <w:pgNumType w:start="1"/>
          <w:cols w:space="720"/>
          <w:titlePg/>
          <w:docGrid w:linePitch="326"/>
        </w:sectPr>
      </w:pPr>
    </w:p>
    <w:p w14:paraId="7127F45A" w14:textId="42EE8F80" w:rsidR="00C52C43" w:rsidRPr="000177FC" w:rsidRDefault="00C52C43" w:rsidP="00AD10BD">
      <w:pPr>
        <w:pStyle w:val="ps-000-normal"/>
        <w:spacing w:before="240" w:line="380" w:lineRule="exact"/>
        <w:rPr>
          <w:rFonts w:ascii="Arial" w:hAnsi="Arial" w:cs="Arial"/>
          <w:b/>
          <w:bCs/>
          <w:sz w:val="22"/>
          <w:szCs w:val="22"/>
        </w:rPr>
      </w:pPr>
      <w:r w:rsidRPr="000177FC">
        <w:rPr>
          <w:rFonts w:ascii="Arial" w:hAnsi="Arial" w:cs="Arial"/>
          <w:b/>
          <w:bCs/>
          <w:sz w:val="22"/>
          <w:szCs w:val="22"/>
        </w:rPr>
        <w:lastRenderedPageBreak/>
        <w:t>Key Audit Matter</w:t>
      </w:r>
      <w:r w:rsidR="007765AB">
        <w:rPr>
          <w:rFonts w:ascii="Arial" w:hAnsi="Arial" w:cs="Arial"/>
          <w:b/>
          <w:bCs/>
          <w:sz w:val="22"/>
          <w:szCs w:val="22"/>
        </w:rPr>
        <w:t>s</w:t>
      </w:r>
    </w:p>
    <w:p w14:paraId="24D6022E" w14:textId="76CFD90E" w:rsidR="00C52C43" w:rsidRPr="000177FC" w:rsidRDefault="00C52C43" w:rsidP="00C52C43">
      <w:pPr>
        <w:pStyle w:val="ps-000-normal"/>
        <w:spacing w:line="380" w:lineRule="exact"/>
        <w:rPr>
          <w:rFonts w:ascii="Arial" w:hAnsi="Arial" w:cs="Arial"/>
          <w:sz w:val="22"/>
          <w:szCs w:val="22"/>
        </w:rPr>
      </w:pPr>
      <w:r w:rsidRPr="000177FC">
        <w:rPr>
          <w:rFonts w:ascii="Arial" w:hAnsi="Arial" w:cs="Arial"/>
          <w:sz w:val="22"/>
          <w:szCs w:val="22"/>
        </w:rPr>
        <w:t xml:space="preserve">Key audit matters are those matters that, in my professional judgement, were of most significance in my audit of the financial statements of the current period. </w:t>
      </w:r>
      <w:r w:rsidR="00594525">
        <w:rPr>
          <w:rFonts w:ascii="Arial" w:hAnsi="Arial" w:cs="Arial"/>
          <w:sz w:val="22"/>
          <w:szCs w:val="22"/>
        </w:rPr>
        <w:t>This</w:t>
      </w:r>
      <w:r w:rsidRPr="000177FC">
        <w:rPr>
          <w:rFonts w:ascii="Arial" w:hAnsi="Arial" w:cs="Arial"/>
          <w:sz w:val="22"/>
          <w:szCs w:val="22"/>
        </w:rPr>
        <w:t xml:space="preserve"> matter</w:t>
      </w:r>
      <w:r w:rsidR="00594525">
        <w:rPr>
          <w:rFonts w:ascii="Arial" w:hAnsi="Arial" w:cs="Arial"/>
          <w:sz w:val="22"/>
          <w:szCs w:val="22"/>
        </w:rPr>
        <w:t xml:space="preserve"> was </w:t>
      </w:r>
      <w:r w:rsidRPr="000177FC">
        <w:rPr>
          <w:rFonts w:ascii="Arial" w:hAnsi="Arial" w:cs="Arial"/>
          <w:sz w:val="22"/>
          <w:szCs w:val="22"/>
        </w:rPr>
        <w:t xml:space="preserve">addressed in the context of my audit of the financial </w:t>
      </w:r>
      <w:proofErr w:type="gramStart"/>
      <w:r w:rsidRPr="000177FC">
        <w:rPr>
          <w:rFonts w:ascii="Arial" w:hAnsi="Arial" w:cs="Arial"/>
          <w:sz w:val="22"/>
          <w:szCs w:val="22"/>
        </w:rPr>
        <w:t>statements as a whole, and</w:t>
      </w:r>
      <w:proofErr w:type="gramEnd"/>
      <w:r w:rsidRPr="000177FC">
        <w:rPr>
          <w:rFonts w:ascii="Arial" w:hAnsi="Arial" w:cs="Arial"/>
          <w:sz w:val="22"/>
          <w:szCs w:val="22"/>
        </w:rPr>
        <w:t xml:space="preserve"> in forming my opinion thereon, and I do not provide a separate opinion on </w:t>
      </w:r>
      <w:r w:rsidR="007765AB">
        <w:rPr>
          <w:rFonts w:ascii="Arial" w:hAnsi="Arial" w:cs="Arial"/>
          <w:sz w:val="22"/>
          <w:szCs w:val="22"/>
        </w:rPr>
        <w:t>these</w:t>
      </w:r>
      <w:r w:rsidRPr="000177FC">
        <w:rPr>
          <w:rFonts w:ascii="Arial" w:hAnsi="Arial" w:cs="Arial"/>
          <w:sz w:val="22"/>
          <w:szCs w:val="22"/>
        </w:rPr>
        <w:t xml:space="preserve"> matter</w:t>
      </w:r>
      <w:r w:rsidR="007765AB">
        <w:rPr>
          <w:rFonts w:ascii="Arial" w:hAnsi="Arial" w:cs="Arial"/>
          <w:sz w:val="22"/>
          <w:szCs w:val="22"/>
        </w:rPr>
        <w:t>s</w:t>
      </w:r>
      <w:r w:rsidRPr="000177FC">
        <w:rPr>
          <w:rFonts w:ascii="Arial" w:hAnsi="Arial" w:cs="Arial"/>
          <w:sz w:val="22"/>
          <w:szCs w:val="22"/>
        </w:rPr>
        <w:t xml:space="preserve">. </w:t>
      </w:r>
    </w:p>
    <w:p w14:paraId="411E5E53" w14:textId="1EC6DC02" w:rsidR="00C52C43" w:rsidRPr="000177FC" w:rsidRDefault="00C52C43" w:rsidP="00A273EC">
      <w:pPr>
        <w:pStyle w:val="ps-000-normal"/>
        <w:spacing w:before="60" w:after="60" w:line="380" w:lineRule="exact"/>
        <w:rPr>
          <w:rFonts w:ascii="Arial" w:hAnsi="Arial" w:cs="Arial"/>
          <w:i/>
          <w:iCs/>
          <w:color w:val="548DD4" w:themeColor="text2" w:themeTint="99"/>
          <w:sz w:val="22"/>
          <w:szCs w:val="22"/>
        </w:rPr>
      </w:pPr>
      <w:r w:rsidRPr="000177FC">
        <w:rPr>
          <w:rFonts w:ascii="Arial" w:hAnsi="Arial" w:cs="Arial"/>
          <w:sz w:val="22"/>
          <w:szCs w:val="22"/>
        </w:rPr>
        <w:t xml:space="preserve">I have fulfilled the responsibilities described in the </w:t>
      </w:r>
      <w:r w:rsidRPr="000177FC">
        <w:rPr>
          <w:rFonts w:ascii="Arial" w:hAnsi="Arial" w:cs="Arial"/>
          <w:i/>
          <w:iCs/>
          <w:sz w:val="22"/>
          <w:szCs w:val="22"/>
        </w:rPr>
        <w:t>Auditor’s Responsibilities for the</w:t>
      </w:r>
      <w:r w:rsidRPr="000177FC">
        <w:rPr>
          <w:rFonts w:ascii="Arial" w:hAnsi="Arial" w:cs="Arial"/>
          <w:sz w:val="22"/>
          <w:szCs w:val="22"/>
        </w:rPr>
        <w:t xml:space="preserve"> </w:t>
      </w:r>
      <w:r w:rsidRPr="000177FC">
        <w:rPr>
          <w:rFonts w:ascii="Arial" w:hAnsi="Arial" w:cs="Arial"/>
          <w:i/>
          <w:iCs/>
          <w:sz w:val="22"/>
          <w:szCs w:val="22"/>
        </w:rPr>
        <w:t>Audit of the Financial Statements</w:t>
      </w:r>
      <w:r w:rsidRPr="000177FC">
        <w:rPr>
          <w:rFonts w:ascii="Arial" w:hAnsi="Arial" w:cs="Arial"/>
          <w:sz w:val="22"/>
          <w:szCs w:val="22"/>
        </w:rPr>
        <w:t xml:space="preserve"> section of my report, including in relation to </w:t>
      </w:r>
      <w:r w:rsidR="00594525">
        <w:rPr>
          <w:rFonts w:ascii="Arial" w:hAnsi="Arial" w:cs="Arial"/>
          <w:sz w:val="22"/>
          <w:szCs w:val="22"/>
        </w:rPr>
        <w:t>this</w:t>
      </w:r>
      <w:r w:rsidRPr="000177FC">
        <w:rPr>
          <w:rFonts w:ascii="Arial" w:hAnsi="Arial" w:cs="Arial"/>
          <w:sz w:val="22"/>
          <w:szCs w:val="22"/>
        </w:rPr>
        <w:t xml:space="preserve"> matter. Accordingly, my audit included the performance of procedures designed to respond to my assessment of the risks of material misstatement of the financial statements. The results of my audit procedures, including the procedures performed to address the matter below, provide the basis for my audit opinion on the accompanying financial statements as a whole.</w:t>
      </w:r>
    </w:p>
    <w:p w14:paraId="45157829" w14:textId="591BFB98" w:rsidR="00C52C43" w:rsidRPr="000177FC" w:rsidRDefault="00C52C43" w:rsidP="00A273EC">
      <w:pPr>
        <w:pStyle w:val="ps-000-normal"/>
        <w:spacing w:before="60" w:after="60" w:line="380" w:lineRule="exact"/>
        <w:rPr>
          <w:rFonts w:ascii="Arial" w:hAnsi="Arial" w:cs="Arial"/>
          <w:sz w:val="22"/>
          <w:szCs w:val="22"/>
        </w:rPr>
      </w:pPr>
      <w:r w:rsidRPr="000177FC">
        <w:rPr>
          <w:rFonts w:ascii="Arial" w:hAnsi="Arial" w:cs="Arial"/>
          <w:color w:val="auto"/>
          <w:sz w:val="22"/>
          <w:szCs w:val="22"/>
        </w:rPr>
        <w:t>K</w:t>
      </w:r>
      <w:r w:rsidRPr="000177FC">
        <w:rPr>
          <w:rFonts w:ascii="Arial" w:hAnsi="Arial" w:cs="Arial"/>
          <w:sz w:val="22"/>
          <w:szCs w:val="22"/>
        </w:rPr>
        <w:t>ey audit matter</w:t>
      </w:r>
      <w:r w:rsidR="007765AB">
        <w:rPr>
          <w:rFonts w:ascii="Arial" w:hAnsi="Arial" w:cs="Arial"/>
          <w:sz w:val="22"/>
          <w:szCs w:val="22"/>
        </w:rPr>
        <w:t>s</w:t>
      </w:r>
      <w:r w:rsidRPr="000177FC">
        <w:rPr>
          <w:rFonts w:ascii="Arial" w:hAnsi="Arial" w:cs="Arial"/>
          <w:sz w:val="22"/>
          <w:szCs w:val="22"/>
        </w:rPr>
        <w:t xml:space="preserve"> and how audit procedures respond for </w:t>
      </w:r>
      <w:r w:rsidR="007765AB">
        <w:rPr>
          <w:rFonts w:ascii="Arial" w:hAnsi="Arial" w:cs="Arial"/>
          <w:sz w:val="22"/>
          <w:szCs w:val="22"/>
        </w:rPr>
        <w:t>these</w:t>
      </w:r>
      <w:r w:rsidRPr="000177FC">
        <w:rPr>
          <w:rFonts w:ascii="Arial" w:hAnsi="Arial" w:cs="Arial"/>
          <w:sz w:val="22"/>
          <w:szCs w:val="22"/>
        </w:rPr>
        <w:t xml:space="preserve"> matter</w:t>
      </w:r>
      <w:r w:rsidR="007765AB">
        <w:rPr>
          <w:rFonts w:ascii="Arial" w:hAnsi="Arial" w:cs="Arial"/>
          <w:sz w:val="22"/>
          <w:szCs w:val="22"/>
        </w:rPr>
        <w:t>s</w:t>
      </w:r>
      <w:r w:rsidRPr="000177FC">
        <w:rPr>
          <w:rFonts w:ascii="Arial" w:hAnsi="Arial" w:cs="Arial"/>
          <w:sz w:val="22"/>
          <w:szCs w:val="22"/>
        </w:rPr>
        <w:t xml:space="preserve"> </w:t>
      </w:r>
      <w:r w:rsidR="007765AB">
        <w:rPr>
          <w:rFonts w:ascii="Arial" w:hAnsi="Arial" w:cs="Arial"/>
          <w:sz w:val="22"/>
          <w:szCs w:val="22"/>
        </w:rPr>
        <w:t>are</w:t>
      </w:r>
      <w:r w:rsidRPr="000177FC">
        <w:rPr>
          <w:rFonts w:ascii="Arial" w:hAnsi="Arial" w:cs="Arial"/>
          <w:sz w:val="22"/>
          <w:szCs w:val="22"/>
          <w:cs/>
        </w:rPr>
        <w:t xml:space="preserve"> </w:t>
      </w:r>
      <w:r w:rsidRPr="000177FC">
        <w:rPr>
          <w:rFonts w:ascii="Arial" w:hAnsi="Arial" w:cs="Arial"/>
          <w:sz w:val="22"/>
          <w:szCs w:val="22"/>
        </w:rPr>
        <w:t>described below.</w:t>
      </w:r>
    </w:p>
    <w:p w14:paraId="63AF86D9" w14:textId="5837AF25" w:rsidR="00C52C43" w:rsidRPr="00C92F13" w:rsidRDefault="00C52C43" w:rsidP="00AD10BD">
      <w:pPr>
        <w:spacing w:before="240" w:after="120" w:line="380" w:lineRule="exact"/>
        <w:rPr>
          <w:rFonts w:ascii="Arial" w:hAnsi="Arial" w:cs="Browallia New"/>
          <w:b/>
          <w:bCs/>
          <w:sz w:val="22"/>
          <w:szCs w:val="28"/>
        </w:rPr>
      </w:pPr>
      <w:r w:rsidRPr="000177FC">
        <w:rPr>
          <w:rFonts w:ascii="Arial" w:hAnsi="Arial" w:cs="Arial"/>
          <w:b/>
          <w:bCs/>
          <w:sz w:val="22"/>
          <w:szCs w:val="22"/>
        </w:rPr>
        <w:t xml:space="preserve">Revenue </w:t>
      </w:r>
      <w:r w:rsidR="001932A2">
        <w:rPr>
          <w:rFonts w:ascii="Arial" w:hAnsi="Arial" w:cs="Arial"/>
          <w:b/>
          <w:bCs/>
          <w:sz w:val="22"/>
          <w:szCs w:val="22"/>
        </w:rPr>
        <w:t xml:space="preserve">recognition </w:t>
      </w:r>
      <w:r w:rsidR="00C92F13">
        <w:rPr>
          <w:rFonts w:ascii="Arial" w:hAnsi="Arial" w:cs="Browallia New"/>
          <w:b/>
          <w:bCs/>
          <w:sz w:val="22"/>
          <w:szCs w:val="28"/>
        </w:rPr>
        <w:t>from sales and services</w:t>
      </w:r>
    </w:p>
    <w:p w14:paraId="5FD51762" w14:textId="1121FC69" w:rsidR="00C52C43" w:rsidRPr="000177FC" w:rsidRDefault="00C52C43" w:rsidP="00A273EC">
      <w:pPr>
        <w:spacing w:before="60" w:after="60" w:line="380" w:lineRule="exact"/>
        <w:rPr>
          <w:rFonts w:ascii="Arial" w:hAnsi="Arial" w:cs="Arial"/>
          <w:sz w:val="22"/>
          <w:szCs w:val="22"/>
        </w:rPr>
      </w:pPr>
      <w:r w:rsidRPr="000177FC">
        <w:rPr>
          <w:rFonts w:ascii="Arial" w:hAnsi="Arial" w:cs="Arial"/>
          <w:sz w:val="22"/>
          <w:szCs w:val="22"/>
        </w:rPr>
        <w:t>The revenue from sales</w:t>
      </w:r>
      <w:r w:rsidR="00286B96">
        <w:rPr>
          <w:rFonts w:ascii="Arial" w:hAnsi="Arial" w:cs="Arial"/>
          <w:sz w:val="22"/>
          <w:szCs w:val="22"/>
        </w:rPr>
        <w:t xml:space="preserve"> and services</w:t>
      </w:r>
      <w:r w:rsidRPr="000177FC">
        <w:rPr>
          <w:rFonts w:ascii="Arial" w:hAnsi="Arial" w:cs="Arial"/>
          <w:sz w:val="22"/>
          <w:szCs w:val="22"/>
        </w:rPr>
        <w:t xml:space="preserve"> is the significant amount in the </w:t>
      </w:r>
      <w:r w:rsidR="006C4E35">
        <w:rPr>
          <w:rFonts w:ascii="Arial" w:hAnsi="Arial" w:cs="Arial"/>
          <w:sz w:val="22"/>
          <w:szCs w:val="22"/>
        </w:rPr>
        <w:t xml:space="preserve">consolidated </w:t>
      </w:r>
      <w:r w:rsidRPr="000177FC">
        <w:rPr>
          <w:rFonts w:ascii="Arial" w:hAnsi="Arial" w:cs="Arial"/>
          <w:sz w:val="22"/>
          <w:szCs w:val="22"/>
        </w:rPr>
        <w:t>statement of comprehensive income</w:t>
      </w:r>
      <w:r w:rsidR="006C4E35">
        <w:rPr>
          <w:rFonts w:ascii="Arial" w:hAnsi="Arial" w:cs="Arial"/>
          <w:sz w:val="22"/>
          <w:szCs w:val="22"/>
        </w:rPr>
        <w:t xml:space="preserve"> of the Group </w:t>
      </w:r>
      <w:r w:rsidRPr="000177FC">
        <w:rPr>
          <w:rFonts w:ascii="Arial" w:hAnsi="Arial" w:cs="Arial"/>
          <w:sz w:val="22"/>
          <w:szCs w:val="22"/>
        </w:rPr>
        <w:t xml:space="preserve">and is also the key indicator of business performance on which the users of financial statements focus. </w:t>
      </w:r>
      <w:r>
        <w:rPr>
          <w:rFonts w:ascii="Arial" w:hAnsi="Arial" w:cs="Browallia New"/>
          <w:sz w:val="22"/>
        </w:rPr>
        <w:t xml:space="preserve">In addition, the </w:t>
      </w:r>
      <w:r w:rsidR="006C4E35">
        <w:rPr>
          <w:rFonts w:ascii="Arial" w:hAnsi="Arial" w:cs="Browallia New"/>
          <w:sz w:val="22"/>
        </w:rPr>
        <w:t>Group</w:t>
      </w:r>
      <w:r>
        <w:rPr>
          <w:rFonts w:ascii="Arial" w:hAnsi="Arial" w:cs="Browallia New"/>
          <w:sz w:val="22"/>
        </w:rPr>
        <w:t xml:space="preserve"> has a large customer base.</w:t>
      </w:r>
      <w:r w:rsidR="00DB6D6F">
        <w:rPr>
          <w:rFonts w:ascii="Arial" w:hAnsi="Arial" w:cs="Browallia New"/>
          <w:sz w:val="22"/>
        </w:rPr>
        <w:t xml:space="preserve"> </w:t>
      </w:r>
      <w:r>
        <w:rPr>
          <w:rFonts w:ascii="Arial" w:hAnsi="Arial" w:cs="Browallia New"/>
          <w:sz w:val="22"/>
        </w:rPr>
        <w:t xml:space="preserve"> </w:t>
      </w:r>
      <w:r w:rsidR="00DB6D6F">
        <w:rPr>
          <w:rFonts w:ascii="Arial" w:hAnsi="Arial" w:cs="Arial"/>
          <w:sz w:val="22"/>
          <w:szCs w:val="22"/>
        </w:rPr>
        <w:t xml:space="preserve">I have therefore considered the revenue recognition </w:t>
      </w:r>
      <w:r w:rsidR="00C92F13">
        <w:rPr>
          <w:rFonts w:ascii="Arial" w:hAnsi="Arial" w:cs="Arial"/>
          <w:sz w:val="22"/>
          <w:szCs w:val="22"/>
        </w:rPr>
        <w:t xml:space="preserve">from sales and services </w:t>
      </w:r>
      <w:r w:rsidR="00DB6D6F">
        <w:rPr>
          <w:rFonts w:ascii="Arial" w:hAnsi="Arial" w:cs="Arial"/>
          <w:sz w:val="22"/>
          <w:szCs w:val="22"/>
        </w:rPr>
        <w:t>as key audit matter</w:t>
      </w:r>
      <w:r w:rsidRPr="00C52C43">
        <w:rPr>
          <w:rFonts w:ascii="Arial" w:hAnsi="Arial" w:cs="Arial"/>
          <w:sz w:val="22"/>
          <w:szCs w:val="22"/>
        </w:rPr>
        <w:t>.</w:t>
      </w:r>
    </w:p>
    <w:p w14:paraId="481FA249" w14:textId="77777777" w:rsidR="00C52C43" w:rsidRPr="000177FC" w:rsidRDefault="00C52C43" w:rsidP="00A273EC">
      <w:pPr>
        <w:spacing w:before="60" w:after="60" w:line="380" w:lineRule="exact"/>
        <w:rPr>
          <w:rFonts w:ascii="Arial" w:hAnsi="Arial" w:cs="Arial"/>
          <w:sz w:val="22"/>
          <w:szCs w:val="22"/>
        </w:rPr>
      </w:pPr>
      <w:r w:rsidRPr="000177FC">
        <w:rPr>
          <w:rFonts w:ascii="Arial" w:hAnsi="Arial" w:cs="Arial"/>
          <w:sz w:val="22"/>
          <w:szCs w:val="22"/>
        </w:rPr>
        <w:t xml:space="preserve">I have examined the revenue recognition of the </w:t>
      </w:r>
      <w:r w:rsidR="006C4E35">
        <w:rPr>
          <w:rFonts w:ascii="Arial" w:hAnsi="Arial" w:cs="Arial"/>
          <w:sz w:val="22"/>
          <w:szCs w:val="22"/>
        </w:rPr>
        <w:t>Group</w:t>
      </w:r>
      <w:r w:rsidRPr="000177FC">
        <w:rPr>
          <w:rFonts w:ascii="Arial" w:hAnsi="Arial" w:cs="Arial"/>
          <w:sz w:val="22"/>
          <w:szCs w:val="22"/>
        </w:rPr>
        <w:t xml:space="preserve"> by </w:t>
      </w:r>
    </w:p>
    <w:p w14:paraId="00A1A7F6" w14:textId="5EC45521" w:rsidR="00C52C43" w:rsidRPr="00B3340B" w:rsidRDefault="00C52C43" w:rsidP="008D57BB">
      <w:pPr>
        <w:pStyle w:val="ps-000-normal"/>
        <w:numPr>
          <w:ilvl w:val="0"/>
          <w:numId w:val="22"/>
        </w:numPr>
        <w:spacing w:before="120" w:line="380" w:lineRule="exact"/>
        <w:rPr>
          <w:rFonts w:ascii="Arial" w:hAnsi="Arial" w:cs="Arial"/>
          <w:sz w:val="22"/>
          <w:szCs w:val="22"/>
        </w:rPr>
      </w:pPr>
      <w:r w:rsidRPr="00B3340B">
        <w:rPr>
          <w:rFonts w:ascii="Arial" w:hAnsi="Arial" w:cs="Arial"/>
          <w:sz w:val="22"/>
          <w:szCs w:val="22"/>
        </w:rPr>
        <w:t xml:space="preserve">Assessing the </w:t>
      </w:r>
      <w:r w:rsidR="006C4E35">
        <w:rPr>
          <w:rFonts w:ascii="Arial" w:hAnsi="Arial" w:cs="Arial"/>
          <w:sz w:val="22"/>
          <w:szCs w:val="22"/>
        </w:rPr>
        <w:t>Group’s</w:t>
      </w:r>
      <w:r w:rsidRPr="00B3340B">
        <w:rPr>
          <w:rFonts w:ascii="Arial" w:hAnsi="Arial" w:cs="Arial"/>
          <w:sz w:val="22"/>
          <w:szCs w:val="22"/>
        </w:rPr>
        <w:t xml:space="preserve"> internal controls with respect to the revenue cycle by making enquiry of responsible executives, gaining an understanding of the controls and selecting representative samples to test the operation of the designed controls.</w:t>
      </w:r>
    </w:p>
    <w:p w14:paraId="54B528E3" w14:textId="5E2C3A02" w:rsidR="00C52C43" w:rsidRPr="00B3340B" w:rsidRDefault="00C52C43" w:rsidP="008D57BB">
      <w:pPr>
        <w:pStyle w:val="ps-000-normal"/>
        <w:numPr>
          <w:ilvl w:val="0"/>
          <w:numId w:val="22"/>
        </w:numPr>
        <w:spacing w:before="120" w:line="380" w:lineRule="exact"/>
        <w:rPr>
          <w:rFonts w:ascii="Arial" w:hAnsi="Arial" w:cs="Arial"/>
          <w:sz w:val="22"/>
          <w:szCs w:val="22"/>
        </w:rPr>
      </w:pPr>
      <w:r w:rsidRPr="00B3340B">
        <w:rPr>
          <w:rFonts w:ascii="Arial" w:hAnsi="Arial" w:cs="Arial"/>
          <w:sz w:val="22"/>
          <w:szCs w:val="22"/>
        </w:rPr>
        <w:t>Applying a sampling method to select sales</w:t>
      </w:r>
      <w:r w:rsidR="00286B96">
        <w:rPr>
          <w:rFonts w:ascii="Arial" w:hAnsi="Arial" w:cs="Arial"/>
          <w:sz w:val="22"/>
          <w:szCs w:val="22"/>
        </w:rPr>
        <w:t xml:space="preserve"> and services</w:t>
      </w:r>
      <w:r w:rsidRPr="00B3340B">
        <w:rPr>
          <w:rFonts w:ascii="Arial" w:hAnsi="Arial" w:cs="Arial"/>
          <w:sz w:val="22"/>
          <w:szCs w:val="22"/>
        </w:rPr>
        <w:t xml:space="preserve"> documents to assess whether revenue recognition was consistent with the conditions of the relevant</w:t>
      </w:r>
      <w:r w:rsidR="00652871">
        <w:rPr>
          <w:rFonts w:ascii="Arial" w:hAnsi="Arial" w:cstheme="minorBidi" w:hint="cs"/>
          <w:sz w:val="22"/>
          <w:szCs w:val="22"/>
          <w:cs/>
        </w:rPr>
        <w:t xml:space="preserve"> </w:t>
      </w:r>
      <w:r w:rsidR="00652871">
        <w:rPr>
          <w:rFonts w:ascii="Arial" w:hAnsi="Arial" w:cstheme="minorBidi"/>
          <w:sz w:val="22"/>
          <w:szCs w:val="22"/>
        </w:rPr>
        <w:t>agreement</w:t>
      </w:r>
      <w:r w:rsidRPr="00B3340B">
        <w:rPr>
          <w:rFonts w:ascii="Arial" w:hAnsi="Arial" w:cs="Arial"/>
          <w:sz w:val="22"/>
          <w:szCs w:val="22"/>
        </w:rPr>
        <w:t xml:space="preserve">, and whether it </w:t>
      </w:r>
      <w:proofErr w:type="gramStart"/>
      <w:r w:rsidRPr="00B3340B">
        <w:rPr>
          <w:rFonts w:ascii="Arial" w:hAnsi="Arial" w:cs="Arial"/>
          <w:sz w:val="22"/>
          <w:szCs w:val="22"/>
        </w:rPr>
        <w:t>was in compliance with</w:t>
      </w:r>
      <w:proofErr w:type="gramEnd"/>
      <w:r w:rsidRPr="00B3340B">
        <w:rPr>
          <w:rFonts w:ascii="Arial" w:hAnsi="Arial" w:cs="Arial"/>
          <w:sz w:val="22"/>
          <w:szCs w:val="22"/>
        </w:rPr>
        <w:t xml:space="preserve"> the </w:t>
      </w:r>
      <w:r w:rsidR="006C4E35">
        <w:rPr>
          <w:rFonts w:ascii="Arial" w:hAnsi="Arial" w:cs="Arial"/>
          <w:sz w:val="22"/>
          <w:szCs w:val="22"/>
        </w:rPr>
        <w:t>Group’s</w:t>
      </w:r>
      <w:r w:rsidRPr="00B3340B">
        <w:rPr>
          <w:rFonts w:ascii="Arial" w:hAnsi="Arial" w:cs="Arial"/>
          <w:sz w:val="22"/>
          <w:szCs w:val="22"/>
        </w:rPr>
        <w:t xml:space="preserve"> policy.</w:t>
      </w:r>
    </w:p>
    <w:p w14:paraId="44EE5FDC" w14:textId="60A1A939" w:rsidR="00C52C43" w:rsidRPr="00B3340B" w:rsidRDefault="00C52C43" w:rsidP="008D57BB">
      <w:pPr>
        <w:pStyle w:val="ps-000-normal"/>
        <w:numPr>
          <w:ilvl w:val="0"/>
          <w:numId w:val="22"/>
        </w:numPr>
        <w:spacing w:before="120" w:line="380" w:lineRule="exact"/>
        <w:rPr>
          <w:rFonts w:ascii="Arial" w:hAnsi="Arial" w:cs="Arial"/>
          <w:sz w:val="22"/>
          <w:szCs w:val="22"/>
        </w:rPr>
      </w:pPr>
      <w:r w:rsidRPr="00B3340B">
        <w:rPr>
          <w:rFonts w:ascii="Arial" w:hAnsi="Arial" w:cs="Arial"/>
          <w:sz w:val="22"/>
          <w:szCs w:val="22"/>
        </w:rPr>
        <w:t xml:space="preserve">On a sampling basis, examining supporting documents for </w:t>
      </w:r>
      <w:r w:rsidR="00652871">
        <w:rPr>
          <w:rFonts w:ascii="Arial" w:hAnsi="Arial" w:cs="Arial"/>
          <w:sz w:val="22"/>
          <w:szCs w:val="22"/>
        </w:rPr>
        <w:t>revenue from</w:t>
      </w:r>
      <w:r w:rsidRPr="00B3340B">
        <w:rPr>
          <w:rFonts w:ascii="Arial" w:hAnsi="Arial" w:cs="Arial"/>
          <w:sz w:val="22"/>
          <w:szCs w:val="22"/>
        </w:rPr>
        <w:t xml:space="preserve"> sales</w:t>
      </w:r>
      <w:r w:rsidR="00286B96">
        <w:rPr>
          <w:rFonts w:ascii="Arial" w:hAnsi="Arial" w:cs="Arial"/>
          <w:sz w:val="22"/>
          <w:szCs w:val="22"/>
        </w:rPr>
        <w:t xml:space="preserve"> and services</w:t>
      </w:r>
      <w:r w:rsidRPr="00B3340B">
        <w:rPr>
          <w:rFonts w:ascii="Arial" w:hAnsi="Arial" w:cs="Arial"/>
          <w:sz w:val="22"/>
          <w:szCs w:val="22"/>
        </w:rPr>
        <w:t xml:space="preserve"> transactions occurring</w:t>
      </w:r>
      <w:r w:rsidR="00652871">
        <w:rPr>
          <w:rFonts w:ascii="Arial" w:hAnsi="Arial" w:cs="Arial"/>
          <w:sz w:val="22"/>
          <w:szCs w:val="22"/>
        </w:rPr>
        <w:t xml:space="preserve"> during the year and</w:t>
      </w:r>
      <w:r w:rsidRPr="00B3340B">
        <w:rPr>
          <w:rFonts w:ascii="Arial" w:hAnsi="Arial" w:cs="Arial"/>
          <w:sz w:val="22"/>
          <w:szCs w:val="22"/>
        </w:rPr>
        <w:t xml:space="preserve"> near the end of the accounting period. </w:t>
      </w:r>
    </w:p>
    <w:p w14:paraId="07E06699" w14:textId="4B5E2203" w:rsidR="00C52C43" w:rsidRPr="00B3340B" w:rsidRDefault="00C52C43" w:rsidP="008D57BB">
      <w:pPr>
        <w:pStyle w:val="ps-000-normal"/>
        <w:numPr>
          <w:ilvl w:val="0"/>
          <w:numId w:val="22"/>
        </w:numPr>
        <w:spacing w:before="120" w:line="380" w:lineRule="exact"/>
        <w:rPr>
          <w:rFonts w:ascii="Arial" w:hAnsi="Arial" w:cs="Arial"/>
          <w:sz w:val="22"/>
          <w:szCs w:val="22"/>
        </w:rPr>
      </w:pPr>
      <w:r w:rsidRPr="00B3340B">
        <w:rPr>
          <w:rFonts w:ascii="Arial" w:hAnsi="Arial" w:cs="Arial"/>
          <w:sz w:val="22"/>
          <w:szCs w:val="22"/>
        </w:rPr>
        <w:t xml:space="preserve">Reviewing credit notes issued after the </w:t>
      </w:r>
      <w:r w:rsidR="00652871">
        <w:rPr>
          <w:rFonts w:ascii="Arial" w:hAnsi="Arial" w:cs="Arial"/>
          <w:sz w:val="22"/>
          <w:szCs w:val="22"/>
        </w:rPr>
        <w:t xml:space="preserve">end of accounting </w:t>
      </w:r>
      <w:r w:rsidRPr="00B3340B">
        <w:rPr>
          <w:rFonts w:ascii="Arial" w:hAnsi="Arial" w:cs="Arial"/>
          <w:sz w:val="22"/>
          <w:szCs w:val="22"/>
        </w:rPr>
        <w:t xml:space="preserve">period. </w:t>
      </w:r>
    </w:p>
    <w:p w14:paraId="46CCAFBB" w14:textId="1B5861D6" w:rsidR="00C52C43" w:rsidRPr="00B3340B" w:rsidRDefault="00C52C43" w:rsidP="008D57BB">
      <w:pPr>
        <w:pStyle w:val="ps-000-normal"/>
        <w:numPr>
          <w:ilvl w:val="0"/>
          <w:numId w:val="22"/>
        </w:numPr>
        <w:spacing w:before="120" w:line="380" w:lineRule="exact"/>
        <w:rPr>
          <w:rFonts w:ascii="Arial" w:hAnsi="Arial" w:cs="Arial"/>
          <w:sz w:val="22"/>
          <w:szCs w:val="22"/>
        </w:rPr>
      </w:pPr>
      <w:r w:rsidRPr="00B3340B">
        <w:rPr>
          <w:rFonts w:ascii="Arial" w:hAnsi="Arial" w:cs="Arial"/>
          <w:sz w:val="22"/>
          <w:szCs w:val="22"/>
        </w:rPr>
        <w:t xml:space="preserve">Performing analytical procedures on disaggregated data </w:t>
      </w:r>
      <w:r w:rsidR="00652871">
        <w:rPr>
          <w:rFonts w:ascii="Arial" w:hAnsi="Arial" w:cs="Arial"/>
          <w:sz w:val="22"/>
          <w:szCs w:val="22"/>
        </w:rPr>
        <w:t>of</w:t>
      </w:r>
      <w:r w:rsidRPr="00B3340B">
        <w:rPr>
          <w:rFonts w:ascii="Arial" w:hAnsi="Arial" w:cs="Arial"/>
          <w:sz w:val="22"/>
          <w:szCs w:val="22"/>
        </w:rPr>
        <w:t xml:space="preserve"> sales transactions throughout the period.     </w:t>
      </w:r>
    </w:p>
    <w:p w14:paraId="2849DD4D" w14:textId="77777777" w:rsidR="007765AB" w:rsidRDefault="007765AB">
      <w:pPr>
        <w:overflowPunct/>
        <w:autoSpaceDE/>
        <w:autoSpaceDN/>
        <w:adjustRightInd/>
        <w:textAlignment w:val="auto"/>
        <w:rPr>
          <w:rFonts w:ascii="Arial" w:hAnsi="Arial" w:cs="Arial"/>
          <w:b/>
          <w:bCs/>
          <w:color w:val="000000"/>
          <w:sz w:val="22"/>
          <w:szCs w:val="22"/>
        </w:rPr>
      </w:pPr>
      <w:r>
        <w:rPr>
          <w:rFonts w:ascii="Arial" w:hAnsi="Arial" w:cs="Arial"/>
          <w:b/>
          <w:bCs/>
          <w:sz w:val="22"/>
          <w:szCs w:val="22"/>
        </w:rPr>
        <w:br w:type="page"/>
      </w:r>
    </w:p>
    <w:p w14:paraId="7DC547A7" w14:textId="77777777" w:rsidR="007765AB" w:rsidRDefault="007765AB" w:rsidP="007765AB">
      <w:pPr>
        <w:spacing w:before="120" w:after="120" w:line="380" w:lineRule="exact"/>
        <w:rPr>
          <w:rFonts w:ascii="Arial" w:hAnsi="Arial" w:cs="Arial"/>
          <w:b/>
          <w:bCs/>
          <w:color w:val="000000"/>
          <w:sz w:val="22"/>
          <w:szCs w:val="22"/>
        </w:rPr>
      </w:pPr>
      <w:r w:rsidRPr="00423FA0">
        <w:rPr>
          <w:rFonts w:ascii="Arial" w:hAnsi="Arial" w:cs="Arial"/>
          <w:b/>
          <w:bCs/>
          <w:color w:val="000000"/>
          <w:sz w:val="22"/>
          <w:szCs w:val="22"/>
        </w:rPr>
        <w:lastRenderedPageBreak/>
        <w:t>Allowance for expected credit loss</w:t>
      </w:r>
      <w:r>
        <w:rPr>
          <w:rFonts w:ascii="Arial" w:hAnsi="Arial" w:cs="Arial"/>
          <w:b/>
          <w:bCs/>
          <w:color w:val="000000"/>
          <w:sz w:val="22"/>
          <w:szCs w:val="22"/>
        </w:rPr>
        <w:t>es</w:t>
      </w:r>
      <w:r w:rsidRPr="00423FA0">
        <w:rPr>
          <w:rFonts w:ascii="Arial" w:hAnsi="Arial" w:cs="Arial"/>
          <w:b/>
          <w:bCs/>
          <w:color w:val="000000"/>
          <w:sz w:val="22"/>
          <w:szCs w:val="22"/>
        </w:rPr>
        <w:t xml:space="preserve"> of trade and other receivables </w:t>
      </w:r>
    </w:p>
    <w:p w14:paraId="145AD76B" w14:textId="4327D52C" w:rsidR="007765AB" w:rsidRPr="009B47D6" w:rsidRDefault="007765AB" w:rsidP="007765AB">
      <w:pPr>
        <w:spacing w:before="120" w:after="120" w:line="380" w:lineRule="exact"/>
        <w:rPr>
          <w:rFonts w:ascii="Verdana" w:hAnsi="Verdana" w:cs="Times New Roman"/>
          <w:color w:val="000000"/>
          <w:sz w:val="20"/>
          <w:szCs w:val="20"/>
          <w:lang w:val="en-GB"/>
        </w:rPr>
      </w:pPr>
      <w:r w:rsidRPr="009B47D6">
        <w:rPr>
          <w:rFonts w:ascii="Arial" w:hAnsi="Arial"/>
          <w:color w:val="000000"/>
          <w:sz w:val="22"/>
          <w:szCs w:val="22"/>
        </w:rPr>
        <w:t xml:space="preserve">As discussed in Note </w:t>
      </w:r>
      <w:r w:rsidRPr="00C25A95">
        <w:rPr>
          <w:rFonts w:ascii="Arial" w:hAnsi="Arial"/>
          <w:color w:val="000000"/>
          <w:sz w:val="22"/>
          <w:szCs w:val="22"/>
        </w:rPr>
        <w:t>8</w:t>
      </w:r>
      <w:r w:rsidRPr="009B47D6">
        <w:rPr>
          <w:rFonts w:ascii="Arial" w:hAnsi="Arial"/>
          <w:color w:val="000000"/>
          <w:sz w:val="22"/>
          <w:szCs w:val="22"/>
        </w:rPr>
        <w:t xml:space="preserve"> to the consolidated financial statements,</w:t>
      </w:r>
      <w:r w:rsidRPr="009B47D6">
        <w:rPr>
          <w:rFonts w:ascii="Arial" w:hAnsi="Arial" w:cs="Arial"/>
          <w:color w:val="000000"/>
          <w:sz w:val="22"/>
          <w:szCs w:val="22"/>
        </w:rPr>
        <w:t xml:space="preserve"> the Group has net </w:t>
      </w:r>
      <w:r w:rsidRPr="00C25A95">
        <w:rPr>
          <w:rFonts w:ascii="Arial" w:hAnsi="Arial" w:cs="Arial"/>
          <w:color w:val="000000"/>
          <w:sz w:val="22"/>
          <w:szCs w:val="22"/>
        </w:rPr>
        <w:t>trade and other receivables</w:t>
      </w:r>
      <w:r w:rsidRPr="009B47D6">
        <w:rPr>
          <w:rFonts w:ascii="Arial" w:hAnsi="Arial" w:cs="Arial"/>
          <w:color w:val="000000"/>
          <w:sz w:val="22"/>
          <w:szCs w:val="22"/>
        </w:rPr>
        <w:t xml:space="preserve"> amounting to Baht </w:t>
      </w:r>
      <w:r w:rsidR="00DB6D6F">
        <w:rPr>
          <w:rFonts w:ascii="Arial" w:hAnsi="Arial" w:cs="Browallia New"/>
          <w:color w:val="000000"/>
          <w:sz w:val="22"/>
          <w:szCs w:val="28"/>
        </w:rPr>
        <w:t>307</w:t>
      </w:r>
      <w:r w:rsidRPr="009B47D6">
        <w:rPr>
          <w:rFonts w:ascii="Arial" w:hAnsi="Arial" w:cs="Arial"/>
          <w:color w:val="000000"/>
          <w:sz w:val="22"/>
          <w:szCs w:val="22"/>
        </w:rPr>
        <w:t xml:space="preserve"> million </w:t>
      </w:r>
      <w:r w:rsidRPr="00C25A95">
        <w:rPr>
          <w:rFonts w:ascii="Arial" w:hAnsi="Arial"/>
          <w:color w:val="000000"/>
          <w:sz w:val="22"/>
          <w:szCs w:val="22"/>
        </w:rPr>
        <w:t xml:space="preserve">which </w:t>
      </w:r>
      <w:r w:rsidRPr="009B47D6">
        <w:rPr>
          <w:rFonts w:ascii="Arial" w:hAnsi="Arial" w:cs="Arial"/>
          <w:color w:val="000000"/>
          <w:sz w:val="22"/>
          <w:szCs w:val="22"/>
        </w:rPr>
        <w:t xml:space="preserve">representing </w:t>
      </w:r>
      <w:r w:rsidR="00D96DCF">
        <w:rPr>
          <w:rFonts w:ascii="Arial" w:hAnsi="Arial" w:cs="Arial"/>
          <w:color w:val="000000"/>
          <w:sz w:val="22"/>
          <w:szCs w:val="22"/>
        </w:rPr>
        <w:t>25</w:t>
      </w:r>
      <w:r w:rsidRPr="009B47D6">
        <w:rPr>
          <w:rFonts w:ascii="Arial" w:hAnsi="Arial" w:cs="Arial"/>
          <w:color w:val="000000"/>
          <w:sz w:val="22"/>
          <w:szCs w:val="22"/>
        </w:rPr>
        <w:t xml:space="preserve"> percent of total assets</w:t>
      </w:r>
      <w:r w:rsidR="00652871">
        <w:rPr>
          <w:rFonts w:ascii="Arial" w:hAnsi="Arial" w:cs="Arial"/>
          <w:color w:val="000000"/>
          <w:sz w:val="22"/>
          <w:szCs w:val="22"/>
        </w:rPr>
        <w:t>,</w:t>
      </w:r>
      <w:r w:rsidRPr="009B47D6">
        <w:rPr>
          <w:rFonts w:ascii="Arial" w:hAnsi="Arial"/>
          <w:color w:val="000000"/>
          <w:sz w:val="22"/>
          <w:szCs w:val="22"/>
          <w:cs/>
        </w:rPr>
        <w:t xml:space="preserve"> </w:t>
      </w:r>
      <w:r w:rsidRPr="009B47D6">
        <w:rPr>
          <w:rFonts w:ascii="Arial" w:hAnsi="Arial" w:cs="Arial"/>
          <w:color w:val="000000"/>
          <w:sz w:val="22"/>
          <w:szCs w:val="22"/>
        </w:rPr>
        <w:t xml:space="preserve">and allowance for expected credit losses amounting to Baht </w:t>
      </w:r>
      <w:r w:rsidR="00D96DCF">
        <w:rPr>
          <w:rFonts w:ascii="Arial" w:hAnsi="Arial"/>
          <w:color w:val="000000"/>
          <w:sz w:val="22"/>
          <w:szCs w:val="22"/>
        </w:rPr>
        <w:t>28</w:t>
      </w:r>
      <w:r w:rsidRPr="009B47D6">
        <w:rPr>
          <w:rFonts w:ascii="Arial" w:hAnsi="Arial"/>
          <w:color w:val="000000"/>
          <w:sz w:val="22"/>
          <w:szCs w:val="22"/>
        </w:rPr>
        <w:t xml:space="preserve"> million. </w:t>
      </w:r>
      <w:r w:rsidRPr="00C25A95">
        <w:rPr>
          <w:rFonts w:ascii="Arial" w:hAnsi="Arial"/>
          <w:color w:val="000000"/>
          <w:sz w:val="22"/>
          <w:szCs w:val="22"/>
        </w:rPr>
        <w:t>To estimate</w:t>
      </w:r>
      <w:r w:rsidRPr="00C25A95">
        <w:rPr>
          <w:rFonts w:ascii="Verdana" w:hAnsi="Verdana" w:cs="Times New Roman"/>
          <w:color w:val="000000"/>
          <w:sz w:val="20"/>
          <w:szCs w:val="20"/>
        </w:rPr>
        <w:t xml:space="preserve"> </w:t>
      </w:r>
      <w:r w:rsidRPr="00611C94">
        <w:rPr>
          <w:rFonts w:ascii="Arial" w:hAnsi="Arial"/>
          <w:color w:val="000000"/>
          <w:sz w:val="22"/>
          <w:szCs w:val="22"/>
        </w:rPr>
        <w:t>t</w:t>
      </w:r>
      <w:r w:rsidRPr="009B47D6">
        <w:rPr>
          <w:rFonts w:ascii="Arial" w:hAnsi="Arial"/>
          <w:color w:val="000000"/>
          <w:sz w:val="22"/>
          <w:szCs w:val="22"/>
        </w:rPr>
        <w:t xml:space="preserve">he estimation of allowance for expected credit losses of </w:t>
      </w:r>
      <w:r w:rsidRPr="00C25A95">
        <w:rPr>
          <w:rFonts w:ascii="Arial" w:hAnsi="Arial"/>
          <w:color w:val="000000"/>
          <w:sz w:val="22"/>
          <w:szCs w:val="22"/>
        </w:rPr>
        <w:t>trade</w:t>
      </w:r>
      <w:r>
        <w:rPr>
          <w:rFonts w:ascii="Arial" w:hAnsi="Arial"/>
          <w:color w:val="000000"/>
          <w:sz w:val="22"/>
          <w:szCs w:val="22"/>
        </w:rPr>
        <w:t xml:space="preserve"> </w:t>
      </w:r>
      <w:r w:rsidR="00652871">
        <w:rPr>
          <w:rFonts w:ascii="Arial" w:hAnsi="Arial"/>
          <w:color w:val="000000"/>
          <w:sz w:val="22"/>
          <w:szCs w:val="22"/>
        </w:rPr>
        <w:t xml:space="preserve">and other </w:t>
      </w:r>
      <w:r w:rsidRPr="00C25A95">
        <w:rPr>
          <w:rFonts w:ascii="Arial" w:hAnsi="Arial"/>
          <w:color w:val="000000"/>
          <w:sz w:val="22"/>
          <w:szCs w:val="22"/>
        </w:rPr>
        <w:t>receivables</w:t>
      </w:r>
      <w:r w:rsidRPr="009B47D6">
        <w:rPr>
          <w:rFonts w:ascii="Arial" w:hAnsi="Arial"/>
          <w:color w:val="000000"/>
          <w:sz w:val="22"/>
          <w:szCs w:val="22"/>
        </w:rPr>
        <w:t>, the management is required to exercise judgment in data analysis, determining the basis and setting a policy to be applied in calculating the allowance for expected credit losses</w:t>
      </w:r>
      <w:r w:rsidRPr="00C25A95">
        <w:rPr>
          <w:rFonts w:ascii="Arial" w:hAnsi="Arial"/>
          <w:color w:val="000000"/>
          <w:sz w:val="22"/>
          <w:szCs w:val="22"/>
        </w:rPr>
        <w:t>.</w:t>
      </w:r>
    </w:p>
    <w:p w14:paraId="7C06E02F" w14:textId="77777777" w:rsidR="007765AB" w:rsidRPr="009B47D6" w:rsidRDefault="007765AB" w:rsidP="007765AB">
      <w:pPr>
        <w:spacing w:before="120" w:after="120" w:line="380" w:lineRule="exact"/>
        <w:textAlignment w:val="auto"/>
        <w:rPr>
          <w:rFonts w:ascii="Arial" w:hAnsi="Arial" w:cs="Arial"/>
          <w:b/>
          <w:bCs/>
          <w:i/>
          <w:iCs/>
          <w:color w:val="000000"/>
          <w:sz w:val="22"/>
          <w:szCs w:val="22"/>
        </w:rPr>
      </w:pPr>
      <w:r w:rsidRPr="009B47D6">
        <w:rPr>
          <w:rFonts w:ascii="Arial" w:hAnsi="Arial" w:cs="Arial"/>
          <w:color w:val="000000"/>
          <w:sz w:val="22"/>
          <w:szCs w:val="22"/>
        </w:rPr>
        <w:t>I have performed audit procedures on the allowance for expected credit losses as follows:</w:t>
      </w:r>
    </w:p>
    <w:p w14:paraId="2ED373BF" w14:textId="411EAEF8" w:rsidR="007765AB" w:rsidRPr="009B47D6" w:rsidRDefault="007765AB" w:rsidP="007765AB">
      <w:pPr>
        <w:numPr>
          <w:ilvl w:val="0"/>
          <w:numId w:val="24"/>
        </w:numPr>
        <w:overflowPunct/>
        <w:autoSpaceDE/>
        <w:adjustRightInd/>
        <w:spacing w:before="120" w:after="120" w:line="380" w:lineRule="exact"/>
        <w:textAlignment w:val="auto"/>
        <w:rPr>
          <w:rFonts w:ascii="Arial" w:hAnsi="Arial" w:cs="Arial"/>
          <w:color w:val="000000"/>
          <w:sz w:val="22"/>
          <w:szCs w:val="22"/>
        </w:rPr>
      </w:pPr>
      <w:r w:rsidRPr="009B47D6">
        <w:rPr>
          <w:rFonts w:ascii="Arial" w:hAnsi="Arial" w:cs="Arial"/>
          <w:color w:val="000000"/>
          <w:sz w:val="22"/>
          <w:szCs w:val="22"/>
        </w:rPr>
        <w:t xml:space="preserve">Gaining an understanding of the </w:t>
      </w:r>
      <w:r w:rsidR="00652871">
        <w:rPr>
          <w:rFonts w:ascii="Arial" w:hAnsi="Arial" w:cs="Arial"/>
          <w:color w:val="000000"/>
          <w:sz w:val="22"/>
          <w:szCs w:val="22"/>
        </w:rPr>
        <w:t xml:space="preserve">method and </w:t>
      </w:r>
      <w:r w:rsidRPr="009B47D6">
        <w:rPr>
          <w:rFonts w:ascii="Arial" w:hAnsi="Arial" w:cs="Arial"/>
          <w:color w:val="000000"/>
          <w:sz w:val="22"/>
          <w:szCs w:val="22"/>
        </w:rPr>
        <w:t xml:space="preserve">assumptions applied </w:t>
      </w:r>
      <w:r w:rsidR="00652871">
        <w:rPr>
          <w:rFonts w:ascii="Arial" w:hAnsi="Arial" w:cs="Arial"/>
          <w:color w:val="000000"/>
          <w:sz w:val="22"/>
          <w:szCs w:val="22"/>
        </w:rPr>
        <w:t xml:space="preserve">by management for setting up the </w:t>
      </w:r>
      <w:r w:rsidRPr="009B47D6">
        <w:rPr>
          <w:rFonts w:ascii="Arial" w:hAnsi="Arial" w:cs="Arial"/>
          <w:color w:val="000000"/>
          <w:sz w:val="22"/>
          <w:szCs w:val="22"/>
        </w:rPr>
        <w:t xml:space="preserve">allowance for expected credit losses. </w:t>
      </w:r>
    </w:p>
    <w:p w14:paraId="010C25DB" w14:textId="018880F1" w:rsidR="007765AB" w:rsidRPr="009B47D6" w:rsidRDefault="007765AB" w:rsidP="007765AB">
      <w:pPr>
        <w:numPr>
          <w:ilvl w:val="0"/>
          <w:numId w:val="24"/>
        </w:numPr>
        <w:overflowPunct/>
        <w:autoSpaceDE/>
        <w:adjustRightInd/>
        <w:spacing w:before="120" w:after="120" w:line="380" w:lineRule="exact"/>
        <w:textAlignment w:val="auto"/>
        <w:rPr>
          <w:rFonts w:ascii="Arial" w:hAnsi="Arial" w:cs="Arial"/>
          <w:color w:val="000000"/>
          <w:sz w:val="22"/>
          <w:szCs w:val="22"/>
        </w:rPr>
      </w:pPr>
      <w:r w:rsidRPr="009B47D6">
        <w:rPr>
          <w:rFonts w:ascii="Arial" w:hAnsi="Arial" w:cs="Arial"/>
          <w:color w:val="000000"/>
          <w:sz w:val="22"/>
          <w:szCs w:val="22"/>
        </w:rPr>
        <w:t xml:space="preserve">Reviewing the completeness of data used in the calculation of the allowance for expected credit losses.  </w:t>
      </w:r>
    </w:p>
    <w:p w14:paraId="4A14F044" w14:textId="7FDD9373" w:rsidR="007765AB" w:rsidRPr="002863F9" w:rsidRDefault="007765AB" w:rsidP="007765AB">
      <w:pPr>
        <w:numPr>
          <w:ilvl w:val="0"/>
          <w:numId w:val="24"/>
        </w:numPr>
        <w:overflowPunct/>
        <w:autoSpaceDE/>
        <w:adjustRightInd/>
        <w:spacing w:before="120" w:after="120" w:line="380" w:lineRule="exact"/>
        <w:textAlignment w:val="auto"/>
        <w:rPr>
          <w:rFonts w:ascii="Arial" w:hAnsi="Arial" w:cs="Arial"/>
          <w:b/>
          <w:bCs/>
          <w:color w:val="000000"/>
          <w:sz w:val="22"/>
          <w:szCs w:val="22"/>
        </w:rPr>
      </w:pPr>
      <w:r w:rsidRPr="009B47D6">
        <w:rPr>
          <w:rFonts w:ascii="Arial" w:hAnsi="Arial" w:cs="Arial"/>
          <w:color w:val="000000"/>
          <w:sz w:val="22"/>
          <w:szCs w:val="22"/>
        </w:rPr>
        <w:t xml:space="preserve">Performing analytical procedures on assumptions that the Group applied against historical data, checking the consistency of the application of such assumptions and </w:t>
      </w:r>
      <w:r w:rsidR="00652871">
        <w:rPr>
          <w:rFonts w:ascii="Arial" w:hAnsi="Arial" w:cs="Arial"/>
          <w:color w:val="000000"/>
          <w:sz w:val="22"/>
          <w:szCs w:val="22"/>
        </w:rPr>
        <w:t xml:space="preserve">considered </w:t>
      </w:r>
      <w:proofErr w:type="gramStart"/>
      <w:r w:rsidR="00652871">
        <w:rPr>
          <w:rFonts w:ascii="Arial" w:hAnsi="Arial" w:cs="Arial"/>
          <w:color w:val="000000"/>
          <w:sz w:val="22"/>
          <w:szCs w:val="22"/>
        </w:rPr>
        <w:t xml:space="preserve">the </w:t>
      </w:r>
      <w:r w:rsidRPr="009B47D6">
        <w:rPr>
          <w:rFonts w:ascii="Arial" w:hAnsi="Arial" w:cs="Arial"/>
          <w:color w:val="000000"/>
          <w:sz w:val="22"/>
          <w:szCs w:val="22"/>
        </w:rPr>
        <w:t xml:space="preserve"> method</w:t>
      </w:r>
      <w:proofErr w:type="gramEnd"/>
      <w:r w:rsidRPr="009B47D6">
        <w:rPr>
          <w:rFonts w:ascii="Arial" w:hAnsi="Arial" w:cs="Arial"/>
          <w:color w:val="000000"/>
          <w:sz w:val="22"/>
          <w:szCs w:val="22"/>
        </w:rPr>
        <w:t xml:space="preserve"> used by the Group to estimate the allowance for expected credit loss of </w:t>
      </w:r>
      <w:r w:rsidRPr="002863F9">
        <w:rPr>
          <w:rFonts w:ascii="Arial" w:hAnsi="Arial" w:cs="Arial"/>
          <w:color w:val="000000"/>
          <w:sz w:val="22"/>
          <w:szCs w:val="22"/>
        </w:rPr>
        <w:t>trade</w:t>
      </w:r>
      <w:r>
        <w:rPr>
          <w:rFonts w:ascii="Arial" w:hAnsi="Arial" w:cs="Arial"/>
          <w:color w:val="000000"/>
          <w:sz w:val="22"/>
          <w:szCs w:val="22"/>
        </w:rPr>
        <w:t xml:space="preserve"> and </w:t>
      </w:r>
      <w:r w:rsidRPr="002863F9">
        <w:rPr>
          <w:rFonts w:ascii="Arial" w:hAnsi="Arial" w:cs="Arial"/>
          <w:color w:val="000000"/>
          <w:sz w:val="22"/>
          <w:szCs w:val="22"/>
        </w:rPr>
        <w:t>other receivables</w:t>
      </w:r>
      <w:r w:rsidRPr="009B47D6">
        <w:rPr>
          <w:rFonts w:ascii="Arial" w:hAnsi="Arial" w:cs="Arial"/>
          <w:color w:val="000000"/>
          <w:sz w:val="22"/>
          <w:szCs w:val="22"/>
        </w:rPr>
        <w:t>.</w:t>
      </w:r>
    </w:p>
    <w:p w14:paraId="357E82F5" w14:textId="218FE4D1" w:rsidR="00463821" w:rsidRPr="000177FC" w:rsidRDefault="00463821" w:rsidP="007765AB">
      <w:pPr>
        <w:pStyle w:val="ps-000-normal"/>
        <w:spacing w:before="120" w:line="380" w:lineRule="exact"/>
        <w:rPr>
          <w:rFonts w:ascii="Arial" w:hAnsi="Arial" w:cs="Arial"/>
          <w:b/>
          <w:bCs/>
          <w:sz w:val="22"/>
          <w:szCs w:val="22"/>
        </w:rPr>
      </w:pPr>
      <w:r w:rsidRPr="000177FC">
        <w:rPr>
          <w:rFonts w:ascii="Arial" w:hAnsi="Arial" w:cs="Arial"/>
          <w:b/>
          <w:bCs/>
          <w:sz w:val="22"/>
          <w:szCs w:val="22"/>
        </w:rPr>
        <w:t>Other Information</w:t>
      </w:r>
    </w:p>
    <w:p w14:paraId="5172CBAB" w14:textId="77777777" w:rsidR="00463821" w:rsidRPr="000177FC" w:rsidRDefault="00463821" w:rsidP="007765AB">
      <w:pPr>
        <w:pStyle w:val="ps-000-normal"/>
        <w:spacing w:before="120" w:line="380" w:lineRule="exact"/>
        <w:rPr>
          <w:rFonts w:ascii="Arial" w:hAnsi="Arial" w:cs="Arial"/>
          <w:sz w:val="22"/>
          <w:szCs w:val="22"/>
        </w:rPr>
      </w:pPr>
      <w:r w:rsidRPr="000177FC">
        <w:rPr>
          <w:rFonts w:ascii="Arial" w:hAnsi="Arial" w:cs="Arial"/>
          <w:sz w:val="22"/>
          <w:szCs w:val="22"/>
        </w:rPr>
        <w:t>Management is responsible for the other information. The other information comprise</w:t>
      </w:r>
      <w:r>
        <w:rPr>
          <w:rFonts w:ascii="Arial" w:hAnsi="Arial" w:cs="Arial"/>
          <w:sz w:val="22"/>
          <w:szCs w:val="22"/>
        </w:rPr>
        <w:t>s</w:t>
      </w:r>
      <w:r w:rsidRPr="000177FC">
        <w:rPr>
          <w:rFonts w:ascii="Arial" w:hAnsi="Arial" w:cs="Arial"/>
          <w:sz w:val="22"/>
          <w:szCs w:val="22"/>
        </w:rPr>
        <w:t xml:space="preserve"> the information included in annual report of the </w:t>
      </w:r>
      <w:proofErr w:type="gramStart"/>
      <w:r w:rsidRPr="000177FC">
        <w:rPr>
          <w:rFonts w:ascii="Arial" w:hAnsi="Arial" w:cs="Arial"/>
          <w:sz w:val="22"/>
          <w:szCs w:val="22"/>
        </w:rPr>
        <w:t>Group, but</w:t>
      </w:r>
      <w:proofErr w:type="gramEnd"/>
      <w:r w:rsidRPr="000177FC">
        <w:rPr>
          <w:rFonts w:ascii="Arial" w:hAnsi="Arial" w:cs="Arial"/>
          <w:sz w:val="22"/>
          <w:szCs w:val="22"/>
        </w:rPr>
        <w:t xml:space="preserve"> does not include the financial statements and my auditor’s report thereon. The annual report of the Group is expected to be made available to me after the date of this auditor’s report.</w:t>
      </w:r>
    </w:p>
    <w:p w14:paraId="3BFC30B8" w14:textId="77777777" w:rsidR="00463821" w:rsidRDefault="00463821" w:rsidP="00463821">
      <w:pPr>
        <w:pStyle w:val="ps-000-normal"/>
        <w:spacing w:before="120" w:line="380" w:lineRule="exact"/>
        <w:rPr>
          <w:rFonts w:ascii="Arial" w:hAnsi="Arial" w:cstheme="minorBidi"/>
          <w:sz w:val="22"/>
          <w:szCs w:val="22"/>
        </w:rPr>
      </w:pPr>
      <w:r w:rsidRPr="000177FC">
        <w:rPr>
          <w:rFonts w:ascii="Arial" w:hAnsi="Arial" w:cs="Arial"/>
          <w:sz w:val="22"/>
          <w:szCs w:val="22"/>
        </w:rPr>
        <w:t>My opinion on the financial statements does not cover the other information and I do not express any form of assurance conclusion thereon.</w:t>
      </w:r>
    </w:p>
    <w:p w14:paraId="54E5D544" w14:textId="77777777" w:rsidR="00C52C43" w:rsidRPr="000177FC" w:rsidRDefault="00C52C43" w:rsidP="00C52C43">
      <w:pPr>
        <w:pStyle w:val="ps-000-normal"/>
        <w:spacing w:before="120" w:line="380" w:lineRule="exact"/>
        <w:rPr>
          <w:rFonts w:ascii="Arial" w:hAnsi="Arial" w:cs="Arial"/>
          <w:sz w:val="22"/>
          <w:szCs w:val="22"/>
        </w:rPr>
      </w:pPr>
      <w:r w:rsidRPr="000177FC">
        <w:rPr>
          <w:rFonts w:ascii="Arial" w:hAnsi="Arial" w:cs="Arial"/>
          <w:sz w:val="22"/>
          <w:szCs w:val="22"/>
        </w:rPr>
        <w:t xml:space="preserve">In connection with my audit of the financial statements, my responsibility is to read the other information and, in doing so, consider whether the other information is materially inconsistent with the financial </w:t>
      </w:r>
      <w:proofErr w:type="gramStart"/>
      <w:r w:rsidRPr="000177FC">
        <w:rPr>
          <w:rFonts w:ascii="Arial" w:hAnsi="Arial" w:cs="Arial"/>
          <w:sz w:val="22"/>
          <w:szCs w:val="22"/>
        </w:rPr>
        <w:t>statements</w:t>
      </w:r>
      <w:proofErr w:type="gramEnd"/>
      <w:r w:rsidRPr="000177FC">
        <w:rPr>
          <w:rFonts w:ascii="Arial" w:hAnsi="Arial" w:cs="Arial"/>
          <w:sz w:val="22"/>
          <w:szCs w:val="22"/>
        </w:rPr>
        <w:t xml:space="preserve"> or my knowledge obtained in the audit or otherwise appears to be materially misstated.</w:t>
      </w:r>
    </w:p>
    <w:p w14:paraId="1033640D" w14:textId="77777777" w:rsidR="00C52C43" w:rsidRPr="000177FC" w:rsidRDefault="00C52C43" w:rsidP="00C52C43">
      <w:pPr>
        <w:pStyle w:val="ps-000-normal"/>
        <w:spacing w:before="120" w:line="380" w:lineRule="exact"/>
        <w:rPr>
          <w:rFonts w:ascii="Arial" w:hAnsi="Arial" w:cs="Arial"/>
          <w:sz w:val="22"/>
          <w:szCs w:val="22"/>
        </w:rPr>
      </w:pPr>
      <w:r w:rsidRPr="000177FC">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14:paraId="192A4C09" w14:textId="77777777" w:rsidR="00652871" w:rsidRDefault="00652871">
      <w:pPr>
        <w:overflowPunct/>
        <w:autoSpaceDE/>
        <w:autoSpaceDN/>
        <w:adjustRightInd/>
        <w:textAlignment w:val="auto"/>
        <w:rPr>
          <w:rFonts w:ascii="Arial" w:hAnsi="Arial" w:cs="Arial"/>
          <w:b/>
          <w:bCs/>
          <w:color w:val="000000"/>
          <w:sz w:val="22"/>
          <w:szCs w:val="22"/>
        </w:rPr>
      </w:pPr>
      <w:r>
        <w:rPr>
          <w:rFonts w:ascii="Arial" w:hAnsi="Arial" w:cs="Arial"/>
          <w:b/>
          <w:bCs/>
          <w:sz w:val="22"/>
          <w:szCs w:val="22"/>
        </w:rPr>
        <w:br w:type="page"/>
      </w:r>
    </w:p>
    <w:p w14:paraId="64CD3EF1" w14:textId="726EA12E" w:rsidR="00C52C43" w:rsidRPr="000177FC" w:rsidRDefault="00C52C43" w:rsidP="00C52C43">
      <w:pPr>
        <w:pStyle w:val="ps-000-normal"/>
        <w:spacing w:before="120" w:line="380" w:lineRule="exact"/>
        <w:rPr>
          <w:rFonts w:ascii="Arial" w:hAnsi="Arial" w:cs="Arial"/>
          <w:b/>
          <w:bCs/>
          <w:sz w:val="22"/>
          <w:szCs w:val="22"/>
        </w:rPr>
      </w:pPr>
      <w:r w:rsidRPr="000177FC">
        <w:rPr>
          <w:rFonts w:ascii="Arial" w:hAnsi="Arial" w:cs="Arial"/>
          <w:b/>
          <w:bCs/>
          <w:sz w:val="22"/>
          <w:szCs w:val="22"/>
        </w:rPr>
        <w:lastRenderedPageBreak/>
        <w:t>Responsibilities of Management and Those Charged with Governance for the Financial Statements</w:t>
      </w:r>
    </w:p>
    <w:p w14:paraId="30F4990A" w14:textId="77777777" w:rsidR="00C52C43" w:rsidRPr="000177FC" w:rsidRDefault="00C52C43" w:rsidP="00C52C43">
      <w:pPr>
        <w:pStyle w:val="ps-000-normal"/>
        <w:spacing w:before="120" w:line="380" w:lineRule="exact"/>
        <w:rPr>
          <w:rFonts w:ascii="Arial" w:hAnsi="Arial" w:cs="Arial"/>
          <w:sz w:val="22"/>
          <w:szCs w:val="22"/>
        </w:rPr>
      </w:pPr>
      <w:r w:rsidRPr="000177FC">
        <w:rPr>
          <w:rFonts w:ascii="Arial" w:hAnsi="Arial" w:cs="Arial"/>
          <w:sz w:val="22"/>
          <w:szCs w:val="22"/>
        </w:rPr>
        <w:t xml:space="preserve">Management is responsible for the preparation and fair presentation of the financial statements in accordance with </w:t>
      </w:r>
      <w:r w:rsidRPr="000177FC">
        <w:rPr>
          <w:rFonts w:ascii="Arial" w:hAnsi="Arial" w:cs="Arial"/>
          <w:color w:val="auto"/>
          <w:sz w:val="22"/>
          <w:szCs w:val="22"/>
        </w:rPr>
        <w:t>Thai Financial Reporting Standards</w:t>
      </w:r>
      <w:r w:rsidRPr="000177FC">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329FE748" w14:textId="13072F92" w:rsidR="00C52C43" w:rsidRPr="000177FC" w:rsidRDefault="00C52C43" w:rsidP="00C52C43">
      <w:pPr>
        <w:pStyle w:val="ps-000-normal"/>
        <w:spacing w:before="120" w:line="380" w:lineRule="exact"/>
        <w:rPr>
          <w:rFonts w:ascii="Arial" w:hAnsi="Arial" w:cs="Arial"/>
          <w:sz w:val="22"/>
          <w:szCs w:val="22"/>
        </w:rPr>
      </w:pPr>
      <w:r w:rsidRPr="000177FC">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3B78760B" w14:textId="77777777" w:rsidR="00C52C43" w:rsidRPr="000177FC" w:rsidRDefault="00C52C43" w:rsidP="00C52C43">
      <w:pPr>
        <w:pStyle w:val="ps-000-normal"/>
        <w:spacing w:before="120" w:line="380" w:lineRule="exact"/>
        <w:rPr>
          <w:rFonts w:ascii="Arial" w:hAnsi="Arial" w:cs="Arial"/>
          <w:sz w:val="22"/>
          <w:szCs w:val="22"/>
        </w:rPr>
      </w:pPr>
      <w:r w:rsidRPr="000177FC">
        <w:rPr>
          <w:rFonts w:ascii="Arial" w:hAnsi="Arial" w:cs="Arial"/>
          <w:sz w:val="22"/>
          <w:szCs w:val="22"/>
        </w:rPr>
        <w:t xml:space="preserve">Those charged with governance are responsible for overseeing the Group’s financial reporting process. </w:t>
      </w:r>
    </w:p>
    <w:p w14:paraId="17556960" w14:textId="77777777" w:rsidR="00C52C43" w:rsidRPr="000177FC" w:rsidRDefault="00C52C43" w:rsidP="00C52C43">
      <w:pPr>
        <w:pStyle w:val="ps-000-normal"/>
        <w:spacing w:before="120" w:line="380" w:lineRule="exact"/>
        <w:rPr>
          <w:rFonts w:ascii="Arial" w:hAnsi="Arial" w:cs="Arial"/>
          <w:b/>
          <w:bCs/>
          <w:sz w:val="22"/>
          <w:szCs w:val="22"/>
        </w:rPr>
      </w:pPr>
      <w:r w:rsidRPr="000177FC">
        <w:rPr>
          <w:rFonts w:ascii="Arial" w:hAnsi="Arial" w:cs="Arial"/>
          <w:b/>
          <w:bCs/>
          <w:sz w:val="22"/>
          <w:szCs w:val="22"/>
        </w:rPr>
        <w:t>Auditor’s Responsibilities for the Audit of the Financial Statements</w:t>
      </w:r>
    </w:p>
    <w:p w14:paraId="42B8587F" w14:textId="77777777" w:rsidR="00C52C43" w:rsidRPr="000177FC" w:rsidRDefault="00C52C43" w:rsidP="00C52C43">
      <w:pPr>
        <w:pStyle w:val="ps-000-normal"/>
        <w:spacing w:before="120" w:line="380" w:lineRule="exact"/>
        <w:rPr>
          <w:rFonts w:ascii="Arial" w:hAnsi="Arial" w:cs="Arial"/>
          <w:i/>
          <w:iCs/>
          <w:color w:val="548DD4" w:themeColor="text2" w:themeTint="99"/>
          <w:sz w:val="22"/>
          <w:szCs w:val="22"/>
        </w:rPr>
      </w:pPr>
      <w:r w:rsidRPr="000177FC">
        <w:rPr>
          <w:rFonts w:ascii="Arial" w:hAnsi="Arial" w:cs="Arial"/>
          <w:sz w:val="22"/>
          <w:szCs w:val="22"/>
        </w:rPr>
        <w:t xml:space="preserve">My objectives are to obtain reasonable assurance about whether the financial statements </w:t>
      </w:r>
      <w:proofErr w:type="gramStart"/>
      <w:r w:rsidRPr="000177FC">
        <w:rPr>
          <w:rFonts w:ascii="Arial" w:hAnsi="Arial" w:cs="Arial"/>
          <w:sz w:val="22"/>
          <w:szCs w:val="22"/>
        </w:rPr>
        <w:t>as a whole are</w:t>
      </w:r>
      <w:proofErr w:type="gramEnd"/>
      <w:r w:rsidRPr="000177FC">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sidRPr="000177FC">
        <w:rPr>
          <w:rFonts w:ascii="Arial" w:hAnsi="Arial" w:cs="Arial"/>
          <w:sz w:val="22"/>
          <w:szCs w:val="22"/>
        </w:rPr>
        <w:t>assurance, but</w:t>
      </w:r>
      <w:proofErr w:type="gramEnd"/>
      <w:r w:rsidRPr="000177FC">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0177FC">
        <w:rPr>
          <w:rFonts w:ascii="Arial" w:hAnsi="Arial" w:cs="Arial"/>
          <w:sz w:val="22"/>
          <w:szCs w:val="22"/>
        </w:rPr>
        <w:t>on the basis of</w:t>
      </w:r>
      <w:proofErr w:type="gramEnd"/>
      <w:r w:rsidRPr="000177FC">
        <w:rPr>
          <w:rFonts w:ascii="Arial" w:hAnsi="Arial" w:cs="Arial"/>
          <w:sz w:val="22"/>
          <w:szCs w:val="22"/>
        </w:rPr>
        <w:t xml:space="preserve"> these financial statements. </w:t>
      </w:r>
    </w:p>
    <w:p w14:paraId="3527EB0F" w14:textId="77777777" w:rsidR="00C52C43" w:rsidRPr="000177FC" w:rsidRDefault="00C52C43" w:rsidP="00C52C43">
      <w:pPr>
        <w:pStyle w:val="ps-000-normal"/>
        <w:spacing w:before="120" w:line="380" w:lineRule="exact"/>
        <w:rPr>
          <w:rFonts w:ascii="Arial" w:hAnsi="Arial" w:cs="Arial"/>
          <w:sz w:val="22"/>
          <w:szCs w:val="22"/>
        </w:rPr>
      </w:pPr>
      <w:r w:rsidRPr="000177FC">
        <w:rPr>
          <w:rFonts w:ascii="Arial" w:hAnsi="Arial" w:cs="Arial"/>
          <w:sz w:val="22"/>
          <w:szCs w:val="22"/>
        </w:rPr>
        <w:t>As part of an audit in accordance with Thai Standards on Auditing, I exercise professional judgement and maintain professional skepticism throughout the audit. I also:</w:t>
      </w:r>
    </w:p>
    <w:p w14:paraId="57718001" w14:textId="77777777" w:rsidR="00C52C43" w:rsidRPr="000177FC" w:rsidRDefault="00C52C43" w:rsidP="00C52C43">
      <w:pPr>
        <w:pStyle w:val="ps-000-normal"/>
        <w:numPr>
          <w:ilvl w:val="0"/>
          <w:numId w:val="22"/>
        </w:numPr>
        <w:spacing w:before="120" w:line="380" w:lineRule="exact"/>
        <w:rPr>
          <w:rFonts w:ascii="Arial" w:hAnsi="Arial" w:cs="Arial"/>
          <w:sz w:val="22"/>
          <w:szCs w:val="22"/>
        </w:rPr>
      </w:pPr>
      <w:r w:rsidRPr="000177FC">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848933C" w14:textId="77777777" w:rsidR="00C52C43" w:rsidRPr="000177FC" w:rsidRDefault="00C52C43" w:rsidP="00C52C43">
      <w:pPr>
        <w:pStyle w:val="ps-000-normal"/>
        <w:numPr>
          <w:ilvl w:val="0"/>
          <w:numId w:val="22"/>
        </w:numPr>
        <w:spacing w:before="120" w:line="380" w:lineRule="exact"/>
        <w:rPr>
          <w:rFonts w:ascii="Arial" w:hAnsi="Arial" w:cs="Arial"/>
          <w:sz w:val="22"/>
          <w:szCs w:val="22"/>
        </w:rPr>
      </w:pPr>
      <w:r w:rsidRPr="000177FC">
        <w:rPr>
          <w:rFonts w:ascii="Arial" w:hAnsi="Arial" w:cs="Arial"/>
          <w:sz w:val="22"/>
          <w:szCs w:val="22"/>
        </w:rPr>
        <w:t xml:space="preserve">Obtain an understanding of internal control relevant to the audit </w:t>
      </w:r>
      <w:proofErr w:type="gramStart"/>
      <w:r w:rsidRPr="000177FC">
        <w:rPr>
          <w:rFonts w:ascii="Arial" w:hAnsi="Arial" w:cs="Arial"/>
          <w:sz w:val="22"/>
          <w:szCs w:val="22"/>
        </w:rPr>
        <w:t>in order to</w:t>
      </w:r>
      <w:proofErr w:type="gramEnd"/>
      <w:r w:rsidRPr="000177FC">
        <w:rPr>
          <w:rFonts w:ascii="Arial" w:hAnsi="Arial" w:cs="Arial"/>
          <w:sz w:val="22"/>
          <w:szCs w:val="22"/>
        </w:rPr>
        <w:t xml:space="preserve"> design audit procedures that are appropriate in the circumstances, but not for the purpose of expressing an opinion on the effectiveness of the Group’s internal control.</w:t>
      </w:r>
    </w:p>
    <w:p w14:paraId="53453BB6" w14:textId="77777777" w:rsidR="00C52C43" w:rsidRPr="000177FC" w:rsidRDefault="00C52C43" w:rsidP="00C52C43">
      <w:pPr>
        <w:pStyle w:val="ps-000-normal"/>
        <w:numPr>
          <w:ilvl w:val="0"/>
          <w:numId w:val="22"/>
        </w:numPr>
        <w:spacing w:before="120" w:line="380" w:lineRule="exact"/>
        <w:rPr>
          <w:rFonts w:ascii="Arial" w:hAnsi="Arial" w:cs="Arial"/>
          <w:sz w:val="22"/>
          <w:szCs w:val="22"/>
        </w:rPr>
      </w:pPr>
      <w:r w:rsidRPr="000177FC">
        <w:rPr>
          <w:rFonts w:ascii="Arial" w:hAnsi="Arial" w:cs="Arial"/>
          <w:sz w:val="22"/>
          <w:szCs w:val="22"/>
        </w:rPr>
        <w:lastRenderedPageBreak/>
        <w:t>Evaluate the appropriateness of accounting policies used and the reasonableness of accounting estimates and related disclosures made by management.</w:t>
      </w:r>
    </w:p>
    <w:p w14:paraId="2210A9EF" w14:textId="6AED82DE" w:rsidR="00C52C43" w:rsidRPr="000177FC" w:rsidRDefault="00C52C43" w:rsidP="00C52C43">
      <w:pPr>
        <w:pStyle w:val="ps-000-normal"/>
        <w:numPr>
          <w:ilvl w:val="0"/>
          <w:numId w:val="22"/>
        </w:numPr>
        <w:spacing w:before="120" w:line="380" w:lineRule="exact"/>
        <w:rPr>
          <w:rFonts w:ascii="Arial" w:hAnsi="Arial" w:cs="Arial"/>
          <w:sz w:val="22"/>
          <w:szCs w:val="22"/>
        </w:rPr>
      </w:pPr>
      <w:r w:rsidRPr="000177FC">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7453F01E" w14:textId="77777777" w:rsidR="00C52C43" w:rsidRDefault="00C52C43" w:rsidP="00C52C43">
      <w:pPr>
        <w:pStyle w:val="ps-000-normal"/>
        <w:numPr>
          <w:ilvl w:val="0"/>
          <w:numId w:val="22"/>
        </w:numPr>
        <w:spacing w:before="120" w:line="380" w:lineRule="exact"/>
        <w:rPr>
          <w:rFonts w:ascii="Arial" w:hAnsi="Arial" w:cs="Arial"/>
          <w:sz w:val="22"/>
          <w:szCs w:val="22"/>
        </w:rPr>
      </w:pPr>
      <w:r w:rsidRPr="000177FC">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532F94E0" w14:textId="246EB712" w:rsidR="00D53479" w:rsidRPr="00CD0A31" w:rsidRDefault="00D53479" w:rsidP="00D53479">
      <w:pPr>
        <w:pStyle w:val="ps-000-normal"/>
        <w:numPr>
          <w:ilvl w:val="0"/>
          <w:numId w:val="22"/>
        </w:numPr>
        <w:spacing w:before="120" w:line="380" w:lineRule="exact"/>
        <w:rPr>
          <w:rFonts w:ascii="Arial" w:hAnsi="Arial" w:cs="Arial"/>
          <w:sz w:val="22"/>
          <w:szCs w:val="22"/>
        </w:rPr>
      </w:pPr>
      <w:r w:rsidRPr="00CD0A31">
        <w:rPr>
          <w:rFonts w:ascii="Arial" w:hAnsi="Arial" w:cs="Arial"/>
          <w:sz w:val="22"/>
          <w:szCs w:val="22"/>
        </w:rPr>
        <w:t xml:space="preserve">Obtain sufficient appropriate audit evidence regarding the financial information of the entities or business activities within the </w:t>
      </w:r>
      <w:r w:rsidR="00DB6D6F">
        <w:rPr>
          <w:rFonts w:ascii="Arial" w:hAnsi="Arial" w:cs="Arial"/>
          <w:sz w:val="22"/>
          <w:szCs w:val="22"/>
        </w:rPr>
        <w:t>g</w:t>
      </w:r>
      <w:r w:rsidRPr="00CD0A31">
        <w:rPr>
          <w:rFonts w:ascii="Arial" w:hAnsi="Arial" w:cs="Arial"/>
          <w:sz w:val="22"/>
          <w:szCs w:val="22"/>
        </w:rPr>
        <w:t>roup to express an opinion on the consolidated financial statements. I am responsible for the direction, supervision and performance of the group audit. I remain solely responsible for my audit opinion.</w:t>
      </w:r>
    </w:p>
    <w:p w14:paraId="636F3774" w14:textId="77777777" w:rsidR="00C52C43" w:rsidRPr="000177FC" w:rsidRDefault="00C52C43" w:rsidP="00C52C43">
      <w:pPr>
        <w:pStyle w:val="ps-000-normal"/>
        <w:spacing w:before="120" w:line="380" w:lineRule="exact"/>
        <w:rPr>
          <w:rFonts w:ascii="Arial" w:hAnsi="Arial" w:cs="Arial"/>
          <w:sz w:val="22"/>
          <w:szCs w:val="22"/>
        </w:rPr>
      </w:pPr>
      <w:r w:rsidRPr="000177FC">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3CAF546D" w14:textId="77777777" w:rsidR="00C52C43" w:rsidRPr="000177FC" w:rsidRDefault="00C52C43" w:rsidP="00C52C43">
      <w:pPr>
        <w:pStyle w:val="ps-000-normal"/>
        <w:spacing w:before="120" w:line="380" w:lineRule="exact"/>
        <w:rPr>
          <w:rFonts w:ascii="Arial" w:hAnsi="Arial" w:cs="Arial"/>
          <w:sz w:val="22"/>
          <w:szCs w:val="22"/>
        </w:rPr>
      </w:pPr>
      <w:r w:rsidRPr="000177FC">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281551C3" w14:textId="77777777" w:rsidR="007765AB" w:rsidRDefault="007765AB">
      <w:pPr>
        <w:overflowPunct/>
        <w:autoSpaceDE/>
        <w:autoSpaceDN/>
        <w:adjustRightInd/>
        <w:textAlignment w:val="auto"/>
        <w:rPr>
          <w:rFonts w:ascii="Arial" w:hAnsi="Arial" w:cs="Arial"/>
          <w:color w:val="000000"/>
          <w:sz w:val="22"/>
          <w:szCs w:val="22"/>
        </w:rPr>
      </w:pPr>
      <w:r>
        <w:rPr>
          <w:rFonts w:ascii="Arial" w:hAnsi="Arial" w:cs="Arial"/>
          <w:sz w:val="22"/>
          <w:szCs w:val="22"/>
        </w:rPr>
        <w:br w:type="page"/>
      </w:r>
    </w:p>
    <w:p w14:paraId="0D5B95FB" w14:textId="57927167" w:rsidR="00D20E16" w:rsidRDefault="00C52C43" w:rsidP="006A6933">
      <w:pPr>
        <w:pStyle w:val="ps-000-normal"/>
        <w:spacing w:before="120" w:after="360" w:line="380" w:lineRule="exact"/>
        <w:rPr>
          <w:rFonts w:ascii="Arial" w:hAnsi="Arial" w:cs="Arial"/>
          <w:sz w:val="22"/>
          <w:szCs w:val="22"/>
        </w:rPr>
      </w:pPr>
      <w:r w:rsidRPr="000177FC">
        <w:rPr>
          <w:rFonts w:ascii="Arial" w:hAnsi="Arial" w:cs="Arial"/>
          <w:sz w:val="22"/>
          <w:szCs w:val="22"/>
        </w:rPr>
        <w:lastRenderedPageBreak/>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w:t>
      </w:r>
      <w:r w:rsidR="00655E24">
        <w:rPr>
          <w:rFonts w:ascii="Arial" w:hAnsi="Arial" w:cs="Arial"/>
          <w:sz w:val="22"/>
          <w:szCs w:val="22"/>
        </w:rPr>
        <w:t xml:space="preserve"> benefits of such communication.</w:t>
      </w:r>
    </w:p>
    <w:p w14:paraId="0D958631" w14:textId="77777777" w:rsidR="00655E24" w:rsidRPr="00655E24" w:rsidRDefault="00655E24" w:rsidP="006C4E35">
      <w:pPr>
        <w:pStyle w:val="ps-000-normal"/>
        <w:spacing w:before="120" w:line="380" w:lineRule="exact"/>
        <w:rPr>
          <w:rFonts w:ascii="Arial" w:hAnsi="Arial" w:cs="Arial"/>
          <w:sz w:val="22"/>
          <w:szCs w:val="22"/>
        </w:rPr>
      </w:pPr>
      <w:r>
        <w:rPr>
          <w:rFonts w:ascii="Arial" w:hAnsi="Arial" w:cs="Arial"/>
          <w:sz w:val="22"/>
          <w:szCs w:val="22"/>
        </w:rPr>
        <w:t>I am responsible for the audit resulting in this independent auditor’s report.</w:t>
      </w:r>
    </w:p>
    <w:p w14:paraId="5F030725" w14:textId="77777777" w:rsidR="007765AB" w:rsidRPr="007765AB" w:rsidRDefault="007765AB" w:rsidP="007765AB">
      <w:pPr>
        <w:spacing w:before="1400" w:line="380" w:lineRule="exact"/>
        <w:rPr>
          <w:rFonts w:ascii="Arial" w:hAnsi="Arial" w:cs="Arial"/>
          <w:color w:val="000000"/>
          <w:sz w:val="22"/>
          <w:szCs w:val="22"/>
        </w:rPr>
      </w:pPr>
      <w:r w:rsidRPr="007765AB">
        <w:rPr>
          <w:rFonts w:ascii="Arial" w:hAnsi="Arial" w:cs="Arial"/>
          <w:color w:val="000000"/>
          <w:sz w:val="22"/>
          <w:szCs w:val="22"/>
        </w:rPr>
        <w:t>Orawan Techawatanasirikul</w:t>
      </w:r>
    </w:p>
    <w:p w14:paraId="1235FE98" w14:textId="77777777" w:rsidR="007765AB" w:rsidRPr="007765AB" w:rsidRDefault="007765AB" w:rsidP="007765AB">
      <w:pPr>
        <w:spacing w:line="380" w:lineRule="exact"/>
        <w:rPr>
          <w:rFonts w:ascii="Arial" w:hAnsi="Arial" w:cs="Arial"/>
          <w:color w:val="000000"/>
          <w:sz w:val="22"/>
          <w:szCs w:val="22"/>
        </w:rPr>
      </w:pPr>
      <w:r w:rsidRPr="007765AB">
        <w:rPr>
          <w:rFonts w:ascii="Arial" w:hAnsi="Arial" w:cs="Arial"/>
          <w:color w:val="000000"/>
          <w:sz w:val="22"/>
          <w:szCs w:val="22"/>
        </w:rPr>
        <w:t>Certified Public Accountant (Thailand) No. 4807</w:t>
      </w:r>
    </w:p>
    <w:p w14:paraId="51D79BED" w14:textId="77777777" w:rsidR="00C52C43" w:rsidRPr="000177FC" w:rsidRDefault="00C52C43" w:rsidP="007765AB">
      <w:pPr>
        <w:spacing w:before="240" w:line="380" w:lineRule="exact"/>
        <w:rPr>
          <w:rFonts w:ascii="Arial" w:hAnsi="Arial" w:cs="Arial"/>
          <w:color w:val="000000"/>
          <w:sz w:val="22"/>
          <w:szCs w:val="22"/>
        </w:rPr>
      </w:pPr>
      <w:r w:rsidRPr="000177FC">
        <w:rPr>
          <w:rFonts w:ascii="Arial" w:hAnsi="Arial" w:cs="Arial"/>
          <w:color w:val="000000"/>
          <w:sz w:val="22"/>
          <w:szCs w:val="22"/>
        </w:rPr>
        <w:t>EY Office Limited</w:t>
      </w:r>
    </w:p>
    <w:p w14:paraId="5785A6A4" w14:textId="7192EE8C" w:rsidR="00C52C43" w:rsidRPr="000177FC" w:rsidRDefault="00C52C43" w:rsidP="007765AB">
      <w:pPr>
        <w:spacing w:line="380" w:lineRule="exact"/>
        <w:rPr>
          <w:rFonts w:ascii="Arial" w:hAnsi="Arial" w:cs="Arial"/>
          <w:color w:val="000000"/>
          <w:sz w:val="22"/>
          <w:szCs w:val="22"/>
        </w:rPr>
      </w:pPr>
      <w:r w:rsidRPr="000177FC">
        <w:rPr>
          <w:rFonts w:ascii="Arial" w:hAnsi="Arial" w:cs="Arial"/>
          <w:color w:val="000000"/>
          <w:sz w:val="22"/>
          <w:szCs w:val="22"/>
        </w:rPr>
        <w:t xml:space="preserve">Bangkok: </w:t>
      </w:r>
      <w:r w:rsidR="007765AB">
        <w:rPr>
          <w:rFonts w:ascii="Arial" w:hAnsi="Arial" w:cs="Arial"/>
          <w:color w:val="000000"/>
          <w:sz w:val="22"/>
          <w:szCs w:val="22"/>
        </w:rPr>
        <w:t>28</w:t>
      </w:r>
      <w:r w:rsidR="000B4C0C">
        <w:rPr>
          <w:rFonts w:ascii="Arial" w:hAnsi="Arial" w:cs="Arial"/>
          <w:color w:val="000000"/>
          <w:sz w:val="22"/>
          <w:szCs w:val="22"/>
        </w:rPr>
        <w:t xml:space="preserve"> February</w:t>
      </w:r>
      <w:r w:rsidR="00A04B40">
        <w:rPr>
          <w:rFonts w:ascii="Arial" w:hAnsi="Arial" w:cs="Arial"/>
          <w:color w:val="000000"/>
          <w:sz w:val="22"/>
          <w:szCs w:val="22"/>
        </w:rPr>
        <w:t xml:space="preserve"> 202</w:t>
      </w:r>
      <w:r w:rsidR="00011D4C">
        <w:rPr>
          <w:rFonts w:ascii="Arial" w:hAnsi="Arial" w:cs="Arial"/>
          <w:color w:val="000000"/>
          <w:sz w:val="22"/>
          <w:szCs w:val="22"/>
        </w:rPr>
        <w:t>5</w:t>
      </w:r>
    </w:p>
    <w:p w14:paraId="3D56CFB9" w14:textId="77777777" w:rsidR="000A5EE2" w:rsidRPr="000A5EE2" w:rsidRDefault="000A5EE2" w:rsidP="00C52C43">
      <w:pPr>
        <w:tabs>
          <w:tab w:val="left" w:pos="2160"/>
        </w:tabs>
        <w:spacing w:before="120" w:line="380" w:lineRule="exact"/>
        <w:rPr>
          <w:rFonts w:ascii="Arial" w:hAnsi="Arial" w:cs="Arial"/>
          <w:sz w:val="22"/>
          <w:szCs w:val="22"/>
        </w:rPr>
      </w:pPr>
    </w:p>
    <w:sectPr w:rsidR="000A5EE2" w:rsidRPr="000A5EE2" w:rsidSect="00F60E3A">
      <w:headerReference w:type="first" r:id="rId17"/>
      <w:footerReference w:type="first" r:id="rId18"/>
      <w:pgSz w:w="11909" w:h="16834" w:code="9"/>
      <w:pgMar w:top="2160"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58ABB9" w14:textId="77777777" w:rsidR="00E94CF4" w:rsidRDefault="00E94CF4" w:rsidP="008442C1">
      <w:r>
        <w:separator/>
      </w:r>
    </w:p>
  </w:endnote>
  <w:endnote w:type="continuationSeparator" w:id="0">
    <w:p w14:paraId="235EE059" w14:textId="77777777" w:rsidR="00E94CF4" w:rsidRDefault="00E94CF4"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5D4E9" w14:textId="77777777" w:rsidR="001916B1" w:rsidRDefault="003B72EF" w:rsidP="00EB2179">
    <w:pPr>
      <w:pStyle w:val="Footer"/>
      <w:framePr w:wrap="around" w:vAnchor="text" w:hAnchor="margin" w:xAlign="right" w:y="1"/>
      <w:rPr>
        <w:rStyle w:val="PageNumber"/>
      </w:rPr>
    </w:pPr>
    <w:r>
      <w:rPr>
        <w:rStyle w:val="PageNumber"/>
      </w:rPr>
      <w:fldChar w:fldCharType="begin"/>
    </w:r>
    <w:r w:rsidR="001916B1">
      <w:rPr>
        <w:rStyle w:val="PageNumber"/>
      </w:rPr>
      <w:instrText xml:space="preserve">PAGE  </w:instrText>
    </w:r>
    <w:r>
      <w:rPr>
        <w:rStyle w:val="PageNumber"/>
      </w:rPr>
      <w:fldChar w:fldCharType="end"/>
    </w:r>
  </w:p>
  <w:p w14:paraId="1D05B322" w14:textId="77777777" w:rsidR="001916B1" w:rsidRDefault="001916B1" w:rsidP="00EB21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29F65" w14:textId="77777777" w:rsidR="001916B1" w:rsidRDefault="001916B1" w:rsidP="00EB2179">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B9CB0" w14:textId="77777777" w:rsidR="00284BD3" w:rsidRDefault="00284BD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A7056" w14:textId="77777777" w:rsidR="00C52C43" w:rsidRPr="009F4895" w:rsidRDefault="00C52C43" w:rsidP="009F4895">
    <w:pPr>
      <w:pStyle w:val="Footer"/>
      <w:framePr w:wrap="around" w:vAnchor="text" w:hAnchor="margin" w:xAlign="right" w:y="1"/>
      <w:rPr>
        <w:rStyle w:val="PageNumber"/>
        <w:rFonts w:ascii="Arial" w:hAnsi="Arial"/>
        <w:sz w:val="22"/>
        <w:szCs w:val="22"/>
      </w:rPr>
    </w:pPr>
    <w:r w:rsidRPr="009F4895">
      <w:rPr>
        <w:rStyle w:val="PageNumber"/>
        <w:rFonts w:ascii="Arial" w:hAnsi="Arial"/>
        <w:sz w:val="22"/>
        <w:szCs w:val="22"/>
      </w:rPr>
      <w:fldChar w:fldCharType="begin"/>
    </w:r>
    <w:r w:rsidRPr="009F4895">
      <w:rPr>
        <w:rStyle w:val="PageNumber"/>
        <w:rFonts w:ascii="Arial" w:hAnsi="Arial"/>
        <w:sz w:val="22"/>
        <w:szCs w:val="22"/>
      </w:rPr>
      <w:instrText xml:space="preserve">PAGE  </w:instrText>
    </w:r>
    <w:r w:rsidRPr="009F4895">
      <w:rPr>
        <w:rStyle w:val="PageNumber"/>
        <w:rFonts w:ascii="Arial" w:hAnsi="Arial"/>
        <w:sz w:val="22"/>
        <w:szCs w:val="22"/>
      </w:rPr>
      <w:fldChar w:fldCharType="separate"/>
    </w:r>
    <w:r w:rsidR="00B200AF">
      <w:rPr>
        <w:rStyle w:val="PageNumber"/>
        <w:rFonts w:ascii="Arial" w:hAnsi="Arial"/>
        <w:noProof/>
        <w:sz w:val="22"/>
        <w:szCs w:val="22"/>
      </w:rPr>
      <w:t>4</w:t>
    </w:r>
    <w:r w:rsidRPr="009F4895">
      <w:rPr>
        <w:rStyle w:val="PageNumber"/>
        <w:rFonts w:ascii="Arial" w:hAnsi="Arial"/>
        <w:sz w:val="22"/>
        <w:szCs w:val="22"/>
      </w:rPr>
      <w:fldChar w:fldCharType="end"/>
    </w:r>
  </w:p>
  <w:p w14:paraId="0DD4607F" w14:textId="77777777" w:rsidR="00C52C43" w:rsidRDefault="00C52C43">
    <w:pPr>
      <w:pStyle w:val="Footer"/>
      <w:ind w:right="360"/>
      <w:jc w:val="cen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C35BA" w14:textId="77777777" w:rsidR="00C52C43" w:rsidRDefault="00C52C43">
    <w:pPr>
      <w:pStyle w:val="Footer"/>
      <w:jc w:val="right"/>
    </w:pPr>
  </w:p>
  <w:p w14:paraId="4AC622F2" w14:textId="77777777" w:rsidR="00C52C43" w:rsidRDefault="00C52C43">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7401596"/>
      <w:docPartObj>
        <w:docPartGallery w:val="Page Numbers (Bottom of Page)"/>
        <w:docPartUnique/>
      </w:docPartObj>
    </w:sdtPr>
    <w:sdtEndPr>
      <w:rPr>
        <w:rFonts w:ascii="Arial" w:hAnsi="Arial" w:cs="Arial"/>
        <w:noProof/>
        <w:sz w:val="22"/>
        <w:szCs w:val="22"/>
      </w:rPr>
    </w:sdtEndPr>
    <w:sdtContent>
      <w:p w14:paraId="57034898" w14:textId="77777777" w:rsidR="00011D4C" w:rsidRPr="00F60E3A" w:rsidRDefault="00291E03">
        <w:pPr>
          <w:pStyle w:val="Footer"/>
          <w:jc w:val="right"/>
          <w:rPr>
            <w:rFonts w:ascii="Arial" w:hAnsi="Arial" w:cs="Arial"/>
            <w:sz w:val="22"/>
            <w:szCs w:val="22"/>
          </w:rPr>
        </w:pPr>
        <w:r w:rsidRPr="00F60E3A">
          <w:rPr>
            <w:rFonts w:ascii="Arial" w:hAnsi="Arial" w:cs="Arial"/>
            <w:sz w:val="22"/>
            <w:szCs w:val="22"/>
          </w:rPr>
          <w:fldChar w:fldCharType="begin"/>
        </w:r>
        <w:r w:rsidRPr="00F60E3A">
          <w:rPr>
            <w:rFonts w:ascii="Arial" w:hAnsi="Arial" w:cs="Arial"/>
            <w:sz w:val="22"/>
            <w:szCs w:val="22"/>
          </w:rPr>
          <w:instrText xml:space="preserve"> PAGE   \* MERGEFORMAT </w:instrText>
        </w:r>
        <w:r w:rsidRPr="00F60E3A">
          <w:rPr>
            <w:rFonts w:ascii="Arial" w:hAnsi="Arial" w:cs="Arial"/>
            <w:sz w:val="22"/>
            <w:szCs w:val="22"/>
          </w:rPr>
          <w:fldChar w:fldCharType="separate"/>
        </w:r>
        <w:r w:rsidR="00B200AF">
          <w:rPr>
            <w:rFonts w:ascii="Arial" w:hAnsi="Arial" w:cs="Arial"/>
            <w:noProof/>
            <w:sz w:val="22"/>
            <w:szCs w:val="22"/>
          </w:rPr>
          <w:t>2</w:t>
        </w:r>
        <w:r w:rsidRPr="00F60E3A">
          <w:rPr>
            <w:rFonts w:ascii="Arial" w:hAnsi="Arial" w:cs="Arial"/>
            <w:noProof/>
            <w:sz w:val="22"/>
            <w:szCs w:val="22"/>
          </w:rPr>
          <w:fldChar w:fldCharType="end"/>
        </w:r>
      </w:p>
    </w:sdtContent>
  </w:sdt>
  <w:p w14:paraId="3404E010" w14:textId="77777777" w:rsidR="00011D4C" w:rsidRDefault="00011D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D52F2C" w14:textId="77777777" w:rsidR="00E94CF4" w:rsidRDefault="00E94CF4" w:rsidP="008442C1">
      <w:r>
        <w:separator/>
      </w:r>
    </w:p>
  </w:footnote>
  <w:footnote w:type="continuationSeparator" w:id="0">
    <w:p w14:paraId="07176454" w14:textId="77777777" w:rsidR="00E94CF4" w:rsidRDefault="00E94CF4"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B6A14C" w14:textId="77777777" w:rsidR="00284BD3" w:rsidRDefault="00284BD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96279" w14:textId="77777777" w:rsidR="00284BD3" w:rsidRDefault="00284B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29585" w14:textId="77777777" w:rsidR="00284BD3" w:rsidRDefault="00284BD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71BC5" w14:textId="77777777" w:rsidR="00C52C43" w:rsidRPr="004C0314" w:rsidRDefault="00C52C43" w:rsidP="004C0314">
    <w:pPr>
      <w:pStyle w:val="Header"/>
      <w:rPr>
        <w:szCs w:val="2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A752B" w14:textId="77777777" w:rsidR="00011D4C" w:rsidRDefault="00011D4C" w:rsidP="0077481E">
    <w:pPr>
      <w:pStyle w:val="Header"/>
      <w:spacing w:before="240"/>
    </w:pPr>
  </w:p>
  <w:p w14:paraId="407DA559" w14:textId="77777777" w:rsidR="00011D4C" w:rsidRDefault="00011D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15:restartNumberingAfterBreak="0">
    <w:nsid w:val="27AE6FDA"/>
    <w:multiLevelType w:val="hybridMultilevel"/>
    <w:tmpl w:val="B35C6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7"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8"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9"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1"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3"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5"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6"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9"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B433275"/>
    <w:multiLevelType w:val="hybridMultilevel"/>
    <w:tmpl w:val="86423234"/>
    <w:lvl w:ilvl="0" w:tplc="4ACAB5E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703603437">
    <w:abstractNumId w:val="8"/>
  </w:num>
  <w:num w:numId="2" w16cid:durableId="2105227273">
    <w:abstractNumId w:val="23"/>
  </w:num>
  <w:num w:numId="3" w16cid:durableId="1024356911">
    <w:abstractNumId w:val="11"/>
  </w:num>
  <w:num w:numId="4" w16cid:durableId="1858495889">
    <w:abstractNumId w:val="9"/>
  </w:num>
  <w:num w:numId="5" w16cid:durableId="261375535">
    <w:abstractNumId w:val="22"/>
  </w:num>
  <w:num w:numId="6" w16cid:durableId="2006083913">
    <w:abstractNumId w:val="4"/>
  </w:num>
  <w:num w:numId="7" w16cid:durableId="18702116">
    <w:abstractNumId w:val="18"/>
  </w:num>
  <w:num w:numId="8" w16cid:durableId="996567276">
    <w:abstractNumId w:val="6"/>
  </w:num>
  <w:num w:numId="9" w16cid:durableId="986208044">
    <w:abstractNumId w:val="15"/>
  </w:num>
  <w:num w:numId="10" w16cid:durableId="682590057">
    <w:abstractNumId w:val="16"/>
  </w:num>
  <w:num w:numId="11" w16cid:durableId="548615434">
    <w:abstractNumId w:val="7"/>
  </w:num>
  <w:num w:numId="12" w16cid:durableId="1170370850">
    <w:abstractNumId w:val="12"/>
  </w:num>
  <w:num w:numId="13" w16cid:durableId="645427559">
    <w:abstractNumId w:val="3"/>
  </w:num>
  <w:num w:numId="14" w16cid:durableId="922882684">
    <w:abstractNumId w:val="1"/>
  </w:num>
  <w:num w:numId="15" w16cid:durableId="1617322520">
    <w:abstractNumId w:val="2"/>
  </w:num>
  <w:num w:numId="16" w16cid:durableId="635717240">
    <w:abstractNumId w:val="14"/>
  </w:num>
  <w:num w:numId="17" w16cid:durableId="828441821">
    <w:abstractNumId w:val="10"/>
  </w:num>
  <w:num w:numId="18" w16cid:durableId="1718973894">
    <w:abstractNumId w:val="19"/>
  </w:num>
  <w:num w:numId="19" w16cid:durableId="27923107">
    <w:abstractNumId w:val="0"/>
  </w:num>
  <w:num w:numId="20" w16cid:durableId="1603419365">
    <w:abstractNumId w:val="13"/>
  </w:num>
  <w:num w:numId="21" w16cid:durableId="1792822808">
    <w:abstractNumId w:val="17"/>
  </w:num>
  <w:num w:numId="22" w16cid:durableId="1739744392">
    <w:abstractNumId w:val="21"/>
  </w:num>
  <w:num w:numId="23" w16cid:durableId="301080656">
    <w:abstractNumId w:val="5"/>
  </w:num>
  <w:num w:numId="24" w16cid:durableId="182636280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57345"/>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4666"/>
    <w:rsid w:val="00006C92"/>
    <w:rsid w:val="00006EA1"/>
    <w:rsid w:val="0000759E"/>
    <w:rsid w:val="00007B86"/>
    <w:rsid w:val="00007C51"/>
    <w:rsid w:val="0001131E"/>
    <w:rsid w:val="00011D4C"/>
    <w:rsid w:val="00012777"/>
    <w:rsid w:val="000133A2"/>
    <w:rsid w:val="00013D8C"/>
    <w:rsid w:val="00014D9A"/>
    <w:rsid w:val="00023402"/>
    <w:rsid w:val="00023BC6"/>
    <w:rsid w:val="000256ED"/>
    <w:rsid w:val="00027E4A"/>
    <w:rsid w:val="00030B96"/>
    <w:rsid w:val="0004010F"/>
    <w:rsid w:val="0004040F"/>
    <w:rsid w:val="00040BE3"/>
    <w:rsid w:val="0004115B"/>
    <w:rsid w:val="0004189B"/>
    <w:rsid w:val="00043F22"/>
    <w:rsid w:val="000444D7"/>
    <w:rsid w:val="00045489"/>
    <w:rsid w:val="00045877"/>
    <w:rsid w:val="00046980"/>
    <w:rsid w:val="000509E3"/>
    <w:rsid w:val="00052020"/>
    <w:rsid w:val="00053BF0"/>
    <w:rsid w:val="00056C22"/>
    <w:rsid w:val="0005709E"/>
    <w:rsid w:val="000612DC"/>
    <w:rsid w:val="00062621"/>
    <w:rsid w:val="00062B6D"/>
    <w:rsid w:val="00062C0F"/>
    <w:rsid w:val="00063190"/>
    <w:rsid w:val="00063E3E"/>
    <w:rsid w:val="00071631"/>
    <w:rsid w:val="0007185D"/>
    <w:rsid w:val="00072D1C"/>
    <w:rsid w:val="0007371F"/>
    <w:rsid w:val="00074083"/>
    <w:rsid w:val="00074D81"/>
    <w:rsid w:val="000750AB"/>
    <w:rsid w:val="00076485"/>
    <w:rsid w:val="00076CF5"/>
    <w:rsid w:val="0007706C"/>
    <w:rsid w:val="00077588"/>
    <w:rsid w:val="00080758"/>
    <w:rsid w:val="0008084D"/>
    <w:rsid w:val="00081A8E"/>
    <w:rsid w:val="00081FBC"/>
    <w:rsid w:val="0008242F"/>
    <w:rsid w:val="00082B54"/>
    <w:rsid w:val="00082F9E"/>
    <w:rsid w:val="000844E2"/>
    <w:rsid w:val="0008584B"/>
    <w:rsid w:val="00086A04"/>
    <w:rsid w:val="00092139"/>
    <w:rsid w:val="0009290D"/>
    <w:rsid w:val="00094448"/>
    <w:rsid w:val="000954EE"/>
    <w:rsid w:val="00095960"/>
    <w:rsid w:val="0009685F"/>
    <w:rsid w:val="000A02AB"/>
    <w:rsid w:val="000A366D"/>
    <w:rsid w:val="000A40F7"/>
    <w:rsid w:val="000A4395"/>
    <w:rsid w:val="000A5730"/>
    <w:rsid w:val="000A5EE2"/>
    <w:rsid w:val="000A6D12"/>
    <w:rsid w:val="000B1B8C"/>
    <w:rsid w:val="000B2B58"/>
    <w:rsid w:val="000B2EB7"/>
    <w:rsid w:val="000B2ED1"/>
    <w:rsid w:val="000B3DC0"/>
    <w:rsid w:val="000B3DDF"/>
    <w:rsid w:val="000B4557"/>
    <w:rsid w:val="000B4A52"/>
    <w:rsid w:val="000B4C0C"/>
    <w:rsid w:val="000B5031"/>
    <w:rsid w:val="000B612A"/>
    <w:rsid w:val="000B6D3D"/>
    <w:rsid w:val="000B7EA5"/>
    <w:rsid w:val="000C1757"/>
    <w:rsid w:val="000C57E2"/>
    <w:rsid w:val="000C5D36"/>
    <w:rsid w:val="000C70D0"/>
    <w:rsid w:val="000C796F"/>
    <w:rsid w:val="000D07CC"/>
    <w:rsid w:val="000D0CC7"/>
    <w:rsid w:val="000D37BB"/>
    <w:rsid w:val="000D400A"/>
    <w:rsid w:val="000D4B37"/>
    <w:rsid w:val="000D50CF"/>
    <w:rsid w:val="000D68F3"/>
    <w:rsid w:val="000D7047"/>
    <w:rsid w:val="000D74FC"/>
    <w:rsid w:val="000D7BDA"/>
    <w:rsid w:val="000D7FC3"/>
    <w:rsid w:val="000E03D8"/>
    <w:rsid w:val="000E0FB6"/>
    <w:rsid w:val="000E1086"/>
    <w:rsid w:val="000E1282"/>
    <w:rsid w:val="000E2EC6"/>
    <w:rsid w:val="000E658E"/>
    <w:rsid w:val="000E7825"/>
    <w:rsid w:val="000F490B"/>
    <w:rsid w:val="000F4D94"/>
    <w:rsid w:val="000F5291"/>
    <w:rsid w:val="000F65E9"/>
    <w:rsid w:val="001001E3"/>
    <w:rsid w:val="00101BDA"/>
    <w:rsid w:val="00102692"/>
    <w:rsid w:val="00103635"/>
    <w:rsid w:val="00103D6B"/>
    <w:rsid w:val="00104B4C"/>
    <w:rsid w:val="00106AEE"/>
    <w:rsid w:val="00110FF7"/>
    <w:rsid w:val="00112A30"/>
    <w:rsid w:val="001145FB"/>
    <w:rsid w:val="00115FEF"/>
    <w:rsid w:val="00116447"/>
    <w:rsid w:val="00117F22"/>
    <w:rsid w:val="00120AE2"/>
    <w:rsid w:val="00121608"/>
    <w:rsid w:val="0012580B"/>
    <w:rsid w:val="00126C5D"/>
    <w:rsid w:val="00126DAB"/>
    <w:rsid w:val="00131FE7"/>
    <w:rsid w:val="00132686"/>
    <w:rsid w:val="001329C8"/>
    <w:rsid w:val="00132F48"/>
    <w:rsid w:val="0013447E"/>
    <w:rsid w:val="00134A2D"/>
    <w:rsid w:val="001357CA"/>
    <w:rsid w:val="001363AD"/>
    <w:rsid w:val="00137441"/>
    <w:rsid w:val="00140DE7"/>
    <w:rsid w:val="001410B3"/>
    <w:rsid w:val="00141AE1"/>
    <w:rsid w:val="0014366B"/>
    <w:rsid w:val="001444C5"/>
    <w:rsid w:val="001445D3"/>
    <w:rsid w:val="0014629A"/>
    <w:rsid w:val="00146E22"/>
    <w:rsid w:val="0014793E"/>
    <w:rsid w:val="0015098B"/>
    <w:rsid w:val="001523D5"/>
    <w:rsid w:val="00153643"/>
    <w:rsid w:val="00153B52"/>
    <w:rsid w:val="001540A9"/>
    <w:rsid w:val="00155327"/>
    <w:rsid w:val="0015558E"/>
    <w:rsid w:val="001556AD"/>
    <w:rsid w:val="00155ABD"/>
    <w:rsid w:val="00156487"/>
    <w:rsid w:val="00157A98"/>
    <w:rsid w:val="00157C68"/>
    <w:rsid w:val="0016010B"/>
    <w:rsid w:val="001611FB"/>
    <w:rsid w:val="00163307"/>
    <w:rsid w:val="001639DE"/>
    <w:rsid w:val="00163E29"/>
    <w:rsid w:val="0016400F"/>
    <w:rsid w:val="00164730"/>
    <w:rsid w:val="00165302"/>
    <w:rsid w:val="00165CF2"/>
    <w:rsid w:val="0016790C"/>
    <w:rsid w:val="001725BC"/>
    <w:rsid w:val="00172752"/>
    <w:rsid w:val="00173A86"/>
    <w:rsid w:val="00173AC2"/>
    <w:rsid w:val="00175623"/>
    <w:rsid w:val="00175B5F"/>
    <w:rsid w:val="00175E0B"/>
    <w:rsid w:val="001767F9"/>
    <w:rsid w:val="00177D9C"/>
    <w:rsid w:val="00180644"/>
    <w:rsid w:val="00180F99"/>
    <w:rsid w:val="00181D39"/>
    <w:rsid w:val="00182173"/>
    <w:rsid w:val="00182DBA"/>
    <w:rsid w:val="00183292"/>
    <w:rsid w:val="0018329C"/>
    <w:rsid w:val="001837DC"/>
    <w:rsid w:val="001846D8"/>
    <w:rsid w:val="00185281"/>
    <w:rsid w:val="00185D23"/>
    <w:rsid w:val="00186793"/>
    <w:rsid w:val="00187F9F"/>
    <w:rsid w:val="00190513"/>
    <w:rsid w:val="00190B8E"/>
    <w:rsid w:val="001912DD"/>
    <w:rsid w:val="001916B1"/>
    <w:rsid w:val="00192AAE"/>
    <w:rsid w:val="001932A2"/>
    <w:rsid w:val="00193E4F"/>
    <w:rsid w:val="001A20EC"/>
    <w:rsid w:val="001A293B"/>
    <w:rsid w:val="001A2CE5"/>
    <w:rsid w:val="001A31C4"/>
    <w:rsid w:val="001A398A"/>
    <w:rsid w:val="001A4B03"/>
    <w:rsid w:val="001A75A6"/>
    <w:rsid w:val="001B1CF3"/>
    <w:rsid w:val="001B3933"/>
    <w:rsid w:val="001B3CE6"/>
    <w:rsid w:val="001B43AD"/>
    <w:rsid w:val="001B4790"/>
    <w:rsid w:val="001B60DD"/>
    <w:rsid w:val="001B6EF7"/>
    <w:rsid w:val="001C005C"/>
    <w:rsid w:val="001C0AE5"/>
    <w:rsid w:val="001C0E5C"/>
    <w:rsid w:val="001C15AE"/>
    <w:rsid w:val="001C17B4"/>
    <w:rsid w:val="001C220B"/>
    <w:rsid w:val="001C310D"/>
    <w:rsid w:val="001C3AD6"/>
    <w:rsid w:val="001C3DDB"/>
    <w:rsid w:val="001C3EB6"/>
    <w:rsid w:val="001C4015"/>
    <w:rsid w:val="001D15E6"/>
    <w:rsid w:val="001D15EB"/>
    <w:rsid w:val="001D2085"/>
    <w:rsid w:val="001D219C"/>
    <w:rsid w:val="001D2DF6"/>
    <w:rsid w:val="001D30EB"/>
    <w:rsid w:val="001D3840"/>
    <w:rsid w:val="001E2963"/>
    <w:rsid w:val="001E2CAB"/>
    <w:rsid w:val="001E4158"/>
    <w:rsid w:val="001E5310"/>
    <w:rsid w:val="001E5C6A"/>
    <w:rsid w:val="001E61E9"/>
    <w:rsid w:val="001E6BC0"/>
    <w:rsid w:val="001F0251"/>
    <w:rsid w:val="001F041C"/>
    <w:rsid w:val="001F043B"/>
    <w:rsid w:val="001F0A51"/>
    <w:rsid w:val="001F1D0A"/>
    <w:rsid w:val="001F3595"/>
    <w:rsid w:val="001F4C16"/>
    <w:rsid w:val="001F630A"/>
    <w:rsid w:val="001F6393"/>
    <w:rsid w:val="001F7849"/>
    <w:rsid w:val="001F7E70"/>
    <w:rsid w:val="00201125"/>
    <w:rsid w:val="00201864"/>
    <w:rsid w:val="00201B01"/>
    <w:rsid w:val="00201F6D"/>
    <w:rsid w:val="00202689"/>
    <w:rsid w:val="00202F86"/>
    <w:rsid w:val="002031A6"/>
    <w:rsid w:val="002054E3"/>
    <w:rsid w:val="002058CF"/>
    <w:rsid w:val="00206218"/>
    <w:rsid w:val="00206414"/>
    <w:rsid w:val="00211AAC"/>
    <w:rsid w:val="0021250D"/>
    <w:rsid w:val="0021267D"/>
    <w:rsid w:val="002143B5"/>
    <w:rsid w:val="002153FD"/>
    <w:rsid w:val="0021544E"/>
    <w:rsid w:val="00215B1C"/>
    <w:rsid w:val="00217015"/>
    <w:rsid w:val="002171AC"/>
    <w:rsid w:val="002171C1"/>
    <w:rsid w:val="002177FF"/>
    <w:rsid w:val="00217890"/>
    <w:rsid w:val="00217D82"/>
    <w:rsid w:val="00220FDD"/>
    <w:rsid w:val="00221085"/>
    <w:rsid w:val="00221C87"/>
    <w:rsid w:val="0022207F"/>
    <w:rsid w:val="00222099"/>
    <w:rsid w:val="002220D2"/>
    <w:rsid w:val="00222941"/>
    <w:rsid w:val="00225630"/>
    <w:rsid w:val="00227889"/>
    <w:rsid w:val="00236487"/>
    <w:rsid w:val="00236E3F"/>
    <w:rsid w:val="0023782E"/>
    <w:rsid w:val="00240356"/>
    <w:rsid w:val="0024110C"/>
    <w:rsid w:val="00241E59"/>
    <w:rsid w:val="0024279F"/>
    <w:rsid w:val="00244887"/>
    <w:rsid w:val="002450B0"/>
    <w:rsid w:val="00245987"/>
    <w:rsid w:val="00245E26"/>
    <w:rsid w:val="002479B1"/>
    <w:rsid w:val="0025016D"/>
    <w:rsid w:val="00250652"/>
    <w:rsid w:val="00250AD1"/>
    <w:rsid w:val="002510AF"/>
    <w:rsid w:val="0025176B"/>
    <w:rsid w:val="00251D09"/>
    <w:rsid w:val="0025392C"/>
    <w:rsid w:val="00256190"/>
    <w:rsid w:val="002608A2"/>
    <w:rsid w:val="00261820"/>
    <w:rsid w:val="002629EE"/>
    <w:rsid w:val="00263E10"/>
    <w:rsid w:val="00264C14"/>
    <w:rsid w:val="00265407"/>
    <w:rsid w:val="00265CB3"/>
    <w:rsid w:val="00266240"/>
    <w:rsid w:val="00266CE0"/>
    <w:rsid w:val="00267106"/>
    <w:rsid w:val="00267396"/>
    <w:rsid w:val="002708DC"/>
    <w:rsid w:val="00270FDF"/>
    <w:rsid w:val="00271380"/>
    <w:rsid w:val="00271502"/>
    <w:rsid w:val="002728DD"/>
    <w:rsid w:val="00272926"/>
    <w:rsid w:val="00272B7D"/>
    <w:rsid w:val="00272CEB"/>
    <w:rsid w:val="0027550E"/>
    <w:rsid w:val="002759F5"/>
    <w:rsid w:val="00276ACF"/>
    <w:rsid w:val="00276B47"/>
    <w:rsid w:val="00276B62"/>
    <w:rsid w:val="0027770D"/>
    <w:rsid w:val="00280D96"/>
    <w:rsid w:val="002816D7"/>
    <w:rsid w:val="00281755"/>
    <w:rsid w:val="002830CE"/>
    <w:rsid w:val="00284BD3"/>
    <w:rsid w:val="00285882"/>
    <w:rsid w:val="00286046"/>
    <w:rsid w:val="002866FE"/>
    <w:rsid w:val="00286B96"/>
    <w:rsid w:val="0028730F"/>
    <w:rsid w:val="00287AA2"/>
    <w:rsid w:val="00287DE8"/>
    <w:rsid w:val="002903FD"/>
    <w:rsid w:val="002905A6"/>
    <w:rsid w:val="002911FA"/>
    <w:rsid w:val="00291767"/>
    <w:rsid w:val="00291E03"/>
    <w:rsid w:val="00291FF6"/>
    <w:rsid w:val="002929BF"/>
    <w:rsid w:val="00296317"/>
    <w:rsid w:val="002A0097"/>
    <w:rsid w:val="002A06E9"/>
    <w:rsid w:val="002A115E"/>
    <w:rsid w:val="002A210D"/>
    <w:rsid w:val="002A3B20"/>
    <w:rsid w:val="002A536F"/>
    <w:rsid w:val="002A596E"/>
    <w:rsid w:val="002A5ADE"/>
    <w:rsid w:val="002A5F75"/>
    <w:rsid w:val="002A63E5"/>
    <w:rsid w:val="002A74C9"/>
    <w:rsid w:val="002A762C"/>
    <w:rsid w:val="002B065D"/>
    <w:rsid w:val="002B1AEE"/>
    <w:rsid w:val="002B23D5"/>
    <w:rsid w:val="002B2C50"/>
    <w:rsid w:val="002B3452"/>
    <w:rsid w:val="002B3AC9"/>
    <w:rsid w:val="002B5DAF"/>
    <w:rsid w:val="002B6B0B"/>
    <w:rsid w:val="002B70DD"/>
    <w:rsid w:val="002C0317"/>
    <w:rsid w:val="002C0755"/>
    <w:rsid w:val="002C0ACF"/>
    <w:rsid w:val="002C23F6"/>
    <w:rsid w:val="002C30A2"/>
    <w:rsid w:val="002C3805"/>
    <w:rsid w:val="002C43B5"/>
    <w:rsid w:val="002C44E0"/>
    <w:rsid w:val="002C4A9B"/>
    <w:rsid w:val="002C57AD"/>
    <w:rsid w:val="002C76D9"/>
    <w:rsid w:val="002C7984"/>
    <w:rsid w:val="002D145E"/>
    <w:rsid w:val="002D1A68"/>
    <w:rsid w:val="002D29CF"/>
    <w:rsid w:val="002D2B16"/>
    <w:rsid w:val="002D47CB"/>
    <w:rsid w:val="002D543D"/>
    <w:rsid w:val="002D5C3F"/>
    <w:rsid w:val="002D5F91"/>
    <w:rsid w:val="002D71F7"/>
    <w:rsid w:val="002E015B"/>
    <w:rsid w:val="002E1126"/>
    <w:rsid w:val="002E14E2"/>
    <w:rsid w:val="002E1628"/>
    <w:rsid w:val="002E2665"/>
    <w:rsid w:val="002E3369"/>
    <w:rsid w:val="002E3B29"/>
    <w:rsid w:val="002E5A31"/>
    <w:rsid w:val="002E62C5"/>
    <w:rsid w:val="002E6713"/>
    <w:rsid w:val="002E7F6E"/>
    <w:rsid w:val="002F06F1"/>
    <w:rsid w:val="002F0A67"/>
    <w:rsid w:val="002F0DF7"/>
    <w:rsid w:val="002F1838"/>
    <w:rsid w:val="002F19CC"/>
    <w:rsid w:val="002F1E18"/>
    <w:rsid w:val="002F28B8"/>
    <w:rsid w:val="002F2F65"/>
    <w:rsid w:val="002F393F"/>
    <w:rsid w:val="002F3EB8"/>
    <w:rsid w:val="002F4715"/>
    <w:rsid w:val="002F516E"/>
    <w:rsid w:val="002F555A"/>
    <w:rsid w:val="002F55FE"/>
    <w:rsid w:val="002F64FB"/>
    <w:rsid w:val="002F6AF0"/>
    <w:rsid w:val="002F6C3F"/>
    <w:rsid w:val="002F6E18"/>
    <w:rsid w:val="00301943"/>
    <w:rsid w:val="00303B32"/>
    <w:rsid w:val="00304717"/>
    <w:rsid w:val="00304D43"/>
    <w:rsid w:val="003068CB"/>
    <w:rsid w:val="00310EB4"/>
    <w:rsid w:val="00310F25"/>
    <w:rsid w:val="00310FC3"/>
    <w:rsid w:val="00311525"/>
    <w:rsid w:val="00314332"/>
    <w:rsid w:val="0031451A"/>
    <w:rsid w:val="003158E7"/>
    <w:rsid w:val="0031668A"/>
    <w:rsid w:val="0031716E"/>
    <w:rsid w:val="0031734F"/>
    <w:rsid w:val="00321226"/>
    <w:rsid w:val="00321A99"/>
    <w:rsid w:val="0032244D"/>
    <w:rsid w:val="0032272A"/>
    <w:rsid w:val="003249BA"/>
    <w:rsid w:val="00324C6A"/>
    <w:rsid w:val="00325984"/>
    <w:rsid w:val="00331EA5"/>
    <w:rsid w:val="00331FB5"/>
    <w:rsid w:val="00332985"/>
    <w:rsid w:val="00333372"/>
    <w:rsid w:val="00337D86"/>
    <w:rsid w:val="003401E4"/>
    <w:rsid w:val="00340731"/>
    <w:rsid w:val="00340C7F"/>
    <w:rsid w:val="00340ED3"/>
    <w:rsid w:val="00341402"/>
    <w:rsid w:val="00344958"/>
    <w:rsid w:val="003466AF"/>
    <w:rsid w:val="00346701"/>
    <w:rsid w:val="00347D5A"/>
    <w:rsid w:val="00347ECA"/>
    <w:rsid w:val="00347FB0"/>
    <w:rsid w:val="00350E40"/>
    <w:rsid w:val="00351C93"/>
    <w:rsid w:val="003523F9"/>
    <w:rsid w:val="00352B02"/>
    <w:rsid w:val="00352EC7"/>
    <w:rsid w:val="00352F9F"/>
    <w:rsid w:val="00353AA0"/>
    <w:rsid w:val="00354446"/>
    <w:rsid w:val="003554C6"/>
    <w:rsid w:val="00355582"/>
    <w:rsid w:val="00355745"/>
    <w:rsid w:val="00355DE1"/>
    <w:rsid w:val="00355E7F"/>
    <w:rsid w:val="00360079"/>
    <w:rsid w:val="003611EB"/>
    <w:rsid w:val="00361CF2"/>
    <w:rsid w:val="00363292"/>
    <w:rsid w:val="00364670"/>
    <w:rsid w:val="00364BD6"/>
    <w:rsid w:val="00365CF1"/>
    <w:rsid w:val="003673E8"/>
    <w:rsid w:val="003705A1"/>
    <w:rsid w:val="0037184A"/>
    <w:rsid w:val="00371F9E"/>
    <w:rsid w:val="00373675"/>
    <w:rsid w:val="003752E3"/>
    <w:rsid w:val="00375684"/>
    <w:rsid w:val="0037622E"/>
    <w:rsid w:val="00376F7F"/>
    <w:rsid w:val="003773E2"/>
    <w:rsid w:val="00380022"/>
    <w:rsid w:val="003804A5"/>
    <w:rsid w:val="003809AF"/>
    <w:rsid w:val="003815B0"/>
    <w:rsid w:val="00382538"/>
    <w:rsid w:val="00383168"/>
    <w:rsid w:val="00383EE8"/>
    <w:rsid w:val="0038606E"/>
    <w:rsid w:val="00391624"/>
    <w:rsid w:val="0039252D"/>
    <w:rsid w:val="00392861"/>
    <w:rsid w:val="003933F0"/>
    <w:rsid w:val="003953D7"/>
    <w:rsid w:val="0039685D"/>
    <w:rsid w:val="00397803"/>
    <w:rsid w:val="003A050B"/>
    <w:rsid w:val="003A0D5D"/>
    <w:rsid w:val="003A347D"/>
    <w:rsid w:val="003A4D45"/>
    <w:rsid w:val="003A5064"/>
    <w:rsid w:val="003A5535"/>
    <w:rsid w:val="003A5B26"/>
    <w:rsid w:val="003A64C9"/>
    <w:rsid w:val="003A6588"/>
    <w:rsid w:val="003A7ECF"/>
    <w:rsid w:val="003B0BFE"/>
    <w:rsid w:val="003B18A1"/>
    <w:rsid w:val="003B2B58"/>
    <w:rsid w:val="003B3843"/>
    <w:rsid w:val="003B3A08"/>
    <w:rsid w:val="003B4D78"/>
    <w:rsid w:val="003B538A"/>
    <w:rsid w:val="003B5DAD"/>
    <w:rsid w:val="003B6508"/>
    <w:rsid w:val="003B72EF"/>
    <w:rsid w:val="003C0416"/>
    <w:rsid w:val="003C0A1E"/>
    <w:rsid w:val="003C1F2E"/>
    <w:rsid w:val="003C2904"/>
    <w:rsid w:val="003C2B4C"/>
    <w:rsid w:val="003C2EF1"/>
    <w:rsid w:val="003C312F"/>
    <w:rsid w:val="003C401B"/>
    <w:rsid w:val="003C41CD"/>
    <w:rsid w:val="003C5E0C"/>
    <w:rsid w:val="003C6064"/>
    <w:rsid w:val="003D1793"/>
    <w:rsid w:val="003D18EB"/>
    <w:rsid w:val="003D3FBF"/>
    <w:rsid w:val="003D43E8"/>
    <w:rsid w:val="003D5CF0"/>
    <w:rsid w:val="003D7819"/>
    <w:rsid w:val="003E002A"/>
    <w:rsid w:val="003E06FA"/>
    <w:rsid w:val="003E1093"/>
    <w:rsid w:val="003E1104"/>
    <w:rsid w:val="003E1E1B"/>
    <w:rsid w:val="003E24DF"/>
    <w:rsid w:val="003E3DE9"/>
    <w:rsid w:val="003E4F2C"/>
    <w:rsid w:val="003E556A"/>
    <w:rsid w:val="003E559A"/>
    <w:rsid w:val="003E5A66"/>
    <w:rsid w:val="003E686E"/>
    <w:rsid w:val="003E6A1B"/>
    <w:rsid w:val="003E6E02"/>
    <w:rsid w:val="003F014B"/>
    <w:rsid w:val="003F06A7"/>
    <w:rsid w:val="003F113E"/>
    <w:rsid w:val="003F1318"/>
    <w:rsid w:val="003F17E1"/>
    <w:rsid w:val="003F1E05"/>
    <w:rsid w:val="003F384A"/>
    <w:rsid w:val="003F41C6"/>
    <w:rsid w:val="003F49C1"/>
    <w:rsid w:val="003F4D47"/>
    <w:rsid w:val="003F4E01"/>
    <w:rsid w:val="003F598A"/>
    <w:rsid w:val="004003D0"/>
    <w:rsid w:val="0040169A"/>
    <w:rsid w:val="004028CB"/>
    <w:rsid w:val="0040295E"/>
    <w:rsid w:val="004029A5"/>
    <w:rsid w:val="00403114"/>
    <w:rsid w:val="004034B2"/>
    <w:rsid w:val="00405709"/>
    <w:rsid w:val="00406090"/>
    <w:rsid w:val="00406713"/>
    <w:rsid w:val="00407640"/>
    <w:rsid w:val="00410247"/>
    <w:rsid w:val="0041025B"/>
    <w:rsid w:val="00412CCC"/>
    <w:rsid w:val="00414A10"/>
    <w:rsid w:val="004158CE"/>
    <w:rsid w:val="0041707D"/>
    <w:rsid w:val="004175EC"/>
    <w:rsid w:val="00420565"/>
    <w:rsid w:val="00420EE3"/>
    <w:rsid w:val="0042104D"/>
    <w:rsid w:val="004212C2"/>
    <w:rsid w:val="00423C05"/>
    <w:rsid w:val="00424950"/>
    <w:rsid w:val="004269ED"/>
    <w:rsid w:val="004269F6"/>
    <w:rsid w:val="004271CF"/>
    <w:rsid w:val="00427950"/>
    <w:rsid w:val="00430909"/>
    <w:rsid w:val="00433779"/>
    <w:rsid w:val="0043425D"/>
    <w:rsid w:val="004355B5"/>
    <w:rsid w:val="00435ACF"/>
    <w:rsid w:val="00435EA8"/>
    <w:rsid w:val="004370A0"/>
    <w:rsid w:val="00437AB5"/>
    <w:rsid w:val="004415CF"/>
    <w:rsid w:val="00443BD2"/>
    <w:rsid w:val="0044551E"/>
    <w:rsid w:val="00445F5F"/>
    <w:rsid w:val="004460A5"/>
    <w:rsid w:val="00446A05"/>
    <w:rsid w:val="00446B03"/>
    <w:rsid w:val="00446F84"/>
    <w:rsid w:val="00447877"/>
    <w:rsid w:val="00447889"/>
    <w:rsid w:val="00450D0A"/>
    <w:rsid w:val="004511E9"/>
    <w:rsid w:val="00451A69"/>
    <w:rsid w:val="0045274F"/>
    <w:rsid w:val="00452840"/>
    <w:rsid w:val="00453FE4"/>
    <w:rsid w:val="004542BE"/>
    <w:rsid w:val="00455887"/>
    <w:rsid w:val="0045797C"/>
    <w:rsid w:val="00457F48"/>
    <w:rsid w:val="004603B5"/>
    <w:rsid w:val="00463218"/>
    <w:rsid w:val="0046322E"/>
    <w:rsid w:val="00463821"/>
    <w:rsid w:val="00464763"/>
    <w:rsid w:val="0046495A"/>
    <w:rsid w:val="00464AAA"/>
    <w:rsid w:val="00466336"/>
    <w:rsid w:val="00466A42"/>
    <w:rsid w:val="00470FF5"/>
    <w:rsid w:val="00471D30"/>
    <w:rsid w:val="0047249D"/>
    <w:rsid w:val="00475389"/>
    <w:rsid w:val="004753B7"/>
    <w:rsid w:val="00477DD6"/>
    <w:rsid w:val="00477EFB"/>
    <w:rsid w:val="00480581"/>
    <w:rsid w:val="004813D5"/>
    <w:rsid w:val="00481B5A"/>
    <w:rsid w:val="0048241E"/>
    <w:rsid w:val="00483305"/>
    <w:rsid w:val="0048467A"/>
    <w:rsid w:val="00486491"/>
    <w:rsid w:val="00486EEC"/>
    <w:rsid w:val="00490407"/>
    <w:rsid w:val="00491BDE"/>
    <w:rsid w:val="00493060"/>
    <w:rsid w:val="00494DD5"/>
    <w:rsid w:val="00495256"/>
    <w:rsid w:val="0049650E"/>
    <w:rsid w:val="004966DB"/>
    <w:rsid w:val="00496B0A"/>
    <w:rsid w:val="00497894"/>
    <w:rsid w:val="004A0C4D"/>
    <w:rsid w:val="004A0EA7"/>
    <w:rsid w:val="004A1CB1"/>
    <w:rsid w:val="004A1F95"/>
    <w:rsid w:val="004A2213"/>
    <w:rsid w:val="004A54AC"/>
    <w:rsid w:val="004A59DD"/>
    <w:rsid w:val="004A5BDC"/>
    <w:rsid w:val="004A6199"/>
    <w:rsid w:val="004A7301"/>
    <w:rsid w:val="004B1D0B"/>
    <w:rsid w:val="004B5D17"/>
    <w:rsid w:val="004B6B86"/>
    <w:rsid w:val="004B7D04"/>
    <w:rsid w:val="004B7F2A"/>
    <w:rsid w:val="004C0AC2"/>
    <w:rsid w:val="004C0AD8"/>
    <w:rsid w:val="004C1DF7"/>
    <w:rsid w:val="004C219B"/>
    <w:rsid w:val="004C267A"/>
    <w:rsid w:val="004C30A2"/>
    <w:rsid w:val="004C321F"/>
    <w:rsid w:val="004C3C66"/>
    <w:rsid w:val="004C4204"/>
    <w:rsid w:val="004C44B0"/>
    <w:rsid w:val="004C4ECA"/>
    <w:rsid w:val="004C6E9D"/>
    <w:rsid w:val="004C6FB5"/>
    <w:rsid w:val="004C7D73"/>
    <w:rsid w:val="004C7EDE"/>
    <w:rsid w:val="004D1577"/>
    <w:rsid w:val="004D1DBC"/>
    <w:rsid w:val="004D29CF"/>
    <w:rsid w:val="004D336B"/>
    <w:rsid w:val="004D47E7"/>
    <w:rsid w:val="004D5295"/>
    <w:rsid w:val="004D5E92"/>
    <w:rsid w:val="004D76F1"/>
    <w:rsid w:val="004E28B3"/>
    <w:rsid w:val="004E3929"/>
    <w:rsid w:val="004E488C"/>
    <w:rsid w:val="004E4F18"/>
    <w:rsid w:val="004E6397"/>
    <w:rsid w:val="004E7181"/>
    <w:rsid w:val="004E74F9"/>
    <w:rsid w:val="004F02B4"/>
    <w:rsid w:val="004F0998"/>
    <w:rsid w:val="004F0C58"/>
    <w:rsid w:val="004F112E"/>
    <w:rsid w:val="004F3932"/>
    <w:rsid w:val="004F68C2"/>
    <w:rsid w:val="005015F7"/>
    <w:rsid w:val="00502B70"/>
    <w:rsid w:val="00502E83"/>
    <w:rsid w:val="005043B2"/>
    <w:rsid w:val="005049CC"/>
    <w:rsid w:val="00504E47"/>
    <w:rsid w:val="0050624C"/>
    <w:rsid w:val="00506507"/>
    <w:rsid w:val="00507DFA"/>
    <w:rsid w:val="005118CC"/>
    <w:rsid w:val="00513A33"/>
    <w:rsid w:val="00514479"/>
    <w:rsid w:val="005159C4"/>
    <w:rsid w:val="005210B0"/>
    <w:rsid w:val="00522E95"/>
    <w:rsid w:val="00525F10"/>
    <w:rsid w:val="00526725"/>
    <w:rsid w:val="00526D92"/>
    <w:rsid w:val="005334C5"/>
    <w:rsid w:val="0053409E"/>
    <w:rsid w:val="0053559C"/>
    <w:rsid w:val="00535AF0"/>
    <w:rsid w:val="00537A63"/>
    <w:rsid w:val="00540594"/>
    <w:rsid w:val="00541085"/>
    <w:rsid w:val="00541204"/>
    <w:rsid w:val="00541E29"/>
    <w:rsid w:val="00542CD0"/>
    <w:rsid w:val="00542FDF"/>
    <w:rsid w:val="00543B96"/>
    <w:rsid w:val="0054453B"/>
    <w:rsid w:val="00544833"/>
    <w:rsid w:val="00544892"/>
    <w:rsid w:val="0054536B"/>
    <w:rsid w:val="00545664"/>
    <w:rsid w:val="0054669C"/>
    <w:rsid w:val="00546FB0"/>
    <w:rsid w:val="0055085D"/>
    <w:rsid w:val="00551A57"/>
    <w:rsid w:val="0055216F"/>
    <w:rsid w:val="0055281D"/>
    <w:rsid w:val="00552858"/>
    <w:rsid w:val="005534B7"/>
    <w:rsid w:val="00553922"/>
    <w:rsid w:val="00554BA4"/>
    <w:rsid w:val="00557A9A"/>
    <w:rsid w:val="00561A4C"/>
    <w:rsid w:val="00561F0F"/>
    <w:rsid w:val="00564CA1"/>
    <w:rsid w:val="005677C5"/>
    <w:rsid w:val="00570311"/>
    <w:rsid w:val="005716B4"/>
    <w:rsid w:val="00571F2D"/>
    <w:rsid w:val="00572CCC"/>
    <w:rsid w:val="0057316A"/>
    <w:rsid w:val="00573BF7"/>
    <w:rsid w:val="00575575"/>
    <w:rsid w:val="00576C05"/>
    <w:rsid w:val="005775CE"/>
    <w:rsid w:val="00580DE2"/>
    <w:rsid w:val="0058269A"/>
    <w:rsid w:val="005830D7"/>
    <w:rsid w:val="0058322F"/>
    <w:rsid w:val="00583329"/>
    <w:rsid w:val="005833DF"/>
    <w:rsid w:val="0058400A"/>
    <w:rsid w:val="0058578A"/>
    <w:rsid w:val="005874AD"/>
    <w:rsid w:val="00591B5B"/>
    <w:rsid w:val="00591D5D"/>
    <w:rsid w:val="005926D4"/>
    <w:rsid w:val="00593958"/>
    <w:rsid w:val="00593CEB"/>
    <w:rsid w:val="00594525"/>
    <w:rsid w:val="00594BCD"/>
    <w:rsid w:val="005957D4"/>
    <w:rsid w:val="00595E51"/>
    <w:rsid w:val="00595FB0"/>
    <w:rsid w:val="005A1429"/>
    <w:rsid w:val="005A30DB"/>
    <w:rsid w:val="005A4204"/>
    <w:rsid w:val="005A6858"/>
    <w:rsid w:val="005A7ED0"/>
    <w:rsid w:val="005A7FC5"/>
    <w:rsid w:val="005B0B2B"/>
    <w:rsid w:val="005B5139"/>
    <w:rsid w:val="005B53A3"/>
    <w:rsid w:val="005B62AC"/>
    <w:rsid w:val="005B75D9"/>
    <w:rsid w:val="005C08DD"/>
    <w:rsid w:val="005C2D62"/>
    <w:rsid w:val="005C2EE7"/>
    <w:rsid w:val="005C4799"/>
    <w:rsid w:val="005C5BA1"/>
    <w:rsid w:val="005C7301"/>
    <w:rsid w:val="005C7A55"/>
    <w:rsid w:val="005D0203"/>
    <w:rsid w:val="005D185B"/>
    <w:rsid w:val="005D2BDB"/>
    <w:rsid w:val="005D3A04"/>
    <w:rsid w:val="005D454B"/>
    <w:rsid w:val="005D5B9A"/>
    <w:rsid w:val="005D6E3D"/>
    <w:rsid w:val="005E1AF6"/>
    <w:rsid w:val="005E2A88"/>
    <w:rsid w:val="005E3241"/>
    <w:rsid w:val="005E3E83"/>
    <w:rsid w:val="005E3FAB"/>
    <w:rsid w:val="005E41C1"/>
    <w:rsid w:val="005E5882"/>
    <w:rsid w:val="005E5A14"/>
    <w:rsid w:val="005E5B9A"/>
    <w:rsid w:val="005E6249"/>
    <w:rsid w:val="005E763D"/>
    <w:rsid w:val="005E772F"/>
    <w:rsid w:val="005E7754"/>
    <w:rsid w:val="005F2434"/>
    <w:rsid w:val="005F3B1E"/>
    <w:rsid w:val="005F4C14"/>
    <w:rsid w:val="005F5CA0"/>
    <w:rsid w:val="005F7979"/>
    <w:rsid w:val="00600A16"/>
    <w:rsid w:val="006023DE"/>
    <w:rsid w:val="00602DCD"/>
    <w:rsid w:val="006043A4"/>
    <w:rsid w:val="00605159"/>
    <w:rsid w:val="00605596"/>
    <w:rsid w:val="00607155"/>
    <w:rsid w:val="00610C60"/>
    <w:rsid w:val="006137BC"/>
    <w:rsid w:val="00614ADC"/>
    <w:rsid w:val="00616F72"/>
    <w:rsid w:val="006214AA"/>
    <w:rsid w:val="0062152C"/>
    <w:rsid w:val="00622539"/>
    <w:rsid w:val="00622DFD"/>
    <w:rsid w:val="00623244"/>
    <w:rsid w:val="006239C8"/>
    <w:rsid w:val="00624587"/>
    <w:rsid w:val="0062519C"/>
    <w:rsid w:val="0062600D"/>
    <w:rsid w:val="00626544"/>
    <w:rsid w:val="00626B90"/>
    <w:rsid w:val="0062723C"/>
    <w:rsid w:val="00627E6C"/>
    <w:rsid w:val="00630B08"/>
    <w:rsid w:val="00632935"/>
    <w:rsid w:val="0063404A"/>
    <w:rsid w:val="00634214"/>
    <w:rsid w:val="006350A2"/>
    <w:rsid w:val="006378EE"/>
    <w:rsid w:val="006409C9"/>
    <w:rsid w:val="00641D75"/>
    <w:rsid w:val="006438EF"/>
    <w:rsid w:val="00644F69"/>
    <w:rsid w:val="006459E1"/>
    <w:rsid w:val="00651332"/>
    <w:rsid w:val="00651D2F"/>
    <w:rsid w:val="00652871"/>
    <w:rsid w:val="00653DCD"/>
    <w:rsid w:val="006553ED"/>
    <w:rsid w:val="006554FD"/>
    <w:rsid w:val="00655E24"/>
    <w:rsid w:val="006569C2"/>
    <w:rsid w:val="00656CC4"/>
    <w:rsid w:val="00657F06"/>
    <w:rsid w:val="0066152F"/>
    <w:rsid w:val="00661EC1"/>
    <w:rsid w:val="006629BC"/>
    <w:rsid w:val="006636D9"/>
    <w:rsid w:val="00663E4F"/>
    <w:rsid w:val="006645B9"/>
    <w:rsid w:val="00666411"/>
    <w:rsid w:val="0066747A"/>
    <w:rsid w:val="00667B88"/>
    <w:rsid w:val="00670328"/>
    <w:rsid w:val="006710BF"/>
    <w:rsid w:val="006733AA"/>
    <w:rsid w:val="006734DB"/>
    <w:rsid w:val="00674E11"/>
    <w:rsid w:val="006757FE"/>
    <w:rsid w:val="00675A01"/>
    <w:rsid w:val="00675D71"/>
    <w:rsid w:val="006774A3"/>
    <w:rsid w:val="00677FBE"/>
    <w:rsid w:val="00680ABC"/>
    <w:rsid w:val="00680E6B"/>
    <w:rsid w:val="00680E80"/>
    <w:rsid w:val="00681388"/>
    <w:rsid w:val="006814CE"/>
    <w:rsid w:val="006826E0"/>
    <w:rsid w:val="0068283D"/>
    <w:rsid w:val="00682986"/>
    <w:rsid w:val="00684774"/>
    <w:rsid w:val="00685C34"/>
    <w:rsid w:val="00685D8A"/>
    <w:rsid w:val="00685DCC"/>
    <w:rsid w:val="0069178A"/>
    <w:rsid w:val="00693AE1"/>
    <w:rsid w:val="00693C2B"/>
    <w:rsid w:val="0069487C"/>
    <w:rsid w:val="00695126"/>
    <w:rsid w:val="00695D97"/>
    <w:rsid w:val="006A030B"/>
    <w:rsid w:val="006A0375"/>
    <w:rsid w:val="006A1413"/>
    <w:rsid w:val="006A143E"/>
    <w:rsid w:val="006A145F"/>
    <w:rsid w:val="006A276F"/>
    <w:rsid w:val="006A2EC6"/>
    <w:rsid w:val="006A30B8"/>
    <w:rsid w:val="006A37EE"/>
    <w:rsid w:val="006A3B0C"/>
    <w:rsid w:val="006A4004"/>
    <w:rsid w:val="006A5BB1"/>
    <w:rsid w:val="006A6933"/>
    <w:rsid w:val="006A6965"/>
    <w:rsid w:val="006A6D02"/>
    <w:rsid w:val="006A7ACD"/>
    <w:rsid w:val="006B068B"/>
    <w:rsid w:val="006B07FD"/>
    <w:rsid w:val="006B1E84"/>
    <w:rsid w:val="006B28C9"/>
    <w:rsid w:val="006B3E47"/>
    <w:rsid w:val="006B3E9B"/>
    <w:rsid w:val="006B50FA"/>
    <w:rsid w:val="006B5A7D"/>
    <w:rsid w:val="006B703B"/>
    <w:rsid w:val="006C23ED"/>
    <w:rsid w:val="006C296C"/>
    <w:rsid w:val="006C368C"/>
    <w:rsid w:val="006C4A0D"/>
    <w:rsid w:val="006C4E35"/>
    <w:rsid w:val="006C5352"/>
    <w:rsid w:val="006C7B43"/>
    <w:rsid w:val="006D2B29"/>
    <w:rsid w:val="006D4A95"/>
    <w:rsid w:val="006D53C4"/>
    <w:rsid w:val="006D58EF"/>
    <w:rsid w:val="006D6772"/>
    <w:rsid w:val="006D6C3B"/>
    <w:rsid w:val="006E1CE8"/>
    <w:rsid w:val="006E1F6D"/>
    <w:rsid w:val="006E3320"/>
    <w:rsid w:val="006E3F70"/>
    <w:rsid w:val="006E545A"/>
    <w:rsid w:val="006E6358"/>
    <w:rsid w:val="006E6849"/>
    <w:rsid w:val="006E6909"/>
    <w:rsid w:val="006E6E7B"/>
    <w:rsid w:val="006F0F66"/>
    <w:rsid w:val="006F2802"/>
    <w:rsid w:val="006F2B18"/>
    <w:rsid w:val="006F52A2"/>
    <w:rsid w:val="006F61E4"/>
    <w:rsid w:val="006F76D1"/>
    <w:rsid w:val="0070060B"/>
    <w:rsid w:val="00700A27"/>
    <w:rsid w:val="00701C0A"/>
    <w:rsid w:val="00702448"/>
    <w:rsid w:val="00702A37"/>
    <w:rsid w:val="00702A78"/>
    <w:rsid w:val="00702C19"/>
    <w:rsid w:val="00702DD2"/>
    <w:rsid w:val="00703BBA"/>
    <w:rsid w:val="00704A99"/>
    <w:rsid w:val="00704ABD"/>
    <w:rsid w:val="00704C0A"/>
    <w:rsid w:val="00705532"/>
    <w:rsid w:val="00705D5F"/>
    <w:rsid w:val="00705DA7"/>
    <w:rsid w:val="00706334"/>
    <w:rsid w:val="007063B0"/>
    <w:rsid w:val="00706E71"/>
    <w:rsid w:val="00707904"/>
    <w:rsid w:val="00710538"/>
    <w:rsid w:val="00710C10"/>
    <w:rsid w:val="0071255A"/>
    <w:rsid w:val="00712C31"/>
    <w:rsid w:val="007161C8"/>
    <w:rsid w:val="00716F1B"/>
    <w:rsid w:val="00717E92"/>
    <w:rsid w:val="00720561"/>
    <w:rsid w:val="00721BC5"/>
    <w:rsid w:val="0072338A"/>
    <w:rsid w:val="0072344C"/>
    <w:rsid w:val="00730943"/>
    <w:rsid w:val="00734C42"/>
    <w:rsid w:val="00735008"/>
    <w:rsid w:val="0073562B"/>
    <w:rsid w:val="00736E0D"/>
    <w:rsid w:val="00737498"/>
    <w:rsid w:val="00737FCE"/>
    <w:rsid w:val="00741A66"/>
    <w:rsid w:val="00742671"/>
    <w:rsid w:val="00743368"/>
    <w:rsid w:val="0074407D"/>
    <w:rsid w:val="0074471A"/>
    <w:rsid w:val="00750F2B"/>
    <w:rsid w:val="00751220"/>
    <w:rsid w:val="0075188E"/>
    <w:rsid w:val="00755A73"/>
    <w:rsid w:val="00757FD0"/>
    <w:rsid w:val="007614DC"/>
    <w:rsid w:val="00761513"/>
    <w:rsid w:val="0076166A"/>
    <w:rsid w:val="007627C0"/>
    <w:rsid w:val="00763BCC"/>
    <w:rsid w:val="00766071"/>
    <w:rsid w:val="00766FB6"/>
    <w:rsid w:val="00767319"/>
    <w:rsid w:val="0077239B"/>
    <w:rsid w:val="00775499"/>
    <w:rsid w:val="007765AB"/>
    <w:rsid w:val="0078020B"/>
    <w:rsid w:val="0078046C"/>
    <w:rsid w:val="0078163B"/>
    <w:rsid w:val="00781EB5"/>
    <w:rsid w:val="00781FFC"/>
    <w:rsid w:val="00783A17"/>
    <w:rsid w:val="00783E14"/>
    <w:rsid w:val="00785967"/>
    <w:rsid w:val="00787188"/>
    <w:rsid w:val="00790E8F"/>
    <w:rsid w:val="0079339D"/>
    <w:rsid w:val="00793726"/>
    <w:rsid w:val="00794B02"/>
    <w:rsid w:val="0079587B"/>
    <w:rsid w:val="00795B62"/>
    <w:rsid w:val="007A1094"/>
    <w:rsid w:val="007A2967"/>
    <w:rsid w:val="007A296B"/>
    <w:rsid w:val="007A2BAE"/>
    <w:rsid w:val="007A3462"/>
    <w:rsid w:val="007A44E8"/>
    <w:rsid w:val="007A4A27"/>
    <w:rsid w:val="007A4B22"/>
    <w:rsid w:val="007A5281"/>
    <w:rsid w:val="007A637A"/>
    <w:rsid w:val="007A78E8"/>
    <w:rsid w:val="007B011F"/>
    <w:rsid w:val="007B0B51"/>
    <w:rsid w:val="007B1726"/>
    <w:rsid w:val="007B2899"/>
    <w:rsid w:val="007B289C"/>
    <w:rsid w:val="007B3E8C"/>
    <w:rsid w:val="007B4106"/>
    <w:rsid w:val="007B5C07"/>
    <w:rsid w:val="007B6CC6"/>
    <w:rsid w:val="007C0B12"/>
    <w:rsid w:val="007C0D3F"/>
    <w:rsid w:val="007C1D5A"/>
    <w:rsid w:val="007C30A3"/>
    <w:rsid w:val="007C367D"/>
    <w:rsid w:val="007C4F1A"/>
    <w:rsid w:val="007C5F59"/>
    <w:rsid w:val="007D04AA"/>
    <w:rsid w:val="007D0937"/>
    <w:rsid w:val="007D0C4A"/>
    <w:rsid w:val="007D0CD6"/>
    <w:rsid w:val="007D0D03"/>
    <w:rsid w:val="007D1CFF"/>
    <w:rsid w:val="007D2013"/>
    <w:rsid w:val="007D2CEB"/>
    <w:rsid w:val="007D36B1"/>
    <w:rsid w:val="007D3752"/>
    <w:rsid w:val="007D4525"/>
    <w:rsid w:val="007D64D1"/>
    <w:rsid w:val="007D6C16"/>
    <w:rsid w:val="007D6E94"/>
    <w:rsid w:val="007E0B4A"/>
    <w:rsid w:val="007E266F"/>
    <w:rsid w:val="007E3E19"/>
    <w:rsid w:val="007E44D6"/>
    <w:rsid w:val="007E504D"/>
    <w:rsid w:val="007E68FC"/>
    <w:rsid w:val="007E6903"/>
    <w:rsid w:val="007E756C"/>
    <w:rsid w:val="007F04C5"/>
    <w:rsid w:val="007F1BCD"/>
    <w:rsid w:val="007F412B"/>
    <w:rsid w:val="007F504F"/>
    <w:rsid w:val="007F637D"/>
    <w:rsid w:val="007F779A"/>
    <w:rsid w:val="00801070"/>
    <w:rsid w:val="00801149"/>
    <w:rsid w:val="00803581"/>
    <w:rsid w:val="00805434"/>
    <w:rsid w:val="00805B44"/>
    <w:rsid w:val="00805B8C"/>
    <w:rsid w:val="00805FF2"/>
    <w:rsid w:val="008075D9"/>
    <w:rsid w:val="00807B1A"/>
    <w:rsid w:val="008111D4"/>
    <w:rsid w:val="00811F18"/>
    <w:rsid w:val="00811F1A"/>
    <w:rsid w:val="008135F6"/>
    <w:rsid w:val="008137DE"/>
    <w:rsid w:val="00813C45"/>
    <w:rsid w:val="008176B7"/>
    <w:rsid w:val="00823227"/>
    <w:rsid w:val="008268F8"/>
    <w:rsid w:val="00826F17"/>
    <w:rsid w:val="0082742E"/>
    <w:rsid w:val="00831628"/>
    <w:rsid w:val="008339A0"/>
    <w:rsid w:val="00833A97"/>
    <w:rsid w:val="00833B32"/>
    <w:rsid w:val="008377DD"/>
    <w:rsid w:val="008403EA"/>
    <w:rsid w:val="00840DD2"/>
    <w:rsid w:val="0084259C"/>
    <w:rsid w:val="00842CBA"/>
    <w:rsid w:val="00843A62"/>
    <w:rsid w:val="008442C1"/>
    <w:rsid w:val="00844F68"/>
    <w:rsid w:val="0084558A"/>
    <w:rsid w:val="0084756E"/>
    <w:rsid w:val="00851EA6"/>
    <w:rsid w:val="008525D8"/>
    <w:rsid w:val="00853B16"/>
    <w:rsid w:val="0085424D"/>
    <w:rsid w:val="0085502B"/>
    <w:rsid w:val="008557EC"/>
    <w:rsid w:val="00855D25"/>
    <w:rsid w:val="00856F76"/>
    <w:rsid w:val="00857A29"/>
    <w:rsid w:val="00857CB0"/>
    <w:rsid w:val="00860E5B"/>
    <w:rsid w:val="00861745"/>
    <w:rsid w:val="00862849"/>
    <w:rsid w:val="00864A29"/>
    <w:rsid w:val="0086644E"/>
    <w:rsid w:val="00866525"/>
    <w:rsid w:val="00866F4D"/>
    <w:rsid w:val="008701F0"/>
    <w:rsid w:val="008703E3"/>
    <w:rsid w:val="00872305"/>
    <w:rsid w:val="00872508"/>
    <w:rsid w:val="008737EB"/>
    <w:rsid w:val="00875FF8"/>
    <w:rsid w:val="008768C3"/>
    <w:rsid w:val="008769B5"/>
    <w:rsid w:val="00876DCB"/>
    <w:rsid w:val="00877562"/>
    <w:rsid w:val="008803EA"/>
    <w:rsid w:val="00880921"/>
    <w:rsid w:val="00881BD1"/>
    <w:rsid w:val="00881C88"/>
    <w:rsid w:val="00881F9A"/>
    <w:rsid w:val="00882206"/>
    <w:rsid w:val="00882F37"/>
    <w:rsid w:val="00883524"/>
    <w:rsid w:val="008846C8"/>
    <w:rsid w:val="00885AF5"/>
    <w:rsid w:val="00887551"/>
    <w:rsid w:val="00890A8C"/>
    <w:rsid w:val="008914CF"/>
    <w:rsid w:val="008918A3"/>
    <w:rsid w:val="008924D4"/>
    <w:rsid w:val="00895709"/>
    <w:rsid w:val="00895A5E"/>
    <w:rsid w:val="008A3999"/>
    <w:rsid w:val="008A3A3F"/>
    <w:rsid w:val="008A3F02"/>
    <w:rsid w:val="008A3FD2"/>
    <w:rsid w:val="008A456A"/>
    <w:rsid w:val="008A486F"/>
    <w:rsid w:val="008A5F70"/>
    <w:rsid w:val="008A699E"/>
    <w:rsid w:val="008B044D"/>
    <w:rsid w:val="008B0AD5"/>
    <w:rsid w:val="008B20E3"/>
    <w:rsid w:val="008B25D4"/>
    <w:rsid w:val="008B2DA6"/>
    <w:rsid w:val="008B2DCA"/>
    <w:rsid w:val="008B383C"/>
    <w:rsid w:val="008B4BC2"/>
    <w:rsid w:val="008B65B0"/>
    <w:rsid w:val="008C002C"/>
    <w:rsid w:val="008C0342"/>
    <w:rsid w:val="008C0823"/>
    <w:rsid w:val="008C0CF2"/>
    <w:rsid w:val="008C2203"/>
    <w:rsid w:val="008C23D9"/>
    <w:rsid w:val="008C402B"/>
    <w:rsid w:val="008C5E0C"/>
    <w:rsid w:val="008C7FA3"/>
    <w:rsid w:val="008D04BB"/>
    <w:rsid w:val="008D193F"/>
    <w:rsid w:val="008D19B0"/>
    <w:rsid w:val="008D30DF"/>
    <w:rsid w:val="008D40EE"/>
    <w:rsid w:val="008D557F"/>
    <w:rsid w:val="008D57BB"/>
    <w:rsid w:val="008D5BE0"/>
    <w:rsid w:val="008D6BFC"/>
    <w:rsid w:val="008D72FA"/>
    <w:rsid w:val="008D73CB"/>
    <w:rsid w:val="008E13CC"/>
    <w:rsid w:val="008E176F"/>
    <w:rsid w:val="008E1A6C"/>
    <w:rsid w:val="008E244B"/>
    <w:rsid w:val="008E4E77"/>
    <w:rsid w:val="008E5A4C"/>
    <w:rsid w:val="008E68C1"/>
    <w:rsid w:val="008E6EF2"/>
    <w:rsid w:val="008E7948"/>
    <w:rsid w:val="008F18B7"/>
    <w:rsid w:val="008F1CF2"/>
    <w:rsid w:val="008F26B0"/>
    <w:rsid w:val="008F481F"/>
    <w:rsid w:val="008F49C7"/>
    <w:rsid w:val="008F6005"/>
    <w:rsid w:val="008F76A2"/>
    <w:rsid w:val="00900226"/>
    <w:rsid w:val="00900CA2"/>
    <w:rsid w:val="00903281"/>
    <w:rsid w:val="00910418"/>
    <w:rsid w:val="00910F1E"/>
    <w:rsid w:val="0091136F"/>
    <w:rsid w:val="0091199A"/>
    <w:rsid w:val="00911ECB"/>
    <w:rsid w:val="0091218B"/>
    <w:rsid w:val="009148D2"/>
    <w:rsid w:val="009206FC"/>
    <w:rsid w:val="00921F03"/>
    <w:rsid w:val="0092273B"/>
    <w:rsid w:val="00922B9F"/>
    <w:rsid w:val="0092310B"/>
    <w:rsid w:val="0092496F"/>
    <w:rsid w:val="00924AB5"/>
    <w:rsid w:val="009305E9"/>
    <w:rsid w:val="0093064C"/>
    <w:rsid w:val="00937945"/>
    <w:rsid w:val="00940151"/>
    <w:rsid w:val="00940E4C"/>
    <w:rsid w:val="0094329B"/>
    <w:rsid w:val="00945D7E"/>
    <w:rsid w:val="009464E6"/>
    <w:rsid w:val="00946773"/>
    <w:rsid w:val="00946879"/>
    <w:rsid w:val="00946F8E"/>
    <w:rsid w:val="009470CA"/>
    <w:rsid w:val="00947425"/>
    <w:rsid w:val="009474E7"/>
    <w:rsid w:val="00947873"/>
    <w:rsid w:val="00947F6C"/>
    <w:rsid w:val="00950078"/>
    <w:rsid w:val="00950396"/>
    <w:rsid w:val="00952F42"/>
    <w:rsid w:val="0095393B"/>
    <w:rsid w:val="00955435"/>
    <w:rsid w:val="00961CA3"/>
    <w:rsid w:val="0096278B"/>
    <w:rsid w:val="00964084"/>
    <w:rsid w:val="00964887"/>
    <w:rsid w:val="009648A6"/>
    <w:rsid w:val="00967651"/>
    <w:rsid w:val="009701BD"/>
    <w:rsid w:val="0097085E"/>
    <w:rsid w:val="00970C62"/>
    <w:rsid w:val="0097106E"/>
    <w:rsid w:val="00971309"/>
    <w:rsid w:val="00971FBC"/>
    <w:rsid w:val="009726AA"/>
    <w:rsid w:val="00972EFE"/>
    <w:rsid w:val="00973D84"/>
    <w:rsid w:val="00973F18"/>
    <w:rsid w:val="00974688"/>
    <w:rsid w:val="0097594E"/>
    <w:rsid w:val="009759C6"/>
    <w:rsid w:val="00975FA2"/>
    <w:rsid w:val="00976623"/>
    <w:rsid w:val="00980C67"/>
    <w:rsid w:val="00983074"/>
    <w:rsid w:val="00983696"/>
    <w:rsid w:val="00983B9A"/>
    <w:rsid w:val="00984D24"/>
    <w:rsid w:val="00991FAC"/>
    <w:rsid w:val="009926BF"/>
    <w:rsid w:val="00993BD3"/>
    <w:rsid w:val="0099726B"/>
    <w:rsid w:val="0099726C"/>
    <w:rsid w:val="00997F3C"/>
    <w:rsid w:val="009A26C2"/>
    <w:rsid w:val="009A2BEF"/>
    <w:rsid w:val="009A2BFF"/>
    <w:rsid w:val="009A3077"/>
    <w:rsid w:val="009A3395"/>
    <w:rsid w:val="009A3555"/>
    <w:rsid w:val="009A4A4B"/>
    <w:rsid w:val="009A4D71"/>
    <w:rsid w:val="009A6899"/>
    <w:rsid w:val="009A6DF4"/>
    <w:rsid w:val="009A78D3"/>
    <w:rsid w:val="009B07AE"/>
    <w:rsid w:val="009B1D0E"/>
    <w:rsid w:val="009B1E4A"/>
    <w:rsid w:val="009B205A"/>
    <w:rsid w:val="009B2582"/>
    <w:rsid w:val="009B3094"/>
    <w:rsid w:val="009B3698"/>
    <w:rsid w:val="009B41A3"/>
    <w:rsid w:val="009B718A"/>
    <w:rsid w:val="009B7D28"/>
    <w:rsid w:val="009C044E"/>
    <w:rsid w:val="009C05B9"/>
    <w:rsid w:val="009C0746"/>
    <w:rsid w:val="009C0DC9"/>
    <w:rsid w:val="009C2053"/>
    <w:rsid w:val="009C3746"/>
    <w:rsid w:val="009C3801"/>
    <w:rsid w:val="009C3E31"/>
    <w:rsid w:val="009C49D8"/>
    <w:rsid w:val="009C4EAA"/>
    <w:rsid w:val="009C59D6"/>
    <w:rsid w:val="009C5F1C"/>
    <w:rsid w:val="009C670B"/>
    <w:rsid w:val="009C7E4C"/>
    <w:rsid w:val="009D04E4"/>
    <w:rsid w:val="009D199A"/>
    <w:rsid w:val="009D244C"/>
    <w:rsid w:val="009D276C"/>
    <w:rsid w:val="009D356E"/>
    <w:rsid w:val="009D362A"/>
    <w:rsid w:val="009D38B5"/>
    <w:rsid w:val="009D6588"/>
    <w:rsid w:val="009D7EE3"/>
    <w:rsid w:val="009E15C5"/>
    <w:rsid w:val="009E31D5"/>
    <w:rsid w:val="009E4B3F"/>
    <w:rsid w:val="009E6820"/>
    <w:rsid w:val="009E6C3B"/>
    <w:rsid w:val="009F281F"/>
    <w:rsid w:val="009F2DCB"/>
    <w:rsid w:val="009F335D"/>
    <w:rsid w:val="009F36E8"/>
    <w:rsid w:val="009F6787"/>
    <w:rsid w:val="009F78FF"/>
    <w:rsid w:val="00A00519"/>
    <w:rsid w:val="00A010FE"/>
    <w:rsid w:val="00A02A1D"/>
    <w:rsid w:val="00A0333B"/>
    <w:rsid w:val="00A03E9B"/>
    <w:rsid w:val="00A040F6"/>
    <w:rsid w:val="00A0422E"/>
    <w:rsid w:val="00A04B40"/>
    <w:rsid w:val="00A07449"/>
    <w:rsid w:val="00A0775A"/>
    <w:rsid w:val="00A07A79"/>
    <w:rsid w:val="00A104F3"/>
    <w:rsid w:val="00A11F96"/>
    <w:rsid w:val="00A11FB4"/>
    <w:rsid w:val="00A12594"/>
    <w:rsid w:val="00A128D1"/>
    <w:rsid w:val="00A13C44"/>
    <w:rsid w:val="00A16F6F"/>
    <w:rsid w:val="00A171E8"/>
    <w:rsid w:val="00A17DB0"/>
    <w:rsid w:val="00A21307"/>
    <w:rsid w:val="00A22540"/>
    <w:rsid w:val="00A241D9"/>
    <w:rsid w:val="00A259A5"/>
    <w:rsid w:val="00A273EC"/>
    <w:rsid w:val="00A27FCB"/>
    <w:rsid w:val="00A30542"/>
    <w:rsid w:val="00A30C27"/>
    <w:rsid w:val="00A312AF"/>
    <w:rsid w:val="00A330D1"/>
    <w:rsid w:val="00A3355F"/>
    <w:rsid w:val="00A33624"/>
    <w:rsid w:val="00A347BD"/>
    <w:rsid w:val="00A35E32"/>
    <w:rsid w:val="00A35F14"/>
    <w:rsid w:val="00A36CC7"/>
    <w:rsid w:val="00A41128"/>
    <w:rsid w:val="00A41C07"/>
    <w:rsid w:val="00A42D6B"/>
    <w:rsid w:val="00A4377E"/>
    <w:rsid w:val="00A43F36"/>
    <w:rsid w:val="00A44802"/>
    <w:rsid w:val="00A44CFB"/>
    <w:rsid w:val="00A45776"/>
    <w:rsid w:val="00A457AA"/>
    <w:rsid w:val="00A459EC"/>
    <w:rsid w:val="00A46709"/>
    <w:rsid w:val="00A509FF"/>
    <w:rsid w:val="00A50F1A"/>
    <w:rsid w:val="00A5126B"/>
    <w:rsid w:val="00A51F2F"/>
    <w:rsid w:val="00A52355"/>
    <w:rsid w:val="00A52406"/>
    <w:rsid w:val="00A55643"/>
    <w:rsid w:val="00A55D62"/>
    <w:rsid w:val="00A5722A"/>
    <w:rsid w:val="00A61B2F"/>
    <w:rsid w:val="00A61CC1"/>
    <w:rsid w:val="00A63302"/>
    <w:rsid w:val="00A63447"/>
    <w:rsid w:val="00A65243"/>
    <w:rsid w:val="00A66F5E"/>
    <w:rsid w:val="00A674EB"/>
    <w:rsid w:val="00A67A4E"/>
    <w:rsid w:val="00A7062E"/>
    <w:rsid w:val="00A71B35"/>
    <w:rsid w:val="00A734EC"/>
    <w:rsid w:val="00A73914"/>
    <w:rsid w:val="00A73B64"/>
    <w:rsid w:val="00A75AFC"/>
    <w:rsid w:val="00A76704"/>
    <w:rsid w:val="00A771F4"/>
    <w:rsid w:val="00A772DB"/>
    <w:rsid w:val="00A77317"/>
    <w:rsid w:val="00A77543"/>
    <w:rsid w:val="00A77759"/>
    <w:rsid w:val="00A8138F"/>
    <w:rsid w:val="00A81520"/>
    <w:rsid w:val="00A81F66"/>
    <w:rsid w:val="00A827A3"/>
    <w:rsid w:val="00A8326F"/>
    <w:rsid w:val="00A83381"/>
    <w:rsid w:val="00A84D11"/>
    <w:rsid w:val="00A95CC5"/>
    <w:rsid w:val="00A967E4"/>
    <w:rsid w:val="00A968AA"/>
    <w:rsid w:val="00A97121"/>
    <w:rsid w:val="00A97407"/>
    <w:rsid w:val="00A97BBD"/>
    <w:rsid w:val="00AA0AFC"/>
    <w:rsid w:val="00AA1158"/>
    <w:rsid w:val="00AA2050"/>
    <w:rsid w:val="00AA3559"/>
    <w:rsid w:val="00AA3B18"/>
    <w:rsid w:val="00AA3FCB"/>
    <w:rsid w:val="00AA470E"/>
    <w:rsid w:val="00AA4A2D"/>
    <w:rsid w:val="00AA7C59"/>
    <w:rsid w:val="00AB10F6"/>
    <w:rsid w:val="00AB1906"/>
    <w:rsid w:val="00AB1A59"/>
    <w:rsid w:val="00AB1AA4"/>
    <w:rsid w:val="00AB2140"/>
    <w:rsid w:val="00AB47E5"/>
    <w:rsid w:val="00AB4D2D"/>
    <w:rsid w:val="00AB5306"/>
    <w:rsid w:val="00AB592A"/>
    <w:rsid w:val="00AB6859"/>
    <w:rsid w:val="00AC0145"/>
    <w:rsid w:val="00AC1F85"/>
    <w:rsid w:val="00AC20A3"/>
    <w:rsid w:val="00AC236D"/>
    <w:rsid w:val="00AC265F"/>
    <w:rsid w:val="00AC33D1"/>
    <w:rsid w:val="00AC3B5B"/>
    <w:rsid w:val="00AC4023"/>
    <w:rsid w:val="00AC428C"/>
    <w:rsid w:val="00AC4BC0"/>
    <w:rsid w:val="00AC564E"/>
    <w:rsid w:val="00AD01E0"/>
    <w:rsid w:val="00AD10BD"/>
    <w:rsid w:val="00AD2194"/>
    <w:rsid w:val="00AD2400"/>
    <w:rsid w:val="00AD2438"/>
    <w:rsid w:val="00AD263C"/>
    <w:rsid w:val="00AD2BB7"/>
    <w:rsid w:val="00AD5EFD"/>
    <w:rsid w:val="00AD7D6F"/>
    <w:rsid w:val="00AD7FC8"/>
    <w:rsid w:val="00AE031A"/>
    <w:rsid w:val="00AE1107"/>
    <w:rsid w:val="00AE1152"/>
    <w:rsid w:val="00AE225E"/>
    <w:rsid w:val="00AE3822"/>
    <w:rsid w:val="00AE3DB4"/>
    <w:rsid w:val="00AE4528"/>
    <w:rsid w:val="00AE4539"/>
    <w:rsid w:val="00AE4E51"/>
    <w:rsid w:val="00AE4F82"/>
    <w:rsid w:val="00AE56A8"/>
    <w:rsid w:val="00AE5C6A"/>
    <w:rsid w:val="00AE6335"/>
    <w:rsid w:val="00AF102F"/>
    <w:rsid w:val="00AF1133"/>
    <w:rsid w:val="00AF14E9"/>
    <w:rsid w:val="00AF1FA3"/>
    <w:rsid w:val="00AF3E67"/>
    <w:rsid w:val="00AF5EE8"/>
    <w:rsid w:val="00AF6B7B"/>
    <w:rsid w:val="00AF6F44"/>
    <w:rsid w:val="00B008E6"/>
    <w:rsid w:val="00B01A1A"/>
    <w:rsid w:val="00B0427C"/>
    <w:rsid w:val="00B05035"/>
    <w:rsid w:val="00B0614D"/>
    <w:rsid w:val="00B070EC"/>
    <w:rsid w:val="00B072B3"/>
    <w:rsid w:val="00B07DAA"/>
    <w:rsid w:val="00B1274C"/>
    <w:rsid w:val="00B15852"/>
    <w:rsid w:val="00B168C0"/>
    <w:rsid w:val="00B17AC7"/>
    <w:rsid w:val="00B200AF"/>
    <w:rsid w:val="00B211F0"/>
    <w:rsid w:val="00B21E71"/>
    <w:rsid w:val="00B22628"/>
    <w:rsid w:val="00B266AE"/>
    <w:rsid w:val="00B26AC5"/>
    <w:rsid w:val="00B26F1A"/>
    <w:rsid w:val="00B333D8"/>
    <w:rsid w:val="00B3340B"/>
    <w:rsid w:val="00B33A09"/>
    <w:rsid w:val="00B34916"/>
    <w:rsid w:val="00B35D97"/>
    <w:rsid w:val="00B36150"/>
    <w:rsid w:val="00B36365"/>
    <w:rsid w:val="00B3640F"/>
    <w:rsid w:val="00B40B14"/>
    <w:rsid w:val="00B43722"/>
    <w:rsid w:val="00B43763"/>
    <w:rsid w:val="00B45961"/>
    <w:rsid w:val="00B45F3B"/>
    <w:rsid w:val="00B47F39"/>
    <w:rsid w:val="00B5099F"/>
    <w:rsid w:val="00B50E43"/>
    <w:rsid w:val="00B5147E"/>
    <w:rsid w:val="00B53242"/>
    <w:rsid w:val="00B537EE"/>
    <w:rsid w:val="00B54487"/>
    <w:rsid w:val="00B55116"/>
    <w:rsid w:val="00B556FA"/>
    <w:rsid w:val="00B6053F"/>
    <w:rsid w:val="00B60932"/>
    <w:rsid w:val="00B63210"/>
    <w:rsid w:val="00B63353"/>
    <w:rsid w:val="00B63E97"/>
    <w:rsid w:val="00B641BA"/>
    <w:rsid w:val="00B64E29"/>
    <w:rsid w:val="00B65847"/>
    <w:rsid w:val="00B65A1D"/>
    <w:rsid w:val="00B6745E"/>
    <w:rsid w:val="00B7149E"/>
    <w:rsid w:val="00B7154B"/>
    <w:rsid w:val="00B72248"/>
    <w:rsid w:val="00B72797"/>
    <w:rsid w:val="00B73201"/>
    <w:rsid w:val="00B736BF"/>
    <w:rsid w:val="00B75F33"/>
    <w:rsid w:val="00B76659"/>
    <w:rsid w:val="00B77264"/>
    <w:rsid w:val="00B776D4"/>
    <w:rsid w:val="00B8002B"/>
    <w:rsid w:val="00B80749"/>
    <w:rsid w:val="00B814AF"/>
    <w:rsid w:val="00B829A9"/>
    <w:rsid w:val="00B84971"/>
    <w:rsid w:val="00B85106"/>
    <w:rsid w:val="00B868E8"/>
    <w:rsid w:val="00B86C38"/>
    <w:rsid w:val="00B87238"/>
    <w:rsid w:val="00B90AF4"/>
    <w:rsid w:val="00B91198"/>
    <w:rsid w:val="00B913AF"/>
    <w:rsid w:val="00B92713"/>
    <w:rsid w:val="00B93099"/>
    <w:rsid w:val="00B93718"/>
    <w:rsid w:val="00B9497E"/>
    <w:rsid w:val="00B9614B"/>
    <w:rsid w:val="00B96A39"/>
    <w:rsid w:val="00B97A56"/>
    <w:rsid w:val="00BA0B84"/>
    <w:rsid w:val="00BA2BDC"/>
    <w:rsid w:val="00BA4EA1"/>
    <w:rsid w:val="00BA5BAE"/>
    <w:rsid w:val="00BB1309"/>
    <w:rsid w:val="00BB2616"/>
    <w:rsid w:val="00BB3FC8"/>
    <w:rsid w:val="00BB49BF"/>
    <w:rsid w:val="00BB645D"/>
    <w:rsid w:val="00BB657E"/>
    <w:rsid w:val="00BB6CB3"/>
    <w:rsid w:val="00BB7035"/>
    <w:rsid w:val="00BB7DE4"/>
    <w:rsid w:val="00BB7DF5"/>
    <w:rsid w:val="00BC0678"/>
    <w:rsid w:val="00BC06FD"/>
    <w:rsid w:val="00BC0E68"/>
    <w:rsid w:val="00BC1F0B"/>
    <w:rsid w:val="00BC2D3E"/>
    <w:rsid w:val="00BC3772"/>
    <w:rsid w:val="00BC4DB9"/>
    <w:rsid w:val="00BC65BB"/>
    <w:rsid w:val="00BC7164"/>
    <w:rsid w:val="00BC7CCD"/>
    <w:rsid w:val="00BD1ADE"/>
    <w:rsid w:val="00BD1D31"/>
    <w:rsid w:val="00BD2F48"/>
    <w:rsid w:val="00BD4847"/>
    <w:rsid w:val="00BD51B6"/>
    <w:rsid w:val="00BD5798"/>
    <w:rsid w:val="00BD58BE"/>
    <w:rsid w:val="00BD5A6E"/>
    <w:rsid w:val="00BD5E6A"/>
    <w:rsid w:val="00BD7138"/>
    <w:rsid w:val="00BD779C"/>
    <w:rsid w:val="00BE00C3"/>
    <w:rsid w:val="00BE03DE"/>
    <w:rsid w:val="00BE2560"/>
    <w:rsid w:val="00BE2B81"/>
    <w:rsid w:val="00BE2FD4"/>
    <w:rsid w:val="00BE39FB"/>
    <w:rsid w:val="00BE4C7F"/>
    <w:rsid w:val="00BE4D8D"/>
    <w:rsid w:val="00BE7D77"/>
    <w:rsid w:val="00BF1097"/>
    <w:rsid w:val="00BF30BF"/>
    <w:rsid w:val="00BF334B"/>
    <w:rsid w:val="00BF3921"/>
    <w:rsid w:val="00BF3940"/>
    <w:rsid w:val="00BF3DFB"/>
    <w:rsid w:val="00BF5497"/>
    <w:rsid w:val="00BF5A1F"/>
    <w:rsid w:val="00BF6785"/>
    <w:rsid w:val="00BF73CE"/>
    <w:rsid w:val="00BF782F"/>
    <w:rsid w:val="00BF7843"/>
    <w:rsid w:val="00BF7A68"/>
    <w:rsid w:val="00C01170"/>
    <w:rsid w:val="00C011F3"/>
    <w:rsid w:val="00C0187C"/>
    <w:rsid w:val="00C025FA"/>
    <w:rsid w:val="00C03D3D"/>
    <w:rsid w:val="00C04844"/>
    <w:rsid w:val="00C05CDD"/>
    <w:rsid w:val="00C05D8E"/>
    <w:rsid w:val="00C05FBB"/>
    <w:rsid w:val="00C0621B"/>
    <w:rsid w:val="00C06C07"/>
    <w:rsid w:val="00C101A2"/>
    <w:rsid w:val="00C11592"/>
    <w:rsid w:val="00C11946"/>
    <w:rsid w:val="00C124A3"/>
    <w:rsid w:val="00C13131"/>
    <w:rsid w:val="00C2205E"/>
    <w:rsid w:val="00C22AD4"/>
    <w:rsid w:val="00C236BC"/>
    <w:rsid w:val="00C237D4"/>
    <w:rsid w:val="00C24E14"/>
    <w:rsid w:val="00C26E96"/>
    <w:rsid w:val="00C27D38"/>
    <w:rsid w:val="00C309C2"/>
    <w:rsid w:val="00C31013"/>
    <w:rsid w:val="00C3273A"/>
    <w:rsid w:val="00C32D60"/>
    <w:rsid w:val="00C33D84"/>
    <w:rsid w:val="00C3434D"/>
    <w:rsid w:val="00C35720"/>
    <w:rsid w:val="00C3652F"/>
    <w:rsid w:val="00C37544"/>
    <w:rsid w:val="00C400FB"/>
    <w:rsid w:val="00C405E4"/>
    <w:rsid w:val="00C425E9"/>
    <w:rsid w:val="00C4353E"/>
    <w:rsid w:val="00C43956"/>
    <w:rsid w:val="00C44BD4"/>
    <w:rsid w:val="00C45A43"/>
    <w:rsid w:val="00C468E4"/>
    <w:rsid w:val="00C46956"/>
    <w:rsid w:val="00C47106"/>
    <w:rsid w:val="00C475BF"/>
    <w:rsid w:val="00C50EDF"/>
    <w:rsid w:val="00C51A51"/>
    <w:rsid w:val="00C51EEA"/>
    <w:rsid w:val="00C52C3C"/>
    <w:rsid w:val="00C52C43"/>
    <w:rsid w:val="00C52DF1"/>
    <w:rsid w:val="00C53357"/>
    <w:rsid w:val="00C53FF0"/>
    <w:rsid w:val="00C54DC7"/>
    <w:rsid w:val="00C55BA0"/>
    <w:rsid w:val="00C57166"/>
    <w:rsid w:val="00C57A05"/>
    <w:rsid w:val="00C6044C"/>
    <w:rsid w:val="00C6044D"/>
    <w:rsid w:val="00C63226"/>
    <w:rsid w:val="00C6421F"/>
    <w:rsid w:val="00C65161"/>
    <w:rsid w:val="00C65C66"/>
    <w:rsid w:val="00C70981"/>
    <w:rsid w:val="00C71101"/>
    <w:rsid w:val="00C724F7"/>
    <w:rsid w:val="00C74BD5"/>
    <w:rsid w:val="00C77584"/>
    <w:rsid w:val="00C776D1"/>
    <w:rsid w:val="00C80EE8"/>
    <w:rsid w:val="00C8141D"/>
    <w:rsid w:val="00C8150A"/>
    <w:rsid w:val="00C82A21"/>
    <w:rsid w:val="00C837FD"/>
    <w:rsid w:val="00C83A03"/>
    <w:rsid w:val="00C85E81"/>
    <w:rsid w:val="00C87B56"/>
    <w:rsid w:val="00C87C12"/>
    <w:rsid w:val="00C91988"/>
    <w:rsid w:val="00C91A40"/>
    <w:rsid w:val="00C9249A"/>
    <w:rsid w:val="00C92F13"/>
    <w:rsid w:val="00C95586"/>
    <w:rsid w:val="00CA006E"/>
    <w:rsid w:val="00CA076E"/>
    <w:rsid w:val="00CA1256"/>
    <w:rsid w:val="00CA1CBE"/>
    <w:rsid w:val="00CA39EC"/>
    <w:rsid w:val="00CA3CEC"/>
    <w:rsid w:val="00CA7C53"/>
    <w:rsid w:val="00CB16A4"/>
    <w:rsid w:val="00CB2C5B"/>
    <w:rsid w:val="00CB3BE6"/>
    <w:rsid w:val="00CB44EB"/>
    <w:rsid w:val="00CB511D"/>
    <w:rsid w:val="00CB54CF"/>
    <w:rsid w:val="00CB6309"/>
    <w:rsid w:val="00CC1E55"/>
    <w:rsid w:val="00CC2DCB"/>
    <w:rsid w:val="00CC32BD"/>
    <w:rsid w:val="00CC3A2F"/>
    <w:rsid w:val="00CC3D94"/>
    <w:rsid w:val="00CC57D0"/>
    <w:rsid w:val="00CC5B0C"/>
    <w:rsid w:val="00CC6051"/>
    <w:rsid w:val="00CC79F0"/>
    <w:rsid w:val="00CC7E24"/>
    <w:rsid w:val="00CD0830"/>
    <w:rsid w:val="00CD3054"/>
    <w:rsid w:val="00CD3E30"/>
    <w:rsid w:val="00CD4447"/>
    <w:rsid w:val="00CD4CF6"/>
    <w:rsid w:val="00CD6A57"/>
    <w:rsid w:val="00CD6D56"/>
    <w:rsid w:val="00CE0448"/>
    <w:rsid w:val="00CE1E15"/>
    <w:rsid w:val="00CE28A1"/>
    <w:rsid w:val="00CE2B62"/>
    <w:rsid w:val="00CE310D"/>
    <w:rsid w:val="00CE354A"/>
    <w:rsid w:val="00CE48E8"/>
    <w:rsid w:val="00CE4989"/>
    <w:rsid w:val="00CE4993"/>
    <w:rsid w:val="00CE618A"/>
    <w:rsid w:val="00CE6193"/>
    <w:rsid w:val="00CE6DE6"/>
    <w:rsid w:val="00CE7316"/>
    <w:rsid w:val="00CE7644"/>
    <w:rsid w:val="00CE7909"/>
    <w:rsid w:val="00CE7FDD"/>
    <w:rsid w:val="00CF008A"/>
    <w:rsid w:val="00CF0826"/>
    <w:rsid w:val="00CF09B4"/>
    <w:rsid w:val="00CF3B6B"/>
    <w:rsid w:val="00CF438D"/>
    <w:rsid w:val="00CF4EA1"/>
    <w:rsid w:val="00CF7483"/>
    <w:rsid w:val="00D031CE"/>
    <w:rsid w:val="00D04F3A"/>
    <w:rsid w:val="00D05915"/>
    <w:rsid w:val="00D05DA0"/>
    <w:rsid w:val="00D06E4F"/>
    <w:rsid w:val="00D07C52"/>
    <w:rsid w:val="00D1116B"/>
    <w:rsid w:val="00D1327E"/>
    <w:rsid w:val="00D1341F"/>
    <w:rsid w:val="00D1374B"/>
    <w:rsid w:val="00D13E33"/>
    <w:rsid w:val="00D15A00"/>
    <w:rsid w:val="00D20A56"/>
    <w:rsid w:val="00D20E16"/>
    <w:rsid w:val="00D2126C"/>
    <w:rsid w:val="00D213BF"/>
    <w:rsid w:val="00D21E0C"/>
    <w:rsid w:val="00D235D8"/>
    <w:rsid w:val="00D24723"/>
    <w:rsid w:val="00D2523F"/>
    <w:rsid w:val="00D267FE"/>
    <w:rsid w:val="00D26DC1"/>
    <w:rsid w:val="00D275EA"/>
    <w:rsid w:val="00D27DBA"/>
    <w:rsid w:val="00D30C32"/>
    <w:rsid w:val="00D30EB3"/>
    <w:rsid w:val="00D32076"/>
    <w:rsid w:val="00D32AD8"/>
    <w:rsid w:val="00D32DFA"/>
    <w:rsid w:val="00D36F7D"/>
    <w:rsid w:val="00D377E0"/>
    <w:rsid w:val="00D37A35"/>
    <w:rsid w:val="00D404DF"/>
    <w:rsid w:val="00D4188A"/>
    <w:rsid w:val="00D41C5B"/>
    <w:rsid w:val="00D42F9C"/>
    <w:rsid w:val="00D441A3"/>
    <w:rsid w:val="00D44210"/>
    <w:rsid w:val="00D44D40"/>
    <w:rsid w:val="00D45E84"/>
    <w:rsid w:val="00D466EA"/>
    <w:rsid w:val="00D504C8"/>
    <w:rsid w:val="00D5155C"/>
    <w:rsid w:val="00D51EDC"/>
    <w:rsid w:val="00D51FA9"/>
    <w:rsid w:val="00D5214E"/>
    <w:rsid w:val="00D52866"/>
    <w:rsid w:val="00D533B3"/>
    <w:rsid w:val="00D53479"/>
    <w:rsid w:val="00D53819"/>
    <w:rsid w:val="00D54BC3"/>
    <w:rsid w:val="00D55237"/>
    <w:rsid w:val="00D559BA"/>
    <w:rsid w:val="00D57650"/>
    <w:rsid w:val="00D614E1"/>
    <w:rsid w:val="00D61B3A"/>
    <w:rsid w:val="00D6313C"/>
    <w:rsid w:val="00D632A7"/>
    <w:rsid w:val="00D66733"/>
    <w:rsid w:val="00D66C2F"/>
    <w:rsid w:val="00D66D48"/>
    <w:rsid w:val="00D6714C"/>
    <w:rsid w:val="00D70D96"/>
    <w:rsid w:val="00D71619"/>
    <w:rsid w:val="00D71F98"/>
    <w:rsid w:val="00D7461F"/>
    <w:rsid w:val="00D761DA"/>
    <w:rsid w:val="00D7688D"/>
    <w:rsid w:val="00D77E17"/>
    <w:rsid w:val="00D80A0A"/>
    <w:rsid w:val="00D8117F"/>
    <w:rsid w:val="00D81F87"/>
    <w:rsid w:val="00D82FD9"/>
    <w:rsid w:val="00D85415"/>
    <w:rsid w:val="00D8618E"/>
    <w:rsid w:val="00D87636"/>
    <w:rsid w:val="00D9075A"/>
    <w:rsid w:val="00D921A5"/>
    <w:rsid w:val="00D926F3"/>
    <w:rsid w:val="00D929A3"/>
    <w:rsid w:val="00D929BE"/>
    <w:rsid w:val="00D92CD2"/>
    <w:rsid w:val="00D931BA"/>
    <w:rsid w:val="00D94CF9"/>
    <w:rsid w:val="00D952E3"/>
    <w:rsid w:val="00D96DCF"/>
    <w:rsid w:val="00D97472"/>
    <w:rsid w:val="00D97813"/>
    <w:rsid w:val="00DA07BB"/>
    <w:rsid w:val="00DA192A"/>
    <w:rsid w:val="00DA2E67"/>
    <w:rsid w:val="00DA2F30"/>
    <w:rsid w:val="00DA663F"/>
    <w:rsid w:val="00DA69D3"/>
    <w:rsid w:val="00DB028F"/>
    <w:rsid w:val="00DB2114"/>
    <w:rsid w:val="00DB220F"/>
    <w:rsid w:val="00DB2790"/>
    <w:rsid w:val="00DB2924"/>
    <w:rsid w:val="00DB5BF4"/>
    <w:rsid w:val="00DB66C9"/>
    <w:rsid w:val="00DB6A56"/>
    <w:rsid w:val="00DB6D6F"/>
    <w:rsid w:val="00DB7DAE"/>
    <w:rsid w:val="00DC03A7"/>
    <w:rsid w:val="00DC4153"/>
    <w:rsid w:val="00DC4563"/>
    <w:rsid w:val="00DC5D87"/>
    <w:rsid w:val="00DD1F4A"/>
    <w:rsid w:val="00DD2973"/>
    <w:rsid w:val="00DD31DF"/>
    <w:rsid w:val="00DD3925"/>
    <w:rsid w:val="00DD4733"/>
    <w:rsid w:val="00DD4921"/>
    <w:rsid w:val="00DD4A0C"/>
    <w:rsid w:val="00DD5E08"/>
    <w:rsid w:val="00DD6538"/>
    <w:rsid w:val="00DD6EEB"/>
    <w:rsid w:val="00DE4D3E"/>
    <w:rsid w:val="00DE6E82"/>
    <w:rsid w:val="00DF02A4"/>
    <w:rsid w:val="00DF04CE"/>
    <w:rsid w:val="00DF05E8"/>
    <w:rsid w:val="00DF1B02"/>
    <w:rsid w:val="00DF2333"/>
    <w:rsid w:val="00DF2E6C"/>
    <w:rsid w:val="00DF5711"/>
    <w:rsid w:val="00DF7800"/>
    <w:rsid w:val="00DF7B53"/>
    <w:rsid w:val="00E0078C"/>
    <w:rsid w:val="00E01928"/>
    <w:rsid w:val="00E01C4C"/>
    <w:rsid w:val="00E02C6D"/>
    <w:rsid w:val="00E03ED3"/>
    <w:rsid w:val="00E050C7"/>
    <w:rsid w:val="00E055F2"/>
    <w:rsid w:val="00E05A91"/>
    <w:rsid w:val="00E0649C"/>
    <w:rsid w:val="00E105FA"/>
    <w:rsid w:val="00E110D6"/>
    <w:rsid w:val="00E1140E"/>
    <w:rsid w:val="00E11CDC"/>
    <w:rsid w:val="00E12E2A"/>
    <w:rsid w:val="00E12FE7"/>
    <w:rsid w:val="00E134E5"/>
    <w:rsid w:val="00E14465"/>
    <w:rsid w:val="00E16255"/>
    <w:rsid w:val="00E1681A"/>
    <w:rsid w:val="00E16D2C"/>
    <w:rsid w:val="00E17076"/>
    <w:rsid w:val="00E17B85"/>
    <w:rsid w:val="00E23859"/>
    <w:rsid w:val="00E23B49"/>
    <w:rsid w:val="00E23C0E"/>
    <w:rsid w:val="00E2617A"/>
    <w:rsid w:val="00E328B3"/>
    <w:rsid w:val="00E332DE"/>
    <w:rsid w:val="00E33769"/>
    <w:rsid w:val="00E33D89"/>
    <w:rsid w:val="00E34322"/>
    <w:rsid w:val="00E34965"/>
    <w:rsid w:val="00E34A4D"/>
    <w:rsid w:val="00E35807"/>
    <w:rsid w:val="00E37B7E"/>
    <w:rsid w:val="00E4253E"/>
    <w:rsid w:val="00E43682"/>
    <w:rsid w:val="00E43D04"/>
    <w:rsid w:val="00E454A6"/>
    <w:rsid w:val="00E46022"/>
    <w:rsid w:val="00E470A6"/>
    <w:rsid w:val="00E476B1"/>
    <w:rsid w:val="00E47894"/>
    <w:rsid w:val="00E51995"/>
    <w:rsid w:val="00E51A96"/>
    <w:rsid w:val="00E522ED"/>
    <w:rsid w:val="00E5303C"/>
    <w:rsid w:val="00E5490B"/>
    <w:rsid w:val="00E563B8"/>
    <w:rsid w:val="00E563BA"/>
    <w:rsid w:val="00E5672A"/>
    <w:rsid w:val="00E57C5B"/>
    <w:rsid w:val="00E57E56"/>
    <w:rsid w:val="00E60797"/>
    <w:rsid w:val="00E6088F"/>
    <w:rsid w:val="00E62BEE"/>
    <w:rsid w:val="00E633D6"/>
    <w:rsid w:val="00E658C5"/>
    <w:rsid w:val="00E70512"/>
    <w:rsid w:val="00E70D92"/>
    <w:rsid w:val="00E73BAE"/>
    <w:rsid w:val="00E77C7E"/>
    <w:rsid w:val="00E81287"/>
    <w:rsid w:val="00E860F8"/>
    <w:rsid w:val="00E870FF"/>
    <w:rsid w:val="00E87662"/>
    <w:rsid w:val="00E901CE"/>
    <w:rsid w:val="00E904FF"/>
    <w:rsid w:val="00E909FA"/>
    <w:rsid w:val="00E90E86"/>
    <w:rsid w:val="00E919B2"/>
    <w:rsid w:val="00E92CFB"/>
    <w:rsid w:val="00E93081"/>
    <w:rsid w:val="00E93770"/>
    <w:rsid w:val="00E94CF4"/>
    <w:rsid w:val="00EA0434"/>
    <w:rsid w:val="00EA08D6"/>
    <w:rsid w:val="00EA10E2"/>
    <w:rsid w:val="00EA2B77"/>
    <w:rsid w:val="00EA2FEB"/>
    <w:rsid w:val="00EA382C"/>
    <w:rsid w:val="00EA3AEA"/>
    <w:rsid w:val="00EA4234"/>
    <w:rsid w:val="00EA495E"/>
    <w:rsid w:val="00EA52FC"/>
    <w:rsid w:val="00EA586F"/>
    <w:rsid w:val="00EB19B1"/>
    <w:rsid w:val="00EB2179"/>
    <w:rsid w:val="00EB2816"/>
    <w:rsid w:val="00EB3A4C"/>
    <w:rsid w:val="00EB4DB7"/>
    <w:rsid w:val="00EB5547"/>
    <w:rsid w:val="00EB59F5"/>
    <w:rsid w:val="00EB5C84"/>
    <w:rsid w:val="00EB685B"/>
    <w:rsid w:val="00EB6CC1"/>
    <w:rsid w:val="00EC458A"/>
    <w:rsid w:val="00EC4809"/>
    <w:rsid w:val="00EC6468"/>
    <w:rsid w:val="00EC6FCB"/>
    <w:rsid w:val="00EC7008"/>
    <w:rsid w:val="00ED0507"/>
    <w:rsid w:val="00ED1787"/>
    <w:rsid w:val="00ED333F"/>
    <w:rsid w:val="00ED355A"/>
    <w:rsid w:val="00ED3ECF"/>
    <w:rsid w:val="00ED4205"/>
    <w:rsid w:val="00ED52F9"/>
    <w:rsid w:val="00ED54EC"/>
    <w:rsid w:val="00ED64EB"/>
    <w:rsid w:val="00EE087F"/>
    <w:rsid w:val="00EE0FE1"/>
    <w:rsid w:val="00EE189B"/>
    <w:rsid w:val="00EE212A"/>
    <w:rsid w:val="00EE3C0B"/>
    <w:rsid w:val="00EE408E"/>
    <w:rsid w:val="00EE583D"/>
    <w:rsid w:val="00EE5FD7"/>
    <w:rsid w:val="00EE7044"/>
    <w:rsid w:val="00EE70F8"/>
    <w:rsid w:val="00EE765B"/>
    <w:rsid w:val="00EF0169"/>
    <w:rsid w:val="00EF0EE7"/>
    <w:rsid w:val="00EF3FC1"/>
    <w:rsid w:val="00EF4CF4"/>
    <w:rsid w:val="00EF6679"/>
    <w:rsid w:val="00EF7A6D"/>
    <w:rsid w:val="00F0004F"/>
    <w:rsid w:val="00F00155"/>
    <w:rsid w:val="00F00250"/>
    <w:rsid w:val="00F06DD6"/>
    <w:rsid w:val="00F07B9B"/>
    <w:rsid w:val="00F11A7A"/>
    <w:rsid w:val="00F1381E"/>
    <w:rsid w:val="00F151C2"/>
    <w:rsid w:val="00F174A6"/>
    <w:rsid w:val="00F17DF3"/>
    <w:rsid w:val="00F21181"/>
    <w:rsid w:val="00F21707"/>
    <w:rsid w:val="00F21B35"/>
    <w:rsid w:val="00F21C7D"/>
    <w:rsid w:val="00F22406"/>
    <w:rsid w:val="00F22E16"/>
    <w:rsid w:val="00F234E2"/>
    <w:rsid w:val="00F23E02"/>
    <w:rsid w:val="00F267A6"/>
    <w:rsid w:val="00F26EF1"/>
    <w:rsid w:val="00F30157"/>
    <w:rsid w:val="00F32435"/>
    <w:rsid w:val="00F34C82"/>
    <w:rsid w:val="00F35FE6"/>
    <w:rsid w:val="00F3629F"/>
    <w:rsid w:val="00F36838"/>
    <w:rsid w:val="00F37509"/>
    <w:rsid w:val="00F376BB"/>
    <w:rsid w:val="00F37E40"/>
    <w:rsid w:val="00F42C1C"/>
    <w:rsid w:val="00F444C2"/>
    <w:rsid w:val="00F4499D"/>
    <w:rsid w:val="00F44CF6"/>
    <w:rsid w:val="00F44D65"/>
    <w:rsid w:val="00F45334"/>
    <w:rsid w:val="00F45E70"/>
    <w:rsid w:val="00F46498"/>
    <w:rsid w:val="00F4659D"/>
    <w:rsid w:val="00F4673A"/>
    <w:rsid w:val="00F46E79"/>
    <w:rsid w:val="00F46FD2"/>
    <w:rsid w:val="00F47511"/>
    <w:rsid w:val="00F5309C"/>
    <w:rsid w:val="00F550AA"/>
    <w:rsid w:val="00F5540A"/>
    <w:rsid w:val="00F56812"/>
    <w:rsid w:val="00F57717"/>
    <w:rsid w:val="00F57F0B"/>
    <w:rsid w:val="00F604CA"/>
    <w:rsid w:val="00F6089F"/>
    <w:rsid w:val="00F60923"/>
    <w:rsid w:val="00F61B95"/>
    <w:rsid w:val="00F62BEE"/>
    <w:rsid w:val="00F62E82"/>
    <w:rsid w:val="00F644B1"/>
    <w:rsid w:val="00F64991"/>
    <w:rsid w:val="00F65085"/>
    <w:rsid w:val="00F65659"/>
    <w:rsid w:val="00F65972"/>
    <w:rsid w:val="00F669F8"/>
    <w:rsid w:val="00F67C0E"/>
    <w:rsid w:val="00F71E45"/>
    <w:rsid w:val="00F72678"/>
    <w:rsid w:val="00F72A2F"/>
    <w:rsid w:val="00F73252"/>
    <w:rsid w:val="00F75271"/>
    <w:rsid w:val="00F774B5"/>
    <w:rsid w:val="00F83779"/>
    <w:rsid w:val="00F84B0F"/>
    <w:rsid w:val="00F85306"/>
    <w:rsid w:val="00F85C43"/>
    <w:rsid w:val="00F85E6F"/>
    <w:rsid w:val="00F86257"/>
    <w:rsid w:val="00F863D9"/>
    <w:rsid w:val="00F87522"/>
    <w:rsid w:val="00F87DA7"/>
    <w:rsid w:val="00F90592"/>
    <w:rsid w:val="00F91306"/>
    <w:rsid w:val="00F92763"/>
    <w:rsid w:val="00F9323E"/>
    <w:rsid w:val="00F93C87"/>
    <w:rsid w:val="00F9466A"/>
    <w:rsid w:val="00F95666"/>
    <w:rsid w:val="00F95ECA"/>
    <w:rsid w:val="00F96248"/>
    <w:rsid w:val="00F97A0A"/>
    <w:rsid w:val="00F97BDF"/>
    <w:rsid w:val="00F97F19"/>
    <w:rsid w:val="00FA1AA2"/>
    <w:rsid w:val="00FA1F7C"/>
    <w:rsid w:val="00FA2308"/>
    <w:rsid w:val="00FA724C"/>
    <w:rsid w:val="00FA7CF1"/>
    <w:rsid w:val="00FB0D2C"/>
    <w:rsid w:val="00FB2842"/>
    <w:rsid w:val="00FB2A95"/>
    <w:rsid w:val="00FB2B59"/>
    <w:rsid w:val="00FB2F69"/>
    <w:rsid w:val="00FB40D3"/>
    <w:rsid w:val="00FB44C6"/>
    <w:rsid w:val="00FB4A66"/>
    <w:rsid w:val="00FB548E"/>
    <w:rsid w:val="00FB6533"/>
    <w:rsid w:val="00FB759B"/>
    <w:rsid w:val="00FB7A92"/>
    <w:rsid w:val="00FB7DA2"/>
    <w:rsid w:val="00FC2B90"/>
    <w:rsid w:val="00FC2DA8"/>
    <w:rsid w:val="00FC436B"/>
    <w:rsid w:val="00FC4E3A"/>
    <w:rsid w:val="00FC5960"/>
    <w:rsid w:val="00FC5E84"/>
    <w:rsid w:val="00FC694A"/>
    <w:rsid w:val="00FC7066"/>
    <w:rsid w:val="00FD025E"/>
    <w:rsid w:val="00FD1C12"/>
    <w:rsid w:val="00FD1C23"/>
    <w:rsid w:val="00FD59D3"/>
    <w:rsid w:val="00FD600D"/>
    <w:rsid w:val="00FD67D8"/>
    <w:rsid w:val="00FD76AB"/>
    <w:rsid w:val="00FE0927"/>
    <w:rsid w:val="00FE3A4B"/>
    <w:rsid w:val="00FE53F9"/>
    <w:rsid w:val="00FE6A87"/>
    <w:rsid w:val="00FE6FB3"/>
    <w:rsid w:val="00FE6FBB"/>
    <w:rsid w:val="00FE71ED"/>
    <w:rsid w:val="00FE7F17"/>
    <w:rsid w:val="00FF0858"/>
    <w:rsid w:val="00FF10F2"/>
    <w:rsid w:val="00FF1538"/>
    <w:rsid w:val="00FF3CCC"/>
    <w:rsid w:val="00FF4766"/>
    <w:rsid w:val="00FF51DA"/>
    <w:rsid w:val="00FF6267"/>
    <w:rsid w:val="00FF6589"/>
    <w:rsid w:val="00FF6C0F"/>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0963C33B"/>
  <w15:docId w15:val="{D9D2C063-27CF-49E6-855B-80D773559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rsid w:val="00A45776"/>
  </w:style>
  <w:style w:type="paragraph" w:customStyle="1" w:styleId="ps-000-normal">
    <w:name w:val="ps-000-normal"/>
    <w:basedOn w:val="Normal"/>
    <w:rsid w:val="001F3595"/>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C52C43"/>
    <w:rPr>
      <w:rFonts w:eastAsia="Times New Roman" w:hAnsi="Tms Rmn"/>
      <w:sz w:val="24"/>
      <w:szCs w:val="24"/>
    </w:rPr>
  </w:style>
  <w:style w:type="character" w:customStyle="1" w:styleId="HeaderChar">
    <w:name w:val="Header Char"/>
    <w:basedOn w:val="DefaultParagraphFont"/>
    <w:link w:val="Header"/>
    <w:rsid w:val="00C52C43"/>
    <w:rPr>
      <w:rFonts w:eastAsia="Times New Roman" w:hAnsi="Tms Rmn"/>
      <w:sz w:val="24"/>
      <w:szCs w:val="24"/>
    </w:rPr>
  </w:style>
  <w:style w:type="paragraph" w:customStyle="1" w:styleId="CM1">
    <w:name w:val="CM1"/>
    <w:basedOn w:val="Normal"/>
    <w:next w:val="Normal"/>
    <w:uiPriority w:val="99"/>
    <w:rsid w:val="0078163B"/>
    <w:pPr>
      <w:widowControl w:val="0"/>
      <w:overflowPunct/>
      <w:spacing w:line="368" w:lineRule="atLeast"/>
      <w:textAlignment w:val="auto"/>
    </w:pPr>
    <w:rPr>
      <w:rFonts w:ascii="Calibri" w:hAnsi="Calibri" w:cs="EucrosiaUP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8093831">
      <w:bodyDiv w:val="1"/>
      <w:marLeft w:val="0"/>
      <w:marRight w:val="0"/>
      <w:marTop w:val="0"/>
      <w:marBottom w:val="0"/>
      <w:divBdr>
        <w:top w:val="none" w:sz="0" w:space="0" w:color="auto"/>
        <w:left w:val="none" w:sz="0" w:space="0" w:color="auto"/>
        <w:bottom w:val="none" w:sz="0" w:space="0" w:color="auto"/>
        <w:right w:val="none" w:sz="0" w:space="0" w:color="auto"/>
      </w:divBdr>
    </w:div>
    <w:div w:id="880704257">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22767215">
      <w:bodyDiv w:val="1"/>
      <w:marLeft w:val="0"/>
      <w:marRight w:val="0"/>
      <w:marTop w:val="0"/>
      <w:marBottom w:val="0"/>
      <w:divBdr>
        <w:top w:val="none" w:sz="0" w:space="0" w:color="auto"/>
        <w:left w:val="none" w:sz="0" w:space="0" w:color="auto"/>
        <w:bottom w:val="none" w:sz="0" w:space="0" w:color="auto"/>
        <w:right w:val="none" w:sz="0" w:space="0" w:color="auto"/>
      </w:divBdr>
    </w:div>
    <w:div w:id="1141187609">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71482398">
      <w:bodyDiv w:val="1"/>
      <w:marLeft w:val="0"/>
      <w:marRight w:val="0"/>
      <w:marTop w:val="0"/>
      <w:marBottom w:val="0"/>
      <w:divBdr>
        <w:top w:val="none" w:sz="0" w:space="0" w:color="auto"/>
        <w:left w:val="none" w:sz="0" w:space="0" w:color="auto"/>
        <w:bottom w:val="none" w:sz="0" w:space="0" w:color="auto"/>
        <w:right w:val="none" w:sz="0" w:space="0" w:color="auto"/>
      </w:divBdr>
    </w:div>
    <w:div w:id="2016227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48FE12-9F63-4217-BF6A-C51306D3F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TotalTime>
  <Pages>7</Pages>
  <Words>1796</Words>
  <Characters>10111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11884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Darika Tongprapai</cp:lastModifiedBy>
  <cp:revision>63</cp:revision>
  <cp:lastPrinted>2025-02-28T13:11:00Z</cp:lastPrinted>
  <dcterms:created xsi:type="dcterms:W3CDTF">2019-02-25T17:14:00Z</dcterms:created>
  <dcterms:modified xsi:type="dcterms:W3CDTF">2025-02-28T13:11:00Z</dcterms:modified>
</cp:coreProperties>
</file>