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AB0F2" w14:textId="449A6BBE" w:rsidR="00E90ECC" w:rsidRPr="00994B18" w:rsidRDefault="00271BF5" w:rsidP="00E90ECC">
      <w:pPr>
        <w:pStyle w:val="FSKT1G1M0H3Entityname"/>
      </w:pPr>
      <w:bookmarkStart w:id="0" w:name="SubTitle"/>
      <w:r>
        <w:rPr>
          <w:cs/>
        </w:rPr>
        <w:t>บริษัท ไทยฟู้ดส์ กรุ๊ป จำกัด (มหาชน) และบริษัทย่อย</w:t>
      </w:r>
    </w:p>
    <w:p w14:paraId="4E130416" w14:textId="77777777" w:rsidR="00E90ECC" w:rsidRPr="00843990" w:rsidRDefault="00E90ECC" w:rsidP="00E90ECC"/>
    <w:bookmarkEnd w:id="0"/>
    <w:p w14:paraId="4A90A778" w14:textId="21F16C1D" w:rsidR="00E90ECC" w:rsidRDefault="00271BF5" w:rsidP="00E90ECC">
      <w:pPr>
        <w:pStyle w:val="FSKT1G2M0H1FSname"/>
      </w:pPr>
      <w:r>
        <w:rPr>
          <w:cs/>
        </w:rPr>
        <w:t xml:space="preserve">งบการเงินสำหรับปีสิ้นสุดวันที่ </w:t>
      </w:r>
      <w:r>
        <w:br/>
      </w:r>
      <w:r w:rsidRPr="00271BF5">
        <w:rPr>
          <w:lang w:val="en-GB"/>
        </w:rPr>
        <w:t>31</w:t>
      </w:r>
      <w:r>
        <w:t xml:space="preserve"> </w:t>
      </w:r>
      <w:r>
        <w:rPr>
          <w:cs/>
        </w:rPr>
        <w:t xml:space="preserve">ธันวาคม </w:t>
      </w:r>
      <w:r w:rsidRPr="00271BF5">
        <w:rPr>
          <w:lang w:val="en-GB"/>
        </w:rPr>
        <w:t>256</w:t>
      </w:r>
      <w:r w:rsidR="00C2228F">
        <w:rPr>
          <w:lang w:val="en-GB"/>
        </w:rPr>
        <w:t>7</w:t>
      </w:r>
      <w:r w:rsidR="00E90ECC" w:rsidRPr="00FA088A">
        <w:br/>
      </w:r>
      <w:r w:rsidR="00E90ECC" w:rsidRPr="00FA088A">
        <w:rPr>
          <w:rFonts w:hint="cs"/>
          <w:cs/>
        </w:rPr>
        <w:t>และ</w:t>
      </w:r>
      <w:r w:rsidR="00E90ECC" w:rsidRPr="00FA088A">
        <w:rPr>
          <w:cs/>
        </w:rPr>
        <w:br/>
      </w:r>
      <w:r>
        <w:rPr>
          <w:cs/>
        </w:rPr>
        <w:t>รายงานของผู้สอบบัญชีรับอนุญาต</w:t>
      </w:r>
    </w:p>
    <w:p w14:paraId="2A757A84" w14:textId="77777777" w:rsidR="00E90ECC" w:rsidRPr="00B92B07" w:rsidRDefault="00E90ECC" w:rsidP="00E90ECC"/>
    <w:p w14:paraId="77E9DE36" w14:textId="77777777" w:rsidR="00E90ECC" w:rsidRDefault="00E90ECC" w:rsidP="00E90ECC">
      <w:pPr>
        <w:spacing w:after="160" w:line="259" w:lineRule="auto"/>
        <w:jc w:val="left"/>
        <w:sectPr w:rsidR="00E90ECC" w:rsidSect="00DB0C1B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152" w:right="1152" w:bottom="1152" w:left="1152" w:header="720" w:footer="720" w:gutter="0"/>
          <w:cols w:space="720"/>
          <w:titlePg/>
          <w:docGrid w:linePitch="408"/>
        </w:sectPr>
      </w:pPr>
    </w:p>
    <w:p w14:paraId="61FEA9A9" w14:textId="77777777" w:rsidR="001D683F" w:rsidRDefault="00271BF5" w:rsidP="00271BF5">
      <w:pPr>
        <w:pStyle w:val="FSKT2G1M0H1Reporttitle"/>
      </w:pPr>
      <w:r>
        <w:rPr>
          <w:cs/>
        </w:rPr>
        <w:lastRenderedPageBreak/>
        <w:t>รายงานของผู้สอบบัญชีรับอนุญาต</w:t>
      </w:r>
    </w:p>
    <w:p w14:paraId="01BFB5E7" w14:textId="77777777" w:rsidR="00271BF5" w:rsidRDefault="00271BF5" w:rsidP="00271BF5"/>
    <w:p w14:paraId="32B21BE9" w14:textId="77777777" w:rsidR="00271BF5" w:rsidRDefault="00271BF5" w:rsidP="00271BF5">
      <w:pPr>
        <w:pStyle w:val="FSKT2G1M0H0Reportto"/>
      </w:pPr>
      <w:r>
        <w:rPr>
          <w:cs/>
        </w:rPr>
        <w:t>เสนอ ผู้ถือหุ้นบริษัท ไทยฟู้ดส์ กรุ๊ป จำกัด (มหาชน)</w:t>
      </w:r>
    </w:p>
    <w:p w14:paraId="75E58DF0" w14:textId="77777777" w:rsidR="00271BF5" w:rsidRDefault="00271BF5" w:rsidP="00271BF5"/>
    <w:p w14:paraId="02832E4C" w14:textId="77777777" w:rsidR="00271BF5" w:rsidRDefault="00271BF5" w:rsidP="00271BF5">
      <w:pPr>
        <w:pStyle w:val="FSKT2G2M0H2Reportheading"/>
      </w:pPr>
      <w:r>
        <w:rPr>
          <w:cs/>
        </w:rPr>
        <w:t>ความเห็น</w:t>
      </w:r>
    </w:p>
    <w:p w14:paraId="7D93C1B1" w14:textId="77777777" w:rsidR="00271BF5" w:rsidRDefault="00271BF5" w:rsidP="00271BF5"/>
    <w:p w14:paraId="287AAA53" w14:textId="36B04B40" w:rsidR="00271BF5" w:rsidRDefault="00271BF5" w:rsidP="00271BF5">
      <w:pPr>
        <w:pStyle w:val="FSKT0G0M0H0Noindent-regular"/>
      </w:pPr>
      <w:r>
        <w:rPr>
          <w:cs/>
        </w:rPr>
        <w:t>ข้าพเจ้าได้ตรวจสอบงบการเงินรวมและงบการเงินเฉพาะกิจการของบริษัท ไทยฟู้ดส์ กรุ๊ป จำกัด (มหาชน) และบริษัทย่อย (“กลุ่มบริษัท”) และของเฉพาะบริษัท ไทยฟู้ดส์ กรุ๊ป จำกัด (มหาชน) (“บริษัท”) ตามลำดับ ซึ่งประกอบด้วย</w:t>
      </w:r>
      <w:r w:rsidR="00295DA0">
        <w:rPr>
          <w:cs/>
        </w:rPr>
        <w:t>งบฐานะการเงิน</w:t>
      </w:r>
      <w:r>
        <w:rPr>
          <w:cs/>
        </w:rPr>
        <w:t>รวมและ</w:t>
      </w:r>
      <w:r w:rsidR="00295DA0">
        <w:rPr>
          <w:cs/>
        </w:rPr>
        <w:t>งบฐานะการเงิน</w:t>
      </w:r>
      <w:r>
        <w:rPr>
          <w:cs/>
        </w:rPr>
        <w:t xml:space="preserve">เฉพาะกิจการ ณ วันที่ </w:t>
      </w:r>
      <w:r w:rsidRPr="00271BF5">
        <w:rPr>
          <w:lang w:val="en-GB"/>
        </w:rPr>
        <w:t>31</w:t>
      </w:r>
      <w:r>
        <w:t xml:space="preserve"> </w:t>
      </w:r>
      <w:r>
        <w:rPr>
          <w:cs/>
        </w:rPr>
        <w:t xml:space="preserve">ธันวาคม </w:t>
      </w:r>
      <w:r w:rsidRPr="00271BF5">
        <w:rPr>
          <w:lang w:val="en-GB"/>
        </w:rPr>
        <w:t>256</w:t>
      </w:r>
      <w:r w:rsidR="00C2228F">
        <w:rPr>
          <w:lang w:val="en-GB"/>
        </w:rPr>
        <w:t>7</w:t>
      </w:r>
      <w:r>
        <w:t xml:space="preserve"> </w:t>
      </w:r>
      <w:r>
        <w:rPr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งบการเปลี่ยนแปลงส่วนของ</w:t>
      </w:r>
      <w:r w:rsidR="005F63A1">
        <w:br/>
      </w:r>
      <w:r>
        <w:rPr>
          <w:cs/>
        </w:rPr>
        <w:t>ผู้ถือหุ้นรวมและ</w:t>
      </w:r>
      <w:r w:rsidR="00295DA0">
        <w:rPr>
          <w:cs/>
        </w:rPr>
        <w:t>งบการเปลี่ยนแปลงส่วนของผู้ถือหุ้น</w:t>
      </w:r>
      <w:r>
        <w:rPr>
          <w:cs/>
        </w:rPr>
        <w:t xml:space="preserve">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="00AA37EA">
        <w:rPr>
          <w:rFonts w:hint="cs"/>
          <w:cs/>
        </w:rPr>
        <w:t>และ</w:t>
      </w:r>
      <w:r>
        <w:rPr>
          <w:cs/>
        </w:rPr>
        <w:t>หมายเหตุ</w:t>
      </w:r>
      <w:r w:rsidR="00AA37EA">
        <w:rPr>
          <w:rFonts w:hint="cs"/>
          <w:cs/>
        </w:rPr>
        <w:t>ประกอบงบการเงิน</w:t>
      </w:r>
      <w:r>
        <w:rPr>
          <w:cs/>
        </w:rPr>
        <w:t>ซึ่งประกอบด้วยสรุปนโยบายการบัญชีและ</w:t>
      </w:r>
      <w:r w:rsidR="00AA37EA">
        <w:rPr>
          <w:rFonts w:hint="cs"/>
          <w:cs/>
        </w:rPr>
        <w:t>ข้อมูลอธิบายอื่นที่มีสาระสำคัญ</w:t>
      </w:r>
    </w:p>
    <w:p w14:paraId="04E508D9" w14:textId="77777777" w:rsidR="00271BF5" w:rsidRDefault="00271BF5" w:rsidP="00271BF5"/>
    <w:p w14:paraId="61912660" w14:textId="4DBD9E8D" w:rsidR="00271BF5" w:rsidRDefault="00271BF5" w:rsidP="00271BF5">
      <w:pPr>
        <w:pStyle w:val="FSKT0G0M0H0Noindent-regular"/>
      </w:pPr>
      <w:r>
        <w:rPr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271BF5">
        <w:rPr>
          <w:lang w:val="en-GB"/>
        </w:rPr>
        <w:t>31</w:t>
      </w:r>
      <w:r>
        <w:t xml:space="preserve"> </w:t>
      </w:r>
      <w:r>
        <w:rPr>
          <w:cs/>
        </w:rPr>
        <w:t xml:space="preserve">ธันวาคม </w:t>
      </w:r>
      <w:r w:rsidRPr="00271BF5">
        <w:rPr>
          <w:lang w:val="en-GB"/>
        </w:rPr>
        <w:t>256</w:t>
      </w:r>
      <w:r w:rsidR="00C2228F">
        <w:rPr>
          <w:lang w:val="en-GB"/>
        </w:rPr>
        <w:t>7</w:t>
      </w:r>
      <w:r>
        <w:t xml:space="preserve"> </w:t>
      </w:r>
      <w:r>
        <w:rPr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87A1DE6" w14:textId="77777777" w:rsidR="00271BF5" w:rsidRDefault="00271BF5" w:rsidP="00271BF5"/>
    <w:p w14:paraId="5EDD8055" w14:textId="4685EDAE" w:rsidR="00AD6FE0" w:rsidRPr="00AD6FE0" w:rsidRDefault="00271BF5" w:rsidP="001C22E4">
      <w:pPr>
        <w:pStyle w:val="FSKT2G2M0H2Reportheading"/>
      </w:pPr>
      <w:r>
        <w:rPr>
          <w:cs/>
        </w:rPr>
        <w:t>เกณฑ์ในการแสดงความเห็น</w:t>
      </w:r>
    </w:p>
    <w:p w14:paraId="317E0D90" w14:textId="06299C60" w:rsidR="00271BF5" w:rsidRDefault="00271BF5" w:rsidP="00AA37EA">
      <w:pPr>
        <w:pStyle w:val="FSKT0G0M0H0Noindent-regular"/>
        <w:spacing w:before="100" w:beforeAutospacing="1"/>
        <w:ind w:left="-65"/>
        <w:rPr>
          <w:cs/>
        </w:rPr>
      </w:pPr>
      <w:r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1F3A19">
        <w:t xml:space="preserve">                    </w:t>
      </w:r>
      <w:r w:rsidRPr="00271BF5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>
        <w:rPr>
          <w:cs/>
        </w:rPr>
        <w:t xml:space="preserve">ในรายงานของข้าพเจ้า </w:t>
      </w:r>
      <w:r w:rsidR="007E5C13">
        <w:t xml:space="preserve">  </w:t>
      </w:r>
      <w:r>
        <w:rPr>
          <w:cs/>
        </w:rPr>
        <w:t>ข้าพเจ้ามีความเป็นอิสระจากกลุ่มบริษัทและบริษัทตาม</w:t>
      </w:r>
      <w:r w:rsidRPr="00271BF5">
        <w:rPr>
          <w:i/>
          <w:iCs/>
          <w:cs/>
        </w:rPr>
        <w:t>ประมวลจรรยาบรรณของผู้ประกอบวิชาชีพบัญชี รวมถึง มาตรฐาน</w:t>
      </w:r>
      <w:r w:rsidRPr="001F3A19">
        <w:rPr>
          <w:i/>
          <w:iCs/>
          <w:spacing w:val="-6"/>
          <w:cs/>
        </w:rPr>
        <w:t>เรื่องความเป็นอิสระ</w:t>
      </w:r>
      <w:r w:rsidRPr="001F3A19">
        <w:rPr>
          <w:spacing w:val="-6"/>
        </w:rPr>
        <w:t xml:space="preserve"> </w:t>
      </w:r>
      <w:r w:rsidRPr="001F3A19">
        <w:rPr>
          <w:spacing w:val="-6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</w:t>
      </w:r>
      <w:r w:rsidR="00C65767" w:rsidRPr="001F3A19">
        <w:rPr>
          <w:rFonts w:hint="cs"/>
          <w:spacing w:val="-6"/>
          <w:cs/>
        </w:rPr>
        <w:t>อง</w:t>
      </w:r>
      <w:r w:rsidRPr="00DE094C">
        <w:rPr>
          <w:cs/>
        </w:rPr>
        <w:t>กับ</w:t>
      </w:r>
      <w:r>
        <w:rPr>
          <w:cs/>
        </w:rPr>
        <w:t>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A5804C5" w14:textId="65126358" w:rsidR="00271BF5" w:rsidRDefault="00271BF5" w:rsidP="00271BF5">
      <w:pPr>
        <w:pStyle w:val="FSKT2G2M0H2Reportheading"/>
      </w:pPr>
      <w:r>
        <w:rPr>
          <w:cs/>
        </w:rPr>
        <w:lastRenderedPageBreak/>
        <w:t>เรื่องสำคัญในการตรวจสอบ</w:t>
      </w:r>
    </w:p>
    <w:p w14:paraId="0D7A2441" w14:textId="21CD79B4" w:rsidR="00271BF5" w:rsidRDefault="00271BF5" w:rsidP="00271BF5"/>
    <w:p w14:paraId="62C2A8AF" w14:textId="508A5763" w:rsidR="00271BF5" w:rsidRDefault="00271BF5" w:rsidP="00271BF5">
      <w:pPr>
        <w:pStyle w:val="FSKT0G0M0H0Noindent-regular"/>
      </w:pPr>
      <w:r>
        <w:rPr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66475584" w14:textId="6A57AF4C" w:rsidR="00271BF5" w:rsidRDefault="00271BF5" w:rsidP="00271BF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227A0" w:rsidRPr="008A5A08" w14:paraId="76DD8D75" w14:textId="77777777" w:rsidTr="000E674B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2985" w14:textId="77777777" w:rsidR="005227A0" w:rsidRPr="008A5A08" w:rsidRDefault="005227A0" w:rsidP="000E674B">
            <w:pPr>
              <w:pStyle w:val="BodyText"/>
            </w:pPr>
            <w:r w:rsidRPr="008A5A08">
              <w:rPr>
                <w:cs/>
              </w:rPr>
              <w:t>มูลค่าสินทรัพย์ภาษีเงินได้รอการตัดบัญชี</w:t>
            </w:r>
          </w:p>
        </w:tc>
      </w:tr>
      <w:tr w:rsidR="005227A0" w:rsidRPr="008A5A08" w14:paraId="1537119C" w14:textId="77777777" w:rsidTr="000E674B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BFE9" w14:textId="49D694B9" w:rsidR="005227A0" w:rsidRPr="008A5A08" w:rsidRDefault="005227A0" w:rsidP="000E674B">
            <w:pPr>
              <w:autoSpaceDE w:val="0"/>
              <w:autoSpaceDN w:val="0"/>
              <w:adjustRightInd w:val="0"/>
              <w:rPr>
                <w:cs/>
              </w:rPr>
            </w:pPr>
            <w:r w:rsidRPr="008A5A08">
              <w:rPr>
                <w:cs/>
              </w:rPr>
              <w:t xml:space="preserve">อ้างถึงหมายเหตุประกอบงบการเงินข้อ </w:t>
            </w:r>
            <w:r w:rsidR="00084D7A">
              <w:t>4</w:t>
            </w:r>
            <w:r w:rsidRPr="00777F13">
              <w:rPr>
                <w:cs/>
              </w:rPr>
              <w:t xml:space="preserve"> </w:t>
            </w:r>
            <w:r w:rsidRPr="00777F13">
              <w:t>(</w:t>
            </w:r>
            <w:r w:rsidR="00084D7A">
              <w:rPr>
                <w:rFonts w:hint="cs"/>
                <w:cs/>
              </w:rPr>
              <w:t>ท</w:t>
            </w:r>
            <w:r w:rsidRPr="00777F13">
              <w:t xml:space="preserve">) </w:t>
            </w:r>
            <w:r w:rsidRPr="00777F13">
              <w:rPr>
                <w:cs/>
              </w:rPr>
              <w:t xml:space="preserve">และ </w:t>
            </w:r>
            <w:r w:rsidRPr="00777F13">
              <w:t>2</w:t>
            </w:r>
            <w:r w:rsidR="00084D7A">
              <w:t>3</w:t>
            </w:r>
          </w:p>
        </w:tc>
      </w:tr>
      <w:tr w:rsidR="005227A0" w:rsidRPr="008A5A08" w14:paraId="6F4265E3" w14:textId="77777777" w:rsidTr="000E674B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377A" w14:textId="77777777" w:rsidR="005227A0" w:rsidRPr="008A5A08" w:rsidRDefault="005227A0" w:rsidP="000E674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5A08">
              <w:rPr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C5129" w14:textId="77777777" w:rsidR="005227A0" w:rsidRPr="001E4AE4" w:rsidRDefault="005227A0" w:rsidP="000E674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E4AE4">
              <w:rPr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5227A0" w:rsidRPr="008A5A08" w14:paraId="279B563F" w14:textId="77777777" w:rsidTr="000E674B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A70E" w14:textId="77777777" w:rsidR="005227A0" w:rsidRPr="008A5A08" w:rsidRDefault="005227A0" w:rsidP="000E674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กลุ่มบริษัทรับรู้สินทรัพย์ภาษีเงินได้รอการตัดบัญชีที่เกิดจากผลขาดทุนทางภาษีที่ยังไม่ได้ใช้ยกไปในจำนวนเงินที่มีนัยสำคัญ การรับรู้ดังกล่าวเกี่ยวข้องกับการใช้วิจารณญาณของผู้บริหารในการประมาณกำไรทางภาษีในอนาคตและความสามารถของกลุ่มบริษัทในการใช้ประโยชน์จากผลขาดทุนดังกล่าว </w:t>
            </w:r>
            <w:r w:rsidRPr="008A5A08">
              <w:rPr>
                <w:rFonts w:ascii="Angsana New" w:eastAsia="Arial" w:hAnsi="Angsana New" w:cs="Angsana New"/>
                <w:color w:val="auto"/>
                <w:sz w:val="30"/>
                <w:szCs w:val="30"/>
                <w:shd w:val="clear" w:color="auto" w:fill="FFFFFF"/>
                <w:cs/>
              </w:rPr>
              <w:t>ดังนั้นจึงเป็นเรื่องที่สำคัญในการตรวจสอบของข้าพเจ้า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4AC03" w14:textId="77777777" w:rsidR="005227A0" w:rsidRPr="001E4AE4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วิธีการตรวจสอบของข้าพเจ้ารวมถึง</w:t>
            </w:r>
          </w:p>
          <w:p w14:paraId="0157C676" w14:textId="77777777" w:rsidR="005227A0" w:rsidRPr="001E4AE4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4"/>
                <w:szCs w:val="24"/>
                <w:shd w:val="clear" w:color="auto" w:fill="FFFFFF"/>
                <w:cs/>
              </w:rPr>
            </w:pPr>
          </w:p>
          <w:p w14:paraId="1F654867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16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สอบถามผู้บริหารเพื่อทำความเข้าใจเกี่ยวกับการประมาณกำไรทางภาษีในอนาคต</w:t>
            </w:r>
          </w:p>
          <w:p w14:paraId="0B975F5B" w14:textId="77777777" w:rsidR="005227A0" w:rsidRPr="001E4AE4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4"/>
                <w:szCs w:val="24"/>
                <w:shd w:val="clear" w:color="auto" w:fill="FFFFFF"/>
              </w:rPr>
            </w:pPr>
          </w:p>
          <w:p w14:paraId="4931CD0F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16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Arial"/>
                <w:shd w:val="clear" w:color="auto" w:fill="FFFFFF"/>
              </w:rPr>
            </w:pPr>
            <w:r w:rsidRPr="001E4AE4">
              <w:rPr>
                <w:cs/>
              </w:rPr>
              <w:t>กระทบยอดขาดทุนทางภาษีและวันหมดอายุกับรายงานภาษี</w:t>
            </w:r>
          </w:p>
          <w:p w14:paraId="169493FA" w14:textId="77777777" w:rsidR="005227A0" w:rsidRPr="001E4AE4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4"/>
                <w:szCs w:val="24"/>
                <w:shd w:val="clear" w:color="auto" w:fill="FFFFFF"/>
                <w:cs/>
              </w:rPr>
            </w:pPr>
          </w:p>
          <w:p w14:paraId="5CFD9F9B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</w:pPr>
            <w:r w:rsidRPr="001E4AE4">
              <w:rPr>
                <w:rFonts w:eastAsia="Arial"/>
                <w:shd w:val="clear" w:color="auto" w:fill="FFFFFF"/>
                <w:cs/>
              </w:rPr>
              <w:t>ประเมินความสมเหตุสมผลของข้อสมมติที่ใช้ในการประมาณกำไรทางภาษีในอนาคต</w:t>
            </w:r>
            <w:r w:rsidRPr="001E4AE4">
              <w:rPr>
                <w:rFonts w:eastAsia="Arial"/>
                <w:shd w:val="clear" w:color="auto" w:fill="FFFFFF"/>
              </w:rPr>
              <w:t xml:space="preserve"> </w:t>
            </w:r>
            <w:r w:rsidRPr="001E4AE4">
              <w:rPr>
                <w:cs/>
              </w:rPr>
              <w:t>กับข้อมูลในอดีต</w:t>
            </w:r>
            <w:r w:rsidRPr="001E4AE4">
              <w:t xml:space="preserve"> </w:t>
            </w:r>
            <w:r w:rsidRPr="001E4AE4">
              <w:rPr>
                <w:cs/>
              </w:rPr>
              <w:t>แผนการดำเนินงานและข้อมูลที่มีอยู่ในอุตสาหกรรมที่เปรียบเทียบได้ รวมถึงปัจจัยอื่นในตลาด</w:t>
            </w:r>
          </w:p>
          <w:p w14:paraId="08E0E995" w14:textId="77777777" w:rsidR="005227A0" w:rsidRPr="001E4AE4" w:rsidRDefault="005227A0" w:rsidP="000E674B">
            <w:pPr>
              <w:pStyle w:val="ListParagraph"/>
              <w:rPr>
                <w:rFonts w:eastAsia="Arial"/>
                <w:sz w:val="24"/>
                <w:szCs w:val="24"/>
                <w:shd w:val="clear" w:color="auto" w:fill="FFFFFF"/>
                <w:cs/>
              </w:rPr>
            </w:pPr>
          </w:p>
          <w:p w14:paraId="376DBEAA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Arial"/>
                <w:shd w:val="clear" w:color="auto" w:fill="FFFFFF"/>
              </w:rPr>
            </w:pPr>
            <w:r w:rsidRPr="001E4AE4">
              <w:rPr>
                <w:cs/>
              </w:rPr>
              <w:t>ทดสอบการคำนวณตามประมาณการ</w:t>
            </w:r>
            <w:r w:rsidRPr="001E4AE4">
              <w:t xml:space="preserve"> </w:t>
            </w:r>
            <w:r w:rsidRPr="001E4AE4">
              <w:rPr>
                <w:cs/>
              </w:rPr>
              <w:t>และ</w:t>
            </w:r>
          </w:p>
          <w:p w14:paraId="083848D1" w14:textId="77777777" w:rsidR="005227A0" w:rsidRPr="001E4AE4" w:rsidRDefault="005227A0" w:rsidP="000E674B">
            <w:pPr>
              <w:pStyle w:val="HTMLPreformatted"/>
              <w:shd w:val="clear" w:color="auto" w:fill="FFFFFF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724E3138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พิจารณาความเพียงพอของการเปิดเผยข้อมูลของกลุ่มบริษัทตามมาตรฐานการรายงานทางการเงิน</w:t>
            </w:r>
          </w:p>
          <w:p w14:paraId="3CC3337F" w14:textId="77777777" w:rsidR="005227A0" w:rsidRPr="001E4AE4" w:rsidRDefault="005227A0" w:rsidP="000E674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</w:tr>
    </w:tbl>
    <w:p w14:paraId="40ECE9A0" w14:textId="249969FA" w:rsidR="005227A0" w:rsidRPr="005227A0" w:rsidRDefault="005227A0" w:rsidP="00271BF5"/>
    <w:p w14:paraId="7F6EDD55" w14:textId="42D75175" w:rsidR="00271BF5" w:rsidRDefault="00271BF5" w:rsidP="00271BF5"/>
    <w:p w14:paraId="595CC78D" w14:textId="57604217" w:rsidR="005227A0" w:rsidRDefault="005227A0" w:rsidP="00271BF5"/>
    <w:p w14:paraId="22D44C57" w14:textId="4581733B" w:rsidR="005227A0" w:rsidRDefault="005227A0" w:rsidP="00271BF5"/>
    <w:p w14:paraId="26A4B7C7" w14:textId="182B17A0" w:rsidR="005227A0" w:rsidRDefault="005227A0" w:rsidP="00271BF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227A0" w:rsidRPr="008A5A08" w14:paraId="2A725243" w14:textId="77777777" w:rsidTr="000E674B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30AE" w14:textId="77777777" w:rsidR="005227A0" w:rsidRPr="008A5A08" w:rsidRDefault="005227A0" w:rsidP="000E674B">
            <w:pPr>
              <w:pStyle w:val="BodyText"/>
              <w:rPr>
                <w:cs/>
              </w:rPr>
            </w:pPr>
            <w:r w:rsidRPr="008A5A08">
              <w:rPr>
                <w:cs/>
              </w:rPr>
              <w:lastRenderedPageBreak/>
              <w:t>การด้อยค่าของเงินลงทุนในบริษัทย่อย</w:t>
            </w:r>
            <w:r>
              <w:t xml:space="preserve"> </w:t>
            </w:r>
            <w:r>
              <w:rPr>
                <w:rFonts w:hint="cs"/>
                <w:cs/>
              </w:rPr>
              <w:t>และ</w:t>
            </w:r>
            <w:r w:rsidRPr="008A5A08">
              <w:rPr>
                <w:cs/>
              </w:rPr>
              <w:t>อาคารและอุปกรณ์</w:t>
            </w:r>
          </w:p>
        </w:tc>
      </w:tr>
      <w:tr w:rsidR="005227A0" w:rsidRPr="008A5A08" w14:paraId="3E69A4D3" w14:textId="77777777" w:rsidTr="000E674B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A004" w14:textId="26190893" w:rsidR="005227A0" w:rsidRPr="008A5A08" w:rsidRDefault="005227A0" w:rsidP="000E674B">
            <w:pPr>
              <w:autoSpaceDE w:val="0"/>
              <w:autoSpaceDN w:val="0"/>
              <w:adjustRightInd w:val="0"/>
            </w:pPr>
            <w:r w:rsidRPr="008A5A08">
              <w:rPr>
                <w:cs/>
              </w:rPr>
              <w:t>อ้างถึงหมายเหตุประกอบงบการเงิน</w:t>
            </w:r>
            <w:r w:rsidRPr="00777F13">
              <w:rPr>
                <w:cs/>
              </w:rPr>
              <w:t xml:space="preserve">ข้อ </w:t>
            </w:r>
            <w:r w:rsidR="00084D7A">
              <w:t>4</w:t>
            </w:r>
            <w:r w:rsidRPr="00777F13">
              <w:t xml:space="preserve"> (</w:t>
            </w:r>
            <w:r w:rsidRPr="00777F13">
              <w:rPr>
                <w:rFonts w:hint="cs"/>
                <w:cs/>
              </w:rPr>
              <w:t>ข</w:t>
            </w:r>
            <w:r w:rsidRPr="00777F13">
              <w:t xml:space="preserve">) </w:t>
            </w:r>
            <w:r w:rsidR="00084D7A">
              <w:t>4</w:t>
            </w:r>
            <w:r w:rsidRPr="00777F13">
              <w:t xml:space="preserve"> (</w:t>
            </w:r>
            <w:r w:rsidR="00084D7A">
              <w:rPr>
                <w:rFonts w:hint="cs"/>
                <w:cs/>
              </w:rPr>
              <w:t>ฎ</w:t>
            </w:r>
            <w:r w:rsidRPr="00777F13">
              <w:t xml:space="preserve">) </w:t>
            </w:r>
            <w:r w:rsidR="00084D7A">
              <w:t>4</w:t>
            </w:r>
            <w:r>
              <w:t xml:space="preserve"> </w:t>
            </w:r>
            <w:r w:rsidRPr="00777F13">
              <w:t>(</w:t>
            </w:r>
            <w:r w:rsidR="00084D7A">
              <w:rPr>
                <w:rFonts w:hint="cs"/>
                <w:cs/>
              </w:rPr>
              <w:t>ฒ</w:t>
            </w:r>
            <w:r w:rsidRPr="00777F13">
              <w:t xml:space="preserve">) </w:t>
            </w:r>
            <w:r>
              <w:rPr>
                <w:rFonts w:hint="cs"/>
                <w:cs/>
              </w:rPr>
              <w:t xml:space="preserve">และ </w:t>
            </w:r>
            <w:r w:rsidRPr="00777F13">
              <w:t>1</w:t>
            </w:r>
            <w:r w:rsidR="00084D7A">
              <w:t>3</w:t>
            </w:r>
            <w:r w:rsidRPr="00777F13">
              <w:rPr>
                <w:cs/>
              </w:rPr>
              <w:t xml:space="preserve"> และ </w:t>
            </w:r>
            <w:r w:rsidRPr="00777F13">
              <w:t>1</w:t>
            </w:r>
            <w:r w:rsidR="00084D7A">
              <w:t>5</w:t>
            </w:r>
          </w:p>
        </w:tc>
      </w:tr>
      <w:tr w:rsidR="005227A0" w:rsidRPr="008A5A08" w14:paraId="66286D67" w14:textId="77777777" w:rsidTr="000E674B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17BA" w14:textId="77777777" w:rsidR="005227A0" w:rsidRPr="009F2250" w:rsidRDefault="005227A0" w:rsidP="000E674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F2250">
              <w:rPr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C3C0B" w14:textId="77777777" w:rsidR="005227A0" w:rsidRPr="001E4AE4" w:rsidRDefault="005227A0" w:rsidP="000E674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E4AE4">
              <w:rPr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5227A0" w:rsidRPr="008A5A08" w14:paraId="693FA228" w14:textId="77777777" w:rsidTr="000E674B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E88D" w14:textId="77777777" w:rsidR="005227A0" w:rsidRPr="009F2250" w:rsidRDefault="005227A0" w:rsidP="000E674B">
            <w:pPr>
              <w:pStyle w:val="BodyText"/>
            </w:pPr>
            <w:r w:rsidRPr="009F2250">
              <w:rPr>
                <w:cs/>
              </w:rPr>
              <w:t>เนื่องจากบริษัทย่อยบางแห่งมีขาดทุนสะสมเกินทุนและผลขาดทุนจากการดำเนินงานในบริษัทย่อย</w:t>
            </w:r>
            <w:r w:rsidRPr="009F2250">
              <w:rPr>
                <w:rFonts w:hint="cs"/>
                <w:cs/>
              </w:rPr>
              <w:t>อันเป็น</w:t>
            </w:r>
            <w:r w:rsidRPr="0005578C">
              <w:rPr>
                <w:rFonts w:hint="cs"/>
                <w:spacing w:val="-4"/>
                <w:cs/>
              </w:rPr>
              <w:t>ผล</w:t>
            </w:r>
            <w:r>
              <w:rPr>
                <w:spacing w:val="-4"/>
              </w:rPr>
              <w:br/>
            </w:r>
            <w:r w:rsidRPr="0005578C">
              <w:rPr>
                <w:rFonts w:hint="cs"/>
                <w:spacing w:val="-4"/>
                <w:cs/>
              </w:rPr>
              <w:t>มาจากความผันผวนของราคา</w:t>
            </w:r>
            <w:r w:rsidRPr="0005578C">
              <w:rPr>
                <w:rFonts w:hint="cs"/>
                <w:spacing w:val="-6"/>
                <w:cs/>
              </w:rPr>
              <w:t xml:space="preserve">ผลิตภัณฑ์ </w:t>
            </w:r>
            <w:r w:rsidRPr="0005578C">
              <w:rPr>
                <w:spacing w:val="-6"/>
                <w:cs/>
              </w:rPr>
              <w:t>ซึ่ง</w:t>
            </w:r>
            <w:r w:rsidRPr="0005578C">
              <w:rPr>
                <w:spacing w:val="-4"/>
                <w:cs/>
              </w:rPr>
              <w:t>เป็นข้อ</w:t>
            </w:r>
            <w:r w:rsidRPr="009F2250">
              <w:rPr>
                <w:cs/>
              </w:rPr>
              <w:t>บ่งชี้ของการด้อยค่าของเงินลงทุนในบริษัทย่อย</w:t>
            </w:r>
            <w:r>
              <w:rPr>
                <w:rFonts w:hint="cs"/>
                <w:cs/>
              </w:rPr>
              <w:t>ในงบการเงินเฉพาะกิจการ</w:t>
            </w:r>
            <w:r>
              <w:t xml:space="preserve"> </w:t>
            </w:r>
            <w:r w:rsidRPr="009F2250">
              <w:rPr>
                <w:cs/>
              </w:rPr>
              <w:t>และอาคารและอุปกรณ์</w:t>
            </w:r>
            <w:r>
              <w:rPr>
                <w:rFonts w:hint="cs"/>
                <w:cs/>
              </w:rPr>
              <w:t>ของ</w:t>
            </w:r>
            <w:r w:rsidRPr="009F2250">
              <w:rPr>
                <w:rFonts w:hint="cs"/>
                <w:cs/>
              </w:rPr>
              <w:t>บริษัทย่อยดังกล่าว</w:t>
            </w:r>
            <w:r w:rsidRPr="009F2250">
              <w:rPr>
                <w:cs/>
              </w:rPr>
              <w:t>ในงบการเงินรวม</w:t>
            </w:r>
          </w:p>
          <w:p w14:paraId="095B44CA" w14:textId="77777777" w:rsidR="005227A0" w:rsidRPr="009F2250" w:rsidRDefault="005227A0" w:rsidP="000E674B">
            <w:pPr>
              <w:pStyle w:val="BodyText"/>
            </w:pPr>
          </w:p>
          <w:p w14:paraId="0D6AAB83" w14:textId="77777777" w:rsidR="005227A0" w:rsidRPr="009F2250" w:rsidRDefault="005227A0" w:rsidP="000E674B">
            <w:pPr>
              <w:pStyle w:val="BodyText"/>
            </w:pPr>
            <w:r w:rsidRPr="009F2250">
              <w:rPr>
                <w:cs/>
              </w:rPr>
              <w:t>กระบวนการพิจารณาการด้อยค่าของเงินลงทุนใน  บริษัทย่อย</w:t>
            </w:r>
            <w:r w:rsidRPr="009F2250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และการด้อยค่าของ</w:t>
            </w:r>
            <w:r w:rsidRPr="009F2250">
              <w:rPr>
                <w:cs/>
              </w:rPr>
              <w:t>อาคารและอุปกรณ์</w:t>
            </w:r>
            <w:r>
              <w:rPr>
                <w:rFonts w:hint="cs"/>
                <w:cs/>
              </w:rPr>
              <w:t xml:space="preserve"> </w:t>
            </w:r>
            <w:r w:rsidRPr="009F2250">
              <w:rPr>
                <w:cs/>
              </w:rPr>
              <w:t>เกี่ยวข้องกับการใช้ดุลยพินิจในระดับสูง กลุ่มบริษัทและบริษัทประมาณมูลค่าปัจจุบันสุทธิของกระแสเงินสด</w:t>
            </w:r>
            <w:r>
              <w:br/>
            </w:r>
            <w:r w:rsidRPr="009F2250">
              <w:rPr>
                <w:cs/>
              </w:rPr>
              <w:t>ที่คาดว่าจะได้รับในอนาคต</w:t>
            </w:r>
            <w:r w:rsidRPr="009F2250">
              <w:rPr>
                <w:rFonts w:hint="cs"/>
                <w:cs/>
              </w:rPr>
              <w:t>จากการใช้สินทรัพย์เพื่อ</w:t>
            </w:r>
            <w:r>
              <w:rPr>
                <w:cs/>
              </w:rPr>
              <w:br/>
            </w:r>
            <w:r w:rsidRPr="009F2250">
              <w:rPr>
                <w:rFonts w:hint="cs"/>
                <w:cs/>
              </w:rPr>
              <w:t xml:space="preserve">การประกอบธุรกิจ </w:t>
            </w:r>
            <w:r w:rsidRPr="009F2250">
              <w:rPr>
                <w:cs/>
              </w:rPr>
              <w:t>โดยใช้ข้อสมมติของผู้บริหา</w:t>
            </w:r>
            <w:r w:rsidRPr="009F2250">
              <w:rPr>
                <w:rFonts w:hint="cs"/>
                <w:cs/>
              </w:rPr>
              <w:t xml:space="preserve">ร </w:t>
            </w:r>
            <w:r>
              <w:br/>
            </w:r>
            <w:r w:rsidRPr="009F2250">
              <w:rPr>
                <w:cs/>
              </w:rPr>
              <w:t>ซึ่งส่งผลให้การพิจารณาการด้อยค่าอาจเปลี่ยนแปลงไปอย่างมีนัยสำคัญ หากข้อสมมติต่างๆ ที่กำหนดโดยผู้บริหารเปลี่ยนแปลงไป ดังนั้นจึงเป็นเรื่องที่สำคัญในการตรวจสอบของข้าพเจ้า</w:t>
            </w:r>
          </w:p>
          <w:p w14:paraId="504287EC" w14:textId="77777777" w:rsidR="005227A0" w:rsidRPr="009F2250" w:rsidRDefault="005227A0" w:rsidP="000E674B">
            <w:pPr>
              <w:pStyle w:val="BodyText"/>
              <w:jc w:val="both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53F94" w14:textId="77777777" w:rsidR="005227A0" w:rsidRPr="001E4AE4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วิธีการตรวจสอบของข้าพเจ้ารวมถึง</w:t>
            </w:r>
          </w:p>
          <w:p w14:paraId="7E44D83E" w14:textId="77777777" w:rsidR="005227A0" w:rsidRPr="001E4AE4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4"/>
                <w:szCs w:val="24"/>
                <w:shd w:val="clear" w:color="auto" w:fill="FFFFFF"/>
                <w:cs/>
              </w:rPr>
            </w:pPr>
          </w:p>
          <w:p w14:paraId="3228CDAB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16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 xml:space="preserve">สอบถามผู้บริหารและทำความเข้าใจถึงกระบวนการในการระบุและพิจารณาข้อบ่งชี้การด้อยค่า </w:t>
            </w:r>
          </w:p>
          <w:p w14:paraId="6266D86F" w14:textId="77777777" w:rsidR="005227A0" w:rsidRPr="001E4AE4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4"/>
                <w:szCs w:val="24"/>
                <w:shd w:val="clear" w:color="auto" w:fill="FFFFFF"/>
              </w:rPr>
            </w:pPr>
          </w:p>
          <w:p w14:paraId="1E8A06D3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16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ประเมินกระบวนการในการจัดทำงบประมาณ</w:t>
            </w:r>
            <w:r w:rsidRPr="001E4AE4">
              <w:rPr>
                <w:rFonts w:eastAsia="Arial"/>
                <w:shd w:val="clear" w:color="auto" w:fill="FFFFFF"/>
              </w:rPr>
              <w:t xml:space="preserve"> </w:t>
            </w:r>
            <w:r w:rsidRPr="001E4AE4">
              <w:rPr>
                <w:rFonts w:eastAsia="Arial"/>
                <w:shd w:val="clear" w:color="auto" w:fill="FFFFFF"/>
                <w:cs/>
              </w:rPr>
              <w:t>ซึ่งเป็นข้อมูลที่ใช้จัดทำแบบจำลองการคิดลดกระแสเงินสดในอนาคต</w:t>
            </w:r>
          </w:p>
          <w:p w14:paraId="303480BB" w14:textId="77777777" w:rsidR="005227A0" w:rsidRPr="001E4AE4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4"/>
                <w:szCs w:val="24"/>
                <w:shd w:val="clear" w:color="auto" w:fill="FFFFFF"/>
              </w:rPr>
            </w:pPr>
          </w:p>
          <w:p w14:paraId="693B42A0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Calibri"/>
                <w:spacing w:val="-4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ประเมินความสมเหตุสมผลของข้อสมมติหลักที่ใช้ในการประเมินมูลค่าที่คาดว่าจะได้รับคืนของสินทรัพย์   เปรียบเทียบกับข้อมูลในอดีต แผนการดำเนินงาน</w:t>
            </w:r>
            <w:r w:rsidRPr="001E4AE4">
              <w:rPr>
                <w:cs/>
              </w:rPr>
              <w:t>และข้อมูลที่มีอยู่ในอุตสาหกรรมที่เปรียบเทียบได้ รวมถึงปัจจัยอื่นในตลาด</w:t>
            </w:r>
            <w:r w:rsidRPr="001E4AE4">
              <w:t xml:space="preserve"> </w:t>
            </w:r>
          </w:p>
          <w:p w14:paraId="2177D2E9" w14:textId="77777777" w:rsidR="005227A0" w:rsidRPr="001E4AE4" w:rsidRDefault="005227A0" w:rsidP="000E674B">
            <w:pPr>
              <w:pStyle w:val="ListParagraph"/>
              <w:rPr>
                <w:spacing w:val="-4"/>
                <w:szCs w:val="30"/>
                <w:cs/>
              </w:rPr>
            </w:pPr>
          </w:p>
          <w:p w14:paraId="0CE305DF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Calibri"/>
                <w:spacing w:val="-4"/>
                <w:cs/>
              </w:rPr>
            </w:pPr>
            <w:r w:rsidRPr="001E4AE4">
              <w:rPr>
                <w:spacing w:val="-4"/>
                <w:cs/>
              </w:rPr>
              <w:t>ประเมินความเหมาะสมของอัตราคิดลดโดยเปรียบเทียบ</w:t>
            </w:r>
          </w:p>
          <w:p w14:paraId="7C64EB96" w14:textId="4F72D3EC" w:rsidR="005227A0" w:rsidRPr="001E4AE4" w:rsidRDefault="005227A0" w:rsidP="000E674B">
            <w:pPr>
              <w:tabs>
                <w:tab w:val="left" w:pos="185"/>
              </w:tabs>
              <w:ind w:left="185"/>
              <w:rPr>
                <w:rFonts w:eastAsia="Calibri"/>
                <w:spacing w:val="-2"/>
              </w:rPr>
            </w:pPr>
            <w:r w:rsidRPr="001E4AE4">
              <w:rPr>
                <w:cs/>
              </w:rPr>
              <w:t>กับค่าเฉลี่ยของอุตสาหกรรมที่กลุ่มบริษัทดำเนินอยู่</w:t>
            </w:r>
            <w:r w:rsidR="00FE3CFF">
              <w:rPr>
                <w:rFonts w:hint="cs"/>
                <w:cs/>
              </w:rPr>
              <w:t xml:space="preserve"> </w:t>
            </w:r>
          </w:p>
          <w:p w14:paraId="46AEE6CF" w14:textId="77777777" w:rsidR="005227A0" w:rsidRPr="001E4AE4" w:rsidRDefault="005227A0" w:rsidP="000E674B">
            <w:pPr>
              <w:pStyle w:val="HTMLPreformatted"/>
              <w:shd w:val="clear" w:color="auto" w:fill="FFFFFF"/>
              <w:ind w:left="455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 xml:space="preserve"> </w:t>
            </w:r>
          </w:p>
          <w:p w14:paraId="3ED95CDB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ทดสอบความอ่อนไหวของข้อสมมติหลักและประเมินผลกระทบต่อการคิดลดกระแสเงินสดในอนาคต</w:t>
            </w:r>
            <w:r w:rsidRPr="001E4AE4">
              <w:rPr>
                <w:rFonts w:eastAsia="Arial"/>
                <w:shd w:val="clear" w:color="auto" w:fill="FFFFFF"/>
              </w:rPr>
              <w:t xml:space="preserve"> </w:t>
            </w:r>
            <w:r w:rsidRPr="001E4AE4">
              <w:rPr>
                <w:rFonts w:eastAsia="Arial"/>
                <w:shd w:val="clear" w:color="auto" w:fill="FFFFFF"/>
                <w:cs/>
              </w:rPr>
              <w:t>และ</w:t>
            </w:r>
          </w:p>
          <w:p w14:paraId="33CC063D" w14:textId="77777777" w:rsidR="005227A0" w:rsidRPr="001E4AE4" w:rsidRDefault="005227A0" w:rsidP="000E674B">
            <w:pPr>
              <w:pStyle w:val="HTMLPreformatted"/>
              <w:shd w:val="clear" w:color="auto" w:fill="FFFFFF"/>
              <w:ind w:left="455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35183358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sz w:val="24"/>
                <w:szCs w:val="24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7C7680FF" w14:textId="77777777" w:rsidR="005227A0" w:rsidRPr="001E4AE4" w:rsidRDefault="005227A0" w:rsidP="000E674B">
            <w:pPr>
              <w:shd w:val="clear" w:color="auto" w:fill="FFFFFF"/>
              <w:tabs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</w:tbl>
    <w:p w14:paraId="48360FCB" w14:textId="5D08C133" w:rsidR="005227A0" w:rsidRPr="005227A0" w:rsidRDefault="005227A0" w:rsidP="00271BF5"/>
    <w:p w14:paraId="33E8B54B" w14:textId="017FCA14" w:rsidR="005227A0" w:rsidRDefault="005227A0" w:rsidP="00271BF5"/>
    <w:p w14:paraId="1E780DDA" w14:textId="7EB81A97" w:rsidR="005227A0" w:rsidRDefault="005227A0" w:rsidP="00271BF5"/>
    <w:p w14:paraId="77E1199C" w14:textId="11A07CEC" w:rsidR="005227A0" w:rsidRDefault="005227A0" w:rsidP="00271BF5"/>
    <w:p w14:paraId="565265ED" w14:textId="321D0F8A" w:rsidR="005227A0" w:rsidRDefault="005227A0" w:rsidP="00271BF5"/>
    <w:p w14:paraId="10A07A50" w14:textId="2A79633F" w:rsidR="00271BF5" w:rsidRDefault="00271BF5" w:rsidP="00271BF5">
      <w:pPr>
        <w:pStyle w:val="FSKT2G2M0H2Reportheading"/>
      </w:pPr>
      <w:r>
        <w:rPr>
          <w:cs/>
        </w:rPr>
        <w:lastRenderedPageBreak/>
        <w:t>ข้อมูลอื่น</w:t>
      </w:r>
    </w:p>
    <w:p w14:paraId="0DE13B49" w14:textId="14AC195E" w:rsidR="00271BF5" w:rsidRDefault="00271BF5" w:rsidP="00271BF5"/>
    <w:p w14:paraId="2955E751" w14:textId="373BEC3F" w:rsidR="00271BF5" w:rsidRDefault="00271BF5" w:rsidP="00271BF5">
      <w:pPr>
        <w:pStyle w:val="FSKT0G0M0H0Noindent-regular"/>
      </w:pPr>
      <w:r>
        <w:rPr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0E30621" w14:textId="706EE046" w:rsidR="00271BF5" w:rsidRDefault="00271BF5" w:rsidP="00271BF5"/>
    <w:p w14:paraId="689ED7C9" w14:textId="309DC778" w:rsidR="00271BF5" w:rsidRDefault="00271BF5" w:rsidP="00271BF5">
      <w:pPr>
        <w:pStyle w:val="FSKT0G0M0H0Noindent-regular"/>
      </w:pPr>
      <w:r>
        <w:rPr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FFA19D7" w14:textId="28BE1F61" w:rsidR="00271BF5" w:rsidRDefault="00271BF5" w:rsidP="00271BF5"/>
    <w:p w14:paraId="20C690A6" w14:textId="4F088013" w:rsidR="00271BF5" w:rsidRDefault="00271BF5" w:rsidP="00271BF5">
      <w:pPr>
        <w:pStyle w:val="FSKT0G0M0H0Noindent-regular"/>
      </w:pPr>
      <w:r>
        <w:rPr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426355E" w14:textId="18DA102C" w:rsidR="00271BF5" w:rsidRDefault="00271BF5" w:rsidP="00271BF5"/>
    <w:p w14:paraId="00AB243B" w14:textId="60AB9FBB" w:rsidR="00271BF5" w:rsidRDefault="00271BF5" w:rsidP="00271BF5">
      <w:pPr>
        <w:pStyle w:val="FSKT0G0M0H0Noindent-regular"/>
      </w:pPr>
      <w:r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31BA818" w14:textId="470C6E6B" w:rsidR="00271BF5" w:rsidRDefault="00271BF5" w:rsidP="00271BF5"/>
    <w:p w14:paraId="42F4E692" w14:textId="1ABD978C" w:rsidR="00271BF5" w:rsidRDefault="00271BF5" w:rsidP="00271BF5">
      <w:pPr>
        <w:pStyle w:val="FSKT2G2M0H2Reportheading"/>
      </w:pPr>
      <w:r>
        <w:rPr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66B9CAA" w14:textId="1966188D" w:rsidR="00271BF5" w:rsidRDefault="00271BF5" w:rsidP="00271BF5"/>
    <w:p w14:paraId="7CC8972F" w14:textId="670312B4" w:rsidR="00271BF5" w:rsidRDefault="00271BF5" w:rsidP="00271BF5">
      <w:pPr>
        <w:pStyle w:val="FSKT0G0M0H0Noindent-regular"/>
      </w:pPr>
      <w:r>
        <w:rPr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C66F10">
        <w:br/>
      </w:r>
      <w:r>
        <w:rPr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50DCD46" w14:textId="5D88E206" w:rsidR="00271BF5" w:rsidRDefault="00271BF5" w:rsidP="00271BF5"/>
    <w:p w14:paraId="6753FA16" w14:textId="4ED97C7B" w:rsidR="00271BF5" w:rsidRDefault="00271BF5" w:rsidP="00271BF5">
      <w:pPr>
        <w:pStyle w:val="FSKT0G0M0H0Noindent-regular"/>
      </w:pPr>
      <w:r>
        <w:rPr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88961B7" w14:textId="19765398" w:rsidR="00271BF5" w:rsidRDefault="00271BF5" w:rsidP="00271BF5"/>
    <w:p w14:paraId="6B71A4D7" w14:textId="4BC84B0A" w:rsidR="00271BF5" w:rsidRDefault="00271BF5" w:rsidP="00271BF5">
      <w:pPr>
        <w:pStyle w:val="FSKT0G0M0H0Noindent-regular"/>
      </w:pPr>
      <w:r>
        <w:rPr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5DF39C98" w14:textId="65CB5B84" w:rsidR="00271BF5" w:rsidRDefault="00271BF5" w:rsidP="00271BF5"/>
    <w:p w14:paraId="4582D129" w14:textId="5B3EEC07" w:rsidR="00271BF5" w:rsidRDefault="00271BF5" w:rsidP="00271BF5">
      <w:pPr>
        <w:pStyle w:val="FSKT2G2M0H2Reportheading"/>
      </w:pPr>
      <w:r>
        <w:rPr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7F19F2A" w14:textId="2B73C0D6" w:rsidR="00271BF5" w:rsidRDefault="00271BF5" w:rsidP="00271BF5"/>
    <w:p w14:paraId="12B99C86" w14:textId="7AA6AB35" w:rsidR="00271BF5" w:rsidRDefault="00271BF5" w:rsidP="00271BF5">
      <w:pPr>
        <w:pStyle w:val="FSKT0G0M0H0Noindent-regular"/>
      </w:pPr>
      <w:r>
        <w:rPr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C66F10">
        <w:br/>
      </w:r>
      <w:r>
        <w:rPr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C66F10">
        <w:br/>
      </w:r>
      <w:r>
        <w:rPr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</w:t>
      </w:r>
      <w:r w:rsidR="00C66F10">
        <w:br/>
      </w:r>
      <w:r>
        <w:rPr>
          <w:cs/>
        </w:rPr>
        <w:t>เฉพาะกิจการเหล่านี้</w:t>
      </w:r>
    </w:p>
    <w:p w14:paraId="293F91A0" w14:textId="06C264A5" w:rsidR="00271BF5" w:rsidRDefault="00271BF5" w:rsidP="00271BF5"/>
    <w:p w14:paraId="6DA14BC7" w14:textId="7E5A11C5" w:rsidR="00271BF5" w:rsidRDefault="00271BF5" w:rsidP="00271BF5">
      <w:pPr>
        <w:pStyle w:val="FSKT0G0M0H0Noindent-regular"/>
      </w:pPr>
      <w:r>
        <w:rPr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068C101" w14:textId="77777777" w:rsidR="00AD6FE0" w:rsidRDefault="00AD6FE0" w:rsidP="00271BF5">
      <w:pPr>
        <w:pStyle w:val="FSKT0G0M0H0Noindent-regular"/>
      </w:pPr>
    </w:p>
    <w:p w14:paraId="17EAB02F" w14:textId="10085FE4" w:rsidR="00271BF5" w:rsidRDefault="00271BF5" w:rsidP="00271BF5">
      <w:pPr>
        <w:pStyle w:val="FSKT2G3M1H0Reportbullet"/>
      </w:pPr>
      <w:r>
        <w:rPr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7E5C13">
        <w:t xml:space="preserve">          </w:t>
      </w:r>
      <w:r>
        <w:rPr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644D1A5" w14:textId="77777777" w:rsidR="00AD6FE0" w:rsidRDefault="00AD6FE0" w:rsidP="00AD6FE0">
      <w:pPr>
        <w:pStyle w:val="FSKT2G3M1H0Reportbullet"/>
        <w:numPr>
          <w:ilvl w:val="0"/>
          <w:numId w:val="0"/>
        </w:numPr>
        <w:ind w:left="547"/>
      </w:pPr>
    </w:p>
    <w:p w14:paraId="49D39C72" w14:textId="00EABDB3" w:rsidR="00271BF5" w:rsidRDefault="00271BF5" w:rsidP="00271BF5">
      <w:pPr>
        <w:pStyle w:val="FSKT2G3M1H0Reportbullet"/>
      </w:pPr>
      <w:r>
        <w:rPr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487C27B6" w14:textId="77777777" w:rsidR="007E5C13" w:rsidRDefault="007E5C13" w:rsidP="007E5C13">
      <w:pPr>
        <w:pStyle w:val="FSKT2G3M1H0Reportbullet"/>
        <w:numPr>
          <w:ilvl w:val="0"/>
          <w:numId w:val="0"/>
        </w:numPr>
      </w:pPr>
    </w:p>
    <w:p w14:paraId="18AB1C28" w14:textId="792B91DC" w:rsidR="00271BF5" w:rsidRDefault="00271BF5" w:rsidP="00271BF5">
      <w:pPr>
        <w:pStyle w:val="FSKT2G3M1H0Reportbullet"/>
      </w:pPr>
      <w:r>
        <w:rPr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1787ACD8" w14:textId="77777777" w:rsidR="00AD6FE0" w:rsidRDefault="00AD6FE0" w:rsidP="00AD6FE0">
      <w:pPr>
        <w:pStyle w:val="FSKT2G3M1H0Reportbullet"/>
        <w:numPr>
          <w:ilvl w:val="0"/>
          <w:numId w:val="0"/>
        </w:numPr>
        <w:ind w:left="547"/>
      </w:pPr>
    </w:p>
    <w:p w14:paraId="3F3428B8" w14:textId="76F12253" w:rsidR="00271BF5" w:rsidRDefault="00271BF5" w:rsidP="00271BF5">
      <w:pPr>
        <w:pStyle w:val="FSKT2G3M1H0Reportbullet"/>
      </w:pPr>
      <w:r>
        <w:rPr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C66F10">
        <w:br/>
      </w:r>
      <w:r>
        <w:rPr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C66F10">
        <w:rPr>
          <w:spacing w:val="-4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</w:t>
      </w:r>
      <w:r>
        <w:rPr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25782D7B" w14:textId="77777777" w:rsidR="00AD6FE0" w:rsidRDefault="00AD6FE0" w:rsidP="00AD6FE0">
      <w:pPr>
        <w:pStyle w:val="FSKT2G3M1H0Reportbullet"/>
        <w:numPr>
          <w:ilvl w:val="0"/>
          <w:numId w:val="0"/>
        </w:numPr>
      </w:pPr>
    </w:p>
    <w:p w14:paraId="2E9F67BC" w14:textId="4ED1453C" w:rsidR="00271BF5" w:rsidRDefault="00271BF5" w:rsidP="00271BF5">
      <w:pPr>
        <w:pStyle w:val="FSKT2G3M1H0Reportbullet"/>
      </w:pPr>
      <w:r>
        <w:rPr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D59EDBB" w14:textId="77777777" w:rsidR="00AD6FE0" w:rsidRDefault="00AD6FE0" w:rsidP="00AD6FE0">
      <w:pPr>
        <w:pStyle w:val="FSKT2G3M1H0Reportbullet"/>
        <w:numPr>
          <w:ilvl w:val="0"/>
          <w:numId w:val="0"/>
        </w:numPr>
      </w:pPr>
    </w:p>
    <w:p w14:paraId="6A9BC649" w14:textId="3F0D4EF1" w:rsidR="00271BF5" w:rsidRDefault="00271BF5" w:rsidP="00271BF5">
      <w:pPr>
        <w:pStyle w:val="FSKT2G3M1H0Reportbullet"/>
      </w:pPr>
      <w:r>
        <w:rPr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C66F10">
        <w:br/>
      </w:r>
      <w:r>
        <w:rPr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</w:t>
      </w:r>
      <w:r w:rsidR="00C66F10">
        <w:br/>
      </w:r>
      <w:r>
        <w:rPr>
          <w:cs/>
        </w:rPr>
        <w:t>ต่อความเห็นของข้าพเจ้า</w:t>
      </w:r>
    </w:p>
    <w:p w14:paraId="10CE8867" w14:textId="5E538B31" w:rsidR="00271BF5" w:rsidRDefault="00271BF5" w:rsidP="00271BF5"/>
    <w:p w14:paraId="460FC459" w14:textId="210E3422" w:rsidR="00271BF5" w:rsidRDefault="00271BF5" w:rsidP="00271BF5">
      <w:pPr>
        <w:pStyle w:val="FSKT0G0M0H0Noindent-regular"/>
      </w:pPr>
      <w:r>
        <w:rPr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8F2C2A3" w14:textId="5421A93A" w:rsidR="00271BF5" w:rsidRDefault="00271BF5" w:rsidP="00271BF5"/>
    <w:p w14:paraId="2A65F0E3" w14:textId="7BF1665E" w:rsidR="00271BF5" w:rsidRDefault="00271BF5" w:rsidP="00271BF5">
      <w:pPr>
        <w:pStyle w:val="FSKT0G0M0H0Noindent-regular"/>
      </w:pPr>
      <w:r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C66F10">
        <w:br/>
      </w:r>
      <w:r w:rsidRPr="00C66F10">
        <w:rPr>
          <w:spacing w:val="-2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>
        <w:rPr>
          <w:cs/>
        </w:rPr>
        <w:t>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60DEDAB7" w14:textId="6079917E" w:rsidR="00271BF5" w:rsidRDefault="00271BF5" w:rsidP="00271BF5"/>
    <w:p w14:paraId="6E1A8D8C" w14:textId="77777777" w:rsidR="005227A0" w:rsidRDefault="005227A0">
      <w:pPr>
        <w:spacing w:after="160" w:line="259" w:lineRule="auto"/>
        <w:jc w:val="left"/>
        <w:rPr>
          <w:cs/>
        </w:rPr>
      </w:pPr>
      <w:r>
        <w:rPr>
          <w:cs/>
        </w:rPr>
        <w:br w:type="page"/>
      </w:r>
    </w:p>
    <w:p w14:paraId="32CF8802" w14:textId="3A0C90B3" w:rsidR="00271BF5" w:rsidRPr="00271BF5" w:rsidRDefault="00271BF5" w:rsidP="00271BF5">
      <w:pPr>
        <w:pStyle w:val="FSKT0G0M0H0Noindent-regular"/>
      </w:pPr>
      <w:r>
        <w:rPr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C66F10">
        <w:br/>
      </w:r>
      <w:r>
        <w:rPr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C66F10">
        <w:br/>
      </w:r>
      <w:r w:rsidRPr="00C66F10">
        <w:rPr>
          <w:spacing w:val="-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>
        <w:rPr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C66F10">
        <w:br/>
      </w:r>
      <w:r>
        <w:rPr>
          <w:cs/>
        </w:rPr>
        <w:t>จากการสื่อสารดังกล่าว</w:t>
      </w:r>
    </w:p>
    <w:p w14:paraId="4BDB2C79" w14:textId="77777777" w:rsidR="00FA0E52" w:rsidRPr="0098061B" w:rsidRDefault="00FA0E52" w:rsidP="00026241"/>
    <w:p w14:paraId="3245EBA9" w14:textId="77777777" w:rsidR="00026241" w:rsidRDefault="00026241" w:rsidP="00026241"/>
    <w:p w14:paraId="3F6E73BB" w14:textId="77777777" w:rsidR="00026241" w:rsidRDefault="00026241" w:rsidP="00026241"/>
    <w:p w14:paraId="0B5AB5C3" w14:textId="77777777" w:rsidR="00026241" w:rsidRDefault="00026241" w:rsidP="00026241"/>
    <w:p w14:paraId="31FBB1BD" w14:textId="2024A027" w:rsidR="00026241" w:rsidRDefault="00026241" w:rsidP="00777521">
      <w:pPr>
        <w:pStyle w:val="FSKT0G0M0H0Noindent-regular"/>
      </w:pPr>
      <w:r w:rsidRPr="00AC7170">
        <w:rPr>
          <w:cs/>
        </w:rPr>
        <w:t>(</w:t>
      </w:r>
      <w:r w:rsidR="00271BF5">
        <w:rPr>
          <w:cs/>
        </w:rPr>
        <w:t>เชาวนี ไชยสง่า</w:t>
      </w:r>
      <w:r w:rsidRPr="00AC7170">
        <w:t>)</w:t>
      </w:r>
    </w:p>
    <w:p w14:paraId="1FDE6678" w14:textId="77777777" w:rsidR="00026241" w:rsidRDefault="00026241" w:rsidP="00777521">
      <w:pPr>
        <w:pStyle w:val="FSKT0G0M0H0Noindent-regular"/>
      </w:pPr>
      <w:r>
        <w:rPr>
          <w:cs/>
        </w:rPr>
        <w:t>ผู้สอบบัญชีรับอนุญาต</w:t>
      </w:r>
    </w:p>
    <w:p w14:paraId="320DD606" w14:textId="67FD0D2F" w:rsidR="00026241" w:rsidRDefault="00026241" w:rsidP="00777521">
      <w:pPr>
        <w:pStyle w:val="FSKT0G0M0H0Noindent-regular"/>
      </w:pPr>
      <w:r>
        <w:rPr>
          <w:cs/>
        </w:rPr>
        <w:t>เลขทะเบียน</w:t>
      </w:r>
      <w:r w:rsidRPr="00777521">
        <w:rPr>
          <w:cs/>
        </w:rPr>
        <w:t xml:space="preserve"> </w:t>
      </w:r>
      <w:r w:rsidR="00271BF5" w:rsidRPr="00271BF5">
        <w:rPr>
          <w:lang w:val="en-GB"/>
        </w:rPr>
        <w:t>12663</w:t>
      </w:r>
    </w:p>
    <w:p w14:paraId="57D86225" w14:textId="77777777" w:rsidR="00026241" w:rsidRDefault="00026241" w:rsidP="00026241"/>
    <w:p w14:paraId="233A0799" w14:textId="77777777" w:rsidR="00026241" w:rsidRDefault="00026241" w:rsidP="00777521">
      <w:pPr>
        <w:pStyle w:val="FSKT0G0M0H0Noindent-regular"/>
      </w:pPr>
      <w:r>
        <w:rPr>
          <w:cs/>
        </w:rPr>
        <w:t>บริษัท</w:t>
      </w:r>
      <w:r w:rsidRPr="00777521">
        <w:rPr>
          <w:cs/>
        </w:rPr>
        <w:t xml:space="preserve"> </w:t>
      </w:r>
      <w:r>
        <w:rPr>
          <w:cs/>
        </w:rPr>
        <w:t>เคพีเอ็มจี</w:t>
      </w:r>
      <w:r w:rsidRPr="00777521">
        <w:rPr>
          <w:cs/>
        </w:rPr>
        <w:t xml:space="preserve"> </w:t>
      </w:r>
      <w:r>
        <w:rPr>
          <w:cs/>
        </w:rPr>
        <w:t>ภูมิไชย</w:t>
      </w:r>
      <w:r w:rsidRPr="00777521">
        <w:rPr>
          <w:cs/>
        </w:rPr>
        <w:t xml:space="preserve"> </w:t>
      </w:r>
      <w:r>
        <w:rPr>
          <w:cs/>
        </w:rPr>
        <w:t>สอบบัญชี</w:t>
      </w:r>
      <w:r w:rsidRPr="00777521">
        <w:rPr>
          <w:cs/>
        </w:rPr>
        <w:t xml:space="preserve"> </w:t>
      </w:r>
      <w:r>
        <w:rPr>
          <w:cs/>
        </w:rPr>
        <w:t>จำกัด</w:t>
      </w:r>
    </w:p>
    <w:p w14:paraId="11D949CD" w14:textId="77777777" w:rsidR="00983D63" w:rsidRDefault="00026241" w:rsidP="00777521">
      <w:pPr>
        <w:pStyle w:val="FSKT0G0M0H0Noindent-regular"/>
      </w:pPr>
      <w:r>
        <w:rPr>
          <w:cs/>
        </w:rPr>
        <w:t>กรุงเทพมหานคร</w:t>
      </w:r>
    </w:p>
    <w:p w14:paraId="7F160E44" w14:textId="427C403C" w:rsidR="00026241" w:rsidRPr="00AC7170" w:rsidRDefault="00983D63" w:rsidP="00777521">
      <w:pPr>
        <w:pStyle w:val="FSKT0G0M0H0Noindent-regular"/>
      </w:pPr>
      <w:r>
        <w:t>21</w:t>
      </w:r>
      <w:r w:rsidR="00271BF5">
        <w:t xml:space="preserve"> </w:t>
      </w:r>
      <w:r w:rsidR="00271BF5">
        <w:rPr>
          <w:cs/>
        </w:rPr>
        <w:t xml:space="preserve">กุมภาพันธ์ </w:t>
      </w:r>
      <w:r w:rsidR="00271BF5" w:rsidRPr="00271BF5">
        <w:rPr>
          <w:lang w:val="en-GB"/>
        </w:rPr>
        <w:t>256</w:t>
      </w:r>
      <w:r w:rsidR="00C2228F">
        <w:rPr>
          <w:lang w:val="en-GB"/>
        </w:rPr>
        <w:t>8</w:t>
      </w:r>
    </w:p>
    <w:p w14:paraId="0C2E3E84" w14:textId="77777777" w:rsidR="00026241" w:rsidRPr="00AB5379" w:rsidRDefault="00026241" w:rsidP="00AB5379"/>
    <w:sectPr w:rsidR="00026241" w:rsidRPr="00AB5379" w:rsidSect="00122AB5">
      <w:footerReference w:type="default" r:id="rId13"/>
      <w:headerReference w:type="first" r:id="rId14"/>
      <w:pgSz w:w="11909" w:h="16834" w:code="9"/>
      <w:pgMar w:top="1152" w:right="1152" w:bottom="1152" w:left="1152" w:header="720" w:footer="72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17D25" w14:textId="77777777" w:rsidR="000452DD" w:rsidRDefault="000452DD" w:rsidP="00F66F83">
      <w:r>
        <w:separator/>
      </w:r>
    </w:p>
  </w:endnote>
  <w:endnote w:type="continuationSeparator" w:id="0">
    <w:p w14:paraId="6DCB879C" w14:textId="77777777" w:rsidR="000452DD" w:rsidRDefault="000452DD" w:rsidP="00F6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34503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536134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30448" w14:textId="77777777" w:rsidR="00E90ECC" w:rsidRPr="00843D02" w:rsidRDefault="00E90ECC" w:rsidP="00843D02">
    <w:pPr>
      <w:pStyle w:val="Footer"/>
      <w:tabs>
        <w:tab w:val="left" w:pos="3502"/>
        <w:tab w:val="left" w:pos="3840"/>
      </w:tabs>
      <w:ind w:left="1890"/>
      <w:jc w:val="left"/>
      <w:rPr>
        <w:rFonts w:ascii="Univers 45 Light" w:hAnsi="Univers 45 Light" w:cs="Arial"/>
        <w:color w:val="7F7F7F"/>
        <w:sz w:val="12"/>
        <w:szCs w:val="12"/>
        <w:lang w:eastAsia="ja-JP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8368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337A11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3ABAF" w14:textId="77777777" w:rsidR="000452DD" w:rsidRDefault="000452DD" w:rsidP="00F66F83">
      <w:r>
        <w:separator/>
      </w:r>
    </w:p>
  </w:footnote>
  <w:footnote w:type="continuationSeparator" w:id="0">
    <w:p w14:paraId="766E7AAF" w14:textId="77777777" w:rsidR="000452DD" w:rsidRDefault="000452DD" w:rsidP="00F66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3E368" w14:textId="77777777" w:rsidR="00E90ECC" w:rsidRPr="00AA37EA" w:rsidRDefault="00E90ECC" w:rsidP="00F004A4">
    <w:pPr>
      <w:pStyle w:val="Header"/>
      <w:rPr>
        <w:sz w:val="32"/>
        <w:szCs w:val="32"/>
      </w:rPr>
    </w:pPr>
  </w:p>
  <w:p w14:paraId="39F7BBE9" w14:textId="77777777" w:rsidR="00E90ECC" w:rsidRPr="00AA37EA" w:rsidRDefault="00E90ECC" w:rsidP="00F004A4">
    <w:pPr>
      <w:pStyle w:val="Header"/>
      <w:rPr>
        <w:sz w:val="32"/>
        <w:szCs w:val="32"/>
      </w:rPr>
    </w:pPr>
  </w:p>
  <w:p w14:paraId="6FF0BD26" w14:textId="2A613816" w:rsidR="00E90ECC" w:rsidRPr="00AA37EA" w:rsidRDefault="00E90ECC" w:rsidP="00F004A4">
    <w:pPr>
      <w:pStyle w:val="Header"/>
      <w:rPr>
        <w:sz w:val="32"/>
        <w:szCs w:val="32"/>
      </w:rPr>
    </w:pPr>
  </w:p>
  <w:p w14:paraId="6EB1670D" w14:textId="77777777" w:rsidR="00AA37EA" w:rsidRPr="00AA37EA" w:rsidRDefault="00AA37EA" w:rsidP="00F004A4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0B6E3" w14:textId="77777777" w:rsidR="00E90ECC" w:rsidRPr="00AA37EA" w:rsidRDefault="00E90ECC" w:rsidP="00F004A4">
    <w:pPr>
      <w:pStyle w:val="Header"/>
      <w:rPr>
        <w:rFonts w:asciiTheme="majorBidi" w:hAnsiTheme="majorBidi" w:cstheme="majorBidi"/>
        <w:sz w:val="52"/>
        <w:szCs w:val="52"/>
      </w:rPr>
    </w:pPr>
  </w:p>
  <w:p w14:paraId="3DD5024C" w14:textId="77777777" w:rsidR="00E90ECC" w:rsidRPr="00AA37EA" w:rsidRDefault="00E90ECC" w:rsidP="00F004A4">
    <w:pPr>
      <w:pStyle w:val="Header"/>
      <w:rPr>
        <w:rFonts w:asciiTheme="majorBidi" w:hAnsiTheme="majorBidi" w:cstheme="majorBidi"/>
        <w:sz w:val="52"/>
        <w:szCs w:val="52"/>
      </w:rPr>
    </w:pPr>
  </w:p>
  <w:p w14:paraId="2FC603BD" w14:textId="77777777" w:rsidR="00E90ECC" w:rsidRPr="00AA37EA" w:rsidRDefault="00E90ECC" w:rsidP="00F004A4">
    <w:pPr>
      <w:pStyle w:val="Header"/>
      <w:rPr>
        <w:rFonts w:asciiTheme="majorBidi" w:hAnsiTheme="majorBidi" w:cstheme="majorBidi"/>
        <w:sz w:val="52"/>
        <w:szCs w:val="52"/>
      </w:rPr>
    </w:pPr>
  </w:p>
  <w:p w14:paraId="5A8A333D" w14:textId="77777777" w:rsidR="00E90ECC" w:rsidRPr="00AA37EA" w:rsidRDefault="00E90ECC" w:rsidP="00F004A4">
    <w:pPr>
      <w:pStyle w:val="Header"/>
      <w:rPr>
        <w:rFonts w:asciiTheme="majorBidi" w:hAnsiTheme="majorBidi" w:cstheme="majorBidi"/>
        <w:sz w:val="52"/>
        <w:szCs w:val="52"/>
      </w:rPr>
    </w:pPr>
  </w:p>
  <w:p w14:paraId="3E077221" w14:textId="77777777" w:rsidR="00E90ECC" w:rsidRPr="00AA37EA" w:rsidRDefault="00E90ECC" w:rsidP="00F004A4">
    <w:pPr>
      <w:pStyle w:val="Header"/>
      <w:rPr>
        <w:rFonts w:asciiTheme="majorBidi" w:hAnsiTheme="majorBidi" w:cstheme="majorBidi"/>
        <w:sz w:val="52"/>
        <w:szCs w:val="52"/>
      </w:rPr>
    </w:pPr>
  </w:p>
  <w:p w14:paraId="3EB2342E" w14:textId="77777777" w:rsidR="00E90ECC" w:rsidRPr="00AA37EA" w:rsidRDefault="00E90ECC" w:rsidP="00F004A4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11034" w14:textId="77777777" w:rsidR="00AA37EA" w:rsidRPr="00AA37EA" w:rsidRDefault="00AA37EA" w:rsidP="00F004A4">
    <w:pPr>
      <w:pStyle w:val="Header"/>
      <w:rPr>
        <w:rFonts w:asciiTheme="majorBidi" w:hAnsiTheme="majorBidi" w:cstheme="majorBidi"/>
        <w:sz w:val="32"/>
        <w:szCs w:val="32"/>
      </w:rPr>
    </w:pPr>
  </w:p>
  <w:p w14:paraId="78E75D33" w14:textId="77777777" w:rsidR="00AA37EA" w:rsidRPr="00AA37EA" w:rsidRDefault="00AA37EA" w:rsidP="00F004A4">
    <w:pPr>
      <w:pStyle w:val="Header"/>
      <w:rPr>
        <w:rFonts w:asciiTheme="majorBidi" w:hAnsiTheme="majorBidi" w:cstheme="majorBidi"/>
        <w:sz w:val="32"/>
        <w:szCs w:val="32"/>
      </w:rPr>
    </w:pPr>
  </w:p>
  <w:p w14:paraId="5EEF6436" w14:textId="77777777" w:rsidR="00AA37EA" w:rsidRPr="00AA37EA" w:rsidRDefault="00AA37EA" w:rsidP="00F004A4">
    <w:pPr>
      <w:pStyle w:val="Header"/>
      <w:rPr>
        <w:rFonts w:asciiTheme="majorBidi" w:hAnsiTheme="majorBidi" w:cstheme="majorBidi"/>
        <w:sz w:val="32"/>
        <w:szCs w:val="32"/>
      </w:rPr>
    </w:pPr>
  </w:p>
  <w:p w14:paraId="20E46108" w14:textId="77777777" w:rsidR="00AA37EA" w:rsidRPr="00AA37EA" w:rsidRDefault="00AA37EA" w:rsidP="00F004A4">
    <w:pPr>
      <w:pStyle w:val="Header"/>
      <w:rPr>
        <w:rFonts w:asciiTheme="majorBidi" w:hAnsiTheme="majorBidi" w:cstheme="majorBidi"/>
        <w:sz w:val="32"/>
        <w:szCs w:val="32"/>
      </w:rPr>
    </w:pPr>
  </w:p>
  <w:p w14:paraId="746B3B95" w14:textId="77777777" w:rsidR="00AA37EA" w:rsidRPr="00AA37EA" w:rsidRDefault="00AA37EA" w:rsidP="00F004A4">
    <w:pPr>
      <w:pStyle w:val="Header"/>
      <w:rPr>
        <w:rFonts w:asciiTheme="majorBidi" w:hAnsiTheme="majorBidi" w:cstheme="majorBidi"/>
        <w:sz w:val="32"/>
        <w:szCs w:val="32"/>
      </w:rPr>
    </w:pPr>
  </w:p>
  <w:p w14:paraId="50D9AE80" w14:textId="6C0B1DB5" w:rsidR="00AA37EA" w:rsidRDefault="00AA37EA" w:rsidP="00F004A4">
    <w:pPr>
      <w:pStyle w:val="Header"/>
      <w:rPr>
        <w:rFonts w:asciiTheme="majorBidi" w:hAnsiTheme="majorBidi" w:cstheme="majorBidi"/>
        <w:sz w:val="32"/>
        <w:szCs w:val="32"/>
      </w:rPr>
    </w:pPr>
  </w:p>
  <w:p w14:paraId="017F91BC" w14:textId="160678D8" w:rsidR="00AA37EA" w:rsidRDefault="00AA37EA" w:rsidP="00F004A4">
    <w:pPr>
      <w:pStyle w:val="Header"/>
      <w:rPr>
        <w:rFonts w:asciiTheme="majorBidi" w:hAnsiTheme="majorBidi" w:cstheme="majorBidi"/>
        <w:sz w:val="32"/>
        <w:szCs w:val="32"/>
      </w:rPr>
    </w:pPr>
  </w:p>
  <w:p w14:paraId="1156BC02" w14:textId="77777777" w:rsidR="00AA37EA" w:rsidRPr="00AA37EA" w:rsidRDefault="00AA37EA" w:rsidP="00F004A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02F3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3240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6A8BA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DB63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F40C64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1AA1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84B8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9E8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8CB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9443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D0EAD"/>
    <w:multiLevelType w:val="multilevel"/>
    <w:tmpl w:val="2A128008"/>
    <w:lvl w:ilvl="0">
      <w:start w:val="1"/>
      <w:numFmt w:val="decimal"/>
      <w:pStyle w:val="FSKT0G1M1H2HeadingNFS1"/>
      <w:lvlText w:val="%1"/>
      <w:lvlJc w:val="left"/>
      <w:pPr>
        <w:ind w:left="547" w:hanging="547"/>
      </w:pPr>
      <w:rPr>
        <w:rFonts w:hint="default"/>
      </w:rPr>
    </w:lvl>
    <w:lvl w:ilvl="1">
      <w:start w:val="1"/>
      <w:numFmt w:val="thaiLetters"/>
      <w:pStyle w:val="FSKT0G1M2H3HeadingNFSa"/>
      <w:lvlText w:val="(%2)"/>
      <w:lvlJc w:val="left"/>
      <w:pPr>
        <w:ind w:left="547" w:hanging="54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5D5EA5"/>
    <w:multiLevelType w:val="multilevel"/>
    <w:tmpl w:val="2A92B1EA"/>
    <w:lvl w:ilvl="0">
      <w:start w:val="1"/>
      <w:numFmt w:val="none"/>
      <w:pStyle w:val="FSKT0G2M1H0Indent038bodytext"/>
      <w:suff w:val="nothing"/>
      <w:lvlText w:val=""/>
      <w:lvlJc w:val="left"/>
      <w:pPr>
        <w:ind w:left="547" w:firstLine="0"/>
      </w:pPr>
      <w:rPr>
        <w:rFonts w:hint="default"/>
      </w:rPr>
    </w:lvl>
    <w:lvl w:ilvl="1">
      <w:start w:val="1"/>
      <w:numFmt w:val="thaiLetters"/>
      <w:pStyle w:val="FSKT0G2M2H0Indent038lista"/>
      <w:lvlText w:val="(%2)"/>
      <w:lvlJc w:val="left"/>
      <w:pPr>
        <w:ind w:left="1080" w:hanging="533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BF5"/>
    <w:rsid w:val="00003E83"/>
    <w:rsid w:val="00026241"/>
    <w:rsid w:val="00034BCB"/>
    <w:rsid w:val="000452DD"/>
    <w:rsid w:val="00050984"/>
    <w:rsid w:val="00074915"/>
    <w:rsid w:val="00084D7A"/>
    <w:rsid w:val="00091DA9"/>
    <w:rsid w:val="000B4FFD"/>
    <w:rsid w:val="000F4212"/>
    <w:rsid w:val="00122AB5"/>
    <w:rsid w:val="00123735"/>
    <w:rsid w:val="00123B9D"/>
    <w:rsid w:val="00135B28"/>
    <w:rsid w:val="00143961"/>
    <w:rsid w:val="00150528"/>
    <w:rsid w:val="00162287"/>
    <w:rsid w:val="00180143"/>
    <w:rsid w:val="001C1ADA"/>
    <w:rsid w:val="001C22E4"/>
    <w:rsid w:val="001C69A4"/>
    <w:rsid w:val="001D683F"/>
    <w:rsid w:val="001F3A19"/>
    <w:rsid w:val="0020688B"/>
    <w:rsid w:val="00271BF5"/>
    <w:rsid w:val="00295DA0"/>
    <w:rsid w:val="002B1B91"/>
    <w:rsid w:val="002B7CBC"/>
    <w:rsid w:val="002C7FEF"/>
    <w:rsid w:val="002D08E4"/>
    <w:rsid w:val="002E7785"/>
    <w:rsid w:val="002E7979"/>
    <w:rsid w:val="00302610"/>
    <w:rsid w:val="00340BCD"/>
    <w:rsid w:val="0037317C"/>
    <w:rsid w:val="00373374"/>
    <w:rsid w:val="00374366"/>
    <w:rsid w:val="00385ED3"/>
    <w:rsid w:val="003B2C0A"/>
    <w:rsid w:val="00410C91"/>
    <w:rsid w:val="00460E16"/>
    <w:rsid w:val="00490958"/>
    <w:rsid w:val="004A2063"/>
    <w:rsid w:val="004C7BB6"/>
    <w:rsid w:val="004F6445"/>
    <w:rsid w:val="005227A0"/>
    <w:rsid w:val="00531238"/>
    <w:rsid w:val="0054175E"/>
    <w:rsid w:val="005962EF"/>
    <w:rsid w:val="005A207B"/>
    <w:rsid w:val="005A401A"/>
    <w:rsid w:val="005A6F94"/>
    <w:rsid w:val="005F63A1"/>
    <w:rsid w:val="00605A90"/>
    <w:rsid w:val="006229ED"/>
    <w:rsid w:val="0066744C"/>
    <w:rsid w:val="006B43A2"/>
    <w:rsid w:val="0075226C"/>
    <w:rsid w:val="00777521"/>
    <w:rsid w:val="007E5C13"/>
    <w:rsid w:val="00805FB6"/>
    <w:rsid w:val="00831DF6"/>
    <w:rsid w:val="008A5D0B"/>
    <w:rsid w:val="008C3D69"/>
    <w:rsid w:val="008C5667"/>
    <w:rsid w:val="008C655F"/>
    <w:rsid w:val="008D631A"/>
    <w:rsid w:val="0092674B"/>
    <w:rsid w:val="00930849"/>
    <w:rsid w:val="0098061B"/>
    <w:rsid w:val="00982C0F"/>
    <w:rsid w:val="00982DCD"/>
    <w:rsid w:val="00983D63"/>
    <w:rsid w:val="009A7D88"/>
    <w:rsid w:val="009B1D98"/>
    <w:rsid w:val="009B51D2"/>
    <w:rsid w:val="009C62BC"/>
    <w:rsid w:val="009F7F7B"/>
    <w:rsid w:val="00A73ED9"/>
    <w:rsid w:val="00A93A0E"/>
    <w:rsid w:val="00A96805"/>
    <w:rsid w:val="00AA37EA"/>
    <w:rsid w:val="00AB5379"/>
    <w:rsid w:val="00AC6C12"/>
    <w:rsid w:val="00AD6FE0"/>
    <w:rsid w:val="00AE2688"/>
    <w:rsid w:val="00B30D3C"/>
    <w:rsid w:val="00B53162"/>
    <w:rsid w:val="00B71963"/>
    <w:rsid w:val="00B86EAC"/>
    <w:rsid w:val="00BD0AAD"/>
    <w:rsid w:val="00BE1527"/>
    <w:rsid w:val="00C11E09"/>
    <w:rsid w:val="00C2228F"/>
    <w:rsid w:val="00C61490"/>
    <w:rsid w:val="00C65767"/>
    <w:rsid w:val="00C66F10"/>
    <w:rsid w:val="00CA014A"/>
    <w:rsid w:val="00CA4BFE"/>
    <w:rsid w:val="00CA5D6A"/>
    <w:rsid w:val="00CE790F"/>
    <w:rsid w:val="00D56440"/>
    <w:rsid w:val="00D65053"/>
    <w:rsid w:val="00D94D1A"/>
    <w:rsid w:val="00DA503D"/>
    <w:rsid w:val="00DC013C"/>
    <w:rsid w:val="00DD23C4"/>
    <w:rsid w:val="00DE094C"/>
    <w:rsid w:val="00E87715"/>
    <w:rsid w:val="00E90ECC"/>
    <w:rsid w:val="00EE69F0"/>
    <w:rsid w:val="00F66F83"/>
    <w:rsid w:val="00F71EE7"/>
    <w:rsid w:val="00F9054C"/>
    <w:rsid w:val="00FA0E52"/>
    <w:rsid w:val="00FE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FC7AFD"/>
  <w15:chartTrackingRefBased/>
  <w15:docId w15:val="{3013EE1B-B651-4856-9849-0474BBCB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D3C"/>
    <w:pPr>
      <w:spacing w:after="0"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KT1G1M0H3Entityname">
    <w:name w:val="+FSKT1G1M0H3 Entity name"/>
    <w:basedOn w:val="Normal"/>
    <w:next w:val="Normal"/>
    <w:qFormat/>
    <w:rsid w:val="00F66F83"/>
    <w:pPr>
      <w:jc w:val="center"/>
      <w:outlineLvl w:val="2"/>
    </w:pPr>
    <w:rPr>
      <w:b/>
      <w:bCs/>
      <w:sz w:val="52"/>
      <w:szCs w:val="52"/>
    </w:rPr>
  </w:style>
  <w:style w:type="paragraph" w:customStyle="1" w:styleId="FSKT1G2M0H1FSname">
    <w:name w:val="+FSKT1G2M0H1 FS name"/>
    <w:basedOn w:val="Normal"/>
    <w:next w:val="Normal"/>
    <w:qFormat/>
    <w:rsid w:val="00F66F83"/>
    <w:pPr>
      <w:jc w:val="center"/>
      <w:outlineLvl w:val="0"/>
    </w:pPr>
    <w:rPr>
      <w:sz w:val="32"/>
      <w:szCs w:val="32"/>
    </w:rPr>
  </w:style>
  <w:style w:type="paragraph" w:customStyle="1" w:styleId="FSKT2G1M0H1Reporttitle">
    <w:name w:val="+FSKT2G1M0H1 Report title"/>
    <w:basedOn w:val="Normal"/>
    <w:next w:val="Normal"/>
    <w:qFormat/>
    <w:rsid w:val="00F66F83"/>
    <w:pPr>
      <w:outlineLvl w:val="0"/>
    </w:pPr>
    <w:rPr>
      <w:b/>
      <w:bCs/>
      <w:sz w:val="32"/>
      <w:szCs w:val="32"/>
    </w:rPr>
  </w:style>
  <w:style w:type="paragraph" w:customStyle="1" w:styleId="FSKT2G2M0H2Reportheading">
    <w:name w:val="+FSKT2G2M0H2 Report heading"/>
    <w:basedOn w:val="Normal"/>
    <w:next w:val="Normal"/>
    <w:qFormat/>
    <w:rsid w:val="00F66F83"/>
    <w:pPr>
      <w:keepNext/>
      <w:outlineLvl w:val="1"/>
    </w:pPr>
    <w:rPr>
      <w:i/>
      <w:iCs/>
    </w:rPr>
  </w:style>
  <w:style w:type="paragraph" w:customStyle="1" w:styleId="FSKT3G1M0H1TOC">
    <w:name w:val="+FSKT3G1M0H1 TOC"/>
    <w:basedOn w:val="Normal"/>
    <w:next w:val="Normal"/>
    <w:qFormat/>
    <w:rsid w:val="00F66F83"/>
    <w:pPr>
      <w:tabs>
        <w:tab w:val="left" w:pos="1440"/>
      </w:tabs>
      <w:outlineLvl w:val="0"/>
    </w:pPr>
    <w:rPr>
      <w:color w:val="FFFFFF" w:themeColor="background1"/>
      <w:sz w:val="2"/>
      <w:szCs w:val="2"/>
    </w:rPr>
  </w:style>
  <w:style w:type="paragraph" w:customStyle="1" w:styleId="FSKT0G9M0H0Header-companyname">
    <w:name w:val="+FSKT0G9M0H0 Header - company name"/>
    <w:basedOn w:val="Normal"/>
    <w:qFormat/>
    <w:rsid w:val="00F66F83"/>
    <w:rPr>
      <w:b/>
      <w:bCs/>
      <w:sz w:val="32"/>
      <w:szCs w:val="32"/>
    </w:rPr>
  </w:style>
  <w:style w:type="paragraph" w:customStyle="1" w:styleId="FSKT0G2M2H0Indent038lista">
    <w:name w:val="+FSKT0G2M2H0 Indent 0.38 list a"/>
    <w:basedOn w:val="ListParagraph"/>
    <w:qFormat/>
    <w:rsid w:val="00F66F83"/>
    <w:pPr>
      <w:keepLines/>
      <w:numPr>
        <w:ilvl w:val="1"/>
        <w:numId w:val="1"/>
      </w:numPr>
      <w:contextualSpacing w:val="0"/>
    </w:pPr>
    <w:rPr>
      <w:szCs w:val="30"/>
    </w:rPr>
  </w:style>
  <w:style w:type="paragraph" w:customStyle="1" w:styleId="FSKT0G1M1H2HeadingNFS1">
    <w:name w:val="+FSKT0G1M1H2 Heading NFS 1"/>
    <w:basedOn w:val="Normal"/>
    <w:next w:val="Normal"/>
    <w:qFormat/>
    <w:rsid w:val="00F66F83"/>
    <w:pPr>
      <w:keepNext/>
      <w:keepLines/>
      <w:numPr>
        <w:numId w:val="2"/>
      </w:numPr>
      <w:outlineLvl w:val="1"/>
    </w:pPr>
    <w:rPr>
      <w:b/>
      <w:bCs/>
    </w:rPr>
  </w:style>
  <w:style w:type="paragraph" w:customStyle="1" w:styleId="FSKT0G1M2H3HeadingNFSa">
    <w:name w:val="+FSKT0G1M2H3 Heading NFS a"/>
    <w:basedOn w:val="Normal"/>
    <w:next w:val="Normal"/>
    <w:qFormat/>
    <w:rsid w:val="00F66F83"/>
    <w:pPr>
      <w:keepNext/>
      <w:keepLines/>
      <w:numPr>
        <w:ilvl w:val="1"/>
        <w:numId w:val="2"/>
      </w:numPr>
      <w:outlineLvl w:val="2"/>
    </w:pPr>
    <w:rPr>
      <w:b/>
      <w:bCs/>
      <w:i/>
      <w:iCs/>
    </w:rPr>
  </w:style>
  <w:style w:type="paragraph" w:customStyle="1" w:styleId="FSKT0G4M0H4Headingitalic">
    <w:name w:val="+FSKT0G4M0H4 Heading italic"/>
    <w:basedOn w:val="Normal"/>
    <w:qFormat/>
    <w:rsid w:val="00F66F83"/>
    <w:pPr>
      <w:keepNext/>
      <w:keepLines/>
      <w:ind w:left="547"/>
      <w:outlineLvl w:val="3"/>
    </w:pPr>
    <w:rPr>
      <w:i/>
      <w:iCs/>
    </w:rPr>
  </w:style>
  <w:style w:type="paragraph" w:customStyle="1" w:styleId="FSKT0G4M0H3Headingbolditalic">
    <w:name w:val="+FSKT0G4M0H3 Heading bold italic"/>
    <w:basedOn w:val="Normal"/>
    <w:qFormat/>
    <w:rsid w:val="00F66F83"/>
    <w:pPr>
      <w:keepNext/>
      <w:keepLines/>
      <w:ind w:left="547"/>
      <w:outlineLvl w:val="2"/>
    </w:pPr>
    <w:rPr>
      <w:b/>
      <w:bCs/>
      <w:i/>
      <w:iCs/>
    </w:rPr>
  </w:style>
  <w:style w:type="paragraph" w:customStyle="1" w:styleId="FSKT0G4M0H4Headingbold">
    <w:name w:val="+FSKT0G4M0H4 Heading bold"/>
    <w:basedOn w:val="Normal"/>
    <w:qFormat/>
    <w:rsid w:val="00F66F83"/>
    <w:pPr>
      <w:keepNext/>
      <w:ind w:left="540"/>
      <w:outlineLvl w:val="3"/>
    </w:pPr>
    <w:rPr>
      <w:b/>
      <w:bCs/>
    </w:rPr>
  </w:style>
  <w:style w:type="paragraph" w:customStyle="1" w:styleId="FSKT0G3M1H0Indent075bodytext">
    <w:name w:val="+FSKT0G3M1H0 Indent 0.75 body text"/>
    <w:basedOn w:val="Normal"/>
    <w:qFormat/>
    <w:rsid w:val="00F66F83"/>
    <w:pPr>
      <w:keepLines/>
      <w:ind w:left="1080"/>
    </w:pPr>
  </w:style>
  <w:style w:type="paragraph" w:styleId="Header">
    <w:name w:val="header"/>
    <w:basedOn w:val="Normal"/>
    <w:link w:val="HeaderChar"/>
    <w:unhideWhenUsed/>
    <w:rsid w:val="00F66F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centreregular">
    <w:name w:val="+FSKT0G0M0H0 No indent - centre regular"/>
    <w:basedOn w:val="Normal"/>
    <w:qFormat/>
    <w:rsid w:val="00F66F83"/>
    <w:pPr>
      <w:jc w:val="center"/>
    </w:pPr>
  </w:style>
  <w:style w:type="paragraph" w:customStyle="1" w:styleId="FSKT0G0M0H0Noindent-centreitalic">
    <w:name w:val="+FSKT0G0M0H0 No indent - centre italic"/>
    <w:basedOn w:val="Normal"/>
    <w:qFormat/>
    <w:rsid w:val="00F66F83"/>
    <w:pPr>
      <w:jc w:val="center"/>
    </w:pPr>
    <w:rPr>
      <w:i/>
      <w:iCs/>
    </w:rPr>
  </w:style>
  <w:style w:type="paragraph" w:customStyle="1" w:styleId="FSKT0G8M0H0Noindent-hanging011regular">
    <w:name w:val="+FSKT0G8M0H0 No indent - hanging 0.11 regular"/>
    <w:basedOn w:val="Normal"/>
    <w:qFormat/>
    <w:rsid w:val="00F66F83"/>
    <w:pPr>
      <w:keepLines/>
      <w:ind w:left="158" w:hanging="158"/>
    </w:pPr>
  </w:style>
  <w:style w:type="paragraph" w:customStyle="1" w:styleId="FSKT2G3M1H0Reportbullet">
    <w:name w:val="+FSKT2G3M1H0 Report bullet"/>
    <w:basedOn w:val="Normal"/>
    <w:qFormat/>
    <w:rsid w:val="00F66F83"/>
    <w:pPr>
      <w:keepLines/>
      <w:numPr>
        <w:numId w:val="3"/>
      </w:numPr>
    </w:p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F66F83"/>
    <w:pPr>
      <w:keepLines/>
    </w:p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bold">
    <w:name w:val="+FSKT0G0M0H0 No indent - bold"/>
    <w:basedOn w:val="Normal"/>
    <w:link w:val="FSKT0G0M0H0Noindent-boldChar"/>
    <w:qFormat/>
    <w:rsid w:val="00F66F83"/>
    <w:pPr>
      <w:keepLines/>
    </w:pPr>
    <w:rPr>
      <w:b/>
      <w:bCs/>
    </w:rPr>
  </w:style>
  <w:style w:type="paragraph" w:customStyle="1" w:styleId="FSKT0G0M0H0Noindent-italic">
    <w:name w:val="+FSKT0G0M0H0 No indent - italic"/>
    <w:basedOn w:val="Normal"/>
    <w:link w:val="FSKT0G0M0H0Noindent-italicChar"/>
    <w:qFormat/>
    <w:rsid w:val="00F66F83"/>
    <w:pPr>
      <w:keepLines/>
    </w:pPr>
    <w:rPr>
      <w:i/>
      <w:iCs/>
    </w:rPr>
  </w:style>
  <w:style w:type="paragraph" w:customStyle="1" w:styleId="FSKT0G0M0H0Noindent-bolditalic">
    <w:name w:val="+FSKT0G0M0H0 No indent - bold italic"/>
    <w:basedOn w:val="Normal"/>
    <w:link w:val="FSKT0G0M0H0Noindent-bolditalicChar"/>
    <w:qFormat/>
    <w:rsid w:val="00F66F83"/>
    <w:pPr>
      <w:keepLines/>
    </w:pPr>
    <w:rPr>
      <w:b/>
      <w:bCs/>
      <w:i/>
      <w:iCs/>
    </w:rPr>
  </w:style>
  <w:style w:type="character" w:customStyle="1" w:styleId="FSKT0G0M0H0Noindent-bolditalicChar">
    <w:name w:val="+FSKT0G0M0H0 No indent - bold italic Char"/>
    <w:basedOn w:val="DefaultParagraphFont"/>
    <w:link w:val="FSKT0G0M0H0Noindent-bolditalic"/>
    <w:rsid w:val="00F66F83"/>
    <w:rPr>
      <w:rFonts w:ascii="Angsana New" w:eastAsia="Angsana New" w:hAnsi="Angsana New" w:cs="Angsana New"/>
      <w:b/>
      <w:bCs/>
      <w:i/>
      <w:iCs/>
      <w:sz w:val="30"/>
      <w:szCs w:val="30"/>
    </w:rPr>
  </w:style>
  <w:style w:type="character" w:customStyle="1" w:styleId="FSKT0G0M0H0Noindent-boldChar">
    <w:name w:val="+FSKT0G0M0H0 No indent - bold Char"/>
    <w:basedOn w:val="DefaultParagraphFont"/>
    <w:link w:val="FSKT0G0M0H0Noindent-bold"/>
    <w:rsid w:val="00F66F83"/>
    <w:rPr>
      <w:rFonts w:ascii="Angsana New" w:eastAsia="Angsana New" w:hAnsi="Angsana New" w:cs="Angsana New"/>
      <w:b/>
      <w:bCs/>
      <w:sz w:val="30"/>
      <w:szCs w:val="30"/>
    </w:rPr>
  </w:style>
  <w:style w:type="character" w:customStyle="1" w:styleId="FSKT0G0M0H0Noindent-italicChar">
    <w:name w:val="+FSKT0G0M0H0 No indent - italic Char"/>
    <w:basedOn w:val="DefaultParagraphFont"/>
    <w:link w:val="FSKT0G0M0H0Noindent-italic"/>
    <w:rsid w:val="00F66F83"/>
    <w:rPr>
      <w:rFonts w:ascii="Angsana New" w:eastAsia="Angsana New" w:hAnsi="Angsana New" w:cs="Angsana New"/>
      <w:i/>
      <w:iCs/>
      <w:sz w:val="30"/>
      <w:szCs w:val="30"/>
    </w:rPr>
  </w:style>
  <w:style w:type="paragraph" w:customStyle="1" w:styleId="FSKT0G2M1H0Indent038bodytext">
    <w:name w:val="+FSKT0G2M1H0 Indent 0.38 body text"/>
    <w:basedOn w:val="Normal"/>
    <w:qFormat/>
    <w:rsid w:val="00F66F83"/>
    <w:pPr>
      <w:keepLines/>
      <w:numPr>
        <w:numId w:val="1"/>
      </w:numPr>
    </w:pPr>
  </w:style>
  <w:style w:type="paragraph" w:customStyle="1" w:styleId="FSKT0G8M0H0Noindent-hanging011bold">
    <w:name w:val="+FSKT0G8M0H0 No indent - hanging 0.11 bold"/>
    <w:basedOn w:val="FSKT0G8M0H0Noindent-hanging011regular"/>
    <w:qFormat/>
    <w:rsid w:val="00F66F83"/>
    <w:rPr>
      <w:b/>
      <w:bCs/>
    </w:rPr>
  </w:style>
  <w:style w:type="paragraph" w:customStyle="1" w:styleId="FSKT0G8M0H0Noindent-hanging011bolditalic">
    <w:name w:val="+FSKT0G8M0H0 No indent - hanging 0.11 bold italic"/>
    <w:basedOn w:val="FSKT0G8M0H0Noindent-hanging011regular"/>
    <w:qFormat/>
    <w:rsid w:val="00F66F83"/>
    <w:rPr>
      <w:b/>
      <w:bCs/>
      <w:i/>
      <w:iCs/>
    </w:rPr>
  </w:style>
  <w:style w:type="paragraph" w:customStyle="1" w:styleId="FSKT0G8M0H0Noindent-hanging011italic">
    <w:name w:val="+FSKT0G8M0H0 No indent - hanging 0.11 italic"/>
    <w:basedOn w:val="FSKT0G8M0H0Noindent-hanging011regular"/>
    <w:qFormat/>
    <w:rsid w:val="00F66F83"/>
    <w:rPr>
      <w:i/>
      <w:iCs/>
    </w:rPr>
  </w:style>
  <w:style w:type="paragraph" w:customStyle="1" w:styleId="FSKT0G8M0H0Tabdecimal066roundregular">
    <w:name w:val="+FSKT0G8M0H0 Tab decimal 0.66 round regular"/>
    <w:basedOn w:val="Normal"/>
    <w:qFormat/>
    <w:rsid w:val="00F66F83"/>
    <w:pPr>
      <w:tabs>
        <w:tab w:val="decimal" w:pos="950"/>
      </w:tabs>
      <w:ind w:right="-144"/>
    </w:pPr>
  </w:style>
  <w:style w:type="paragraph" w:customStyle="1" w:styleId="FSKT0G8M0H0Tabdecimal066roundbold">
    <w:name w:val="+FSKT0G8M0H0 Tab decimal 0.66 round bold"/>
    <w:basedOn w:val="FSKT0G8M0H0Tabdecimal066roundregular"/>
    <w:qFormat/>
    <w:rsid w:val="00F66F83"/>
    <w:rPr>
      <w:b/>
      <w:bCs/>
    </w:rPr>
  </w:style>
  <w:style w:type="paragraph" w:customStyle="1" w:styleId="FSKT0G8M0H0Tabdecimal073roundregular">
    <w:name w:val="+FSKT0G8M0H0 Tab decimal 0.73 round regular"/>
    <w:basedOn w:val="FSKT0G8M0H0Tabdecimal066roundregular"/>
    <w:qFormat/>
    <w:rsid w:val="00F66F83"/>
    <w:pPr>
      <w:tabs>
        <w:tab w:val="clear" w:pos="950"/>
        <w:tab w:val="decimal" w:pos="1051"/>
      </w:tabs>
    </w:pPr>
  </w:style>
  <w:style w:type="paragraph" w:customStyle="1" w:styleId="FSKT0G8M0H0Tabdecimal073roundbold">
    <w:name w:val="+FSKT0G8M0H0 Tab decimal 0.73 round bold"/>
    <w:basedOn w:val="FSKT0G8M0H0Tabdecimal073roundregular"/>
    <w:qFormat/>
    <w:rsid w:val="00F66F83"/>
    <w:rPr>
      <w:b/>
      <w:bCs/>
    </w:rPr>
  </w:style>
  <w:style w:type="paragraph" w:customStyle="1" w:styleId="FSKT0G8M0H0Tabdecimal085roundregular">
    <w:name w:val="+FSKT0G8M0H0 Tab decimal 0.85 round regular"/>
    <w:basedOn w:val="FSKT0G8M0H0Tabdecimal066roundregular"/>
    <w:qFormat/>
    <w:rsid w:val="00F66F83"/>
    <w:pPr>
      <w:tabs>
        <w:tab w:val="clear" w:pos="950"/>
        <w:tab w:val="decimal" w:pos="1224"/>
      </w:tabs>
    </w:pPr>
  </w:style>
  <w:style w:type="paragraph" w:customStyle="1" w:styleId="FSKT0G8M0H0Tabdecimal085roundbold">
    <w:name w:val="+FSKT0G8M0H0 Tab decimal 0.85 round bold"/>
    <w:basedOn w:val="FSKT0G8M0H0Tabdecimal085roundregular"/>
    <w:qFormat/>
    <w:rsid w:val="00F66F83"/>
    <w:rPr>
      <w:b/>
      <w:bCs/>
    </w:rPr>
  </w:style>
  <w:style w:type="paragraph" w:customStyle="1" w:styleId="FSKT0G8M0H0Tabdecimal2digits048regular">
    <w:name w:val="+FSKT0G8M0H0 Tab decimal 2 digits 0.48 regular"/>
    <w:basedOn w:val="FSKT0G8M0H0Tabdecimal066roundregular"/>
    <w:qFormat/>
    <w:rsid w:val="00F66F83"/>
    <w:pPr>
      <w:tabs>
        <w:tab w:val="clear" w:pos="950"/>
        <w:tab w:val="decimal" w:pos="691"/>
      </w:tabs>
    </w:pPr>
  </w:style>
  <w:style w:type="paragraph" w:customStyle="1" w:styleId="FSKT0G8M0H0Tabdecimal2digits055regular">
    <w:name w:val="+FSKT0G8M0H0 Tab decimal 2 digits 0.55 regular"/>
    <w:basedOn w:val="FSKT0G8M0H0Tabdecimal2digits048regular"/>
    <w:qFormat/>
    <w:rsid w:val="00F66F83"/>
    <w:pPr>
      <w:tabs>
        <w:tab w:val="clear" w:pos="691"/>
        <w:tab w:val="decimal" w:pos="792"/>
      </w:tabs>
    </w:pPr>
  </w:style>
  <w:style w:type="paragraph" w:customStyle="1" w:styleId="FSKT0G8M0H0Tabdecimal2digits067regular">
    <w:name w:val="+FSKT0G8M0H0 Tab decimal 2 digits 0.67 regular"/>
    <w:basedOn w:val="FSKT0G8M0H0Tabdecimal2digits048regular"/>
    <w:qFormat/>
    <w:rsid w:val="00F66F83"/>
    <w:pPr>
      <w:tabs>
        <w:tab w:val="clear" w:pos="691"/>
        <w:tab w:val="decimal" w:pos="965"/>
      </w:tabs>
    </w:pPr>
  </w:style>
  <w:style w:type="paragraph" w:customStyle="1" w:styleId="FSKT0G8M0H0Tabdecimal-051regular">
    <w:name w:val="+FSKT0G8M0H0 Tab decimal - 0.51 regular"/>
    <w:basedOn w:val="FSKT0G8M0H0Tabdecimal066roundregular"/>
    <w:qFormat/>
    <w:rsid w:val="00F66F83"/>
    <w:pPr>
      <w:tabs>
        <w:tab w:val="clear" w:pos="950"/>
        <w:tab w:val="decimal" w:pos="734"/>
      </w:tabs>
    </w:pPr>
  </w:style>
  <w:style w:type="paragraph" w:customStyle="1" w:styleId="FSKT0G8M0H0Tabdecimal-058regular">
    <w:name w:val="+FSKT0G8M0H0 Tab decimal - 0.58 regular"/>
    <w:basedOn w:val="FSKT0G8M0H0Tabdecimal-051regular"/>
    <w:qFormat/>
    <w:rsid w:val="00F66F83"/>
    <w:pPr>
      <w:tabs>
        <w:tab w:val="clear" w:pos="734"/>
        <w:tab w:val="decimal" w:pos="835"/>
      </w:tabs>
    </w:pPr>
  </w:style>
  <w:style w:type="paragraph" w:customStyle="1" w:styleId="FSKT0G8M0H0Tabdecimal-070regular">
    <w:name w:val="+FSKT0G8M0H0 Tab decimal - 0.70 regular"/>
    <w:basedOn w:val="FSKT0G8M0H0Tabdecimal-051regular"/>
    <w:qFormat/>
    <w:rsid w:val="00F66F83"/>
    <w:pPr>
      <w:tabs>
        <w:tab w:val="clear" w:pos="734"/>
        <w:tab w:val="decimal" w:pos="1008"/>
      </w:tabs>
    </w:pPr>
  </w:style>
  <w:style w:type="paragraph" w:customStyle="1" w:styleId="FSKT0G9M0H0Header-noteandperiod">
    <w:name w:val="+FSKT0G9M0H0 Header - note and period"/>
    <w:basedOn w:val="Normal"/>
    <w:qFormat/>
    <w:rsid w:val="00F66F83"/>
    <w:rPr>
      <w:b/>
      <w:bCs/>
      <w:sz w:val="32"/>
      <w:szCs w:val="32"/>
    </w:rPr>
  </w:style>
  <w:style w:type="paragraph" w:customStyle="1" w:styleId="FSKT2G1M0H0Reportto">
    <w:name w:val="+FSKT2G1M0H0 Report to"/>
    <w:basedOn w:val="Normal"/>
    <w:qFormat/>
    <w:rsid w:val="00F66F8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F66F83"/>
    <w:pPr>
      <w:ind w:left="720"/>
      <w:contextualSpacing/>
    </w:pPr>
    <w:rPr>
      <w:szCs w:val="38"/>
    </w:rPr>
  </w:style>
  <w:style w:type="paragraph" w:styleId="Footer">
    <w:name w:val="footer"/>
    <w:basedOn w:val="Normal"/>
    <w:link w:val="FooterChar"/>
    <w:unhideWhenUsed/>
    <w:rsid w:val="008C5667"/>
    <w:pPr>
      <w:tabs>
        <w:tab w:val="center" w:pos="4680"/>
        <w:tab w:val="right" w:pos="9360"/>
      </w:tabs>
      <w:jc w:val="center"/>
    </w:pPr>
  </w:style>
  <w:style w:type="character" w:customStyle="1" w:styleId="FooterChar">
    <w:name w:val="Footer Char"/>
    <w:basedOn w:val="DefaultParagraphFont"/>
    <w:link w:val="Footer"/>
    <w:rsid w:val="008C5667"/>
    <w:rPr>
      <w:rFonts w:ascii="Angsana New" w:eastAsia="Angsana New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02624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C11E09"/>
  </w:style>
  <w:style w:type="paragraph" w:styleId="BodyText">
    <w:name w:val="Body Text"/>
    <w:aliases w:val="bt,body text,Body"/>
    <w:basedOn w:val="Normal"/>
    <w:link w:val="BodyTextChar"/>
    <w:unhideWhenUsed/>
    <w:rsid w:val="00B30D3C"/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B30D3C"/>
  </w:style>
  <w:style w:type="character" w:customStyle="1" w:styleId="BodyText2Char">
    <w:name w:val="Body Text 2 Char"/>
    <w:basedOn w:val="DefaultParagraphFont"/>
    <w:link w:val="BodyText2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unhideWhenUsed/>
    <w:rsid w:val="00B30D3C"/>
  </w:style>
  <w:style w:type="character" w:customStyle="1" w:styleId="BodyText3Char">
    <w:name w:val="Body Text 3 Char"/>
    <w:basedOn w:val="DefaultParagraphFont"/>
    <w:link w:val="BodyText3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93A0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A93A0E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A93A0E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93A0E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93A0E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locked/>
    <w:rsid w:val="005227A0"/>
    <w:rPr>
      <w:rFonts w:ascii="Arial" w:hAnsi="Arial" w:cs="Angsana New"/>
      <w:sz w:val="22"/>
      <w:szCs w:val="22"/>
    </w:rPr>
  </w:style>
  <w:style w:type="paragraph" w:customStyle="1" w:styleId="Default">
    <w:name w:val="Default"/>
    <w:rsid w:val="005227A0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227A0"/>
    <w:rPr>
      <w:rFonts w:ascii="Angsana New" w:eastAsia="Angsana New" w:hAnsi="Angsana New" w:cs="Angsana New"/>
      <w:sz w:val="30"/>
      <w:szCs w:val="3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227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227A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F7D8E4-C953-4D4C-BEF9-45D922944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297D7B-28D3-48F1-97B5-CCD79F79CE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2303</Words>
  <Characters>10837</Characters>
  <Application>Microsoft Office Word</Application>
  <DocSecurity>0</DocSecurity>
  <Lines>234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Hathaithip, Apichaipaisan</dc:creator>
  <cp:keywords/>
  <dc:description/>
  <cp:lastModifiedBy>Kannika Phasuk</cp:lastModifiedBy>
  <cp:revision>2</cp:revision>
  <dcterms:created xsi:type="dcterms:W3CDTF">2025-02-21T14:47:00Z</dcterms:created>
  <dcterms:modified xsi:type="dcterms:W3CDTF">2025-02-21T14:47:00Z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c0b6dcb5c3390745425f323cf3ebf8019ac935d3c342b78c1ad1fa69de604534</vt:lpwstr>
  </property>
</Properties>
</file>