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38F" w14:textId="32B5B2C2" w:rsidR="00FC38D3" w:rsidRPr="00E71A3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01388561" w14:textId="3E0208A6" w:rsidR="00FC38D3" w:rsidRPr="00E71A3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0619A99" w14:textId="77777777" w:rsidR="00FC38D3" w:rsidRPr="00E71A3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6B74E0E8" w14:textId="30CE2388" w:rsidR="0032342B" w:rsidRPr="00E71A34" w:rsidRDefault="0032342B" w:rsidP="0001272E">
      <w:pPr>
        <w:spacing w:before="120"/>
        <w:rPr>
          <w:rFonts w:ascii="Angsana New" w:hAnsi="Angsana New"/>
          <w:b/>
          <w:bCs/>
          <w:color w:val="000000"/>
        </w:rPr>
      </w:pPr>
    </w:p>
    <w:p w14:paraId="7DE51D49" w14:textId="18610C92" w:rsidR="00003F27" w:rsidRPr="00E71A34" w:rsidRDefault="00003F27" w:rsidP="00CB295C">
      <w:pPr>
        <w:spacing w:before="120"/>
        <w:rPr>
          <w:rFonts w:ascii="Angsana New" w:hAnsi="Angsana New"/>
          <w:b/>
          <w:bCs/>
          <w:color w:val="000000"/>
        </w:rPr>
      </w:pPr>
    </w:p>
    <w:p w14:paraId="59F5E346" w14:textId="77777777" w:rsidR="00662E2E" w:rsidRPr="00E71A34" w:rsidRDefault="00662E2E" w:rsidP="00662E2E">
      <w:pPr>
        <w:spacing w:before="120"/>
        <w:rPr>
          <w:rFonts w:asciiTheme="majorBidi" w:hAnsiTheme="majorBidi" w:cstheme="majorBidi"/>
          <w:b/>
          <w:bCs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รายงานของผู้สอบบัญชีรับอนุญาต</w:t>
      </w:r>
    </w:p>
    <w:p w14:paraId="491CDE14" w14:textId="77777777" w:rsidR="00662E2E" w:rsidRPr="00E71A34" w:rsidRDefault="00662E2E" w:rsidP="00662E2E">
      <w:pPr>
        <w:spacing w:before="240"/>
        <w:jc w:val="thaiDistribute"/>
        <w:rPr>
          <w:rFonts w:asciiTheme="majorBidi" w:hAnsiTheme="majorBidi" w:cstheme="majorBidi"/>
          <w:spacing w:val="2"/>
        </w:rPr>
      </w:pPr>
      <w:r w:rsidRPr="00E71A34">
        <w:rPr>
          <w:rFonts w:asciiTheme="majorBidi" w:hAnsiTheme="majorBidi" w:cstheme="majorBidi"/>
          <w:cs/>
        </w:rPr>
        <w:t>เสนอ คณะกรรมการและผู้ถือหุ้นของ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บริษัท เอสซีไอ อีเลคตริค จำกัด (มหาชน)</w:t>
      </w:r>
      <w:r w:rsidRPr="00E71A34">
        <w:rPr>
          <w:rFonts w:asciiTheme="majorBidi" w:hAnsiTheme="majorBidi" w:cstheme="majorBidi"/>
          <w:spacing w:val="2"/>
          <w:cs/>
        </w:rPr>
        <w:t xml:space="preserve"> </w:t>
      </w:r>
    </w:p>
    <w:p w14:paraId="73808373" w14:textId="77777777" w:rsidR="00662E2E" w:rsidRPr="00E71A34" w:rsidRDefault="00662E2E" w:rsidP="00662E2E">
      <w:pPr>
        <w:spacing w:before="240"/>
        <w:jc w:val="thaiDistribute"/>
        <w:rPr>
          <w:rFonts w:asciiTheme="majorBidi" w:hAnsiTheme="majorBidi" w:cstheme="majorBidi"/>
          <w:b/>
          <w:bCs/>
          <w:spacing w:val="2"/>
          <w:cs/>
        </w:rPr>
      </w:pPr>
      <w:r w:rsidRPr="00E71A34">
        <w:rPr>
          <w:rFonts w:asciiTheme="majorBidi" w:hAnsiTheme="majorBidi" w:cstheme="majorBidi"/>
          <w:b/>
          <w:bCs/>
          <w:spacing w:val="2"/>
          <w:cs/>
        </w:rPr>
        <w:t>ความเห็น</w:t>
      </w:r>
    </w:p>
    <w:p w14:paraId="243FB8FB" w14:textId="3B02A297" w:rsidR="00662E2E" w:rsidRPr="00E71A34" w:rsidRDefault="00662E2E" w:rsidP="00ED6194">
      <w:pPr>
        <w:spacing w:before="24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s/>
        </w:rPr>
        <w:t>ข้าพเ</w:t>
      </w:r>
      <w:r w:rsidRPr="00E71A34">
        <w:rPr>
          <w:rFonts w:asciiTheme="majorBidi" w:hAnsiTheme="majorBidi" w:cstheme="majorBidi"/>
          <w:color w:val="000000"/>
          <w:cs/>
        </w:rPr>
        <w:t>จ้าได้ตรวจสอบงบการเงินรวมของ</w:t>
      </w:r>
      <w:r w:rsidRPr="00E71A34">
        <w:rPr>
          <w:rFonts w:asciiTheme="majorBidi" w:hAnsiTheme="majorBidi" w:cstheme="majorBidi"/>
          <w:b/>
          <w:bCs/>
          <w:cs/>
        </w:rPr>
        <w:t>บริษัท เอสซีไอ อีเลคตริค จำกัด (มหาชน)</w:t>
      </w:r>
      <w:r w:rsidRPr="00E71A34">
        <w:rPr>
          <w:rFonts w:asciiTheme="majorBidi" w:hAnsiTheme="majorBidi" w:cstheme="majorBidi"/>
          <w:cs/>
        </w:rPr>
        <w:t xml:space="preserve"> </w:t>
      </w:r>
      <w:r w:rsidRPr="00E71A34">
        <w:rPr>
          <w:rFonts w:asciiTheme="majorBidi" w:hAnsiTheme="majorBidi" w:cstheme="majorBidi"/>
          <w:b/>
          <w:bCs/>
          <w:cs/>
        </w:rPr>
        <w:t>และบริษัทย่อย</w:t>
      </w:r>
      <w:r w:rsidRPr="00E71A34">
        <w:rPr>
          <w:rFonts w:asciiTheme="majorBidi" w:hAnsiTheme="majorBidi" w:cstheme="majorBidi"/>
          <w:cs/>
        </w:rPr>
        <w:t xml:space="preserve"> </w:t>
      </w:r>
      <w:r w:rsidRPr="00E71A34">
        <w:rPr>
          <w:rFonts w:asciiTheme="majorBidi" w:hAnsiTheme="majorBidi" w:cstheme="majorBidi"/>
        </w:rPr>
        <w:t>(“</w:t>
      </w:r>
      <w:r w:rsidRPr="00E71A34">
        <w:rPr>
          <w:rFonts w:asciiTheme="majorBidi" w:hAnsiTheme="majorBidi" w:cstheme="majorBidi"/>
          <w:cs/>
        </w:rPr>
        <w:t>กลุ่มบริษัท</w:t>
      </w:r>
      <w:r w:rsidRPr="00E71A34">
        <w:rPr>
          <w:rFonts w:asciiTheme="majorBidi" w:hAnsiTheme="majorBidi" w:cstheme="majorBidi"/>
        </w:rPr>
        <w:t xml:space="preserve">”)               </w:t>
      </w:r>
      <w:r w:rsidRPr="00E71A34">
        <w:rPr>
          <w:rFonts w:asciiTheme="majorBidi" w:hAnsiTheme="majorBidi" w:cstheme="majorBidi"/>
          <w:color w:val="000000"/>
          <w:cs/>
        </w:rPr>
        <w:t>ซึ่งประกอบด้วยงบฐานะการเงินรวม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ณ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วันที่</w:t>
      </w:r>
      <w:r w:rsidRPr="00E71A34">
        <w:rPr>
          <w:rFonts w:asciiTheme="majorBidi" w:hAnsiTheme="majorBidi" w:cstheme="majorBidi"/>
          <w:color w:val="000000"/>
        </w:rPr>
        <w:t xml:space="preserve"> 31 </w:t>
      </w:r>
      <w:r w:rsidRPr="00E71A34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E71A34">
        <w:rPr>
          <w:rFonts w:asciiTheme="majorBidi" w:hAnsiTheme="majorBidi" w:cstheme="majorBidi"/>
          <w:color w:val="000000"/>
        </w:rPr>
        <w:t>256</w:t>
      </w:r>
      <w:r w:rsidR="00CA6CB1" w:rsidRPr="00E71A34">
        <w:rPr>
          <w:rFonts w:asciiTheme="majorBidi" w:hAnsiTheme="majorBidi" w:cstheme="majorBidi"/>
          <w:color w:val="000000"/>
        </w:rPr>
        <w:t>7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และงบกำไรขาดทุนเบ็ดเสร็จรวม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งบการ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Pr="00E71A34">
        <w:rPr>
          <w:rFonts w:asciiTheme="majorBidi" w:hAnsiTheme="majorBidi" w:cstheme="majorBidi"/>
          <w:color w:val="000000"/>
          <w:cs/>
        </w:rPr>
        <w:t xml:space="preserve"> </w:t>
      </w:r>
      <w:r w:rsidR="00757A39" w:rsidRPr="00E71A34">
        <w:rPr>
          <w:rFonts w:asciiTheme="majorBidi" w:hAnsiTheme="majorBidi" w:cstheme="majorBidi" w:hint="cs"/>
          <w:color w:val="000000"/>
          <w:cs/>
        </w:rPr>
        <w:t>ซึ่งประกอบด้วย</w:t>
      </w:r>
      <w:r w:rsidRPr="00E71A34">
        <w:rPr>
          <w:rFonts w:asciiTheme="majorBidi" w:hAnsiTheme="majorBidi" w:cstheme="majorBidi"/>
          <w:color w:val="000000"/>
          <w:cs/>
        </w:rPr>
        <w:t>สรุปนโยบายการบัญชี</w:t>
      </w:r>
      <w:r w:rsidR="00757A39" w:rsidRPr="00E71A34">
        <w:rPr>
          <w:rFonts w:asciiTheme="majorBidi" w:hAnsiTheme="majorBidi" w:cstheme="majorBidi" w:hint="cs"/>
          <w:color w:val="000000"/>
          <w:cs/>
        </w:rPr>
        <w:t>และข้อมูลอธิบายอื่นที่มีสาระสำคัญ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และได้ตรวจสอบงบการเงินเฉพาะกิจการของ</w:t>
      </w:r>
      <w:r w:rsidRPr="00E71A34">
        <w:rPr>
          <w:rFonts w:asciiTheme="majorBidi" w:hAnsiTheme="majorBidi" w:cstheme="majorBidi"/>
          <w:b/>
          <w:bCs/>
          <w:cs/>
        </w:rPr>
        <w:t xml:space="preserve">บริษัท เอสซีไอ </w:t>
      </w:r>
      <w:r w:rsidR="00F92999">
        <w:rPr>
          <w:rFonts w:asciiTheme="majorBidi" w:hAnsiTheme="majorBidi" w:cstheme="majorBidi"/>
          <w:b/>
          <w:bCs/>
          <w:cs/>
        </w:rPr>
        <w:br/>
      </w:r>
      <w:r w:rsidRPr="00E71A34">
        <w:rPr>
          <w:rFonts w:asciiTheme="majorBidi" w:hAnsiTheme="majorBidi" w:cstheme="majorBidi"/>
          <w:b/>
          <w:bCs/>
          <w:cs/>
        </w:rPr>
        <w:t xml:space="preserve">อีเลคตริค จำกัด (มหาชน) </w:t>
      </w:r>
      <w:r w:rsidRPr="00E71A34">
        <w:rPr>
          <w:rFonts w:asciiTheme="majorBidi" w:hAnsiTheme="majorBidi" w:cstheme="majorBidi"/>
          <w:color w:val="000000"/>
          <w:cs/>
        </w:rPr>
        <w:t>ด้วยเช่นกัน</w:t>
      </w:r>
    </w:p>
    <w:p w14:paraId="3BA845BB" w14:textId="1925C521" w:rsidR="00662E2E" w:rsidRPr="00E71A34" w:rsidRDefault="00662E2E" w:rsidP="00ED6194">
      <w:pPr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ข้าพเจ้าเห็นว่า งบการเงิน</w:t>
      </w:r>
      <w:r w:rsidRPr="00E71A34">
        <w:rPr>
          <w:rFonts w:asciiTheme="majorBidi" w:hAnsiTheme="majorBidi" w:cstheme="majorBidi"/>
          <w:color w:val="000000"/>
          <w:spacing w:val="4"/>
          <w:cs/>
        </w:rPr>
        <w:t>ข้างต้นนี้แสดงฐานะการเงิน ณ</w:t>
      </w:r>
      <w:r w:rsidRPr="00E71A34">
        <w:rPr>
          <w:rFonts w:asciiTheme="majorBidi" w:hAnsiTheme="majorBidi" w:cstheme="majorBidi"/>
          <w:color w:val="000000"/>
          <w:spacing w:val="4"/>
        </w:rPr>
        <w:t xml:space="preserve"> </w:t>
      </w:r>
      <w:r w:rsidRPr="00E71A34">
        <w:rPr>
          <w:rFonts w:asciiTheme="majorBidi" w:hAnsiTheme="majorBidi" w:cstheme="majorBidi"/>
          <w:color w:val="000000"/>
          <w:spacing w:val="4"/>
          <w:cs/>
        </w:rPr>
        <w:t>วันที่</w:t>
      </w:r>
      <w:r w:rsidRPr="00E71A34">
        <w:rPr>
          <w:rFonts w:asciiTheme="majorBidi" w:hAnsiTheme="majorBidi" w:cstheme="majorBidi"/>
          <w:color w:val="000000"/>
          <w:spacing w:val="4"/>
        </w:rPr>
        <w:t xml:space="preserve"> 31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E71A34">
        <w:rPr>
          <w:rFonts w:asciiTheme="majorBidi" w:hAnsiTheme="majorBidi" w:cstheme="majorBidi"/>
          <w:color w:val="000000"/>
        </w:rPr>
        <w:t>256</w:t>
      </w:r>
      <w:r w:rsidR="004F6701" w:rsidRPr="00E71A34">
        <w:rPr>
          <w:rFonts w:asciiTheme="majorBidi" w:hAnsiTheme="majorBidi" w:cstheme="majorBidi"/>
          <w:color w:val="000000"/>
        </w:rPr>
        <w:t>7</w:t>
      </w:r>
      <w:r w:rsidRPr="00E71A34">
        <w:rPr>
          <w:rFonts w:asciiTheme="majorBidi" w:hAnsiTheme="majorBidi" w:cstheme="majorBidi"/>
          <w:color w:val="000000"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>และผลการดำเนินงานและกระแสเงินสด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สำหรับปีสิ้นสุดวันเดียวกันของ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บริษัท เอสซีไอ อีเลคตริค จำกัด (มหาชน)</w:t>
      </w:r>
      <w:r w:rsidRPr="00E71A34">
        <w:rPr>
          <w:rFonts w:asciiTheme="majorBidi" w:hAnsiTheme="majorBidi" w:cstheme="majorBidi"/>
          <w:b/>
          <w:bCs/>
          <w:spacing w:val="-4"/>
        </w:rPr>
        <w:t xml:space="preserve"> 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และบริษัทย่อย</w:t>
      </w:r>
      <w:r w:rsidRPr="00E71A34">
        <w:rPr>
          <w:rFonts w:asciiTheme="majorBidi" w:hAnsiTheme="majorBidi" w:cstheme="majorBidi"/>
          <w:spacing w:val="-4"/>
          <w:cs/>
        </w:rPr>
        <w:t xml:space="preserve"> และเฉพาะกิจการของ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>บริษัท เอสซีไอ</w:t>
      </w:r>
      <w:r w:rsidRPr="00E71A34">
        <w:rPr>
          <w:rFonts w:asciiTheme="majorBidi" w:hAnsiTheme="majorBidi" w:cstheme="majorBidi"/>
          <w:b/>
          <w:bCs/>
          <w:cs/>
        </w:rPr>
        <w:t xml:space="preserve"> อีเลคตริค</w:t>
      </w:r>
      <w:r w:rsidRPr="00E71A34">
        <w:rPr>
          <w:rFonts w:asciiTheme="majorBidi" w:hAnsiTheme="majorBidi" w:cstheme="majorBidi"/>
          <w:b/>
          <w:bCs/>
          <w:spacing w:val="-4"/>
          <w:cs/>
        </w:rPr>
        <w:t xml:space="preserve"> จำกัด (มหาชน)</w:t>
      </w:r>
      <w:r w:rsidRPr="00E71A34">
        <w:rPr>
          <w:rFonts w:asciiTheme="majorBidi" w:hAnsiTheme="majorBidi" w:cstheme="majorBidi"/>
          <w:spacing w:val="4"/>
          <w:cs/>
        </w:rPr>
        <w:t xml:space="preserve"> </w:t>
      </w:r>
      <w:r w:rsidRPr="00E71A34">
        <w:rPr>
          <w:rFonts w:asciiTheme="majorBidi" w:hAnsiTheme="majorBidi" w:cstheme="majorBidi"/>
          <w:color w:val="000000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187FAE3" w14:textId="77777777" w:rsidR="00662E2E" w:rsidRPr="00E71A34" w:rsidRDefault="00662E2E" w:rsidP="00ED6194">
      <w:pPr>
        <w:spacing w:before="120"/>
        <w:jc w:val="thaiDistribute"/>
        <w:rPr>
          <w:rFonts w:asciiTheme="majorBidi" w:hAnsiTheme="majorBidi" w:cstheme="majorBidi"/>
          <w:b/>
          <w:bCs/>
          <w:color w:val="000000"/>
          <w:u w:val="single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เกณฑ์ในการแสดงความเห็น</w:t>
      </w:r>
    </w:p>
    <w:p w14:paraId="18B0BC25" w14:textId="77777777" w:rsidR="00662E2E" w:rsidRPr="00E71A34" w:rsidRDefault="00662E2E" w:rsidP="00ED6194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     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  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0CB2CB" w14:textId="46021F86" w:rsidR="00C72107" w:rsidRPr="00E71A34" w:rsidRDefault="00C72107" w:rsidP="00ED6194">
      <w:pPr>
        <w:pStyle w:val="CM2"/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71A3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ข้อมูลและเหตุการณ์ที่เน้น </w:t>
      </w:r>
      <w:r w:rsidR="004F6701" w:rsidRPr="00E71A34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Pr="00E71A34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</w:t>
      </w:r>
      <w:r w:rsidR="004F6701" w:rsidRPr="00E71A34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เงินลงทุน</w:t>
      </w:r>
      <w:r w:rsidR="00757A39" w:rsidRPr="00E71A34">
        <w:rPr>
          <w:rFonts w:asciiTheme="majorBidi" w:hAnsiTheme="majorBidi" w:cstheme="majorBidi" w:hint="cs"/>
          <w:b/>
          <w:bCs/>
          <w:sz w:val="28"/>
          <w:szCs w:val="28"/>
          <w:cs/>
        </w:rPr>
        <w:t>ในบริษัทย่อยและการร่วมค้า</w:t>
      </w:r>
      <w:r w:rsidR="004F6701" w:rsidRPr="00E71A34">
        <w:rPr>
          <w:rFonts w:asciiTheme="majorBidi" w:hAnsiTheme="majorBidi" w:cstheme="majorBidi" w:hint="cs"/>
          <w:b/>
          <w:bCs/>
          <w:sz w:val="28"/>
          <w:szCs w:val="28"/>
          <w:cs/>
        </w:rPr>
        <w:t>และ</w:t>
      </w:r>
      <w:r w:rsidRPr="00E71A34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สินทรัพย์ที่เกี่ยวข้อง</w:t>
      </w:r>
    </w:p>
    <w:p w14:paraId="1BAD671D" w14:textId="77777777" w:rsidR="00ED6194" w:rsidRDefault="00C72107" w:rsidP="00ED6194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spacing w:val="-4"/>
        </w:rPr>
      </w:pPr>
      <w:r w:rsidRPr="006E608B">
        <w:rPr>
          <w:rFonts w:asciiTheme="majorBidi" w:hAnsiTheme="majorBidi" w:cstheme="majorBidi"/>
          <w:spacing w:val="-4"/>
          <w:cs/>
        </w:rPr>
        <w:t xml:space="preserve">ข้าพเจ้าขอให้สังเกตหมายเหตุประกอบงบการเงินข้อ </w:t>
      </w:r>
      <w:r w:rsidRPr="006E608B">
        <w:rPr>
          <w:rFonts w:asciiTheme="majorBidi" w:hAnsiTheme="majorBidi" w:cstheme="majorBidi"/>
          <w:spacing w:val="-4"/>
        </w:rPr>
        <w:t>1</w:t>
      </w:r>
      <w:r w:rsidR="00411EC0" w:rsidRPr="006E608B">
        <w:rPr>
          <w:rFonts w:asciiTheme="majorBidi" w:hAnsiTheme="majorBidi" w:cstheme="majorBidi"/>
          <w:spacing w:val="-4"/>
        </w:rPr>
        <w:t xml:space="preserve"> </w:t>
      </w:r>
      <w:r w:rsidR="00411EC0" w:rsidRPr="006E608B">
        <w:rPr>
          <w:rFonts w:asciiTheme="majorBidi" w:hAnsiTheme="majorBidi" w:cstheme="majorBidi" w:hint="cs"/>
          <w:spacing w:val="-4"/>
          <w:cs/>
        </w:rPr>
        <w:t xml:space="preserve">ข้อ </w:t>
      </w:r>
      <w:r w:rsidR="0021341A" w:rsidRPr="006E608B">
        <w:rPr>
          <w:rFonts w:asciiTheme="majorBidi" w:hAnsiTheme="majorBidi" w:cstheme="majorBidi"/>
          <w:spacing w:val="-4"/>
        </w:rPr>
        <w:t>1</w:t>
      </w:r>
      <w:r w:rsidR="004F6701" w:rsidRPr="006E608B">
        <w:rPr>
          <w:rFonts w:asciiTheme="majorBidi" w:hAnsiTheme="majorBidi" w:cstheme="majorBidi"/>
          <w:spacing w:val="-4"/>
        </w:rPr>
        <w:t>4.1</w:t>
      </w:r>
      <w:r w:rsidR="00411EC0" w:rsidRPr="006E608B">
        <w:rPr>
          <w:rFonts w:asciiTheme="majorBidi" w:hAnsiTheme="majorBidi" w:cstheme="majorBidi" w:hint="cs"/>
          <w:spacing w:val="-4"/>
          <w:cs/>
        </w:rPr>
        <w:t xml:space="preserve"> </w:t>
      </w:r>
      <w:r w:rsidRPr="006E608B">
        <w:rPr>
          <w:rFonts w:asciiTheme="majorBidi" w:hAnsiTheme="majorBidi" w:cstheme="majorBidi"/>
          <w:spacing w:val="-4"/>
          <w:cs/>
        </w:rPr>
        <w:t xml:space="preserve">และข้อ </w:t>
      </w:r>
      <w:r w:rsidR="004F6701" w:rsidRPr="006E608B">
        <w:rPr>
          <w:rFonts w:asciiTheme="majorBidi" w:hAnsiTheme="majorBidi" w:cstheme="majorBidi"/>
          <w:spacing w:val="-4"/>
        </w:rPr>
        <w:t xml:space="preserve">17 </w:t>
      </w:r>
      <w:r w:rsidRPr="006E608B">
        <w:rPr>
          <w:rFonts w:asciiTheme="majorBidi" w:hAnsiTheme="majorBidi" w:cstheme="majorBidi"/>
          <w:spacing w:val="-4"/>
        </w:rPr>
        <w:t xml:space="preserve"> </w:t>
      </w:r>
      <w:r w:rsidRPr="006E608B">
        <w:rPr>
          <w:rFonts w:asciiTheme="majorBidi" w:hAnsiTheme="majorBidi" w:cstheme="majorBidi"/>
          <w:spacing w:val="-4"/>
          <w:cs/>
        </w:rPr>
        <w:t>เนื่องด้วย</w:t>
      </w:r>
      <w:r w:rsidR="004E2571" w:rsidRPr="006E608B">
        <w:rPr>
          <w:rFonts w:asciiTheme="majorBidi" w:hAnsiTheme="majorBidi" w:cstheme="majorBidi" w:hint="cs"/>
          <w:spacing w:val="-4"/>
          <w:cs/>
        </w:rPr>
        <w:t>สภาพอากาศที่เปลี่ยนแปลงไป</w:t>
      </w:r>
      <w:r w:rsidR="004E71D6">
        <w:rPr>
          <w:rFonts w:asciiTheme="majorBidi" w:hAnsiTheme="majorBidi" w:cstheme="majorBidi" w:hint="cs"/>
          <w:spacing w:val="-4"/>
          <w:cs/>
        </w:rPr>
        <w:t>และ</w:t>
      </w:r>
      <w:r w:rsidR="00875987">
        <w:rPr>
          <w:rFonts w:asciiTheme="majorBidi" w:hAnsiTheme="majorBidi" w:cstheme="majorBidi"/>
          <w:spacing w:val="-4"/>
          <w:cs/>
        </w:rPr>
        <w:br/>
      </w:r>
      <w:r w:rsidR="004E71D6">
        <w:rPr>
          <w:rFonts w:asciiTheme="majorBidi" w:hAnsiTheme="majorBidi" w:cstheme="majorBidi" w:hint="cs"/>
          <w:spacing w:val="-4"/>
          <w:cs/>
        </w:rPr>
        <w:t>อัตราเงินเฟ้อที่สูง</w:t>
      </w:r>
      <w:r w:rsidRPr="006E608B">
        <w:rPr>
          <w:rFonts w:asciiTheme="majorBidi" w:hAnsiTheme="majorBidi" w:cstheme="majorBidi"/>
          <w:spacing w:val="-4"/>
          <w:cs/>
        </w:rPr>
        <w:t>ในประเทศที่บริษัทย่อย</w:t>
      </w:r>
      <w:r w:rsidR="004E2571" w:rsidRPr="006E608B">
        <w:rPr>
          <w:rFonts w:asciiTheme="majorBidi" w:hAnsiTheme="majorBidi" w:cstheme="majorBidi" w:hint="cs"/>
          <w:spacing w:val="-4"/>
          <w:cs/>
        </w:rPr>
        <w:t>ในต่างประเทศ</w:t>
      </w:r>
      <w:r w:rsidR="00757A39" w:rsidRPr="006E608B">
        <w:rPr>
          <w:rFonts w:asciiTheme="majorBidi" w:hAnsiTheme="majorBidi"/>
          <w:spacing w:val="-4"/>
          <w:cs/>
        </w:rPr>
        <w:t>แห่งหนึ่ง</w:t>
      </w:r>
      <w:r w:rsidR="004E2571" w:rsidRPr="006E608B">
        <w:rPr>
          <w:rFonts w:asciiTheme="majorBidi" w:hAnsiTheme="majorBidi" w:cstheme="majorBidi" w:hint="cs"/>
          <w:spacing w:val="-4"/>
          <w:cs/>
        </w:rPr>
        <w:t>ดำเนินกิจการอยู่</w:t>
      </w:r>
      <w:r w:rsidRPr="006E608B">
        <w:rPr>
          <w:rFonts w:asciiTheme="majorBidi" w:hAnsiTheme="majorBidi" w:cstheme="majorBidi"/>
          <w:spacing w:val="-4"/>
          <w:cs/>
        </w:rPr>
        <w:t xml:space="preserve"> </w:t>
      </w:r>
      <w:r w:rsidR="00A60353">
        <w:rPr>
          <w:rFonts w:asciiTheme="majorBidi" w:hAnsiTheme="majorBidi" w:cstheme="majorBidi" w:hint="cs"/>
          <w:spacing w:val="-4"/>
          <w:cs/>
        </w:rPr>
        <w:t>ประมาณการ</w:t>
      </w:r>
      <w:r w:rsidR="00757A39" w:rsidRPr="006E608B">
        <w:rPr>
          <w:rFonts w:asciiTheme="majorBidi" w:hAnsiTheme="majorBidi" w:cstheme="majorBidi" w:hint="cs"/>
          <w:spacing w:val="-4"/>
          <w:cs/>
        </w:rPr>
        <w:t xml:space="preserve">กระแสเงินสดรับที่ลดลง </w:t>
      </w:r>
      <w:r w:rsidR="00875987">
        <w:rPr>
          <w:rFonts w:asciiTheme="majorBidi" w:hAnsiTheme="majorBidi" w:cstheme="majorBidi"/>
          <w:spacing w:val="-4"/>
          <w:cs/>
        </w:rPr>
        <w:br/>
      </w:r>
      <w:r w:rsidR="002A0CF7" w:rsidRPr="006E608B">
        <w:rPr>
          <w:rFonts w:asciiTheme="majorBidi" w:hAnsiTheme="majorBidi" w:cstheme="majorBidi"/>
          <w:spacing w:val="-4"/>
          <w:cs/>
        </w:rPr>
        <w:t>ซึ่งเป็น</w:t>
      </w:r>
      <w:r w:rsidRPr="006E608B">
        <w:rPr>
          <w:rFonts w:asciiTheme="majorBidi" w:hAnsiTheme="majorBidi" w:cstheme="majorBidi"/>
          <w:spacing w:val="-4"/>
          <w:cs/>
        </w:rPr>
        <w:t>ข้อบ่งชี้ต่อการลดลง</w:t>
      </w:r>
      <w:r w:rsidR="002A0CF7" w:rsidRPr="006E608B">
        <w:rPr>
          <w:rFonts w:asciiTheme="majorBidi" w:hAnsiTheme="majorBidi" w:cstheme="majorBidi"/>
          <w:spacing w:val="-4"/>
          <w:cs/>
        </w:rPr>
        <w:t>อย่างมีนัยสำคัญ</w:t>
      </w:r>
      <w:r w:rsidRPr="006E608B">
        <w:rPr>
          <w:rFonts w:asciiTheme="majorBidi" w:hAnsiTheme="majorBidi" w:cstheme="majorBidi"/>
          <w:spacing w:val="-4"/>
          <w:cs/>
        </w:rPr>
        <w:t>ของมูลค่าที่คาดว่าจะได้รับคืนของสินทรัพย์ในงบการเงินรวมและ</w:t>
      </w:r>
      <w:r w:rsidR="0052474C" w:rsidRPr="006E608B">
        <w:rPr>
          <w:rFonts w:asciiTheme="majorBidi" w:hAnsiTheme="majorBidi" w:cstheme="majorBidi" w:hint="cs"/>
          <w:spacing w:val="-4"/>
          <w:cs/>
        </w:rPr>
        <w:t>งบการเงิน</w:t>
      </w:r>
      <w:r w:rsidRPr="006E608B">
        <w:rPr>
          <w:rFonts w:asciiTheme="majorBidi" w:hAnsiTheme="majorBidi" w:cstheme="majorBidi"/>
          <w:spacing w:val="-4"/>
          <w:cs/>
        </w:rPr>
        <w:t xml:space="preserve">เฉพาะกิจการ </w:t>
      </w:r>
      <w:r w:rsidR="002A0CF7" w:rsidRPr="006E608B">
        <w:rPr>
          <w:rFonts w:asciiTheme="majorBidi" w:hAnsiTheme="majorBidi" w:cstheme="majorBidi"/>
          <w:spacing w:val="-4"/>
          <w:cs/>
        </w:rPr>
        <w:t xml:space="preserve">ดังนั้น สำหรับปีสิ้นสุดวันที่ </w:t>
      </w:r>
      <w:r w:rsidR="002A0CF7" w:rsidRPr="006E608B">
        <w:rPr>
          <w:rFonts w:asciiTheme="majorBidi" w:hAnsiTheme="majorBidi" w:cstheme="majorBidi"/>
          <w:spacing w:val="-4"/>
        </w:rPr>
        <w:t xml:space="preserve">31 </w:t>
      </w:r>
      <w:r w:rsidR="002A0CF7" w:rsidRPr="006E608B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2A0CF7" w:rsidRPr="006E608B">
        <w:rPr>
          <w:rFonts w:asciiTheme="majorBidi" w:hAnsiTheme="majorBidi" w:cstheme="majorBidi"/>
          <w:spacing w:val="-4"/>
        </w:rPr>
        <w:t>256</w:t>
      </w:r>
      <w:r w:rsidR="004E2571" w:rsidRPr="006E608B">
        <w:rPr>
          <w:rFonts w:asciiTheme="majorBidi" w:hAnsiTheme="majorBidi" w:cstheme="majorBidi"/>
          <w:spacing w:val="-4"/>
        </w:rPr>
        <w:t xml:space="preserve">7 </w:t>
      </w:r>
      <w:r w:rsidRPr="006E608B">
        <w:rPr>
          <w:rFonts w:asciiTheme="majorBidi" w:hAnsiTheme="majorBidi" w:cstheme="majorBidi"/>
          <w:spacing w:val="-4"/>
          <w:cs/>
        </w:rPr>
        <w:t>ผู้บริหารของกลุ่มบริษัทจึงพิจารณารับรู้ผลขาดทุน</w:t>
      </w:r>
      <w:r w:rsidR="002A0CF7" w:rsidRPr="006E608B">
        <w:rPr>
          <w:rFonts w:asciiTheme="majorBidi" w:hAnsiTheme="majorBidi" w:cstheme="majorBidi"/>
          <w:spacing w:val="-4"/>
          <w:cs/>
        </w:rPr>
        <w:t>จากการด้อยค่</w:t>
      </w:r>
      <w:r w:rsidR="005C13CA" w:rsidRPr="006E608B">
        <w:rPr>
          <w:rFonts w:asciiTheme="majorBidi" w:hAnsiTheme="majorBidi" w:cstheme="majorBidi" w:hint="cs"/>
          <w:spacing w:val="-4"/>
          <w:cs/>
        </w:rPr>
        <w:t>า</w:t>
      </w:r>
      <w:r w:rsidR="00757A39" w:rsidRPr="006E608B">
        <w:rPr>
          <w:rFonts w:asciiTheme="majorBidi" w:hAnsiTheme="majorBidi" w:cstheme="majorBidi" w:hint="cs"/>
          <w:spacing w:val="-4"/>
          <w:cs/>
        </w:rPr>
        <w:t>สิทธิตามข้อตกลงสัมปทานบริการ</w:t>
      </w:r>
      <w:r w:rsidR="002A0CF7" w:rsidRPr="006E608B">
        <w:rPr>
          <w:rFonts w:asciiTheme="majorBidi" w:hAnsiTheme="majorBidi" w:cstheme="majorBidi"/>
          <w:spacing w:val="-4"/>
          <w:cs/>
        </w:rPr>
        <w:t>ของบริษัทย่อย</w:t>
      </w:r>
      <w:r w:rsidR="00B03EAD" w:rsidRPr="006E608B">
        <w:rPr>
          <w:rFonts w:asciiTheme="majorBidi" w:hAnsiTheme="majorBidi" w:cstheme="majorBidi" w:hint="cs"/>
          <w:spacing w:val="-4"/>
          <w:cs/>
        </w:rPr>
        <w:t>ดังกล่าว</w:t>
      </w:r>
      <w:r w:rsidRPr="006E608B">
        <w:rPr>
          <w:rFonts w:asciiTheme="majorBidi" w:hAnsiTheme="majorBidi" w:cstheme="majorBidi"/>
          <w:spacing w:val="-4"/>
          <w:cs/>
        </w:rPr>
        <w:t>ในงบกำไรขาดทุนเบ็ดเสร็จรวมจำนวน</w:t>
      </w:r>
      <w:r w:rsidR="00806E1C" w:rsidRPr="006E608B">
        <w:rPr>
          <w:rFonts w:asciiTheme="majorBidi" w:hAnsiTheme="majorBidi" w:cstheme="majorBidi"/>
          <w:spacing w:val="-4"/>
          <w:cs/>
        </w:rPr>
        <w:t xml:space="preserve"> </w:t>
      </w:r>
      <w:r w:rsidR="004E2571" w:rsidRPr="006E608B">
        <w:rPr>
          <w:rFonts w:asciiTheme="majorBidi" w:hAnsiTheme="majorBidi" w:cstheme="majorBidi"/>
          <w:spacing w:val="-4"/>
        </w:rPr>
        <w:t>83.24</w:t>
      </w:r>
      <w:r w:rsidRPr="006E608B">
        <w:rPr>
          <w:rFonts w:asciiTheme="majorBidi" w:hAnsiTheme="majorBidi" w:cstheme="majorBidi"/>
          <w:spacing w:val="-4"/>
        </w:rPr>
        <w:t xml:space="preserve"> </w:t>
      </w:r>
      <w:r w:rsidRPr="006E608B">
        <w:rPr>
          <w:rFonts w:asciiTheme="majorBidi" w:hAnsiTheme="majorBidi" w:cstheme="majorBidi"/>
          <w:spacing w:val="-4"/>
          <w:cs/>
        </w:rPr>
        <w:t>ล้านบาท และ</w:t>
      </w:r>
      <w:r w:rsidR="002A0CF7" w:rsidRPr="006E608B">
        <w:rPr>
          <w:rFonts w:asciiTheme="majorBidi" w:hAnsiTheme="majorBidi" w:cstheme="majorBidi"/>
          <w:spacing w:val="-4"/>
          <w:cs/>
        </w:rPr>
        <w:t>ผลขาดทุน</w:t>
      </w:r>
      <w:r w:rsidR="00875987">
        <w:rPr>
          <w:rFonts w:asciiTheme="majorBidi" w:hAnsiTheme="majorBidi" w:cstheme="majorBidi"/>
          <w:spacing w:val="-4"/>
          <w:cs/>
        </w:rPr>
        <w:br/>
      </w:r>
      <w:r w:rsidR="002A0CF7" w:rsidRPr="006E608B">
        <w:rPr>
          <w:rFonts w:asciiTheme="majorBidi" w:hAnsiTheme="majorBidi" w:cstheme="majorBidi"/>
          <w:spacing w:val="-4"/>
          <w:cs/>
        </w:rPr>
        <w:t>จากการด้อยค่าเงินลงทุนในบริษัทย่อย</w:t>
      </w:r>
      <w:r w:rsidR="00B03EAD" w:rsidRPr="006E608B">
        <w:rPr>
          <w:rFonts w:asciiTheme="majorBidi" w:hAnsiTheme="majorBidi" w:cstheme="majorBidi" w:hint="cs"/>
          <w:spacing w:val="-4"/>
          <w:cs/>
        </w:rPr>
        <w:t>ท</w:t>
      </w:r>
      <w:r w:rsidR="00757A39" w:rsidRPr="006E608B">
        <w:rPr>
          <w:rFonts w:asciiTheme="majorBidi" w:hAnsiTheme="majorBidi" w:cstheme="majorBidi" w:hint="cs"/>
          <w:spacing w:val="-4"/>
          <w:cs/>
        </w:rPr>
        <w:t>ี่เกี่ยวข้องกับสินทรัพย์ดังกล่าวอีก</w:t>
      </w:r>
      <w:r w:rsidR="00B03EAD" w:rsidRPr="006E608B">
        <w:rPr>
          <w:rFonts w:asciiTheme="majorBidi" w:hAnsiTheme="majorBidi" w:cstheme="majorBidi" w:hint="cs"/>
          <w:spacing w:val="-4"/>
          <w:cs/>
        </w:rPr>
        <w:t xml:space="preserve"> </w:t>
      </w:r>
      <w:r w:rsidR="00B03EAD" w:rsidRPr="006E608B">
        <w:rPr>
          <w:rFonts w:asciiTheme="majorBidi" w:hAnsiTheme="majorBidi" w:cstheme="majorBidi"/>
          <w:spacing w:val="-4"/>
        </w:rPr>
        <w:t xml:space="preserve">2 </w:t>
      </w:r>
      <w:r w:rsidR="00B03EAD" w:rsidRPr="006E608B">
        <w:rPr>
          <w:rFonts w:asciiTheme="majorBidi" w:hAnsiTheme="majorBidi" w:cstheme="majorBidi" w:hint="cs"/>
          <w:spacing w:val="-4"/>
          <w:cs/>
        </w:rPr>
        <w:t>แห่ง</w:t>
      </w:r>
      <w:r w:rsidR="00BF2D68" w:rsidRPr="006E608B">
        <w:rPr>
          <w:rFonts w:asciiTheme="majorBidi" w:hAnsiTheme="majorBidi" w:cstheme="majorBidi" w:hint="cs"/>
          <w:spacing w:val="-4"/>
          <w:cs/>
        </w:rPr>
        <w:t xml:space="preserve">จำนวน </w:t>
      </w:r>
      <w:r w:rsidR="00B03EAD" w:rsidRPr="006E608B">
        <w:rPr>
          <w:rFonts w:asciiTheme="majorBidi" w:hAnsiTheme="majorBidi" w:cstheme="majorBidi"/>
          <w:spacing w:val="-4"/>
        </w:rPr>
        <w:t>110.69</w:t>
      </w:r>
      <w:r w:rsidR="00BF2D68" w:rsidRPr="006E608B">
        <w:rPr>
          <w:rFonts w:asciiTheme="majorBidi" w:hAnsiTheme="majorBidi" w:cstheme="majorBidi"/>
          <w:spacing w:val="-4"/>
        </w:rPr>
        <w:t xml:space="preserve"> </w:t>
      </w:r>
      <w:r w:rsidR="00BF2D68" w:rsidRPr="006E608B">
        <w:rPr>
          <w:rFonts w:asciiTheme="majorBidi" w:hAnsiTheme="majorBidi" w:cstheme="majorBidi" w:hint="cs"/>
          <w:spacing w:val="-4"/>
          <w:cs/>
        </w:rPr>
        <w:t>ล้านบาท</w:t>
      </w:r>
      <w:r w:rsidR="00CA044C" w:rsidRPr="006E608B">
        <w:rPr>
          <w:rFonts w:asciiTheme="majorBidi" w:hAnsiTheme="majorBidi" w:cstheme="majorBidi" w:hint="cs"/>
          <w:spacing w:val="-4"/>
          <w:cs/>
        </w:rPr>
        <w:t xml:space="preserve"> </w:t>
      </w:r>
      <w:r w:rsidRPr="006E608B">
        <w:rPr>
          <w:rFonts w:asciiTheme="majorBidi" w:hAnsiTheme="majorBidi" w:cstheme="majorBidi"/>
          <w:spacing w:val="-4"/>
          <w:cs/>
        </w:rPr>
        <w:t xml:space="preserve">ในงบกำไรขาดทุนเบ็ดเสร็จเฉพาะกิจการ </w:t>
      </w:r>
      <w:r w:rsidR="00B03EAD" w:rsidRPr="006E608B">
        <w:rPr>
          <w:rFonts w:asciiTheme="majorBidi" w:hAnsiTheme="majorBidi" w:cstheme="majorBidi" w:hint="cs"/>
          <w:spacing w:val="-4"/>
          <w:cs/>
        </w:rPr>
        <w:t xml:space="preserve">นอกจากนี้ </w:t>
      </w:r>
      <w:r w:rsidR="00B03EAD" w:rsidRPr="006E608B">
        <w:rPr>
          <w:rFonts w:asciiTheme="majorBidi" w:hAnsiTheme="majorBidi" w:cstheme="majorBidi"/>
          <w:spacing w:val="-4"/>
          <w:cs/>
        </w:rPr>
        <w:t xml:space="preserve">ข้าพเจ้าขอให้สังเกตหมายเหตุประกอบงบการเงินข้อ </w:t>
      </w:r>
      <w:r w:rsidR="00B03EAD" w:rsidRPr="006E608B">
        <w:rPr>
          <w:rFonts w:asciiTheme="majorBidi" w:hAnsiTheme="majorBidi" w:cstheme="majorBidi"/>
          <w:spacing w:val="-4"/>
        </w:rPr>
        <w:t xml:space="preserve">14.2 </w:t>
      </w:r>
      <w:r w:rsidR="00B03EAD" w:rsidRPr="006E608B">
        <w:rPr>
          <w:rFonts w:asciiTheme="majorBidi" w:hAnsiTheme="majorBidi" w:cstheme="majorBidi" w:hint="cs"/>
          <w:spacing w:val="-4"/>
          <w:cs/>
        </w:rPr>
        <w:t xml:space="preserve">เนื่องด้วยผลประกอบการขาดทุนอย่างต่อเนื่องและโครงการลงทุนไม่เป็นไปตามแผนงานของการร่วมค้าในประเทศแห่งหนึ่ง </w:t>
      </w:r>
      <w:r w:rsidR="00B03EAD" w:rsidRPr="006E608B">
        <w:rPr>
          <w:rFonts w:asciiTheme="majorBidi" w:hAnsiTheme="majorBidi" w:cstheme="majorBidi"/>
          <w:spacing w:val="-4"/>
          <w:cs/>
        </w:rPr>
        <w:t>ผู้บริหารของกลุ่มบริษัท</w:t>
      </w:r>
    </w:p>
    <w:p w14:paraId="11CA192B" w14:textId="77777777" w:rsidR="00ED6194" w:rsidRDefault="00ED6194" w:rsidP="00ED6194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spacing w:val="-4"/>
        </w:rPr>
      </w:pPr>
    </w:p>
    <w:p w14:paraId="2086811A" w14:textId="11344DA8" w:rsidR="00C72107" w:rsidRPr="006E608B" w:rsidRDefault="00B03EAD" w:rsidP="00ED6194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spacing w:val="-4"/>
        </w:rPr>
      </w:pPr>
      <w:r w:rsidRPr="006E608B">
        <w:rPr>
          <w:rFonts w:asciiTheme="majorBidi" w:hAnsiTheme="majorBidi" w:cstheme="majorBidi"/>
          <w:spacing w:val="-4"/>
          <w:cs/>
        </w:rPr>
        <w:t>จึงพิจารณารับรู้ผลขาดทุนจากการด้อยค่</w:t>
      </w:r>
      <w:r w:rsidRPr="006E608B">
        <w:rPr>
          <w:rFonts w:asciiTheme="majorBidi" w:hAnsiTheme="majorBidi" w:cstheme="majorBidi" w:hint="cs"/>
          <w:spacing w:val="-4"/>
          <w:cs/>
        </w:rPr>
        <w:t>าของเงินลงทุนในการร่วมค้าดังกล่าว</w:t>
      </w:r>
      <w:r w:rsidRPr="006E608B">
        <w:rPr>
          <w:rFonts w:asciiTheme="majorBidi" w:hAnsiTheme="majorBidi" w:cstheme="majorBidi"/>
          <w:spacing w:val="-4"/>
          <w:cs/>
        </w:rPr>
        <w:t>ในงบกำไรขาดทุนเบ็ดเสร็จรวม</w:t>
      </w:r>
      <w:r w:rsidR="004E71D6">
        <w:rPr>
          <w:rFonts w:asciiTheme="majorBidi" w:hAnsiTheme="majorBidi" w:cstheme="majorBidi" w:hint="cs"/>
          <w:spacing w:val="-4"/>
          <w:cs/>
        </w:rPr>
        <w:t>และเฉพาะกิจการ</w:t>
      </w:r>
      <w:r w:rsidRPr="006E608B">
        <w:rPr>
          <w:rFonts w:asciiTheme="majorBidi" w:hAnsiTheme="majorBidi" w:cstheme="majorBidi"/>
          <w:spacing w:val="-4"/>
          <w:cs/>
        </w:rPr>
        <w:t>จำนวน</w:t>
      </w:r>
      <w:r w:rsidRPr="006E608B">
        <w:rPr>
          <w:rFonts w:asciiTheme="majorBidi" w:hAnsiTheme="majorBidi" w:cstheme="majorBidi" w:hint="cs"/>
          <w:spacing w:val="-4"/>
          <w:cs/>
        </w:rPr>
        <w:t xml:space="preserve"> </w:t>
      </w:r>
      <w:r w:rsidRPr="006E608B">
        <w:rPr>
          <w:rFonts w:asciiTheme="majorBidi" w:hAnsiTheme="majorBidi" w:cstheme="majorBidi"/>
          <w:spacing w:val="-4"/>
        </w:rPr>
        <w:t xml:space="preserve">77.63 </w:t>
      </w:r>
      <w:r w:rsidRPr="006E608B">
        <w:rPr>
          <w:rFonts w:asciiTheme="majorBidi" w:hAnsiTheme="majorBidi" w:cstheme="majorBidi"/>
          <w:spacing w:val="-4"/>
          <w:cs/>
        </w:rPr>
        <w:t xml:space="preserve">ล้านบาท </w:t>
      </w:r>
      <w:r w:rsidRPr="006E608B">
        <w:rPr>
          <w:rFonts w:asciiTheme="majorBidi" w:hAnsiTheme="majorBidi" w:cstheme="majorBidi" w:hint="cs"/>
          <w:spacing w:val="-4"/>
          <w:cs/>
        </w:rPr>
        <w:t xml:space="preserve">และจำนวน </w:t>
      </w:r>
      <w:r w:rsidRPr="006E608B">
        <w:rPr>
          <w:rFonts w:asciiTheme="majorBidi" w:hAnsiTheme="majorBidi" w:cstheme="majorBidi"/>
          <w:spacing w:val="-4"/>
        </w:rPr>
        <w:t xml:space="preserve">135 </w:t>
      </w:r>
      <w:r w:rsidRPr="006E608B">
        <w:rPr>
          <w:rFonts w:asciiTheme="majorBidi" w:hAnsiTheme="majorBidi" w:cstheme="majorBidi" w:hint="cs"/>
          <w:spacing w:val="-4"/>
          <w:cs/>
        </w:rPr>
        <w:t xml:space="preserve">ล้านบาท </w:t>
      </w:r>
      <w:r w:rsidR="006C24FE">
        <w:rPr>
          <w:rFonts w:asciiTheme="majorBidi" w:hAnsiTheme="majorBidi" w:cstheme="majorBidi" w:hint="cs"/>
          <w:spacing w:val="-4"/>
          <w:cs/>
        </w:rPr>
        <w:t xml:space="preserve">ตามลำดับ </w:t>
      </w:r>
      <w:r w:rsidR="00C72107" w:rsidRPr="006E608B">
        <w:rPr>
          <w:rFonts w:asciiTheme="majorBidi" w:hAnsiTheme="majorBidi" w:cstheme="majorBidi"/>
          <w:spacing w:val="-4"/>
          <w:cs/>
        </w:rPr>
        <w:t>ทั้งนี้ ความเห็นของข้าพเจ้าไม่ได้เปลี่ยนแปลงไปเนื่องจากเรื่องนี้</w:t>
      </w:r>
    </w:p>
    <w:p w14:paraId="4F2E9D93" w14:textId="5DB5BFA8" w:rsidR="00662E2E" w:rsidRPr="00E71A34" w:rsidRDefault="00662E2E" w:rsidP="002B1B6D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เรื่องสำคัญในการตรวจสอบ</w:t>
      </w:r>
    </w:p>
    <w:p w14:paraId="719CE7CC" w14:textId="38D3DB1B" w:rsidR="00AA0188" w:rsidRPr="00E71A34" w:rsidRDefault="00662E2E" w:rsidP="00ED6194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                    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A83844" w14:textId="3F8F2576" w:rsidR="00662E2E" w:rsidRPr="00E71A34" w:rsidRDefault="00662E2E" w:rsidP="005C54AC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14:paraId="5F836FA7" w14:textId="4D835D6E" w:rsidR="00662E2E" w:rsidRPr="00E71A34" w:rsidRDefault="00662E2E" w:rsidP="002B1B6D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s/>
        </w:rPr>
        <w:t>การด้อยค่า</w:t>
      </w:r>
      <w:r w:rsidR="001773B5" w:rsidRPr="00E71A34">
        <w:rPr>
          <w:rFonts w:asciiTheme="majorBidi" w:hAnsiTheme="majorBidi" w:cstheme="majorBidi" w:hint="cs"/>
          <w:b/>
          <w:bCs/>
          <w:cs/>
        </w:rPr>
        <w:t>เงินลงทุนในบริษัทย่อย</w:t>
      </w:r>
      <w:r w:rsidR="004E71D6">
        <w:rPr>
          <w:rFonts w:asciiTheme="majorBidi" w:hAnsiTheme="majorBidi" w:cstheme="majorBidi" w:hint="cs"/>
          <w:b/>
          <w:bCs/>
          <w:cs/>
        </w:rPr>
        <w:t xml:space="preserve"> </w:t>
      </w:r>
      <w:r w:rsidR="001773B5" w:rsidRPr="00E71A34">
        <w:rPr>
          <w:rFonts w:asciiTheme="majorBidi" w:hAnsiTheme="majorBidi" w:cstheme="majorBidi" w:hint="cs"/>
          <w:b/>
          <w:bCs/>
          <w:cs/>
        </w:rPr>
        <w:t>การร่วมค้าและสินทรัพย์ที่เกี่ยวข้อง</w:t>
      </w:r>
    </w:p>
    <w:p w14:paraId="505F4989" w14:textId="3DA57E40" w:rsidR="00662E2E" w:rsidRPr="00E71A34" w:rsidRDefault="00E27C51" w:rsidP="00DA3CC3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เนื่องจาก</w:t>
      </w:r>
      <w:r w:rsidR="004E71D6">
        <w:rPr>
          <w:rFonts w:asciiTheme="majorBidi" w:hAnsiTheme="majorBidi" w:cstheme="majorBidi" w:hint="cs"/>
          <w:color w:val="000000"/>
          <w:spacing w:val="-4"/>
          <w:cs/>
        </w:rPr>
        <w:t>ความขัดแย้งทางการเมือง ความผันผวนของเศรษฐกิจและอัตราเงินเฟ้อที่สูงในต่างประเทศที่บริษัทย่อยดำเนินกิจการ และภาวะเศรษฐกิจภายในประเทศที่ฟื้นตัวต่ำกว่าคาดการณ์</w:t>
      </w:r>
      <w:r w:rsidRPr="00E71A34">
        <w:rPr>
          <w:rFonts w:asciiTheme="majorBidi" w:eastAsia="Calibri" w:hAnsiTheme="majorBidi" w:cstheme="majorBidi"/>
          <w:spacing w:val="-2"/>
          <w:cs/>
        </w:rPr>
        <w:t>ส่งผลกระทบต่อผลการ</w:t>
      </w:r>
      <w:r w:rsidRPr="00E71A34">
        <w:rPr>
          <w:rFonts w:asciiTheme="majorBidi" w:eastAsia="Calibri" w:hAnsiTheme="majorBidi" w:cstheme="majorBidi"/>
          <w:cs/>
        </w:rPr>
        <w:t>ดำเนินงานของบริษัทย่อย</w:t>
      </w:r>
      <w:r w:rsidR="004E71D6">
        <w:rPr>
          <w:rFonts w:asciiTheme="majorBidi" w:eastAsia="Calibri" w:hAnsiTheme="majorBidi" w:cstheme="majorBidi" w:hint="cs"/>
          <w:cs/>
        </w:rPr>
        <w:t>และการร่วมค้า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 xml:space="preserve">และอาจส่งผลให้มูลค่าตามบัญชีของสินทรัพย์สูงกว่ามูลค่าที่คาดว่าจะได้รับคืน </w:t>
      </w:r>
      <w:r w:rsidRPr="00E71A34">
        <w:rPr>
          <w:rFonts w:asciiTheme="majorBidi" w:hAnsiTheme="majorBidi" w:cstheme="majorBidi"/>
          <w:color w:val="000000"/>
          <w:spacing w:val="-6"/>
          <w:cs/>
        </w:rPr>
        <w:t>ผู้บริหารของกลุ่มบริษัท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จึงได้ประมาณ</w:t>
      </w:r>
      <w:r w:rsidRPr="00E71A34">
        <w:rPr>
          <w:rFonts w:asciiTheme="majorBidi" w:hAnsiTheme="majorBidi" w:cstheme="majorBidi"/>
          <w:color w:val="000000"/>
          <w:spacing w:val="-6"/>
          <w:cs/>
        </w:rPr>
        <w:t>มูลค่าที่คาดว่าจะได้รับคืนของ</w:t>
      </w:r>
      <w:r w:rsidR="001773B5" w:rsidRPr="00E71A34">
        <w:rPr>
          <w:rFonts w:asciiTheme="majorBidi" w:hAnsiTheme="majorBidi" w:cstheme="majorBidi" w:hint="cs"/>
          <w:color w:val="000000"/>
          <w:spacing w:val="-4"/>
          <w:cs/>
        </w:rPr>
        <w:t>เงินลงทุนในบริษัทย่อย การร่วมค้าและสินทรัพย์ที่เกี่ยวข้อง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 xml:space="preserve"> ซึ่งมูลค่าที่คาดว่าจะได้รับคืนประมาณขึ้นจาก</w:t>
      </w:r>
      <w:r w:rsidR="001773B5" w:rsidRPr="00E71A34">
        <w:rPr>
          <w:rFonts w:asciiTheme="majorBidi" w:hAnsiTheme="majorBidi" w:cstheme="majorBidi" w:hint="cs"/>
          <w:color w:val="000000"/>
          <w:spacing w:val="-4"/>
          <w:cs/>
        </w:rPr>
        <w:t>ประมาณการกระแส</w:t>
      </w:r>
      <w:r w:rsidR="00C3009C" w:rsidRPr="00E71A34">
        <w:rPr>
          <w:rFonts w:asciiTheme="majorBidi" w:hAnsiTheme="majorBidi" w:cstheme="majorBidi" w:hint="cs"/>
          <w:color w:val="000000"/>
          <w:spacing w:val="-4"/>
          <w:cs/>
        </w:rPr>
        <w:t>เงินสดในอนาคตตามแผนธุรกิจของบริษัทย่อยและการร่วมค้าและ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จำนวนที่สูงกว่าของมูลค่าจากการใช้</w:t>
      </w:r>
      <w:r w:rsidR="00C3009C" w:rsidRPr="00E71A34">
        <w:rPr>
          <w:rFonts w:asciiTheme="majorBidi" w:hAnsiTheme="majorBidi" w:cstheme="majorBidi" w:hint="cs"/>
          <w:color w:val="000000"/>
          <w:spacing w:val="-4"/>
          <w:cs/>
        </w:rPr>
        <w:t>สินทรัพย์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 xml:space="preserve">กับมูลค่ายุติธรรมหักต้นทุนในการจำหน่ายของสินทรัพย์ของบริษัทย่อยในต่างประเทศ ข้าพเจ้าพิจารณาว่า </w:t>
      </w:r>
      <w:r w:rsidR="004E71D6">
        <w:rPr>
          <w:rFonts w:asciiTheme="majorBidi" w:hAnsiTheme="majorBidi" w:cstheme="majorBidi"/>
          <w:color w:val="000000"/>
          <w:spacing w:val="-4"/>
          <w:cs/>
        </w:rPr>
        <w:br/>
      </w:r>
      <w:r w:rsidRPr="00E71A34">
        <w:rPr>
          <w:rFonts w:asciiTheme="majorBidi" w:eastAsia="Calibri" w:hAnsiTheme="majorBidi" w:cstheme="majorBidi"/>
          <w:cs/>
        </w:rPr>
        <w:t>การทดสอบการด้อยค่าของสินทรัพย์ดังกล่าวเกี่ยวข้อง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กับการใช้ดุลยพินิจของผู้บริหารอย่างมากในการกำหนดข้อสมมติที่สำคัญเพื่อประมาณมูลค่าที่คาดว่าจะได้รับคืนและผลขาดทุนจากการด้อยค่าของสินทรัพย์</w:t>
      </w:r>
      <w:r w:rsidR="00C3009C" w:rsidRPr="00E71A34">
        <w:rPr>
          <w:rFonts w:asciiTheme="majorBidi" w:hAnsiTheme="majorBidi" w:cstheme="majorBidi" w:hint="cs"/>
          <w:color w:val="000000"/>
          <w:spacing w:val="-4"/>
          <w:cs/>
        </w:rPr>
        <w:t>ดังกล่าว</w:t>
      </w:r>
      <w:r w:rsidR="00727AB4" w:rsidRPr="00E71A34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>ด</w:t>
      </w:r>
      <w:r w:rsidR="00727AB4" w:rsidRPr="00E71A34">
        <w:rPr>
          <w:rFonts w:asciiTheme="majorBidi" w:hAnsiTheme="majorBidi" w:cstheme="majorBidi" w:hint="cs"/>
          <w:color w:val="000000"/>
          <w:spacing w:val="-4"/>
          <w:cs/>
        </w:rPr>
        <w:t>ั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>งนั้น ข้าพเจ้าจึงถือเป็นเรื่องสำคัญในการตรวจสอบ ทั้งนี้ การเปิดเผยข้อมูลในงบการเงินที่เกี่ยวข้องกับ</w:t>
      </w:r>
      <w:r w:rsidR="00C3009C" w:rsidRPr="00E71A34">
        <w:rPr>
          <w:rFonts w:asciiTheme="majorBidi" w:hAnsiTheme="majorBidi" w:cstheme="majorBidi" w:hint="cs"/>
          <w:color w:val="000000"/>
          <w:spacing w:val="-4"/>
          <w:cs/>
        </w:rPr>
        <w:t>เงินลงทุนใน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>บริษัทย่อย</w:t>
      </w:r>
      <w:r w:rsidR="00C3009C" w:rsidRPr="00E71A34">
        <w:rPr>
          <w:rFonts w:asciiTheme="majorBidi" w:hAnsiTheme="majorBidi" w:cstheme="majorBidi" w:hint="cs"/>
          <w:color w:val="000000"/>
          <w:spacing w:val="-4"/>
          <w:cs/>
        </w:rPr>
        <w:t>และการร่วมค้าและสินทรัพย์ที่เกี่ยวข้อง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และการใช้ดุลยพินิจที่สำคัญได้เปิดเผยไว้ในหมายเหตุประกอบงบการเงินข้อ </w:t>
      </w:r>
      <w:r w:rsidR="00662E2E" w:rsidRPr="00E71A34">
        <w:rPr>
          <w:rFonts w:asciiTheme="majorBidi" w:hAnsiTheme="majorBidi" w:cstheme="majorBidi"/>
          <w:color w:val="000000"/>
          <w:spacing w:val="-4"/>
        </w:rPr>
        <w:t xml:space="preserve">1 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="00662E2E" w:rsidRPr="00E71A34">
        <w:rPr>
          <w:rFonts w:asciiTheme="majorBidi" w:hAnsiTheme="majorBidi" w:cstheme="majorBidi"/>
          <w:color w:val="000000"/>
          <w:spacing w:val="-4"/>
        </w:rPr>
        <w:t xml:space="preserve">6 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="00662E2E" w:rsidRPr="00E71A34">
        <w:rPr>
          <w:rFonts w:asciiTheme="majorBidi" w:hAnsiTheme="majorBidi" w:cstheme="majorBidi"/>
          <w:color w:val="000000"/>
          <w:spacing w:val="-4"/>
        </w:rPr>
        <w:t xml:space="preserve">7.2 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="00662E2E" w:rsidRPr="00E71A34">
        <w:rPr>
          <w:rFonts w:asciiTheme="majorBidi" w:hAnsiTheme="majorBidi" w:cstheme="majorBidi"/>
          <w:color w:val="000000"/>
          <w:spacing w:val="-4"/>
        </w:rPr>
        <w:t>14.1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E71A34">
        <w:rPr>
          <w:rFonts w:asciiTheme="majorBidi" w:hAnsiTheme="majorBidi" w:cstheme="majorBidi" w:hint="cs"/>
          <w:color w:val="000000"/>
          <w:spacing w:val="-4"/>
          <w:cs/>
        </w:rPr>
        <w:t xml:space="preserve">ข้อ 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14.2 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="00662E2E" w:rsidRPr="00E71A34">
        <w:rPr>
          <w:rFonts w:asciiTheme="majorBidi" w:hAnsiTheme="majorBidi" w:cstheme="majorBidi"/>
          <w:color w:val="000000"/>
          <w:spacing w:val="-4"/>
        </w:rPr>
        <w:t>15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 ข้อ </w:t>
      </w:r>
      <w:r w:rsidR="00662E2E" w:rsidRPr="00E71A34">
        <w:rPr>
          <w:rFonts w:asciiTheme="majorBidi" w:hAnsiTheme="majorBidi" w:cstheme="majorBidi"/>
          <w:color w:val="000000"/>
          <w:spacing w:val="-4"/>
        </w:rPr>
        <w:t>16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 และข้อ </w:t>
      </w:r>
      <w:r w:rsidR="00662E2E" w:rsidRPr="00E71A34">
        <w:rPr>
          <w:rFonts w:asciiTheme="majorBidi" w:hAnsiTheme="majorBidi" w:cstheme="majorBidi"/>
          <w:color w:val="000000"/>
          <w:spacing w:val="-4"/>
        </w:rPr>
        <w:t>17</w:t>
      </w:r>
      <w:r w:rsidR="00662E2E" w:rsidRPr="00E71A34">
        <w:rPr>
          <w:rFonts w:asciiTheme="majorBidi" w:hAnsiTheme="majorBidi" w:cstheme="majorBidi"/>
          <w:color w:val="000000"/>
          <w:spacing w:val="-4"/>
          <w:cs/>
        </w:rPr>
        <w:t xml:space="preserve">  </w:t>
      </w:r>
    </w:p>
    <w:p w14:paraId="567693CC" w14:textId="60E8BFBC" w:rsidR="00662E2E" w:rsidRPr="00E71A34" w:rsidRDefault="00662E2E" w:rsidP="00ED6194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ข้าพเจ้าได้ทำความเข้าใจในการประเมินการด้อยค่าของสินทรัพย์ดังกล่าวข้างต้น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โดยอ้างอิงถึงภาวการณ์ของตลาดในปัจจุบัน สภาพแวดล้อมการดำเนินงาน ความรู้เกี่ยวกับอุตสาหกรรม และข้อมูลอื่นที่ได้รับระหว่างการตรวจสอบ วิธีการปฏิบัติงาน</w:t>
      </w:r>
      <w:r w:rsidR="003046C1" w:rsidRPr="00E71A34">
        <w:rPr>
          <w:rFonts w:asciiTheme="majorBidi" w:hAnsiTheme="majorBidi" w:cstheme="majorBidi"/>
          <w:color w:val="000000"/>
          <w:spacing w:val="-4"/>
          <w:cs/>
        </w:rPr>
        <w:br/>
      </w:r>
      <w:r w:rsidRPr="00E71A34">
        <w:rPr>
          <w:rFonts w:asciiTheme="majorBidi" w:hAnsiTheme="majorBidi" w:cstheme="majorBidi"/>
          <w:color w:val="000000"/>
          <w:spacing w:val="-4"/>
          <w:cs/>
        </w:rPr>
        <w:t>ของข้าพเจ้ายังรวมถึงเรื่องดังต่อไปนี้</w:t>
      </w:r>
    </w:p>
    <w:p w14:paraId="1E10E8D4" w14:textId="406C00A0" w:rsidR="00662E2E" w:rsidRPr="00E71A34" w:rsidRDefault="00662E2E" w:rsidP="001B310C">
      <w:pPr>
        <w:pStyle w:val="Default"/>
        <w:widowControl/>
        <w:numPr>
          <w:ilvl w:val="0"/>
          <w:numId w:val="15"/>
        </w:numPr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E71A34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ทำ</w:t>
      </w: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ความเข้าใจและประเมินวิธีการที่ผู้บริหารของกลุ่มบริษัทใช้ในการวัดมูลค่าที่คาดว่าจะได้รับคืนของ</w:t>
      </w:r>
      <w:r w:rsidR="00C3009C" w:rsidRPr="00E71A34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เงินลงทุนในบริษัทย่อย การร่วมค้าและ</w:t>
      </w: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สินทรัพย์</w:t>
      </w:r>
      <w:r w:rsidR="00C3009C" w:rsidRPr="00E71A34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ที่เกี่ยวข้อง</w:t>
      </w: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 xml:space="preserve"> </w:t>
      </w:r>
    </w:p>
    <w:p w14:paraId="09C0E031" w14:textId="492D5BB2" w:rsidR="00662E2E" w:rsidRDefault="00662E2E" w:rsidP="001B310C">
      <w:pPr>
        <w:pStyle w:val="Default"/>
        <w:widowControl/>
        <w:numPr>
          <w:ilvl w:val="0"/>
          <w:numId w:val="15"/>
        </w:numPr>
        <w:spacing w:before="120" w:after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 โดยเฉพาะข้อมูลที่เกี่ยวกับประมาณการรายได้ ค่าใช้จ่ายในการดำเนินงาน โครงสร้างเงินทุนและอัตราคิดลด รวมทั้งการเปรียบเทียบข้อสมมติฐานที่สำคัญกับสัญญาที่เกี่ยวข้องและแหล่งข้อมูลภายนอกและภายในของกลุ่มบริษัท รวมถึง</w:t>
      </w:r>
      <w:r w:rsidR="001B310C"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br/>
      </w: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การทดสอบและประเมินความเหมาะสมข้อสมมติที่ใช้ในการจัดทำแผนและการคาดการณ์กระแสเงินสดในอนาคต</w:t>
      </w:r>
      <w:r w:rsidR="001B310C"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br/>
      </w: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ของบริษัทย่อย</w:t>
      </w:r>
      <w:r w:rsidR="00E27C51" w:rsidRPr="00E71A34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และการร่วมค้า</w:t>
      </w: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ดังกล่าว และประเมินอัตราคิดลดโดยการพิจารณาและเปรียบเทียบกับข้อมูลของบริษัทที่อยู่ในอุตสาหกรรมเดียวกันที่กลุ่มบริษัทดำเนินกิจการอยู่ เพื่อให้มั่นใจว่าอัตราคิดลดที่ผู้บริหารใช้อยู่ในเกณฑ์ที่สามารถยอมรับได้</w:t>
      </w:r>
    </w:p>
    <w:p w14:paraId="13EA5D3B" w14:textId="77777777" w:rsidR="0007059E" w:rsidRDefault="0007059E" w:rsidP="0007059E">
      <w:pPr>
        <w:pStyle w:val="Default"/>
        <w:widowControl/>
        <w:spacing w:before="120" w:after="120"/>
        <w:ind w:left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</w:p>
    <w:p w14:paraId="5592FB6B" w14:textId="77777777" w:rsidR="004F520C" w:rsidRDefault="004F520C" w:rsidP="0007059E">
      <w:pPr>
        <w:pStyle w:val="Default"/>
        <w:widowControl/>
        <w:spacing w:before="120" w:after="120"/>
        <w:ind w:left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</w:p>
    <w:p w14:paraId="47655CBE" w14:textId="75DF0779" w:rsidR="00662E2E" w:rsidRPr="00E71A34" w:rsidRDefault="00662E2E" w:rsidP="001B310C">
      <w:pPr>
        <w:pStyle w:val="Default"/>
        <w:widowControl/>
        <w:numPr>
          <w:ilvl w:val="0"/>
          <w:numId w:val="15"/>
        </w:numPr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ทดสอบและประเมินรายงานของผู้ประเมินราคาอิสระซึ่งได้แก่การประเมินความรู้ ความสามารถและความเที่ยงธรรมของผู้ประเมินอิสระภายนอก และประเมินวิธีการที่ใช้และความเหมาะสมของสมมติฐานหลักที่สำคัญที่ใช้ในการประมาณมูลค่า</w:t>
      </w:r>
      <w:r w:rsidR="00C3009C" w:rsidRPr="00E71A34">
        <w:rPr>
          <w:rFonts w:asciiTheme="majorBidi" w:eastAsia="Calibri" w:hAnsiTheme="majorBidi" w:cstheme="majorBidi" w:hint="cs"/>
          <w:color w:val="auto"/>
          <w:sz w:val="28"/>
          <w:szCs w:val="28"/>
          <w:cs/>
        </w:rPr>
        <w:t>ที่คาดว่าจะได้รับคืนของเงินลงทุนในบริษัทย่อย การร่วมค้าและสินทรัพย์ที่เกี่ยวข้อง</w:t>
      </w:r>
    </w:p>
    <w:p w14:paraId="16A3AD8F" w14:textId="77777777" w:rsidR="00662E2E" w:rsidRPr="00E71A34" w:rsidRDefault="00662E2E" w:rsidP="001B310C">
      <w:pPr>
        <w:pStyle w:val="Default"/>
        <w:widowControl/>
        <w:numPr>
          <w:ilvl w:val="0"/>
          <w:numId w:val="15"/>
        </w:numPr>
        <w:spacing w:before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E71A34">
        <w:rPr>
          <w:rFonts w:asciiTheme="majorBidi" w:eastAsia="Calibri" w:hAnsiTheme="majorBidi" w:cstheme="majorBidi"/>
          <w:color w:val="auto"/>
          <w:sz w:val="28"/>
          <w:szCs w:val="28"/>
          <w:cs/>
        </w:rPr>
        <w:t>พิจารณาถึงความเพียงพอและเหมาะสมของการเปิดเผยข้อมูลตามมาตรฐานการรายงานทางการเงิน</w:t>
      </w:r>
    </w:p>
    <w:p w14:paraId="2045F3D5" w14:textId="29749DD3" w:rsidR="00662E2E" w:rsidRPr="00E71A34" w:rsidRDefault="00662E2E" w:rsidP="00662E2E">
      <w:pPr>
        <w:pStyle w:val="Default"/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71A34">
        <w:rPr>
          <w:rFonts w:asciiTheme="majorBidi" w:hAnsiTheme="majorBidi" w:cstheme="majorBidi"/>
          <w:b/>
          <w:bCs/>
          <w:sz w:val="28"/>
          <w:szCs w:val="28"/>
          <w:cs/>
        </w:rPr>
        <w:t>การรับรู้รายได้</w:t>
      </w:r>
    </w:p>
    <w:p w14:paraId="36A804A7" w14:textId="2E8F8BFD" w:rsidR="00662E2E" w:rsidRPr="00E71A34" w:rsidRDefault="00662E2E" w:rsidP="005C54AC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4"/>
        </w:rPr>
      </w:pPr>
      <w:r w:rsidRPr="00E71A34">
        <w:rPr>
          <w:rFonts w:asciiTheme="majorBidi" w:hAnsiTheme="majorBidi" w:cstheme="majorBidi"/>
          <w:color w:val="000000"/>
          <w:spacing w:val="4"/>
          <w:cs/>
        </w:rPr>
        <w:t>รายได้จากการขายของกลุ่มบริษัท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ถือเป็นรายการบัญชีที่มีสาระสำคัญและส่งผลกระทบโดยตรงต่อกำไรหรือขาดทุนของกลุ่มบริษัท และเป็นตัวชี้วัดหลักในแง่ผลการดำเนินงานซึ่งผู้ใช้งบการเงินให้ความสนใจ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 xml:space="preserve">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 xml:space="preserve">ประกอบกับกลุ่มบริษัทมีรายการขายกับลูกค้าเป็นจำนวนมาก ดังนั้นจึงมีความเสี่ยงเกี่ยวกับมูลค่าและระยะเวลาในการรับรู้รายได้ ข้าพเจ้าจึงให้ความสำคัญกับเรื่องนี้ </w:t>
      </w:r>
      <w:r w:rsidRPr="00E71A34">
        <w:rPr>
          <w:rFonts w:asciiTheme="majorBidi" w:hAnsiTheme="majorBidi" w:cstheme="majorBidi"/>
          <w:spacing w:val="4"/>
          <w:cs/>
        </w:rPr>
        <w:t>ทั้งนี้</w:t>
      </w:r>
      <w:r w:rsidRPr="00E71A34">
        <w:rPr>
          <w:rFonts w:asciiTheme="majorBidi" w:hAnsiTheme="majorBidi" w:cstheme="majorBidi"/>
          <w:spacing w:val="4"/>
        </w:rPr>
        <w:t xml:space="preserve">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นโยบายการ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บัญชี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สำหรับการรับรู้รายได้และรายละเอียดของรายได้จากการขาย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br/>
        <w:t xml:space="preserve">และให้บริการได้เปิดเผยไว้ในหมายเหตุประกอบงบการเงินข้อ 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 xml:space="preserve">4.20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 xml:space="preserve">และ 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>3</w:t>
      </w:r>
      <w:r w:rsidR="00E27C51" w:rsidRPr="00E71A34">
        <w:rPr>
          <w:rFonts w:asciiTheme="majorBidi" w:eastAsia="Times New Roman" w:hAnsiTheme="majorBidi" w:cstheme="majorBidi"/>
          <w:color w:val="000000"/>
          <w:spacing w:val="4"/>
        </w:rPr>
        <w:t>6</w:t>
      </w:r>
      <w:r w:rsidRPr="00E71A34">
        <w:rPr>
          <w:rFonts w:asciiTheme="majorBidi" w:eastAsia="Times New Roman" w:hAnsiTheme="majorBidi" w:cstheme="majorBidi"/>
          <w:color w:val="000000"/>
          <w:spacing w:val="4"/>
        </w:rPr>
        <w:t xml:space="preserve"> </w:t>
      </w:r>
      <w:r w:rsidRPr="00E71A34">
        <w:rPr>
          <w:rFonts w:asciiTheme="majorBidi" w:eastAsia="Times New Roman" w:hAnsiTheme="majorBidi" w:cstheme="majorBidi"/>
          <w:color w:val="000000"/>
          <w:spacing w:val="4"/>
          <w:cs/>
        </w:rPr>
        <w:t>ตามลำดับ</w:t>
      </w:r>
    </w:p>
    <w:p w14:paraId="2E5794CE" w14:textId="31CBA03F" w:rsidR="00CA6CB1" w:rsidRPr="00E71A34" w:rsidRDefault="00662E2E" w:rsidP="00C3009C">
      <w:pPr>
        <w:autoSpaceDE w:val="0"/>
        <w:autoSpaceDN w:val="0"/>
        <w:adjustRightInd w:val="0"/>
        <w:spacing w:before="120" w:after="24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ผลของระบบการควบคุมภายในของกลุ่ม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กลุ่มบริษัท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สุ่มตัวอย่างรายการขาย</w:t>
      </w:r>
      <w:r w:rsidRPr="00E71A34">
        <w:rPr>
          <w:rFonts w:asciiTheme="majorBidi" w:hAnsiTheme="majorBidi" w:cstheme="majorBidi"/>
          <w:color w:val="000000"/>
          <w:spacing w:val="-4"/>
          <w:cs/>
        </w:rPr>
        <w:br/>
        <w:t>เพื่อตรวจสอบความถูกต้องและเหมาะสมของการรับรู้รายได้ว่าเป็นไปตามเงื่อนไขที่ระบุไว้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และสอดคล้องกับนโยบายการรับรู้รายได้ของกลุ่มบริษัท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</w:t>
      </w:r>
      <w:r w:rsidRPr="00E71A34">
        <w:rPr>
          <w:rFonts w:asciiTheme="majorBidi" w:hAnsiTheme="majorBidi" w:cstheme="majorBidi"/>
          <w:color w:val="000000"/>
          <w:spacing w:val="-4"/>
          <w:cs/>
        </w:rPr>
        <w:br/>
        <w:t>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04CBB5E4" w14:textId="77777777" w:rsidR="00662E2E" w:rsidRPr="00E71A34" w:rsidRDefault="00662E2E" w:rsidP="000502F1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ข้อมูลอื่น</w:t>
      </w:r>
    </w:p>
    <w:p w14:paraId="160D9438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</w:t>
      </w:r>
      <w:r w:rsidRPr="00E71A34">
        <w:rPr>
          <w:rFonts w:asciiTheme="majorBidi" w:hAnsiTheme="majorBidi" w:cstheme="majorBidi"/>
          <w:color w:val="000000"/>
          <w:cs/>
        </w:rPr>
        <w:br/>
        <w:t>ของผู้สอบบัญชี</w:t>
      </w:r>
    </w:p>
    <w:p w14:paraId="21FBD826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FFF4C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      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611EA1C" w14:textId="77777777" w:rsidR="00662E2E" w:rsidRPr="00E71A34" w:rsidRDefault="00662E2E" w:rsidP="000502F1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84F3CC5" w14:textId="77777777" w:rsidR="00662E2E" w:rsidRPr="00E71A34" w:rsidRDefault="00662E2E" w:rsidP="00806E1C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2DB0A24" w14:textId="77777777" w:rsidR="00662E2E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     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D853569" w14:textId="77777777" w:rsidR="00D00A89" w:rsidRPr="00E71A34" w:rsidRDefault="00D00A89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</w:p>
    <w:p w14:paraId="2820BFE0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</w:t>
      </w:r>
      <w:r w:rsidRPr="00E71A34">
        <w:rPr>
          <w:rFonts w:asciiTheme="majorBidi" w:hAnsiTheme="majorBidi" w:cstheme="majorBidi"/>
          <w:color w:val="000000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B6DC215" w14:textId="77777777" w:rsidR="00662E2E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0CBB519C" w14:textId="77777777" w:rsidR="00662E2E" w:rsidRPr="00E71A34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71A34">
        <w:rPr>
          <w:rFonts w:asciiTheme="majorBidi" w:hAnsiTheme="majorBidi" w:cstheme="majorBidi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4AF38314" w14:textId="4465511E" w:rsidR="00E27C51" w:rsidRPr="00E71A34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                   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E71A34">
        <w:rPr>
          <w:rFonts w:asciiTheme="majorBidi" w:hAnsiTheme="majorBidi" w:cstheme="majorBidi"/>
          <w:color w:val="000000"/>
          <w:spacing w:val="-4"/>
        </w:rPr>
        <w:t xml:space="preserve">               </w:t>
      </w:r>
      <w:r w:rsidRPr="00E71A34">
        <w:rPr>
          <w:rFonts w:asciiTheme="majorBidi" w:hAnsiTheme="majorBidi" w:cstheme="majorBidi"/>
          <w:color w:val="000000"/>
          <w:spacing w:val="-4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E71A34">
        <w:rPr>
          <w:rFonts w:asciiTheme="majorBidi" w:hAnsiTheme="majorBidi" w:cstheme="majorBidi"/>
          <w:color w:val="000000"/>
          <w:spacing w:val="-4"/>
          <w:cs/>
        </w:rPr>
        <w:br/>
        <w:t>ทางเศรษฐกิจของผู้ใช้งบการเงินจากการใช้งบการเงินเหล่านี้</w:t>
      </w:r>
    </w:p>
    <w:p w14:paraId="0BE87643" w14:textId="77777777" w:rsidR="00662E2E" w:rsidRPr="00E71A34" w:rsidRDefault="00662E2E" w:rsidP="00E27C51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0DAF12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    การแสดงข้อมูลที่ไม่ตรงตามข้อเท็จจริงหรือการแทรกแซงการควบคุมภายใน</w:t>
      </w:r>
    </w:p>
    <w:p w14:paraId="5802315C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hAnsiTheme="majorBidi" w:cstheme="majorBidi"/>
          <w:color w:val="000000"/>
          <w:spacing w:val="-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72C7EF2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         และการเปิดเผยข้อมูลที่เกี่ยวข้องซึ่งจัดทำขึ้นโดยผู้บริหาร</w:t>
      </w:r>
    </w:p>
    <w:p w14:paraId="310EF2AA" w14:textId="77777777" w:rsidR="00662E2E" w:rsidRPr="00E71A34" w:rsidRDefault="00662E2E" w:rsidP="000502F1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57" w:hanging="35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E71A34">
        <w:rPr>
          <w:rFonts w:asciiTheme="majorBidi" w:eastAsia="Calibri" w:hAnsiTheme="majorBidi" w:cstheme="majorBidi"/>
          <w:spacing w:val="-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ถึงการเปิดเผยข้อมูลในงบการเงินที่เกี่ยวข้องหรือถ้าการเปิดเผยข้อมูลดังกล่าวไม่เพียงพอ ความเห็นของข้าพเจ้า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71A34">
        <w:rPr>
          <w:rFonts w:asciiTheme="majorBidi" w:eastAsia="Calibri" w:hAnsiTheme="majorBidi" w:cstheme="majorBidi"/>
          <w:spacing w:val="-4"/>
          <w:cs/>
        </w:rPr>
        <w:br/>
        <w:t>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5803B0D" w14:textId="77777777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</w:rPr>
      </w:pPr>
      <w:r w:rsidRPr="00E71A34">
        <w:rPr>
          <w:rFonts w:asciiTheme="majorBidi" w:eastAsia="Calibri" w:hAnsiTheme="majorBidi" w:cstheme="majorBidi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E71A34">
        <w:rPr>
          <w:rFonts w:asciiTheme="majorBidi" w:hAnsiTheme="majorBidi" w:cstheme="majorBidi"/>
          <w:cs/>
        </w:rPr>
        <w:t xml:space="preserve"> </w:t>
      </w:r>
    </w:p>
    <w:p w14:paraId="423C80CC" w14:textId="77777777" w:rsidR="00D00A89" w:rsidRDefault="00D00A89" w:rsidP="00D00A89">
      <w:p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spacing w:val="-4"/>
        </w:rPr>
      </w:pPr>
    </w:p>
    <w:p w14:paraId="43662CA7" w14:textId="1A5ECF1E" w:rsidR="00662E2E" w:rsidRPr="00E71A34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spacing w:val="-4"/>
        </w:rPr>
      </w:pPr>
      <w:r w:rsidRPr="00E71A34">
        <w:rPr>
          <w:rFonts w:asciiTheme="majorBidi" w:hAnsiTheme="majorBidi" w:cstheme="majorBidi"/>
          <w:spacing w:val="-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      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E71A34">
        <w:rPr>
          <w:rFonts w:asciiTheme="majorBidi" w:hAnsiTheme="majorBidi" w:cstheme="majorBidi"/>
          <w:spacing w:val="-4"/>
          <w:cs/>
        </w:rPr>
        <w:br/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2C650B2" w14:textId="77777777" w:rsidR="00662E2E" w:rsidRPr="00E71A34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D06426" w14:textId="7DE5D2D9" w:rsidR="001B310C" w:rsidRPr="00E71A34" w:rsidRDefault="00662E2E" w:rsidP="00E27C51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BBA74D4" w14:textId="77777777" w:rsidR="00662E2E" w:rsidRPr="00E71A34" w:rsidRDefault="00662E2E" w:rsidP="000502F1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/>
        </w:rPr>
      </w:pPr>
      <w:r w:rsidRPr="00E71A34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</w:t>
      </w:r>
      <w:r w:rsidRPr="00E71A34">
        <w:rPr>
          <w:rFonts w:asciiTheme="majorBidi" w:hAnsiTheme="majorBidi" w:cstheme="majorBidi"/>
          <w:cs/>
        </w:rPr>
        <w:br/>
      </w:r>
      <w:r w:rsidRPr="00E71A34">
        <w:rPr>
          <w:rFonts w:asciiTheme="majorBidi" w:hAnsiTheme="majorBidi" w:cstheme="majorBidi"/>
          <w:spacing w:val="-4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E71A34">
        <w:rPr>
          <w:rFonts w:asciiTheme="majorBidi" w:hAnsiTheme="majorBidi" w:cstheme="majorBidi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B20D6F0" w14:textId="77777777" w:rsidR="00662E2E" w:rsidRPr="00E71A34" w:rsidRDefault="00662E2E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4C1B2FF9" w14:textId="77777777" w:rsidR="000502F1" w:rsidRPr="00E71A34" w:rsidRDefault="000502F1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540B2D99" w14:textId="77777777" w:rsidR="000502F1" w:rsidRPr="00E71A34" w:rsidRDefault="000502F1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012FD3E9" w14:textId="77777777" w:rsidR="00D63073" w:rsidRPr="00E71A34" w:rsidRDefault="00D63073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35BAF762" w14:textId="50E063EE" w:rsidR="00662E2E" w:rsidRPr="00E71A34" w:rsidRDefault="00E27C51" w:rsidP="00662E2E">
      <w:pPr>
        <w:pStyle w:val="BodyTextIndent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E71A34">
        <w:rPr>
          <w:rFonts w:asciiTheme="majorBidi" w:hAnsiTheme="majorBidi" w:cstheme="majorBidi" w:hint="cs"/>
          <w:sz w:val="28"/>
          <w:szCs w:val="28"/>
          <w:cs/>
          <w:lang w:val="en-US"/>
        </w:rPr>
        <w:t>ภคมน</w:t>
      </w:r>
      <w:r w:rsidR="00662E2E" w:rsidRPr="00E71A34">
        <w:rPr>
          <w:rFonts w:asciiTheme="majorBidi" w:hAnsiTheme="majorBidi" w:cstheme="majorBidi"/>
          <w:sz w:val="28"/>
          <w:szCs w:val="28"/>
          <w:cs/>
        </w:rPr>
        <w:t xml:space="preserve">  เลาหอารีดิลก</w:t>
      </w:r>
    </w:p>
    <w:p w14:paraId="60B138AD" w14:textId="59770CD7" w:rsidR="00662E2E" w:rsidRPr="00E71A34" w:rsidRDefault="00662E2E" w:rsidP="00662E2E">
      <w:pPr>
        <w:jc w:val="thaiDistribute"/>
        <w:rPr>
          <w:rFonts w:asciiTheme="majorBidi" w:eastAsia="Times New Roman" w:hAnsiTheme="majorBidi" w:cstheme="majorBidi"/>
        </w:rPr>
      </w:pPr>
      <w:r w:rsidRPr="00E71A34">
        <w:rPr>
          <w:rFonts w:asciiTheme="majorBidi" w:hAnsiTheme="majorBidi" w:cstheme="majorBidi"/>
          <w:cs/>
        </w:rPr>
        <w:t xml:space="preserve">ผู้สอบบัญชีรับอนุญาต เลขที่  </w:t>
      </w:r>
      <w:r w:rsidR="00E27C51" w:rsidRPr="00E71A34">
        <w:rPr>
          <w:rFonts w:asciiTheme="majorBidi" w:hAnsiTheme="majorBidi" w:cstheme="majorBidi"/>
        </w:rPr>
        <w:t>11499</w:t>
      </w:r>
    </w:p>
    <w:p w14:paraId="09D82908" w14:textId="77777777" w:rsidR="00662E2E" w:rsidRPr="00E71A34" w:rsidRDefault="00662E2E" w:rsidP="00662E2E">
      <w:pPr>
        <w:spacing w:before="240"/>
        <w:jc w:val="thaiDistribute"/>
        <w:rPr>
          <w:rFonts w:asciiTheme="majorBidi" w:eastAsia="Times New Roman" w:hAnsiTheme="majorBidi" w:cstheme="majorBidi"/>
          <w:cs/>
        </w:rPr>
      </w:pPr>
      <w:r w:rsidRPr="00E71A34">
        <w:rPr>
          <w:rFonts w:asciiTheme="majorBidi" w:eastAsia="Times New Roman" w:hAnsiTheme="majorBidi" w:cstheme="majorBidi"/>
          <w:cs/>
        </w:rPr>
        <w:t>บริษัท เอเอสที มาสเตอร์ จำกัด</w:t>
      </w:r>
    </w:p>
    <w:p w14:paraId="44AAC5C3" w14:textId="66C7BAB8" w:rsidR="00662E2E" w:rsidRPr="00806E1C" w:rsidRDefault="00662E2E" w:rsidP="00662E2E">
      <w:pPr>
        <w:jc w:val="thaiDistribute"/>
        <w:rPr>
          <w:rFonts w:asciiTheme="majorBidi" w:eastAsia="Times New Roman" w:hAnsiTheme="majorBidi" w:cstheme="majorBidi"/>
        </w:rPr>
      </w:pPr>
      <w:r w:rsidRPr="00E71A34">
        <w:rPr>
          <w:rFonts w:asciiTheme="majorBidi" w:eastAsia="Times New Roman" w:hAnsiTheme="majorBidi" w:cstheme="majorBidi"/>
          <w:cs/>
        </w:rPr>
        <w:t xml:space="preserve">วันที่ </w:t>
      </w:r>
      <w:r w:rsidRPr="00E71A34">
        <w:rPr>
          <w:rFonts w:asciiTheme="majorBidi" w:eastAsia="Times New Roman" w:hAnsiTheme="majorBidi" w:cstheme="majorBidi"/>
        </w:rPr>
        <w:t>2</w:t>
      </w:r>
      <w:r w:rsidR="00E27C51" w:rsidRPr="00E71A34">
        <w:rPr>
          <w:rFonts w:asciiTheme="majorBidi" w:eastAsia="Times New Roman" w:hAnsiTheme="majorBidi" w:cstheme="majorBidi"/>
        </w:rPr>
        <w:t>4</w:t>
      </w:r>
      <w:r w:rsidRPr="00E71A34">
        <w:rPr>
          <w:rFonts w:asciiTheme="majorBidi" w:eastAsia="Times New Roman" w:hAnsiTheme="majorBidi" w:cstheme="majorBidi"/>
        </w:rPr>
        <w:t xml:space="preserve"> </w:t>
      </w:r>
      <w:r w:rsidRPr="00E71A34">
        <w:rPr>
          <w:rFonts w:asciiTheme="majorBidi" w:eastAsia="Times New Roman" w:hAnsiTheme="majorBidi" w:cstheme="majorBidi"/>
          <w:cs/>
        </w:rPr>
        <w:t xml:space="preserve">กุมภาพันธ์ </w:t>
      </w:r>
      <w:r w:rsidRPr="00E71A34">
        <w:rPr>
          <w:rFonts w:asciiTheme="majorBidi" w:eastAsia="Times New Roman" w:hAnsiTheme="majorBidi" w:cstheme="majorBidi"/>
        </w:rPr>
        <w:t>25</w:t>
      </w:r>
      <w:r w:rsidR="00E27C51" w:rsidRPr="00E71A34">
        <w:rPr>
          <w:rFonts w:asciiTheme="majorBidi" w:eastAsia="Times New Roman" w:hAnsiTheme="majorBidi" w:cstheme="majorBidi"/>
        </w:rPr>
        <w:t>68</w:t>
      </w:r>
    </w:p>
    <w:p w14:paraId="14D369FD" w14:textId="290CDA27" w:rsidR="00AA638E" w:rsidRPr="00806E1C" w:rsidRDefault="00AA638E" w:rsidP="007B2F7F">
      <w:pPr>
        <w:spacing w:before="120"/>
        <w:rPr>
          <w:rFonts w:asciiTheme="majorBidi" w:eastAsia="Times New Roman" w:hAnsiTheme="majorBidi" w:cstheme="majorBidi"/>
        </w:rPr>
      </w:pPr>
    </w:p>
    <w:sectPr w:rsidR="00AA638E" w:rsidRPr="00806E1C" w:rsidSect="004E518B">
      <w:headerReference w:type="default" r:id="rId8"/>
      <w:footerReference w:type="default" r:id="rId9"/>
      <w:pgSz w:w="11907" w:h="16840" w:code="9"/>
      <w:pgMar w:top="1247" w:right="1275" w:bottom="567" w:left="1600" w:header="720" w:footer="51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80821" w14:textId="77777777" w:rsidR="005B72DE" w:rsidRDefault="005B72DE" w:rsidP="00FC38D3">
      <w:pPr>
        <w:pStyle w:val="CM1"/>
      </w:pPr>
      <w:r>
        <w:separator/>
      </w:r>
    </w:p>
  </w:endnote>
  <w:endnote w:type="continuationSeparator" w:id="0">
    <w:p w14:paraId="1562D8B8" w14:textId="77777777" w:rsidR="005B72DE" w:rsidRDefault="005B72DE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434C" w14:textId="77777777" w:rsidR="00A9386F" w:rsidRPr="00B97782" w:rsidRDefault="00A9386F">
    <w:pPr>
      <w:pStyle w:val="Footer"/>
      <w:jc w:val="right"/>
      <w:rPr>
        <w:rFonts w:asciiTheme="majorBidi" w:hAnsiTheme="majorBidi" w:cstheme="majorBidi"/>
      </w:rPr>
    </w:pPr>
    <w:r w:rsidRPr="00B97782">
      <w:rPr>
        <w:rFonts w:asciiTheme="majorBidi" w:hAnsiTheme="majorBidi" w:cstheme="majorBidi"/>
        <w:cs/>
      </w:rPr>
      <w:t xml:space="preserve">หน้า </w:t>
    </w:r>
    <w:r w:rsidRPr="00B97782">
      <w:rPr>
        <w:rFonts w:asciiTheme="majorBidi" w:hAnsiTheme="majorBidi" w:cstheme="majorBidi"/>
      </w:rPr>
      <w:fldChar w:fldCharType="begin"/>
    </w:r>
    <w:r w:rsidRPr="00B97782">
      <w:rPr>
        <w:rFonts w:asciiTheme="majorBidi" w:hAnsiTheme="majorBidi" w:cstheme="majorBidi"/>
      </w:rPr>
      <w:instrText xml:space="preserve"> PAGE   \* MERGEFORMAT </w:instrText>
    </w:r>
    <w:r w:rsidRPr="00B97782">
      <w:rPr>
        <w:rFonts w:asciiTheme="majorBidi" w:hAnsiTheme="majorBidi" w:cstheme="majorBidi"/>
      </w:rPr>
      <w:fldChar w:fldCharType="separate"/>
    </w:r>
    <w:r w:rsidR="004F5A59" w:rsidRPr="00B97782">
      <w:rPr>
        <w:rFonts w:asciiTheme="majorBidi" w:hAnsiTheme="majorBidi" w:cstheme="majorBidi"/>
        <w:noProof/>
      </w:rPr>
      <w:t>6</w:t>
    </w:r>
    <w:r w:rsidRPr="00B97782">
      <w:rPr>
        <w:rFonts w:asciiTheme="majorBidi" w:hAnsiTheme="majorBidi" w:cstheme="majorBidi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D7F76" w14:textId="77777777" w:rsidR="005B72DE" w:rsidRDefault="005B72DE" w:rsidP="00FC38D3">
      <w:pPr>
        <w:pStyle w:val="CM1"/>
      </w:pPr>
      <w:r>
        <w:separator/>
      </w:r>
    </w:p>
  </w:footnote>
  <w:footnote w:type="continuationSeparator" w:id="0">
    <w:p w14:paraId="694F56C7" w14:textId="77777777" w:rsidR="005B72DE" w:rsidRDefault="005B72DE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0D18" w14:textId="4408DBE2" w:rsidR="00A9386F" w:rsidRPr="00C73ABB" w:rsidRDefault="00A9386F" w:rsidP="00C74BD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31E433A7" w14:textId="41F1E514" w:rsidR="00A9386F" w:rsidRPr="00C73ABB" w:rsidRDefault="00A9386F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5E373BB"/>
    <w:multiLevelType w:val="hybridMultilevel"/>
    <w:tmpl w:val="FAD8F7A0"/>
    <w:lvl w:ilvl="0" w:tplc="17440A0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6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8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2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10"/>
  </w:num>
  <w:num w:numId="2" w16cid:durableId="590549810">
    <w:abstractNumId w:val="11"/>
  </w:num>
  <w:num w:numId="3" w16cid:durableId="1590000996">
    <w:abstractNumId w:val="6"/>
  </w:num>
  <w:num w:numId="4" w16cid:durableId="1391032750">
    <w:abstractNumId w:val="0"/>
  </w:num>
  <w:num w:numId="5" w16cid:durableId="1205554475">
    <w:abstractNumId w:val="7"/>
  </w:num>
  <w:num w:numId="6" w16cid:durableId="1460026179">
    <w:abstractNumId w:val="19"/>
  </w:num>
  <w:num w:numId="7" w16cid:durableId="1548099786">
    <w:abstractNumId w:val="14"/>
  </w:num>
  <w:num w:numId="8" w16cid:durableId="1880967741">
    <w:abstractNumId w:val="3"/>
  </w:num>
  <w:num w:numId="9" w16cid:durableId="1401252257">
    <w:abstractNumId w:val="9"/>
  </w:num>
  <w:num w:numId="10" w16cid:durableId="1627345481">
    <w:abstractNumId w:val="5"/>
  </w:num>
  <w:num w:numId="11" w16cid:durableId="1282572048">
    <w:abstractNumId w:val="17"/>
  </w:num>
  <w:num w:numId="12" w16cid:durableId="1862489">
    <w:abstractNumId w:val="13"/>
  </w:num>
  <w:num w:numId="13" w16cid:durableId="157231744">
    <w:abstractNumId w:val="8"/>
  </w:num>
  <w:num w:numId="14" w16cid:durableId="1850174372">
    <w:abstractNumId w:val="20"/>
  </w:num>
  <w:num w:numId="15" w16cid:durableId="1425953120">
    <w:abstractNumId w:val="2"/>
  </w:num>
  <w:num w:numId="16" w16cid:durableId="1434548044">
    <w:abstractNumId w:val="4"/>
  </w:num>
  <w:num w:numId="17" w16cid:durableId="765079372">
    <w:abstractNumId w:val="18"/>
  </w:num>
  <w:num w:numId="18" w16cid:durableId="601762620">
    <w:abstractNumId w:val="12"/>
  </w:num>
  <w:num w:numId="19" w16cid:durableId="1867870314">
    <w:abstractNumId w:val="16"/>
  </w:num>
  <w:num w:numId="20" w16cid:durableId="1291549676">
    <w:abstractNumId w:val="15"/>
  </w:num>
  <w:num w:numId="21" w16cid:durableId="1175222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5BB8"/>
    <w:rsid w:val="00006C85"/>
    <w:rsid w:val="0001272E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02F1"/>
    <w:rsid w:val="00054636"/>
    <w:rsid w:val="00055438"/>
    <w:rsid w:val="0005552F"/>
    <w:rsid w:val="00056F90"/>
    <w:rsid w:val="00060C06"/>
    <w:rsid w:val="00063A5D"/>
    <w:rsid w:val="0006431E"/>
    <w:rsid w:val="000644A2"/>
    <w:rsid w:val="0007059E"/>
    <w:rsid w:val="00070704"/>
    <w:rsid w:val="000721AB"/>
    <w:rsid w:val="00072881"/>
    <w:rsid w:val="00074D9B"/>
    <w:rsid w:val="00077ACB"/>
    <w:rsid w:val="00082C33"/>
    <w:rsid w:val="00092206"/>
    <w:rsid w:val="0009480D"/>
    <w:rsid w:val="000A4C1C"/>
    <w:rsid w:val="000A5887"/>
    <w:rsid w:val="000B4ECA"/>
    <w:rsid w:val="000B723E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08B"/>
    <w:rsid w:val="000D4FB0"/>
    <w:rsid w:val="000E06FA"/>
    <w:rsid w:val="000E27F8"/>
    <w:rsid w:val="000E7AD1"/>
    <w:rsid w:val="000F4B72"/>
    <w:rsid w:val="000F4D09"/>
    <w:rsid w:val="000F6797"/>
    <w:rsid w:val="00101836"/>
    <w:rsid w:val="00101B28"/>
    <w:rsid w:val="00107C20"/>
    <w:rsid w:val="001114D9"/>
    <w:rsid w:val="00113D65"/>
    <w:rsid w:val="001144A9"/>
    <w:rsid w:val="00114541"/>
    <w:rsid w:val="001214F0"/>
    <w:rsid w:val="00122264"/>
    <w:rsid w:val="001224FD"/>
    <w:rsid w:val="00123187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4692"/>
    <w:rsid w:val="00155B18"/>
    <w:rsid w:val="0016278F"/>
    <w:rsid w:val="001645FD"/>
    <w:rsid w:val="001647B8"/>
    <w:rsid w:val="00167405"/>
    <w:rsid w:val="00170110"/>
    <w:rsid w:val="0017061A"/>
    <w:rsid w:val="001706A9"/>
    <w:rsid w:val="001773B5"/>
    <w:rsid w:val="001821EB"/>
    <w:rsid w:val="00185ECF"/>
    <w:rsid w:val="00191310"/>
    <w:rsid w:val="001917D4"/>
    <w:rsid w:val="00193A51"/>
    <w:rsid w:val="00193EEE"/>
    <w:rsid w:val="00196852"/>
    <w:rsid w:val="00196CAF"/>
    <w:rsid w:val="001A2706"/>
    <w:rsid w:val="001A6380"/>
    <w:rsid w:val="001A7925"/>
    <w:rsid w:val="001B310C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2E6B"/>
    <w:rsid w:val="001E46B2"/>
    <w:rsid w:val="001F0DE5"/>
    <w:rsid w:val="002012AE"/>
    <w:rsid w:val="0020167A"/>
    <w:rsid w:val="0020321C"/>
    <w:rsid w:val="002040A7"/>
    <w:rsid w:val="0021341A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3B36"/>
    <w:rsid w:val="0029408E"/>
    <w:rsid w:val="002943F3"/>
    <w:rsid w:val="0029517D"/>
    <w:rsid w:val="00295855"/>
    <w:rsid w:val="00297702"/>
    <w:rsid w:val="00297C9C"/>
    <w:rsid w:val="002A0CF7"/>
    <w:rsid w:val="002A0F75"/>
    <w:rsid w:val="002A17AD"/>
    <w:rsid w:val="002A38F5"/>
    <w:rsid w:val="002A4454"/>
    <w:rsid w:val="002A4C9C"/>
    <w:rsid w:val="002A5388"/>
    <w:rsid w:val="002A7B1E"/>
    <w:rsid w:val="002B1B6D"/>
    <w:rsid w:val="002B26E0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47E4"/>
    <w:rsid w:val="002F640D"/>
    <w:rsid w:val="002F7EDA"/>
    <w:rsid w:val="003000E7"/>
    <w:rsid w:val="003010BE"/>
    <w:rsid w:val="00302890"/>
    <w:rsid w:val="003046C1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4B54"/>
    <w:rsid w:val="00335835"/>
    <w:rsid w:val="00336DDA"/>
    <w:rsid w:val="00340A95"/>
    <w:rsid w:val="00343E1B"/>
    <w:rsid w:val="00361987"/>
    <w:rsid w:val="0036485B"/>
    <w:rsid w:val="00364A0D"/>
    <w:rsid w:val="00364C6A"/>
    <w:rsid w:val="003655AC"/>
    <w:rsid w:val="00370091"/>
    <w:rsid w:val="00370706"/>
    <w:rsid w:val="00371BFA"/>
    <w:rsid w:val="00371CF8"/>
    <w:rsid w:val="00375230"/>
    <w:rsid w:val="00375642"/>
    <w:rsid w:val="003808DA"/>
    <w:rsid w:val="00382E38"/>
    <w:rsid w:val="00383AC6"/>
    <w:rsid w:val="00387F9B"/>
    <w:rsid w:val="00390359"/>
    <w:rsid w:val="00390AF9"/>
    <w:rsid w:val="003929BC"/>
    <w:rsid w:val="00392BF9"/>
    <w:rsid w:val="00394AFE"/>
    <w:rsid w:val="00396C6A"/>
    <w:rsid w:val="003A40F1"/>
    <w:rsid w:val="003A4F7D"/>
    <w:rsid w:val="003A5BF0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41E9"/>
    <w:rsid w:val="003C60A3"/>
    <w:rsid w:val="003C63EB"/>
    <w:rsid w:val="003C6AA9"/>
    <w:rsid w:val="003D13D7"/>
    <w:rsid w:val="003D44F7"/>
    <w:rsid w:val="003E1E6F"/>
    <w:rsid w:val="003E2BFB"/>
    <w:rsid w:val="003E3D73"/>
    <w:rsid w:val="003F1F34"/>
    <w:rsid w:val="003F2CB8"/>
    <w:rsid w:val="003F5485"/>
    <w:rsid w:val="003F6D4D"/>
    <w:rsid w:val="00401956"/>
    <w:rsid w:val="00403E1D"/>
    <w:rsid w:val="00404365"/>
    <w:rsid w:val="00411EC0"/>
    <w:rsid w:val="00413790"/>
    <w:rsid w:val="0041444F"/>
    <w:rsid w:val="004159C4"/>
    <w:rsid w:val="00416763"/>
    <w:rsid w:val="004177BB"/>
    <w:rsid w:val="00422F42"/>
    <w:rsid w:val="00423806"/>
    <w:rsid w:val="00423A9D"/>
    <w:rsid w:val="004240FC"/>
    <w:rsid w:val="00430AB5"/>
    <w:rsid w:val="00433091"/>
    <w:rsid w:val="004357C4"/>
    <w:rsid w:val="0044007B"/>
    <w:rsid w:val="004400D6"/>
    <w:rsid w:val="00440CB3"/>
    <w:rsid w:val="004447E4"/>
    <w:rsid w:val="004463A8"/>
    <w:rsid w:val="004472A2"/>
    <w:rsid w:val="00450520"/>
    <w:rsid w:val="004518E9"/>
    <w:rsid w:val="00452A39"/>
    <w:rsid w:val="004532ED"/>
    <w:rsid w:val="00453394"/>
    <w:rsid w:val="00453778"/>
    <w:rsid w:val="00455395"/>
    <w:rsid w:val="00455896"/>
    <w:rsid w:val="00462D7E"/>
    <w:rsid w:val="00464FB3"/>
    <w:rsid w:val="004748C3"/>
    <w:rsid w:val="00475379"/>
    <w:rsid w:val="004755FD"/>
    <w:rsid w:val="00476734"/>
    <w:rsid w:val="00481E34"/>
    <w:rsid w:val="00492BA4"/>
    <w:rsid w:val="004953D4"/>
    <w:rsid w:val="004A4929"/>
    <w:rsid w:val="004A5349"/>
    <w:rsid w:val="004B0AB1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372D"/>
    <w:rsid w:val="004D4497"/>
    <w:rsid w:val="004D4656"/>
    <w:rsid w:val="004D6A65"/>
    <w:rsid w:val="004E0240"/>
    <w:rsid w:val="004E2571"/>
    <w:rsid w:val="004E32CA"/>
    <w:rsid w:val="004E518B"/>
    <w:rsid w:val="004E5B4C"/>
    <w:rsid w:val="004E71D6"/>
    <w:rsid w:val="004E7BAB"/>
    <w:rsid w:val="004F16B3"/>
    <w:rsid w:val="004F1AC3"/>
    <w:rsid w:val="004F215A"/>
    <w:rsid w:val="004F520C"/>
    <w:rsid w:val="004F54B5"/>
    <w:rsid w:val="004F5567"/>
    <w:rsid w:val="004F5A59"/>
    <w:rsid w:val="004F6701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183D"/>
    <w:rsid w:val="00523194"/>
    <w:rsid w:val="0052474C"/>
    <w:rsid w:val="00527E1E"/>
    <w:rsid w:val="0053204B"/>
    <w:rsid w:val="00532C83"/>
    <w:rsid w:val="00535B15"/>
    <w:rsid w:val="00536896"/>
    <w:rsid w:val="00537BF6"/>
    <w:rsid w:val="00540863"/>
    <w:rsid w:val="005430C8"/>
    <w:rsid w:val="005551F7"/>
    <w:rsid w:val="00560594"/>
    <w:rsid w:val="00561961"/>
    <w:rsid w:val="0056676C"/>
    <w:rsid w:val="005732B9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04"/>
    <w:rsid w:val="005B4EF6"/>
    <w:rsid w:val="005B56A8"/>
    <w:rsid w:val="005B5B29"/>
    <w:rsid w:val="005B5D1A"/>
    <w:rsid w:val="005B68E5"/>
    <w:rsid w:val="005B6E79"/>
    <w:rsid w:val="005B72DE"/>
    <w:rsid w:val="005C13CA"/>
    <w:rsid w:val="005C3B38"/>
    <w:rsid w:val="005C54AC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36F67"/>
    <w:rsid w:val="00640D21"/>
    <w:rsid w:val="00642DB6"/>
    <w:rsid w:val="00643C91"/>
    <w:rsid w:val="006476EC"/>
    <w:rsid w:val="00651770"/>
    <w:rsid w:val="00653691"/>
    <w:rsid w:val="006561C7"/>
    <w:rsid w:val="00662E2E"/>
    <w:rsid w:val="006666D0"/>
    <w:rsid w:val="00666ACF"/>
    <w:rsid w:val="0067078A"/>
    <w:rsid w:val="00670B2F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45CF"/>
    <w:rsid w:val="00696013"/>
    <w:rsid w:val="006A207A"/>
    <w:rsid w:val="006A46D3"/>
    <w:rsid w:val="006A54F6"/>
    <w:rsid w:val="006A587A"/>
    <w:rsid w:val="006A5BE3"/>
    <w:rsid w:val="006B0D54"/>
    <w:rsid w:val="006B2D0F"/>
    <w:rsid w:val="006B4074"/>
    <w:rsid w:val="006B66F4"/>
    <w:rsid w:val="006B6848"/>
    <w:rsid w:val="006C210B"/>
    <w:rsid w:val="006C24FE"/>
    <w:rsid w:val="006C3CF6"/>
    <w:rsid w:val="006C4C7B"/>
    <w:rsid w:val="006C7101"/>
    <w:rsid w:val="006D00E7"/>
    <w:rsid w:val="006D1B09"/>
    <w:rsid w:val="006D3BE6"/>
    <w:rsid w:val="006D5582"/>
    <w:rsid w:val="006E0829"/>
    <w:rsid w:val="006E2F94"/>
    <w:rsid w:val="006E608B"/>
    <w:rsid w:val="006E77C7"/>
    <w:rsid w:val="006F1311"/>
    <w:rsid w:val="006F2C05"/>
    <w:rsid w:val="006F36FC"/>
    <w:rsid w:val="006F43A2"/>
    <w:rsid w:val="00702670"/>
    <w:rsid w:val="00706848"/>
    <w:rsid w:val="007109DB"/>
    <w:rsid w:val="00714B71"/>
    <w:rsid w:val="007168A6"/>
    <w:rsid w:val="00720865"/>
    <w:rsid w:val="00722EA2"/>
    <w:rsid w:val="007233E1"/>
    <w:rsid w:val="007252AD"/>
    <w:rsid w:val="00727AB4"/>
    <w:rsid w:val="0073066D"/>
    <w:rsid w:val="00735A7B"/>
    <w:rsid w:val="00736782"/>
    <w:rsid w:val="00736B7C"/>
    <w:rsid w:val="007374F3"/>
    <w:rsid w:val="00742BD3"/>
    <w:rsid w:val="0074707D"/>
    <w:rsid w:val="00754D99"/>
    <w:rsid w:val="00755CE7"/>
    <w:rsid w:val="00757A39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4200"/>
    <w:rsid w:val="007A5D99"/>
    <w:rsid w:val="007B0CA5"/>
    <w:rsid w:val="007B2E1A"/>
    <w:rsid w:val="007B2F7F"/>
    <w:rsid w:val="007B3D80"/>
    <w:rsid w:val="007B48AD"/>
    <w:rsid w:val="007B5387"/>
    <w:rsid w:val="007B5A7C"/>
    <w:rsid w:val="007B7FF1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2FA4"/>
    <w:rsid w:val="007E54E5"/>
    <w:rsid w:val="007E58DC"/>
    <w:rsid w:val="007E5FBA"/>
    <w:rsid w:val="007F01EE"/>
    <w:rsid w:val="007F569A"/>
    <w:rsid w:val="008000CF"/>
    <w:rsid w:val="00800C95"/>
    <w:rsid w:val="00806E1C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52D64"/>
    <w:rsid w:val="00853379"/>
    <w:rsid w:val="00862652"/>
    <w:rsid w:val="00862A1D"/>
    <w:rsid w:val="008662EA"/>
    <w:rsid w:val="008753FD"/>
    <w:rsid w:val="008754F5"/>
    <w:rsid w:val="00875987"/>
    <w:rsid w:val="00877EDE"/>
    <w:rsid w:val="00883503"/>
    <w:rsid w:val="00884EE5"/>
    <w:rsid w:val="00887A96"/>
    <w:rsid w:val="00893E72"/>
    <w:rsid w:val="008962FD"/>
    <w:rsid w:val="008963D7"/>
    <w:rsid w:val="008A1B70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D0E28"/>
    <w:rsid w:val="008E24A5"/>
    <w:rsid w:val="008E289B"/>
    <w:rsid w:val="008F048F"/>
    <w:rsid w:val="008F21BF"/>
    <w:rsid w:val="008F29BE"/>
    <w:rsid w:val="008F5CD5"/>
    <w:rsid w:val="009025B9"/>
    <w:rsid w:val="009079F6"/>
    <w:rsid w:val="0091713C"/>
    <w:rsid w:val="00917698"/>
    <w:rsid w:val="00917869"/>
    <w:rsid w:val="00924378"/>
    <w:rsid w:val="009308C1"/>
    <w:rsid w:val="009360F5"/>
    <w:rsid w:val="00937C2C"/>
    <w:rsid w:val="00941196"/>
    <w:rsid w:val="009413A5"/>
    <w:rsid w:val="00941BD0"/>
    <w:rsid w:val="00941FD7"/>
    <w:rsid w:val="0094218F"/>
    <w:rsid w:val="00944083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0A0"/>
    <w:rsid w:val="0098778C"/>
    <w:rsid w:val="009905F0"/>
    <w:rsid w:val="009A1D9E"/>
    <w:rsid w:val="009B5AF7"/>
    <w:rsid w:val="009B5D2F"/>
    <w:rsid w:val="009C0118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08F5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1841"/>
    <w:rsid w:val="00A27005"/>
    <w:rsid w:val="00A31026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4686F"/>
    <w:rsid w:val="00A5141F"/>
    <w:rsid w:val="00A56265"/>
    <w:rsid w:val="00A60311"/>
    <w:rsid w:val="00A60353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386F"/>
    <w:rsid w:val="00A943F6"/>
    <w:rsid w:val="00A95599"/>
    <w:rsid w:val="00AA0188"/>
    <w:rsid w:val="00AA40F1"/>
    <w:rsid w:val="00AA41C0"/>
    <w:rsid w:val="00AA4B4D"/>
    <w:rsid w:val="00AA638E"/>
    <w:rsid w:val="00AB1795"/>
    <w:rsid w:val="00AB20D5"/>
    <w:rsid w:val="00AB273B"/>
    <w:rsid w:val="00AB4FAB"/>
    <w:rsid w:val="00AD0693"/>
    <w:rsid w:val="00AD1C70"/>
    <w:rsid w:val="00AD22D3"/>
    <w:rsid w:val="00AD5A92"/>
    <w:rsid w:val="00AD75E0"/>
    <w:rsid w:val="00AD7D1A"/>
    <w:rsid w:val="00AE0291"/>
    <w:rsid w:val="00AE29D8"/>
    <w:rsid w:val="00AE55C5"/>
    <w:rsid w:val="00AF6735"/>
    <w:rsid w:val="00AF72EB"/>
    <w:rsid w:val="00AF7441"/>
    <w:rsid w:val="00B01193"/>
    <w:rsid w:val="00B03EAD"/>
    <w:rsid w:val="00B100C0"/>
    <w:rsid w:val="00B107C1"/>
    <w:rsid w:val="00B10C7B"/>
    <w:rsid w:val="00B12439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47ADF"/>
    <w:rsid w:val="00B504DE"/>
    <w:rsid w:val="00B539BB"/>
    <w:rsid w:val="00B539FD"/>
    <w:rsid w:val="00B55941"/>
    <w:rsid w:val="00B61202"/>
    <w:rsid w:val="00B62F3E"/>
    <w:rsid w:val="00B64B2C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24CB"/>
    <w:rsid w:val="00B94D2A"/>
    <w:rsid w:val="00B95BDB"/>
    <w:rsid w:val="00B97782"/>
    <w:rsid w:val="00BA27DD"/>
    <w:rsid w:val="00BA4F38"/>
    <w:rsid w:val="00BA7931"/>
    <w:rsid w:val="00BB0CB8"/>
    <w:rsid w:val="00BB310F"/>
    <w:rsid w:val="00BB4FF1"/>
    <w:rsid w:val="00BB508E"/>
    <w:rsid w:val="00BB53A4"/>
    <w:rsid w:val="00BB629C"/>
    <w:rsid w:val="00BB6DCD"/>
    <w:rsid w:val="00BC14FC"/>
    <w:rsid w:val="00BC1940"/>
    <w:rsid w:val="00BC50D2"/>
    <w:rsid w:val="00BC6576"/>
    <w:rsid w:val="00BD07B5"/>
    <w:rsid w:val="00BD4AE8"/>
    <w:rsid w:val="00BD58E8"/>
    <w:rsid w:val="00BD5F1C"/>
    <w:rsid w:val="00BE24A3"/>
    <w:rsid w:val="00BF2D68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009C"/>
    <w:rsid w:val="00C321BD"/>
    <w:rsid w:val="00C33710"/>
    <w:rsid w:val="00C34C47"/>
    <w:rsid w:val="00C37A01"/>
    <w:rsid w:val="00C41660"/>
    <w:rsid w:val="00C41B82"/>
    <w:rsid w:val="00C475D3"/>
    <w:rsid w:val="00C478EA"/>
    <w:rsid w:val="00C53C47"/>
    <w:rsid w:val="00C554F1"/>
    <w:rsid w:val="00C676C3"/>
    <w:rsid w:val="00C72107"/>
    <w:rsid w:val="00C73ABB"/>
    <w:rsid w:val="00C7406D"/>
    <w:rsid w:val="00C74BDE"/>
    <w:rsid w:val="00C76268"/>
    <w:rsid w:val="00C770AD"/>
    <w:rsid w:val="00C778AB"/>
    <w:rsid w:val="00C77B73"/>
    <w:rsid w:val="00C8027C"/>
    <w:rsid w:val="00C81D20"/>
    <w:rsid w:val="00C87A77"/>
    <w:rsid w:val="00C91D40"/>
    <w:rsid w:val="00C95ED5"/>
    <w:rsid w:val="00CA044C"/>
    <w:rsid w:val="00CA1435"/>
    <w:rsid w:val="00CA145D"/>
    <w:rsid w:val="00CA42FE"/>
    <w:rsid w:val="00CA5301"/>
    <w:rsid w:val="00CA5A86"/>
    <w:rsid w:val="00CA6CB1"/>
    <w:rsid w:val="00CA7D92"/>
    <w:rsid w:val="00CB1261"/>
    <w:rsid w:val="00CB204D"/>
    <w:rsid w:val="00CB295C"/>
    <w:rsid w:val="00CB2A0A"/>
    <w:rsid w:val="00CB666F"/>
    <w:rsid w:val="00CB7688"/>
    <w:rsid w:val="00CC3EA0"/>
    <w:rsid w:val="00CC50A4"/>
    <w:rsid w:val="00CC6C6A"/>
    <w:rsid w:val="00CD0C86"/>
    <w:rsid w:val="00CD4774"/>
    <w:rsid w:val="00CD7789"/>
    <w:rsid w:val="00CE1FB0"/>
    <w:rsid w:val="00CE3072"/>
    <w:rsid w:val="00CE3E30"/>
    <w:rsid w:val="00CF3162"/>
    <w:rsid w:val="00CF413C"/>
    <w:rsid w:val="00CF573F"/>
    <w:rsid w:val="00D00A89"/>
    <w:rsid w:val="00D04C00"/>
    <w:rsid w:val="00D06065"/>
    <w:rsid w:val="00D07CD8"/>
    <w:rsid w:val="00D11B05"/>
    <w:rsid w:val="00D15620"/>
    <w:rsid w:val="00D21981"/>
    <w:rsid w:val="00D227C0"/>
    <w:rsid w:val="00D23E1A"/>
    <w:rsid w:val="00D25F77"/>
    <w:rsid w:val="00D26232"/>
    <w:rsid w:val="00D26D28"/>
    <w:rsid w:val="00D3102A"/>
    <w:rsid w:val="00D331A7"/>
    <w:rsid w:val="00D3350C"/>
    <w:rsid w:val="00D4199D"/>
    <w:rsid w:val="00D479ED"/>
    <w:rsid w:val="00D503D8"/>
    <w:rsid w:val="00D61C0C"/>
    <w:rsid w:val="00D626E4"/>
    <w:rsid w:val="00D63073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16BD"/>
    <w:rsid w:val="00D8211E"/>
    <w:rsid w:val="00D87D1B"/>
    <w:rsid w:val="00D91FF2"/>
    <w:rsid w:val="00D95CE4"/>
    <w:rsid w:val="00DA24C9"/>
    <w:rsid w:val="00DA27D3"/>
    <w:rsid w:val="00DA2C88"/>
    <w:rsid w:val="00DA3CC3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B57"/>
    <w:rsid w:val="00E20EF0"/>
    <w:rsid w:val="00E22003"/>
    <w:rsid w:val="00E2434D"/>
    <w:rsid w:val="00E27A2D"/>
    <w:rsid w:val="00E27C51"/>
    <w:rsid w:val="00E301B0"/>
    <w:rsid w:val="00E304AE"/>
    <w:rsid w:val="00E33B42"/>
    <w:rsid w:val="00E3489E"/>
    <w:rsid w:val="00E369E0"/>
    <w:rsid w:val="00E36CD7"/>
    <w:rsid w:val="00E52820"/>
    <w:rsid w:val="00E54008"/>
    <w:rsid w:val="00E61195"/>
    <w:rsid w:val="00E61832"/>
    <w:rsid w:val="00E665FE"/>
    <w:rsid w:val="00E70111"/>
    <w:rsid w:val="00E7080B"/>
    <w:rsid w:val="00E708EF"/>
    <w:rsid w:val="00E71A34"/>
    <w:rsid w:val="00E73AD4"/>
    <w:rsid w:val="00E8038A"/>
    <w:rsid w:val="00E8083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194"/>
    <w:rsid w:val="00ED6503"/>
    <w:rsid w:val="00EE3658"/>
    <w:rsid w:val="00EE4461"/>
    <w:rsid w:val="00EE6BD6"/>
    <w:rsid w:val="00EF12DF"/>
    <w:rsid w:val="00EF1A1E"/>
    <w:rsid w:val="00EF1A33"/>
    <w:rsid w:val="00EF3E1B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917"/>
    <w:rsid w:val="00F31D34"/>
    <w:rsid w:val="00F35AEE"/>
    <w:rsid w:val="00F40213"/>
    <w:rsid w:val="00F4759E"/>
    <w:rsid w:val="00F50ED6"/>
    <w:rsid w:val="00F57C2A"/>
    <w:rsid w:val="00F60FDE"/>
    <w:rsid w:val="00F6218B"/>
    <w:rsid w:val="00F63713"/>
    <w:rsid w:val="00F642CE"/>
    <w:rsid w:val="00F656D7"/>
    <w:rsid w:val="00F70F0A"/>
    <w:rsid w:val="00F741E9"/>
    <w:rsid w:val="00F74DD5"/>
    <w:rsid w:val="00F86227"/>
    <w:rsid w:val="00F8694D"/>
    <w:rsid w:val="00F86D27"/>
    <w:rsid w:val="00F9061A"/>
    <w:rsid w:val="00F92999"/>
    <w:rsid w:val="00F9371F"/>
    <w:rsid w:val="00F93E8F"/>
    <w:rsid w:val="00F976D5"/>
    <w:rsid w:val="00FA1CEC"/>
    <w:rsid w:val="00FA2690"/>
    <w:rsid w:val="00FA3510"/>
    <w:rsid w:val="00FA37A0"/>
    <w:rsid w:val="00FA3EA8"/>
    <w:rsid w:val="00FA597A"/>
    <w:rsid w:val="00FA5D09"/>
    <w:rsid w:val="00FB5008"/>
    <w:rsid w:val="00FB5EA7"/>
    <w:rsid w:val="00FB7E65"/>
    <w:rsid w:val="00FC0AB8"/>
    <w:rsid w:val="00FC249E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215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1937</Words>
  <Characters>11046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Suphattra Rungrueang</cp:lastModifiedBy>
  <cp:revision>50</cp:revision>
  <cp:lastPrinted>2025-02-20T03:53:00Z</cp:lastPrinted>
  <dcterms:created xsi:type="dcterms:W3CDTF">2024-02-23T03:30:00Z</dcterms:created>
  <dcterms:modified xsi:type="dcterms:W3CDTF">2025-02-24T04:09:00Z</dcterms:modified>
</cp:coreProperties>
</file>