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44DF3" w:rsidRPr="0060598F" w:rsidRDefault="00951128" w:rsidP="00AB04DB">
      <w:pPr>
        <w:pStyle w:val="Heading3"/>
        <w:spacing w:after="0" w:line="240" w:lineRule="auto"/>
        <w:rPr>
          <w:rFonts w:ascii="Angsana New" w:hAnsi="Angsana New"/>
          <w:b/>
          <w:bCs/>
          <w:i w:val="0"/>
          <w:iCs w:val="0"/>
          <w:sz w:val="28"/>
          <w:szCs w:val="28"/>
          <w:cs/>
        </w:rPr>
      </w:pPr>
      <w:r w:rsidRPr="00951128">
        <w:rPr>
          <w:rFonts w:ascii="Angsana New" w:hAnsi="Angsana New"/>
          <w:b/>
          <w:bCs/>
          <w:i w:val="0"/>
          <w:iCs w:val="0"/>
          <w:sz w:val="28"/>
          <w:szCs w:val="28"/>
        </w:rPr>
        <w:t>RAJA FERRY PORT PUBLI</w:t>
      </w:r>
      <w:r w:rsidR="0060598F">
        <w:rPr>
          <w:rFonts w:ascii="Angsana New" w:hAnsi="Angsana New"/>
          <w:b/>
          <w:bCs/>
          <w:i w:val="0"/>
          <w:iCs w:val="0"/>
          <w:sz w:val="28"/>
          <w:szCs w:val="28"/>
        </w:rPr>
        <w:t xml:space="preserve">C COMPANY LIMITED AND </w:t>
      </w:r>
      <w:r w:rsidR="00F76661">
        <w:rPr>
          <w:rFonts w:ascii="Angsana New" w:hAnsi="Angsana New"/>
          <w:b/>
          <w:bCs/>
          <w:i w:val="0"/>
          <w:iCs w:val="0"/>
          <w:sz w:val="28"/>
          <w:szCs w:val="28"/>
          <w:lang w:val="en-US"/>
        </w:rPr>
        <w:t xml:space="preserve">ITS </w:t>
      </w:r>
      <w:r w:rsidR="0060598F">
        <w:rPr>
          <w:rFonts w:ascii="Angsana New" w:hAnsi="Angsana New"/>
          <w:b/>
          <w:bCs/>
          <w:i w:val="0"/>
          <w:iCs w:val="0"/>
          <w:sz w:val="28"/>
          <w:szCs w:val="28"/>
        </w:rPr>
        <w:t>SUBSIDIARIES</w:t>
      </w:r>
    </w:p>
    <w:p w:rsidR="00CB5B0B" w:rsidRPr="00325D8B" w:rsidRDefault="001B104B" w:rsidP="00213BA1">
      <w:pPr>
        <w:pStyle w:val="Heading3"/>
        <w:spacing w:after="0" w:line="240" w:lineRule="auto"/>
        <w:rPr>
          <w:rFonts w:ascii="Angsana New" w:hAnsi="Angsana New"/>
          <w:b/>
          <w:bCs/>
          <w:i w:val="0"/>
          <w:iCs w:val="0"/>
          <w:sz w:val="28"/>
          <w:szCs w:val="28"/>
          <w:lang w:val="en-US"/>
        </w:rPr>
      </w:pPr>
      <w:r w:rsidRPr="001B104B">
        <w:rPr>
          <w:rFonts w:ascii="Angsana New" w:hAnsi="Angsana New"/>
          <w:b/>
          <w:bCs/>
          <w:i w:val="0"/>
          <w:iCs w:val="0"/>
          <w:sz w:val="28"/>
          <w:szCs w:val="28"/>
          <w:lang w:val="en-US"/>
        </w:rPr>
        <w:t>NOTES TO THE FINANCIAL STATEMENTS</w:t>
      </w:r>
    </w:p>
    <w:p w:rsidR="0063384D" w:rsidRPr="00847BE1" w:rsidRDefault="00120DF0" w:rsidP="00213BA1">
      <w:pPr>
        <w:pStyle w:val="Heading3"/>
        <w:tabs>
          <w:tab w:val="left" w:pos="426"/>
        </w:tabs>
        <w:spacing w:after="0" w:line="240" w:lineRule="auto"/>
        <w:rPr>
          <w:rFonts w:ascii="Angsana New" w:hAnsi="Angsana New"/>
          <w:b/>
          <w:bCs/>
          <w:i w:val="0"/>
          <w:iCs w:val="0"/>
          <w:spacing w:val="-2"/>
          <w:sz w:val="28"/>
          <w:szCs w:val="28"/>
          <w:cs/>
          <w:lang w:val="en-US"/>
        </w:rPr>
      </w:pPr>
      <w:r w:rsidRPr="00847BE1">
        <w:rPr>
          <w:rFonts w:ascii="Angsana New" w:hAnsi="Angsana New"/>
          <w:b/>
          <w:bCs/>
          <w:i w:val="0"/>
          <w:iCs w:val="0"/>
          <w:spacing w:val="-2"/>
          <w:sz w:val="28"/>
          <w:szCs w:val="28"/>
        </w:rPr>
        <w:t>FOR THE</w:t>
      </w:r>
      <w:r w:rsidR="00684FF4" w:rsidRPr="00847BE1">
        <w:rPr>
          <w:rFonts w:ascii="Angsana New" w:hAnsi="Angsana New"/>
          <w:b/>
          <w:bCs/>
          <w:i w:val="0"/>
          <w:iCs w:val="0"/>
          <w:spacing w:val="-2"/>
          <w:sz w:val="28"/>
          <w:szCs w:val="28"/>
          <w:lang w:val="en-US"/>
        </w:rPr>
        <w:t xml:space="preserve"> </w:t>
      </w:r>
      <w:r w:rsidR="00EB1119" w:rsidRPr="00EB1119">
        <w:rPr>
          <w:rFonts w:ascii="Angsana New" w:hAnsi="Angsana New"/>
          <w:b/>
          <w:bCs/>
          <w:i w:val="0"/>
          <w:iCs w:val="0"/>
          <w:spacing w:val="-2"/>
          <w:sz w:val="28"/>
          <w:szCs w:val="28"/>
          <w:lang w:val="en-US"/>
        </w:rPr>
        <w:t xml:space="preserve">YEAR ENDED 31 DECEMBER </w:t>
      </w:r>
      <w:r w:rsidR="004850E1">
        <w:rPr>
          <w:rFonts w:ascii="Angsana New" w:hAnsi="Angsana New"/>
          <w:b/>
          <w:bCs/>
          <w:i w:val="0"/>
          <w:iCs w:val="0"/>
          <w:spacing w:val="-2"/>
          <w:sz w:val="28"/>
          <w:szCs w:val="28"/>
          <w:lang w:val="en-US"/>
        </w:rPr>
        <w:t>2024</w:t>
      </w:r>
    </w:p>
    <w:p w:rsidR="00F956DF" w:rsidRPr="00325D8B" w:rsidRDefault="00F956DF" w:rsidP="00D673B9">
      <w:pPr>
        <w:numPr>
          <w:ilvl w:val="0"/>
          <w:numId w:val="2"/>
        </w:numPr>
        <w:tabs>
          <w:tab w:val="clear" w:pos="360"/>
        </w:tabs>
        <w:spacing w:before="200" w:after="200" w:line="240" w:lineRule="auto"/>
        <w:ind w:left="425" w:hanging="425"/>
        <w:jc w:val="thaiDistribute"/>
        <w:rPr>
          <w:rFonts w:ascii="Angsana New" w:hAnsi="Angsana New"/>
          <w:b/>
          <w:bCs/>
          <w:sz w:val="28"/>
          <w:szCs w:val="28"/>
          <w:cs/>
          <w:lang w:val="en-US"/>
        </w:rPr>
      </w:pPr>
      <w:r w:rsidRPr="00325D8B">
        <w:rPr>
          <w:rFonts w:ascii="Angsana New" w:hAnsi="Angsana New"/>
          <w:b/>
          <w:bCs/>
          <w:sz w:val="28"/>
          <w:szCs w:val="28"/>
        </w:rPr>
        <w:t>GENERAL INFORMATION</w:t>
      </w:r>
      <w:r w:rsidRPr="00325D8B">
        <w:rPr>
          <w:rFonts w:ascii="Angsana New" w:hAnsi="Angsana New" w:hint="cs"/>
          <w:b/>
          <w:bCs/>
          <w:sz w:val="28"/>
          <w:szCs w:val="28"/>
          <w:cs/>
          <w:lang w:val="en-US"/>
        </w:rPr>
        <w:t xml:space="preserve"> </w:t>
      </w:r>
    </w:p>
    <w:p w:rsidR="00F956DF" w:rsidRPr="00137D63" w:rsidRDefault="00F956DF" w:rsidP="00353784">
      <w:pPr>
        <w:spacing w:before="200" w:after="200" w:line="240" w:lineRule="auto"/>
        <w:ind w:left="425"/>
        <w:jc w:val="thaiDistribute"/>
        <w:rPr>
          <w:rFonts w:ascii="Angsana New" w:hAnsi="Angsana New"/>
          <w:spacing w:val="-2"/>
          <w:sz w:val="28"/>
          <w:szCs w:val="28"/>
        </w:rPr>
      </w:pPr>
      <w:r w:rsidRPr="00137D63">
        <w:rPr>
          <w:rFonts w:ascii="Angsana New" w:hAnsi="Angsana New"/>
          <w:spacing w:val="-2"/>
          <w:sz w:val="28"/>
          <w:szCs w:val="28"/>
        </w:rPr>
        <w:t>Raja Ferry Port Public Company Limited</w:t>
      </w:r>
      <w:r w:rsidRPr="00137D63">
        <w:rPr>
          <w:rFonts w:ascii="Angsana New" w:hAnsi="Angsana New" w:hint="cs"/>
          <w:spacing w:val="-2"/>
          <w:sz w:val="28"/>
          <w:szCs w:val="28"/>
          <w:cs/>
        </w:rPr>
        <w:t xml:space="preserve"> </w:t>
      </w:r>
      <w:r w:rsidRPr="00137D63">
        <w:rPr>
          <w:rFonts w:ascii="Angsana New" w:hAnsi="Angsana New"/>
          <w:spacing w:val="-2"/>
          <w:sz w:val="28"/>
          <w:szCs w:val="28"/>
        </w:rPr>
        <w:t>(“the Company”) was incorporated in Thailand under the Civil and Commercial Code on</w:t>
      </w:r>
      <w:r w:rsidRPr="00137D63">
        <w:rPr>
          <w:rFonts w:ascii="Angsana New" w:hAnsi="Angsana New"/>
          <w:spacing w:val="-2"/>
          <w:sz w:val="28"/>
          <w:szCs w:val="28"/>
          <w:cs/>
        </w:rPr>
        <w:t xml:space="preserve"> </w:t>
      </w:r>
      <w:r w:rsidR="00FC4AE6" w:rsidRPr="00137D63">
        <w:rPr>
          <w:rFonts w:ascii="Angsana New" w:hAnsi="Angsana New"/>
          <w:spacing w:val="-2"/>
          <w:sz w:val="28"/>
          <w:szCs w:val="28"/>
          <w:lang w:val="en-US"/>
        </w:rPr>
        <w:t xml:space="preserve">17 </w:t>
      </w:r>
      <w:r w:rsidRPr="00137D63">
        <w:rPr>
          <w:rFonts w:ascii="Angsana New" w:hAnsi="Angsana New"/>
          <w:spacing w:val="-2"/>
          <w:sz w:val="28"/>
          <w:szCs w:val="28"/>
        </w:rPr>
        <w:t>February 1981 and became</w:t>
      </w:r>
      <w:r w:rsidRPr="00137D63">
        <w:rPr>
          <w:rFonts w:ascii="Angsana New" w:hAnsi="Angsana New"/>
          <w:spacing w:val="-2"/>
          <w:sz w:val="28"/>
          <w:szCs w:val="28"/>
          <w:cs/>
        </w:rPr>
        <w:t xml:space="preserve"> </w:t>
      </w:r>
      <w:r w:rsidRPr="00137D63">
        <w:rPr>
          <w:rFonts w:ascii="Angsana New" w:hAnsi="Angsana New"/>
          <w:spacing w:val="-2"/>
          <w:sz w:val="28"/>
          <w:szCs w:val="28"/>
        </w:rPr>
        <w:t xml:space="preserve">a public company limited on </w:t>
      </w:r>
      <w:r w:rsidR="00FC4AE6" w:rsidRPr="00137D63">
        <w:rPr>
          <w:rFonts w:ascii="Angsana New" w:hAnsi="Angsana New"/>
          <w:spacing w:val="-2"/>
          <w:sz w:val="28"/>
          <w:szCs w:val="28"/>
        </w:rPr>
        <w:t xml:space="preserve">27 </w:t>
      </w:r>
      <w:r w:rsidRPr="00137D63">
        <w:rPr>
          <w:rFonts w:ascii="Angsana New" w:hAnsi="Angsana New"/>
          <w:spacing w:val="-2"/>
          <w:sz w:val="28"/>
          <w:szCs w:val="28"/>
        </w:rPr>
        <w:t>December 2007. The Company’s principal activities are</w:t>
      </w:r>
      <w:r w:rsidRPr="00137D63">
        <w:rPr>
          <w:rFonts w:ascii="Angsana New" w:hAnsi="Angsana New" w:hint="cs"/>
          <w:spacing w:val="-2"/>
          <w:sz w:val="28"/>
          <w:szCs w:val="28"/>
          <w:cs/>
        </w:rPr>
        <w:t xml:space="preserve"> </w:t>
      </w:r>
      <w:r w:rsidRPr="00137D63">
        <w:rPr>
          <w:rFonts w:ascii="Angsana New" w:hAnsi="Angsana New"/>
          <w:spacing w:val="-2"/>
          <w:sz w:val="28"/>
          <w:szCs w:val="28"/>
        </w:rPr>
        <w:t>the business of ferry service for passenger and transportation, wharf and trading on wharf and in passenger ferryboat.</w:t>
      </w:r>
    </w:p>
    <w:p w:rsidR="00067066" w:rsidRPr="007A3D4E" w:rsidRDefault="004F65CD" w:rsidP="00353784">
      <w:pPr>
        <w:spacing w:before="200" w:after="200" w:line="240" w:lineRule="auto"/>
        <w:ind w:left="425"/>
        <w:jc w:val="thaiDistribute"/>
        <w:rPr>
          <w:rFonts w:ascii="Angsana New" w:hAnsi="Angsana New"/>
          <w:sz w:val="28"/>
          <w:szCs w:val="28"/>
          <w:cs/>
          <w:lang w:val="en-US"/>
        </w:rPr>
      </w:pPr>
      <w:r w:rsidRPr="00137D63">
        <w:rPr>
          <w:rFonts w:ascii="Angsana New" w:hAnsi="Angsana New"/>
          <w:spacing w:val="-2"/>
          <w:sz w:val="28"/>
          <w:szCs w:val="28"/>
        </w:rPr>
        <w:t xml:space="preserve">On </w:t>
      </w:r>
      <w:r w:rsidR="00FC4AE6" w:rsidRPr="00137D63">
        <w:rPr>
          <w:rFonts w:ascii="Angsana New" w:hAnsi="Angsana New"/>
          <w:spacing w:val="-2"/>
          <w:sz w:val="28"/>
          <w:szCs w:val="28"/>
          <w:lang w:val="en-US"/>
        </w:rPr>
        <w:t xml:space="preserve">12 </w:t>
      </w:r>
      <w:r w:rsidRPr="00137D63">
        <w:rPr>
          <w:rFonts w:ascii="Angsana New" w:hAnsi="Angsana New"/>
          <w:spacing w:val="-2"/>
          <w:sz w:val="28"/>
          <w:szCs w:val="28"/>
          <w:lang w:val="en-US"/>
        </w:rPr>
        <w:t xml:space="preserve">November </w:t>
      </w:r>
      <w:r w:rsidR="00486443" w:rsidRPr="00137D63">
        <w:rPr>
          <w:rFonts w:ascii="Angsana New" w:hAnsi="Angsana New"/>
          <w:spacing w:val="-2"/>
          <w:sz w:val="28"/>
          <w:szCs w:val="28"/>
        </w:rPr>
        <w:t>2015</w:t>
      </w:r>
      <w:r w:rsidRPr="00137D63">
        <w:rPr>
          <w:rFonts w:ascii="Angsana New" w:hAnsi="Angsana New"/>
          <w:spacing w:val="-2"/>
          <w:sz w:val="28"/>
          <w:szCs w:val="28"/>
        </w:rPr>
        <w:t xml:space="preserve">, the Company was listed on </w:t>
      </w:r>
      <w:r w:rsidR="004B4906">
        <w:rPr>
          <w:rFonts w:ascii="Angsana New" w:hAnsi="Angsana New"/>
          <w:spacing w:val="-2"/>
          <w:sz w:val="28"/>
          <w:szCs w:val="28"/>
          <w:lang w:val="en-US"/>
        </w:rPr>
        <w:t>T</w:t>
      </w:r>
      <w:r w:rsidRPr="00137D63">
        <w:rPr>
          <w:rFonts w:ascii="Angsana New" w:hAnsi="Angsana New"/>
          <w:spacing w:val="-2"/>
          <w:sz w:val="28"/>
          <w:szCs w:val="28"/>
        </w:rPr>
        <w:t>he Stock Exchange of Thailand in Market for Alternative Investment</w:t>
      </w:r>
      <w:r w:rsidRPr="004F65CD">
        <w:rPr>
          <w:rFonts w:ascii="Angsana New" w:hAnsi="Angsana New"/>
          <w:sz w:val="28"/>
          <w:szCs w:val="28"/>
        </w:rPr>
        <w:t>.</w:t>
      </w:r>
    </w:p>
    <w:p w:rsidR="00F956DF" w:rsidRPr="00194CA0" w:rsidRDefault="00831DEF" w:rsidP="00353784">
      <w:pPr>
        <w:spacing w:before="200" w:after="200" w:line="240" w:lineRule="auto"/>
        <w:ind w:left="425"/>
        <w:jc w:val="thaiDistribute"/>
        <w:rPr>
          <w:rFonts w:ascii="Angsana New" w:hAnsi="Angsana New"/>
          <w:sz w:val="28"/>
          <w:szCs w:val="28"/>
          <w:lang w:val="en-US"/>
        </w:rPr>
      </w:pPr>
      <w:r w:rsidRPr="00137D63">
        <w:rPr>
          <w:rFonts w:ascii="Angsana New" w:hAnsi="Angsana New"/>
          <w:spacing w:val="-2"/>
          <w:sz w:val="28"/>
          <w:szCs w:val="28"/>
        </w:rPr>
        <w:t>The office of the Company is</w:t>
      </w:r>
      <w:r w:rsidRPr="00137D63">
        <w:rPr>
          <w:rFonts w:ascii="Angsana New" w:hAnsi="Angsana New"/>
          <w:spacing w:val="-2"/>
          <w:sz w:val="28"/>
          <w:szCs w:val="28"/>
          <w:cs/>
        </w:rPr>
        <w:t xml:space="preserve"> </w:t>
      </w:r>
      <w:r w:rsidRPr="00137D63">
        <w:rPr>
          <w:rFonts w:ascii="Angsana New" w:hAnsi="Angsana New"/>
          <w:spacing w:val="-2"/>
          <w:sz w:val="28"/>
          <w:szCs w:val="28"/>
        </w:rPr>
        <w:t>at</w:t>
      </w:r>
      <w:r w:rsidRPr="00137D63">
        <w:rPr>
          <w:rFonts w:ascii="Angsana New" w:hAnsi="Angsana New" w:hint="cs"/>
          <w:spacing w:val="-2"/>
          <w:sz w:val="28"/>
          <w:szCs w:val="28"/>
          <w:cs/>
        </w:rPr>
        <w:t xml:space="preserve"> </w:t>
      </w:r>
      <w:r w:rsidRPr="00137D63">
        <w:rPr>
          <w:rFonts w:ascii="Angsana New" w:hAnsi="Angsana New"/>
          <w:spacing w:val="-2"/>
          <w:sz w:val="28"/>
          <w:szCs w:val="28"/>
        </w:rPr>
        <w:t>25/1, Moo</w:t>
      </w:r>
      <w:r w:rsidRPr="00137D63">
        <w:rPr>
          <w:rFonts w:ascii="Angsana New" w:hAnsi="Angsana New" w:hint="cs"/>
          <w:spacing w:val="-2"/>
          <w:sz w:val="28"/>
          <w:szCs w:val="28"/>
          <w:cs/>
        </w:rPr>
        <w:t xml:space="preserve"> </w:t>
      </w:r>
      <w:r w:rsidR="0081610C" w:rsidRPr="00137D63">
        <w:rPr>
          <w:rFonts w:ascii="Angsana New" w:hAnsi="Angsana New"/>
          <w:spacing w:val="-2"/>
          <w:sz w:val="28"/>
          <w:szCs w:val="28"/>
          <w:lang w:val="en-US"/>
        </w:rPr>
        <w:t>8</w:t>
      </w:r>
      <w:r w:rsidRPr="00137D63">
        <w:rPr>
          <w:rFonts w:ascii="Angsana New" w:hAnsi="Angsana New" w:hint="cs"/>
          <w:spacing w:val="-2"/>
          <w:sz w:val="28"/>
          <w:szCs w:val="28"/>
          <w:cs/>
        </w:rPr>
        <w:t xml:space="preserve">, </w:t>
      </w:r>
      <w:r w:rsidR="00C310C7" w:rsidRPr="00137D63">
        <w:rPr>
          <w:rFonts w:ascii="Angsana New" w:hAnsi="Angsana New"/>
          <w:spacing w:val="-2"/>
          <w:sz w:val="28"/>
          <w:szCs w:val="28"/>
        </w:rPr>
        <w:t>Mittraphap R</w:t>
      </w:r>
      <w:r w:rsidRPr="00137D63">
        <w:rPr>
          <w:rFonts w:ascii="Angsana New" w:hAnsi="Angsana New"/>
          <w:spacing w:val="-2"/>
          <w:sz w:val="28"/>
          <w:szCs w:val="28"/>
        </w:rPr>
        <w:t xml:space="preserve">oad, Don Sak, Suratthani, and the </w:t>
      </w:r>
      <w:r w:rsidRPr="00BF57B7">
        <w:rPr>
          <w:rFonts w:ascii="Angsana New" w:hAnsi="Angsana New"/>
          <w:spacing w:val="-2"/>
          <w:sz w:val="28"/>
          <w:szCs w:val="28"/>
        </w:rPr>
        <w:t>Company ha</w:t>
      </w:r>
      <w:r w:rsidR="00C310C7" w:rsidRPr="00BF57B7">
        <w:rPr>
          <w:rFonts w:ascii="Angsana New" w:hAnsi="Angsana New"/>
          <w:spacing w:val="-2"/>
          <w:sz w:val="28"/>
          <w:szCs w:val="28"/>
        </w:rPr>
        <w:t>s</w:t>
      </w:r>
      <w:r w:rsidR="00EB21CD" w:rsidRPr="00BF57B7">
        <w:rPr>
          <w:rFonts w:ascii="Angsana New" w:hAnsi="Angsana New"/>
          <w:spacing w:val="-2"/>
          <w:sz w:val="28"/>
          <w:szCs w:val="28"/>
        </w:rPr>
        <w:t xml:space="preserve"> </w:t>
      </w:r>
      <w:r w:rsidR="00436D23" w:rsidRPr="00BF57B7">
        <w:rPr>
          <w:rFonts w:ascii="Angsana New" w:hAnsi="Angsana New"/>
          <w:spacing w:val="-2"/>
          <w:sz w:val="28"/>
          <w:szCs w:val="28"/>
        </w:rPr>
        <w:t xml:space="preserve">total </w:t>
      </w:r>
      <w:r w:rsidR="004850E1">
        <w:rPr>
          <w:rFonts w:ascii="Angsana New" w:hAnsi="Angsana New"/>
          <w:spacing w:val="-2"/>
          <w:sz w:val="28"/>
          <w:szCs w:val="28"/>
        </w:rPr>
        <w:t>7</w:t>
      </w:r>
      <w:r w:rsidRPr="00BF57B7">
        <w:rPr>
          <w:rFonts w:ascii="Angsana New" w:hAnsi="Angsana New"/>
          <w:spacing w:val="-2"/>
          <w:sz w:val="28"/>
          <w:szCs w:val="28"/>
        </w:rPr>
        <w:t xml:space="preserve"> branches</w:t>
      </w:r>
      <w:r w:rsidRPr="00137D63">
        <w:rPr>
          <w:rFonts w:ascii="Angsana New" w:hAnsi="Angsana New"/>
          <w:spacing w:val="-2"/>
          <w:sz w:val="28"/>
          <w:szCs w:val="28"/>
        </w:rPr>
        <w:t xml:space="preserve"> in Bangkok and</w:t>
      </w:r>
      <w:r w:rsidRPr="00137D63">
        <w:rPr>
          <w:rFonts w:ascii="Angsana New" w:hAnsi="Angsana New" w:hint="cs"/>
          <w:spacing w:val="-2"/>
          <w:sz w:val="28"/>
          <w:szCs w:val="28"/>
          <w:cs/>
        </w:rPr>
        <w:t xml:space="preserve"> </w:t>
      </w:r>
      <w:r w:rsidRPr="00137D63">
        <w:rPr>
          <w:rFonts w:ascii="Angsana New" w:hAnsi="Angsana New"/>
          <w:spacing w:val="-2"/>
          <w:sz w:val="28"/>
          <w:szCs w:val="28"/>
        </w:rPr>
        <w:t>upcountry</w:t>
      </w:r>
      <w:r w:rsidR="00F956DF" w:rsidRPr="00325D8B">
        <w:rPr>
          <w:rFonts w:ascii="Angsana New" w:hAnsi="Angsana New"/>
          <w:sz w:val="28"/>
          <w:szCs w:val="28"/>
        </w:rPr>
        <w:t>.</w:t>
      </w:r>
    </w:p>
    <w:p w:rsidR="00F956DF" w:rsidRPr="003E5158" w:rsidRDefault="00CB5B0B" w:rsidP="00D673B9">
      <w:pPr>
        <w:numPr>
          <w:ilvl w:val="0"/>
          <w:numId w:val="2"/>
        </w:numPr>
        <w:tabs>
          <w:tab w:val="clear" w:pos="360"/>
        </w:tabs>
        <w:spacing w:before="200" w:after="200" w:line="240" w:lineRule="auto"/>
        <w:ind w:left="425" w:hanging="425"/>
        <w:jc w:val="thaiDistribute"/>
        <w:rPr>
          <w:rFonts w:ascii="Angsana New" w:hAnsi="Angsana New"/>
          <w:b/>
          <w:bCs/>
          <w:sz w:val="28"/>
          <w:szCs w:val="28"/>
        </w:rPr>
      </w:pPr>
      <w:r w:rsidRPr="00325D8B">
        <w:rPr>
          <w:rFonts w:ascii="Angsana New" w:hAnsi="Angsana New"/>
          <w:b/>
          <w:bCs/>
          <w:sz w:val="28"/>
          <w:szCs w:val="28"/>
        </w:rPr>
        <w:t>BASIS OF PREPARATION OF THE FINANCIAL STATEMENTS</w:t>
      </w:r>
      <w:r w:rsidR="00F956DF" w:rsidRPr="003E5158">
        <w:rPr>
          <w:rFonts w:ascii="Angsana New" w:hAnsi="Angsana New"/>
          <w:b/>
          <w:bCs/>
          <w:sz w:val="28"/>
          <w:szCs w:val="28"/>
          <w:cs/>
        </w:rPr>
        <w:t xml:space="preserve"> </w:t>
      </w:r>
    </w:p>
    <w:p w:rsidR="00815CA6" w:rsidRDefault="00815CA6" w:rsidP="00353784">
      <w:pPr>
        <w:spacing w:before="200" w:after="200" w:line="240" w:lineRule="auto"/>
        <w:ind w:left="425"/>
        <w:jc w:val="thaiDistribute"/>
        <w:rPr>
          <w:rFonts w:ascii="Angsana New" w:hAnsi="Angsana New"/>
          <w:sz w:val="28"/>
          <w:szCs w:val="28"/>
        </w:rPr>
      </w:pPr>
      <w:r w:rsidRPr="00815CA6">
        <w:rPr>
          <w:rFonts w:ascii="Angsana New" w:hAnsi="Angsana New"/>
          <w:sz w:val="28"/>
          <w:szCs w:val="28"/>
        </w:rPr>
        <w:t>The accompanying financial statements are prepared in accordance with Thai Financial Reporting Standards (“TFRS”) including related interpretations and guidelines promulgated by the Federation of Accounting Professions. The financial statements are presented in Thai Baht, which is the functional currency.</w:t>
      </w:r>
    </w:p>
    <w:p w:rsidR="00F42E38" w:rsidRPr="003B4811" w:rsidRDefault="00F42E38" w:rsidP="00353784">
      <w:pPr>
        <w:spacing w:before="200" w:after="200" w:line="240" w:lineRule="auto"/>
        <w:ind w:left="425"/>
        <w:jc w:val="thaiDistribute"/>
        <w:rPr>
          <w:rFonts w:ascii="Angsana New" w:hAnsi="Angsana New"/>
          <w:sz w:val="28"/>
          <w:szCs w:val="28"/>
        </w:rPr>
      </w:pPr>
      <w:r w:rsidRPr="003B4811">
        <w:rPr>
          <w:rFonts w:ascii="Angsana New" w:hAnsi="Angsana New"/>
          <w:sz w:val="28"/>
          <w:szCs w:val="28"/>
        </w:rPr>
        <w:t xml:space="preserve">The presentation of the financial statements has been made in compliance with the stipulations of the Notification of the Department of Business Development dated </w:t>
      </w:r>
      <w:r w:rsidR="001C1A51">
        <w:rPr>
          <w:rFonts w:ascii="Angsana New" w:hAnsi="Angsana New"/>
          <w:sz w:val="28"/>
          <w:szCs w:val="28"/>
        </w:rPr>
        <w:t>27</w:t>
      </w:r>
      <w:r w:rsidRPr="003B4811">
        <w:rPr>
          <w:rFonts w:ascii="Angsana New" w:hAnsi="Angsana New"/>
          <w:sz w:val="28"/>
          <w:szCs w:val="28"/>
        </w:rPr>
        <w:t xml:space="preserve"> </w:t>
      </w:r>
      <w:r w:rsidR="001C1A51">
        <w:rPr>
          <w:rFonts w:ascii="Angsana New" w:hAnsi="Angsana New"/>
          <w:sz w:val="28"/>
          <w:szCs w:val="28"/>
        </w:rPr>
        <w:t>October 2023</w:t>
      </w:r>
      <w:r w:rsidRPr="003B4811">
        <w:rPr>
          <w:rFonts w:ascii="Angsana New" w:hAnsi="Angsana New"/>
          <w:sz w:val="28"/>
          <w:szCs w:val="28"/>
        </w:rPr>
        <w:t>, issued under the Accounting Act B.E. 2543.</w:t>
      </w:r>
    </w:p>
    <w:p w:rsidR="00F42E38" w:rsidRPr="00B07650" w:rsidRDefault="00F42E38" w:rsidP="00353784">
      <w:pPr>
        <w:spacing w:before="200" w:after="200" w:line="240" w:lineRule="auto"/>
        <w:ind w:left="425"/>
        <w:jc w:val="thaiDistribute"/>
        <w:rPr>
          <w:rFonts w:ascii="Angsana New" w:hAnsi="Angsana New"/>
          <w:spacing w:val="-2"/>
          <w:sz w:val="28"/>
          <w:szCs w:val="28"/>
        </w:rPr>
      </w:pPr>
      <w:r w:rsidRPr="00B07650">
        <w:rPr>
          <w:rFonts w:ascii="Angsana New" w:hAnsi="Angsana New"/>
          <w:spacing w:val="-2"/>
          <w:sz w:val="28"/>
          <w:szCs w:val="28"/>
        </w:rPr>
        <w:t>The accompanying financial statements have been prepared in the Thai language</w:t>
      </w:r>
      <w:r w:rsidR="00B07650" w:rsidRPr="00B07650">
        <w:rPr>
          <w:rFonts w:ascii="Angsana New" w:hAnsi="Angsana New"/>
          <w:spacing w:val="-2"/>
          <w:sz w:val="28"/>
          <w:szCs w:val="28"/>
        </w:rPr>
        <w:t xml:space="preserve">. </w:t>
      </w:r>
      <w:r w:rsidRPr="00B07650">
        <w:rPr>
          <w:rFonts w:ascii="Angsana New" w:hAnsi="Angsana New"/>
          <w:spacing w:val="-2"/>
          <w:sz w:val="28"/>
          <w:szCs w:val="28"/>
        </w:rPr>
        <w:t>Such</w:t>
      </w:r>
      <w:r w:rsidR="00B07650">
        <w:rPr>
          <w:rFonts w:ascii="Angsana New" w:hAnsi="Angsana New"/>
          <w:spacing w:val="-2"/>
          <w:sz w:val="28"/>
          <w:szCs w:val="28"/>
        </w:rPr>
        <w:t xml:space="preserve"> financial statements have been </w:t>
      </w:r>
      <w:r w:rsidRPr="00B07650">
        <w:rPr>
          <w:rFonts w:ascii="Angsana New" w:hAnsi="Angsana New"/>
          <w:spacing w:val="-2"/>
          <w:sz w:val="28"/>
          <w:szCs w:val="28"/>
        </w:rPr>
        <w:t xml:space="preserve">prepared for domestic reporting purposes. For the convenience of the readers not conversant with the Thai language, </w:t>
      </w:r>
      <w:r w:rsidR="00B07650">
        <w:rPr>
          <w:rFonts w:ascii="Angsana New" w:hAnsi="Angsana New"/>
          <w:spacing w:val="-2"/>
          <w:sz w:val="28"/>
          <w:szCs w:val="28"/>
        </w:rPr>
        <w:br/>
      </w:r>
      <w:r w:rsidRPr="00B07650">
        <w:rPr>
          <w:rFonts w:ascii="Angsana New" w:hAnsi="Angsana New"/>
          <w:spacing w:val="-2"/>
          <w:sz w:val="28"/>
          <w:szCs w:val="28"/>
        </w:rPr>
        <w:t>an English version of the financial statements has been provided by translating from the Thai version of the financial statements.</w:t>
      </w:r>
    </w:p>
    <w:p w:rsidR="00D425F6" w:rsidRDefault="00D425F6" w:rsidP="00353784">
      <w:pPr>
        <w:spacing w:before="200" w:after="200" w:line="240" w:lineRule="auto"/>
        <w:ind w:left="425"/>
        <w:jc w:val="thaiDistribute"/>
        <w:rPr>
          <w:rFonts w:ascii="Angsana New" w:hAnsi="Angsana New"/>
          <w:sz w:val="28"/>
          <w:szCs w:val="28"/>
        </w:rPr>
      </w:pPr>
      <w:r w:rsidRPr="00D425F6">
        <w:rPr>
          <w:rFonts w:ascii="Angsana New" w:hAnsi="Angsana New"/>
          <w:sz w:val="28"/>
          <w:szCs w:val="28"/>
        </w:rPr>
        <w:t>Other than those disclosed in the material accounting policies and other notes to the financial statements, the financial statements are prepared on the historical cost basis.</w:t>
      </w:r>
    </w:p>
    <w:p w:rsidR="00F42E38" w:rsidRPr="0032184F" w:rsidRDefault="00F42E38" w:rsidP="00353784">
      <w:pPr>
        <w:spacing w:before="200" w:after="200" w:line="240" w:lineRule="auto"/>
        <w:ind w:left="425"/>
        <w:jc w:val="thaiDistribute"/>
        <w:rPr>
          <w:rFonts w:ascii="Angsana New" w:hAnsi="Angsana New"/>
          <w:spacing w:val="-2"/>
          <w:sz w:val="28"/>
          <w:szCs w:val="28"/>
          <w:cs/>
        </w:rPr>
      </w:pPr>
      <w:r w:rsidRPr="0032184F">
        <w:rPr>
          <w:rFonts w:ascii="Angsana New" w:hAnsi="Angsana New"/>
          <w:spacing w:val="-2"/>
          <w:sz w:val="28"/>
          <w:szCs w:val="28"/>
        </w:rPr>
        <w:t xml:space="preserve">The preparation of the financial statements in accordance with TFRS requires management </w:t>
      </w:r>
      <w:r w:rsidR="0032184F">
        <w:rPr>
          <w:rFonts w:ascii="Angsana New" w:hAnsi="Angsana New"/>
          <w:spacing w:val="-2"/>
          <w:sz w:val="28"/>
          <w:szCs w:val="28"/>
        </w:rPr>
        <w:t xml:space="preserve">to make judgments and estimates </w:t>
      </w:r>
      <w:r w:rsidRPr="0032184F">
        <w:rPr>
          <w:rFonts w:ascii="Angsana New" w:hAnsi="Angsana New"/>
          <w:spacing w:val="-2"/>
          <w:sz w:val="28"/>
          <w:szCs w:val="28"/>
        </w:rPr>
        <w:t>that affect the application of policies and reported amounts of assets, liabilities, income and expenses.</w:t>
      </w:r>
      <w:r w:rsidR="0032184F">
        <w:rPr>
          <w:rFonts w:ascii="Angsana New" w:hAnsi="Angsana New"/>
          <w:spacing w:val="-2"/>
          <w:sz w:val="28"/>
          <w:szCs w:val="28"/>
        </w:rPr>
        <w:t xml:space="preserve"> The judgements and </w:t>
      </w:r>
      <w:r w:rsidRPr="0032184F">
        <w:rPr>
          <w:rFonts w:ascii="Angsana New" w:hAnsi="Angsana New"/>
          <w:spacing w:val="-2"/>
          <w:sz w:val="28"/>
          <w:szCs w:val="28"/>
        </w:rPr>
        <w:t>estimates are based on historical experience and various other factors that are beli</w:t>
      </w:r>
      <w:r w:rsidR="0032184F">
        <w:rPr>
          <w:rFonts w:ascii="Angsana New" w:hAnsi="Angsana New"/>
          <w:spacing w:val="-2"/>
          <w:sz w:val="28"/>
          <w:szCs w:val="28"/>
        </w:rPr>
        <w:t xml:space="preserve">eved to be reasonable under the </w:t>
      </w:r>
      <w:r w:rsidRPr="0032184F">
        <w:rPr>
          <w:rFonts w:ascii="Angsana New" w:hAnsi="Angsana New"/>
          <w:spacing w:val="-2"/>
          <w:sz w:val="28"/>
          <w:szCs w:val="28"/>
        </w:rPr>
        <w:t>circumstances, the results of which form the basis of making the judgments about carrying amounts of assets and liabilities that are not readily apparent from other sources. Subsequent actual results may differ from these estimates.</w:t>
      </w:r>
    </w:p>
    <w:p w:rsidR="003F74F9" w:rsidRDefault="003F74F9">
      <w:pPr>
        <w:autoSpaceDE/>
        <w:autoSpaceDN/>
        <w:spacing w:line="240" w:lineRule="auto"/>
        <w:rPr>
          <w:rFonts w:ascii="Angsana New" w:hAnsi="Angsana New"/>
          <w:sz w:val="28"/>
          <w:szCs w:val="28"/>
        </w:rPr>
      </w:pPr>
      <w:r>
        <w:rPr>
          <w:rFonts w:ascii="Angsana New" w:hAnsi="Angsana New"/>
          <w:sz w:val="28"/>
          <w:szCs w:val="28"/>
        </w:rPr>
        <w:br w:type="page"/>
      </w:r>
    </w:p>
    <w:p w:rsidR="00F42E38" w:rsidRPr="003B4811" w:rsidRDefault="00F42E38" w:rsidP="00431836">
      <w:pPr>
        <w:spacing w:before="180" w:after="180" w:line="240" w:lineRule="auto"/>
        <w:ind w:left="432"/>
        <w:jc w:val="thaiDistribute"/>
        <w:rPr>
          <w:rFonts w:ascii="Angsana New" w:hAnsi="Angsana New"/>
          <w:sz w:val="28"/>
          <w:szCs w:val="28"/>
        </w:rPr>
      </w:pPr>
      <w:r w:rsidRPr="003B4811">
        <w:rPr>
          <w:rFonts w:ascii="Angsana New" w:hAnsi="Angsana New"/>
          <w:sz w:val="28"/>
          <w:szCs w:val="28"/>
        </w:rPr>
        <w:lastRenderedPageBreak/>
        <w:t>The judgements and estimates are reviewed on an ongoing basis. Revisions to accounting estimates are recognized in</w:t>
      </w:r>
      <w:r w:rsidR="00353784">
        <w:rPr>
          <w:rFonts w:ascii="Angsana New" w:hAnsi="Angsana New"/>
          <w:sz w:val="28"/>
          <w:szCs w:val="28"/>
        </w:rPr>
        <w:t xml:space="preserve"> </w:t>
      </w:r>
      <w:r w:rsidR="00353784">
        <w:rPr>
          <w:rFonts w:ascii="Angsana New" w:hAnsi="Angsana New"/>
          <w:sz w:val="28"/>
          <w:szCs w:val="28"/>
        </w:rPr>
        <w:br/>
      </w:r>
      <w:r w:rsidRPr="003B4811">
        <w:rPr>
          <w:rFonts w:ascii="Angsana New" w:hAnsi="Angsana New"/>
          <w:sz w:val="28"/>
          <w:szCs w:val="28"/>
        </w:rPr>
        <w:t>the period in which the estimate is revised, if the revision affects only that period, and in the period of the revision and future periods, if the revision affects both current and future periods.</w:t>
      </w:r>
    </w:p>
    <w:p w:rsidR="00F42E38" w:rsidRPr="00187824" w:rsidRDefault="00F9068A" w:rsidP="00431836">
      <w:pPr>
        <w:spacing w:before="180" w:after="180" w:line="240" w:lineRule="auto"/>
        <w:ind w:left="432"/>
        <w:jc w:val="thaiDistribute"/>
        <w:rPr>
          <w:rFonts w:ascii="Angsana New" w:hAnsi="Angsana New"/>
          <w:sz w:val="28"/>
          <w:szCs w:val="28"/>
          <w:lang w:val="en-US"/>
        </w:rPr>
      </w:pPr>
      <w:r>
        <w:rPr>
          <w:rFonts w:ascii="Angsana New" w:hAnsi="Angsana New"/>
          <w:sz w:val="28"/>
          <w:szCs w:val="28"/>
        </w:rPr>
        <w:t xml:space="preserve">The deficit </w:t>
      </w:r>
      <w:r w:rsidR="00F42E38" w:rsidRPr="003B4811">
        <w:rPr>
          <w:rFonts w:ascii="Angsana New" w:hAnsi="Angsana New"/>
          <w:sz w:val="28"/>
          <w:szCs w:val="28"/>
        </w:rPr>
        <w:t>from business combination under common control is the difference between cost of the business combination under common control and book value of the company which are combined. These investments are from merging the entities which have the same shareholders and management team. T</w:t>
      </w:r>
      <w:r>
        <w:rPr>
          <w:rFonts w:ascii="Angsana New" w:hAnsi="Angsana New"/>
          <w:sz w:val="28"/>
          <w:szCs w:val="28"/>
        </w:rPr>
        <w:t xml:space="preserve">he said deficit is presented in </w:t>
      </w:r>
      <w:r w:rsidR="00F42E38" w:rsidRPr="003B4811">
        <w:rPr>
          <w:rFonts w:ascii="Angsana New" w:hAnsi="Angsana New"/>
          <w:sz w:val="28"/>
          <w:szCs w:val="28"/>
        </w:rPr>
        <w:t>the statement of financial position under “shareholders’ equity”.</w:t>
      </w:r>
    </w:p>
    <w:p w:rsidR="00F42E38" w:rsidRPr="009B0F71" w:rsidRDefault="00F42E38" w:rsidP="00431836">
      <w:pPr>
        <w:spacing w:before="240" w:after="180" w:line="240" w:lineRule="auto"/>
        <w:ind w:firstLine="432"/>
        <w:jc w:val="thaiDistribute"/>
        <w:rPr>
          <w:rFonts w:ascii="Angsana New" w:hAnsi="Angsana New"/>
          <w:b/>
          <w:bCs/>
          <w:sz w:val="28"/>
          <w:szCs w:val="28"/>
        </w:rPr>
      </w:pPr>
      <w:r w:rsidRPr="009B0F71">
        <w:rPr>
          <w:rFonts w:ascii="Angsana New" w:hAnsi="Angsana New"/>
          <w:b/>
          <w:bCs/>
          <w:sz w:val="28"/>
          <w:szCs w:val="28"/>
        </w:rPr>
        <w:t>BASIS OF PREPARATION OF THE CONSOLIDATED FINANCIAL STATEMENTS</w:t>
      </w:r>
    </w:p>
    <w:p w:rsidR="00F42E38" w:rsidRDefault="00F42E38" w:rsidP="00431836">
      <w:pPr>
        <w:spacing w:before="240" w:after="120" w:line="240" w:lineRule="auto"/>
        <w:ind w:left="432"/>
        <w:jc w:val="thaiDistribute"/>
        <w:rPr>
          <w:rFonts w:ascii="Angsana New" w:hAnsi="Angsana New"/>
          <w:sz w:val="28"/>
          <w:szCs w:val="28"/>
        </w:rPr>
      </w:pPr>
      <w:r w:rsidRPr="003B4811">
        <w:rPr>
          <w:rFonts w:ascii="Angsana New" w:hAnsi="Angsana New"/>
          <w:sz w:val="28"/>
          <w:szCs w:val="28"/>
        </w:rPr>
        <w:t>The consolidated financial statements consisted of the financial statements of Raja Ferry</w:t>
      </w:r>
      <w:r w:rsidRPr="003B4811">
        <w:rPr>
          <w:rFonts w:ascii="Angsana New" w:hAnsi="Angsana New" w:hint="cs"/>
          <w:sz w:val="28"/>
          <w:szCs w:val="28"/>
          <w:cs/>
        </w:rPr>
        <w:t xml:space="preserve"> </w:t>
      </w:r>
      <w:r w:rsidRPr="003B4811">
        <w:rPr>
          <w:rFonts w:ascii="Angsana New" w:hAnsi="Angsana New"/>
          <w:sz w:val="28"/>
          <w:szCs w:val="28"/>
        </w:rPr>
        <w:t xml:space="preserve">Port Public Company Limited and subsidiaries </w:t>
      </w:r>
      <w:r w:rsidRPr="003B4811">
        <w:rPr>
          <w:rFonts w:ascii="Angsana New" w:hAnsi="Angsana New"/>
          <w:sz w:val="28"/>
          <w:szCs w:val="28"/>
          <w:cs/>
        </w:rPr>
        <w:t>(</w:t>
      </w:r>
      <w:r w:rsidRPr="003B4811">
        <w:rPr>
          <w:rFonts w:ascii="Angsana New" w:hAnsi="Angsana New"/>
          <w:sz w:val="28"/>
          <w:szCs w:val="28"/>
        </w:rPr>
        <w:t>together referred to as “the Group”</w:t>
      </w:r>
      <w:r w:rsidRPr="003B4811">
        <w:rPr>
          <w:rFonts w:ascii="Angsana New" w:hAnsi="Angsana New"/>
          <w:sz w:val="28"/>
          <w:szCs w:val="28"/>
          <w:cs/>
        </w:rPr>
        <w:t>)</w:t>
      </w:r>
      <w:r w:rsidRPr="00CB5B0B">
        <w:rPr>
          <w:rFonts w:ascii="Angsana New" w:hAnsi="Angsana New"/>
          <w:sz w:val="28"/>
          <w:szCs w:val="28"/>
        </w:rPr>
        <w:t xml:space="preserve"> as follows:</w:t>
      </w:r>
    </w:p>
    <w:bookmarkStart w:id="0" w:name="_MON_1703580709"/>
    <w:bookmarkEnd w:id="0"/>
    <w:p w:rsidR="00F42E38" w:rsidRPr="003B4811" w:rsidRDefault="00AE7F32" w:rsidP="00431836">
      <w:pPr>
        <w:spacing w:before="180" w:after="180" w:line="240" w:lineRule="auto"/>
        <w:ind w:left="432"/>
        <w:jc w:val="thaiDistribute"/>
        <w:rPr>
          <w:rFonts w:ascii="Angsana New" w:hAnsi="Angsana New"/>
          <w:sz w:val="28"/>
          <w:szCs w:val="28"/>
        </w:rPr>
      </w:pPr>
      <w:r w:rsidRPr="00F814E3">
        <w:rPr>
          <w:cs/>
        </w:rPr>
        <w:object w:dxaOrig="9670" w:dyaOrig="24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120.5pt" o:ole="" o:preferrelative="f">
            <v:imagedata r:id="rId8" o:title=""/>
            <o:lock v:ext="edit" aspectratio="f"/>
          </v:shape>
          <o:OLEObject Type="Embed" ProgID="Excel.Sheet.8" ShapeID="_x0000_i1025" DrawAspect="Content" ObjectID="_1802004297" r:id="rId9"/>
        </w:object>
      </w:r>
      <w:r w:rsidR="00F42E38" w:rsidRPr="003B4811">
        <w:rPr>
          <w:rFonts w:ascii="Angsana New" w:hAnsi="Angsana New"/>
          <w:sz w:val="28"/>
          <w:szCs w:val="28"/>
        </w:rPr>
        <w:t>All significant intercompany transactions and accounts are eliminated in preparing the consolidated financial statements.</w:t>
      </w:r>
    </w:p>
    <w:p w:rsidR="00F42E38" w:rsidRPr="003B4811" w:rsidRDefault="00F42E38" w:rsidP="00431836">
      <w:pPr>
        <w:spacing w:before="180" w:after="180" w:line="240" w:lineRule="auto"/>
        <w:ind w:left="432"/>
        <w:jc w:val="thaiDistribute"/>
        <w:rPr>
          <w:rFonts w:ascii="Angsana New" w:hAnsi="Angsana New"/>
          <w:sz w:val="28"/>
          <w:szCs w:val="28"/>
        </w:rPr>
      </w:pPr>
      <w:r w:rsidRPr="003B4811">
        <w:rPr>
          <w:rFonts w:ascii="Angsana New" w:hAnsi="Angsana New"/>
          <w:sz w:val="28"/>
          <w:szCs w:val="28"/>
        </w:rPr>
        <w:t>The preparations of the consolidated financial statements have been based on the same accounting policies for the same or similar accounting transactions or accounting events.</w:t>
      </w:r>
    </w:p>
    <w:p w:rsidR="00815CA6" w:rsidRPr="00431836" w:rsidRDefault="00F42E38" w:rsidP="00431836">
      <w:pPr>
        <w:spacing w:before="180" w:after="180" w:line="240" w:lineRule="auto"/>
        <w:ind w:left="432"/>
        <w:jc w:val="thaiDistribute"/>
        <w:rPr>
          <w:rFonts w:ascii="Angsana New" w:hAnsi="Angsana New"/>
          <w:sz w:val="28"/>
          <w:szCs w:val="28"/>
        </w:rPr>
      </w:pPr>
      <w:r w:rsidRPr="003B4811">
        <w:rPr>
          <w:rFonts w:ascii="Angsana New" w:hAnsi="Angsana New"/>
          <w:sz w:val="28"/>
          <w:szCs w:val="28"/>
        </w:rPr>
        <w:t>Subsidiary is an entity controlled by the Company. Control exists when the Company has the power, directly or indirectly through other subsidiaries, to govern the financial and operating policies of an entity so as to obtain benefits from its activities. The financial statements of the subsidiaries are included in the consolidated financial statements from the date that control commences until the date that control ceases.</w:t>
      </w:r>
    </w:p>
    <w:p w:rsidR="003E5DCF" w:rsidRPr="00012E61" w:rsidRDefault="003E5DCF" w:rsidP="00431836">
      <w:pPr>
        <w:spacing w:before="180" w:after="180" w:line="240" w:lineRule="auto"/>
        <w:ind w:firstLine="432"/>
        <w:jc w:val="thaiDistribute"/>
        <w:rPr>
          <w:rFonts w:ascii="Angsana New" w:hAnsi="Angsana New"/>
          <w:b/>
          <w:bCs/>
          <w:sz w:val="28"/>
          <w:szCs w:val="28"/>
        </w:rPr>
      </w:pPr>
      <w:r w:rsidRPr="00012E61">
        <w:rPr>
          <w:rFonts w:ascii="Angsana New" w:hAnsi="Angsana New"/>
          <w:b/>
          <w:bCs/>
          <w:sz w:val="28"/>
          <w:szCs w:val="28"/>
        </w:rPr>
        <w:t>Changes in application of revised TFRS</w:t>
      </w:r>
    </w:p>
    <w:p w:rsidR="003E5DCF" w:rsidRPr="003E5DCF" w:rsidRDefault="003E5DCF" w:rsidP="00431836">
      <w:pPr>
        <w:spacing w:before="180" w:after="180" w:line="240" w:lineRule="auto"/>
        <w:ind w:firstLine="432"/>
        <w:jc w:val="thaiDistribute"/>
        <w:rPr>
          <w:rFonts w:ascii="Angsana New" w:hAnsi="Angsana New"/>
          <w:b/>
          <w:bCs/>
          <w:sz w:val="28"/>
          <w:szCs w:val="28"/>
        </w:rPr>
      </w:pPr>
      <w:r w:rsidRPr="00012E61">
        <w:rPr>
          <w:rFonts w:ascii="Angsana New" w:hAnsi="Angsana New"/>
          <w:b/>
          <w:bCs/>
          <w:sz w:val="28"/>
          <w:szCs w:val="28"/>
        </w:rPr>
        <w:t>Revised TFRS that became effective in the current year</w:t>
      </w:r>
    </w:p>
    <w:p w:rsidR="00012E61" w:rsidRPr="00012E61" w:rsidRDefault="00012E61" w:rsidP="00431836">
      <w:pPr>
        <w:spacing w:before="180" w:after="120"/>
        <w:ind w:left="432"/>
        <w:jc w:val="thaiDistribute"/>
        <w:rPr>
          <w:rFonts w:asciiTheme="majorBidi" w:hAnsiTheme="majorBidi" w:cstheme="majorBidi"/>
          <w:sz w:val="28"/>
          <w:szCs w:val="28"/>
        </w:rPr>
      </w:pPr>
      <w:r w:rsidRPr="00012E61">
        <w:rPr>
          <w:rFonts w:asciiTheme="majorBidi" w:hAnsiTheme="majorBidi" w:cstheme="majorBidi"/>
          <w:sz w:val="28"/>
          <w:szCs w:val="28"/>
        </w:rPr>
        <w:t xml:space="preserve">During the year, the Group has adopted revised TFRS which are effective for the accounting period beginning on or after </w:t>
      </w:r>
      <w:r w:rsidRPr="00012E61">
        <w:rPr>
          <w:rFonts w:asciiTheme="majorBidi" w:hAnsiTheme="majorBidi" w:cstheme="majorBidi"/>
          <w:sz w:val="28"/>
          <w:szCs w:val="28"/>
        </w:rPr>
        <w:br/>
        <w:t xml:space="preserve">1 January 2024. These TFRS were aimed at alignment with the corresponding International Financial Reporting Standards, with most of the changes directed towards clarifying accounting treatment and providing accounting guidance for users of </w:t>
      </w:r>
      <w:r w:rsidRPr="00012E61">
        <w:rPr>
          <w:rFonts w:asciiTheme="majorBidi" w:hAnsiTheme="majorBidi" w:cstheme="majorBidi"/>
          <w:sz w:val="28"/>
          <w:szCs w:val="28"/>
        </w:rPr>
        <w:br/>
        <w:t>the standards.</w:t>
      </w:r>
    </w:p>
    <w:p w:rsidR="003F74F9" w:rsidRDefault="003F74F9" w:rsidP="00012E61">
      <w:pPr>
        <w:spacing w:before="240" w:after="120"/>
        <w:ind w:left="425"/>
        <w:jc w:val="thaiDistribute"/>
        <w:rPr>
          <w:rFonts w:asciiTheme="majorBidi" w:hAnsiTheme="majorBidi" w:cstheme="majorBidi"/>
          <w:sz w:val="28"/>
          <w:szCs w:val="28"/>
        </w:rPr>
      </w:pPr>
    </w:p>
    <w:p w:rsidR="00012E61" w:rsidRPr="00012E61" w:rsidRDefault="00012E61" w:rsidP="00012E61">
      <w:pPr>
        <w:spacing w:before="240" w:after="120"/>
        <w:ind w:left="425"/>
        <w:jc w:val="thaiDistribute"/>
        <w:rPr>
          <w:rFonts w:asciiTheme="majorBidi" w:hAnsiTheme="majorBidi" w:cstheme="majorBidi"/>
          <w:sz w:val="28"/>
          <w:szCs w:val="28"/>
        </w:rPr>
      </w:pPr>
      <w:r w:rsidRPr="00012E61">
        <w:rPr>
          <w:rFonts w:asciiTheme="majorBidi" w:hAnsiTheme="majorBidi" w:cstheme="majorBidi"/>
          <w:sz w:val="28"/>
          <w:szCs w:val="28"/>
        </w:rPr>
        <w:lastRenderedPageBreak/>
        <w:t>The adoption of these TFRS does not have any significant impact on the Group’s financial statements, except the adoption of TAS 12: Income Tax.</w:t>
      </w:r>
    </w:p>
    <w:p w:rsidR="00DA36E2" w:rsidRPr="008F0C23" w:rsidRDefault="00012E61" w:rsidP="00012E61">
      <w:pPr>
        <w:spacing w:before="240" w:after="120"/>
        <w:ind w:left="425"/>
        <w:jc w:val="thaiDistribute"/>
        <w:rPr>
          <w:rFonts w:asciiTheme="majorBidi" w:hAnsiTheme="majorBidi" w:cstheme="majorBidi"/>
          <w:spacing w:val="-2"/>
          <w:sz w:val="28"/>
          <w:szCs w:val="28"/>
        </w:rPr>
      </w:pPr>
      <w:r w:rsidRPr="008F0C23">
        <w:rPr>
          <w:rFonts w:asciiTheme="majorBidi" w:hAnsiTheme="majorBidi" w:cstheme="majorBidi"/>
          <w:spacing w:val="-4"/>
          <w:sz w:val="28"/>
          <w:szCs w:val="28"/>
        </w:rPr>
        <w:t xml:space="preserve">The Group has adopted Deferred Tax related to Assets and Liabilities arising from a Single Transaction - Amendments </w:t>
      </w:r>
      <w:r w:rsidR="0010363A" w:rsidRPr="008F0C23">
        <w:rPr>
          <w:rFonts w:asciiTheme="majorBidi" w:hAnsiTheme="majorBidi" w:cstheme="majorBidi"/>
          <w:spacing w:val="-4"/>
          <w:sz w:val="28"/>
          <w:szCs w:val="28"/>
        </w:rPr>
        <w:br/>
      </w:r>
      <w:r w:rsidRPr="008F0C23">
        <w:rPr>
          <w:rFonts w:asciiTheme="majorBidi" w:hAnsiTheme="majorBidi" w:cstheme="majorBidi"/>
          <w:spacing w:val="-4"/>
          <w:sz w:val="28"/>
          <w:szCs w:val="28"/>
        </w:rPr>
        <w:t xml:space="preserve">to TAS </w:t>
      </w:r>
      <w:r w:rsidRPr="008F0C23">
        <w:rPr>
          <w:rFonts w:asciiTheme="majorBidi" w:hAnsiTheme="majorBidi" w:cstheme="majorBidi"/>
          <w:spacing w:val="-4"/>
          <w:sz w:val="28"/>
          <w:szCs w:val="28"/>
          <w:cs/>
        </w:rPr>
        <w:t xml:space="preserve">12 </w:t>
      </w:r>
      <w:r w:rsidRPr="008F0C23">
        <w:rPr>
          <w:rFonts w:asciiTheme="majorBidi" w:hAnsiTheme="majorBidi" w:cstheme="majorBidi"/>
          <w:spacing w:val="-4"/>
          <w:sz w:val="28"/>
          <w:szCs w:val="28"/>
        </w:rPr>
        <w:t xml:space="preserve">since </w:t>
      </w:r>
      <w:r w:rsidRPr="008F0C23">
        <w:rPr>
          <w:rFonts w:asciiTheme="majorBidi" w:hAnsiTheme="majorBidi" w:cstheme="majorBidi"/>
          <w:spacing w:val="-4"/>
          <w:sz w:val="28"/>
          <w:szCs w:val="28"/>
          <w:cs/>
        </w:rPr>
        <w:t xml:space="preserve">1 </w:t>
      </w:r>
      <w:r w:rsidRPr="008F0C23">
        <w:rPr>
          <w:rFonts w:asciiTheme="majorBidi" w:hAnsiTheme="majorBidi" w:cstheme="majorBidi"/>
          <w:spacing w:val="-4"/>
          <w:sz w:val="28"/>
          <w:szCs w:val="28"/>
        </w:rPr>
        <w:t xml:space="preserve">January </w:t>
      </w:r>
      <w:r w:rsidRPr="008F0C23">
        <w:rPr>
          <w:rFonts w:asciiTheme="majorBidi" w:hAnsiTheme="majorBidi" w:cstheme="majorBidi"/>
          <w:spacing w:val="-4"/>
          <w:sz w:val="28"/>
          <w:szCs w:val="28"/>
          <w:cs/>
        </w:rPr>
        <w:t xml:space="preserve">2024. </w:t>
      </w:r>
      <w:r w:rsidRPr="008F0C23">
        <w:rPr>
          <w:rFonts w:asciiTheme="majorBidi" w:hAnsiTheme="majorBidi" w:cstheme="majorBidi"/>
          <w:spacing w:val="-4"/>
          <w:sz w:val="28"/>
          <w:szCs w:val="28"/>
        </w:rPr>
        <w:t>The amendments narrow the scope of the initial rec</w:t>
      </w:r>
      <w:r w:rsidR="0010363A" w:rsidRPr="008F0C23">
        <w:rPr>
          <w:rFonts w:asciiTheme="majorBidi" w:hAnsiTheme="majorBidi" w:cstheme="majorBidi"/>
          <w:spacing w:val="-4"/>
          <w:sz w:val="28"/>
          <w:szCs w:val="28"/>
        </w:rPr>
        <w:t>ognition exemption by excluding</w:t>
      </w:r>
      <w:r w:rsidR="0010363A" w:rsidRPr="008F0C23">
        <w:rPr>
          <w:rFonts w:asciiTheme="majorBidi" w:hAnsiTheme="majorBidi" w:cstheme="majorBidi"/>
          <w:spacing w:val="-2"/>
          <w:sz w:val="28"/>
          <w:szCs w:val="28"/>
        </w:rPr>
        <w:t xml:space="preserve"> </w:t>
      </w:r>
      <w:r w:rsidRPr="008F0C23">
        <w:rPr>
          <w:rFonts w:asciiTheme="majorBidi" w:hAnsiTheme="majorBidi" w:cstheme="majorBidi"/>
          <w:spacing w:val="-2"/>
          <w:sz w:val="28"/>
          <w:szCs w:val="28"/>
        </w:rPr>
        <w:t>transactions that give rise to equal and offsetting temporary differences - e.g. leases. Following the ame</w:t>
      </w:r>
      <w:r w:rsidR="00815CA6" w:rsidRPr="008F0C23">
        <w:rPr>
          <w:rFonts w:asciiTheme="majorBidi" w:hAnsiTheme="majorBidi" w:cstheme="majorBidi"/>
          <w:spacing w:val="-2"/>
          <w:sz w:val="28"/>
          <w:szCs w:val="28"/>
        </w:rPr>
        <w:t>ndments, the Group has recognize</w:t>
      </w:r>
      <w:r w:rsidRPr="008F0C23">
        <w:rPr>
          <w:rFonts w:asciiTheme="majorBidi" w:hAnsiTheme="majorBidi" w:cstheme="majorBidi"/>
          <w:spacing w:val="-2"/>
          <w:sz w:val="28"/>
          <w:szCs w:val="28"/>
        </w:rPr>
        <w:t xml:space="preserve">d separately the deferred tax asset in relation to its lease liabilities and the deferred tax liability in relation to its right-of-use assets. However, there was no impact on the statement of financial position because the balances qualify for </w:t>
      </w:r>
      <w:r w:rsidRPr="008F0C23">
        <w:rPr>
          <w:rFonts w:asciiTheme="majorBidi" w:hAnsiTheme="majorBidi" w:cstheme="majorBidi"/>
          <w:spacing w:val="-4"/>
          <w:sz w:val="28"/>
          <w:szCs w:val="28"/>
        </w:rPr>
        <w:t xml:space="preserve">offsetting </w:t>
      </w:r>
      <w:r w:rsidR="008F0C23">
        <w:rPr>
          <w:rFonts w:asciiTheme="majorBidi" w:hAnsiTheme="majorBidi" w:cstheme="majorBidi"/>
          <w:spacing w:val="-4"/>
          <w:sz w:val="28"/>
          <w:szCs w:val="28"/>
        </w:rPr>
        <w:br/>
      </w:r>
      <w:r w:rsidRPr="00D377E0">
        <w:rPr>
          <w:rFonts w:asciiTheme="majorBidi" w:hAnsiTheme="majorBidi" w:cstheme="majorBidi"/>
          <w:spacing w:val="-2"/>
          <w:sz w:val="28"/>
          <w:szCs w:val="28"/>
        </w:rPr>
        <w:t xml:space="preserve">in accordance with TAS </w:t>
      </w:r>
      <w:r w:rsidRPr="00D377E0">
        <w:rPr>
          <w:rFonts w:asciiTheme="majorBidi" w:hAnsiTheme="majorBidi" w:cstheme="majorBidi"/>
          <w:spacing w:val="-2"/>
          <w:sz w:val="28"/>
          <w:szCs w:val="28"/>
          <w:cs/>
        </w:rPr>
        <w:t xml:space="preserve">12. </w:t>
      </w:r>
      <w:r w:rsidRPr="00D377E0">
        <w:rPr>
          <w:rFonts w:asciiTheme="majorBidi" w:hAnsiTheme="majorBidi" w:cstheme="majorBidi"/>
          <w:spacing w:val="-2"/>
          <w:sz w:val="28"/>
          <w:szCs w:val="28"/>
        </w:rPr>
        <w:t xml:space="preserve">There was also no impact on the opening retained earnings as at </w:t>
      </w:r>
      <w:r w:rsidRPr="00D377E0">
        <w:rPr>
          <w:rFonts w:asciiTheme="majorBidi" w:hAnsiTheme="majorBidi" w:cstheme="majorBidi"/>
          <w:spacing w:val="-2"/>
          <w:sz w:val="28"/>
          <w:szCs w:val="28"/>
          <w:cs/>
        </w:rPr>
        <w:t xml:space="preserve">1 </w:t>
      </w:r>
      <w:r w:rsidRPr="00D377E0">
        <w:rPr>
          <w:rFonts w:asciiTheme="majorBidi" w:hAnsiTheme="majorBidi" w:cstheme="majorBidi"/>
          <w:spacing w:val="-2"/>
          <w:sz w:val="28"/>
          <w:szCs w:val="28"/>
        </w:rPr>
        <w:t xml:space="preserve">January </w:t>
      </w:r>
      <w:r w:rsidRPr="00D377E0">
        <w:rPr>
          <w:rFonts w:asciiTheme="majorBidi" w:hAnsiTheme="majorBidi" w:cstheme="majorBidi"/>
          <w:spacing w:val="-2"/>
          <w:sz w:val="28"/>
          <w:szCs w:val="28"/>
          <w:cs/>
        </w:rPr>
        <w:t xml:space="preserve">2023 </w:t>
      </w:r>
      <w:r w:rsidRPr="00D377E0">
        <w:rPr>
          <w:rFonts w:asciiTheme="majorBidi" w:hAnsiTheme="majorBidi" w:cstheme="majorBidi"/>
          <w:spacing w:val="-2"/>
          <w:sz w:val="28"/>
          <w:szCs w:val="28"/>
        </w:rPr>
        <w:t>as a result of the change</w:t>
      </w:r>
      <w:r w:rsidR="004B4906">
        <w:rPr>
          <w:rFonts w:asciiTheme="majorBidi" w:hAnsiTheme="majorBidi" w:cstheme="majorBidi"/>
          <w:spacing w:val="-2"/>
          <w:sz w:val="28"/>
          <w:szCs w:val="28"/>
        </w:rPr>
        <w:t>. The key impact for the financial statement</w:t>
      </w:r>
      <w:r w:rsidR="000B1A94">
        <w:rPr>
          <w:rFonts w:asciiTheme="majorBidi" w:hAnsiTheme="majorBidi" w:cstheme="majorBidi"/>
          <w:spacing w:val="-2"/>
          <w:sz w:val="28"/>
          <w:szCs w:val="28"/>
        </w:rPr>
        <w:t>s</w:t>
      </w:r>
      <w:r w:rsidR="004B4906">
        <w:rPr>
          <w:rFonts w:asciiTheme="majorBidi" w:hAnsiTheme="majorBidi" w:cstheme="majorBidi"/>
          <w:spacing w:val="-2"/>
          <w:sz w:val="28"/>
          <w:szCs w:val="28"/>
        </w:rPr>
        <w:t xml:space="preserve"> </w:t>
      </w:r>
      <w:r w:rsidRPr="008F0C23">
        <w:rPr>
          <w:rFonts w:asciiTheme="majorBidi" w:hAnsiTheme="majorBidi" w:cstheme="majorBidi"/>
          <w:spacing w:val="-2"/>
          <w:sz w:val="28"/>
          <w:szCs w:val="28"/>
        </w:rPr>
        <w:t>relates to disclosure of the deferred tax</w:t>
      </w:r>
      <w:r w:rsidR="00815CA6" w:rsidRPr="008F0C23">
        <w:rPr>
          <w:rFonts w:asciiTheme="majorBidi" w:hAnsiTheme="majorBidi" w:cstheme="majorBidi"/>
          <w:spacing w:val="-2"/>
          <w:sz w:val="28"/>
          <w:szCs w:val="28"/>
        </w:rPr>
        <w:t xml:space="preserve"> assets and liabilities recogniz</w:t>
      </w:r>
      <w:r w:rsidR="004B4906">
        <w:rPr>
          <w:rFonts w:asciiTheme="majorBidi" w:hAnsiTheme="majorBidi" w:cstheme="majorBidi"/>
          <w:spacing w:val="-2"/>
          <w:sz w:val="28"/>
          <w:szCs w:val="28"/>
        </w:rPr>
        <w:t>ed which is</w:t>
      </w:r>
      <w:r w:rsidRPr="008F0C23">
        <w:rPr>
          <w:rFonts w:asciiTheme="majorBidi" w:hAnsiTheme="majorBidi" w:cstheme="majorBidi"/>
          <w:spacing w:val="-2"/>
          <w:sz w:val="28"/>
          <w:szCs w:val="28"/>
        </w:rPr>
        <w:t xml:space="preserve"> pres</w:t>
      </w:r>
      <w:r w:rsidR="00815CA6" w:rsidRPr="008F0C23">
        <w:rPr>
          <w:rFonts w:asciiTheme="majorBidi" w:hAnsiTheme="majorBidi" w:cstheme="majorBidi"/>
          <w:spacing w:val="-2"/>
          <w:sz w:val="28"/>
          <w:szCs w:val="28"/>
        </w:rPr>
        <w:t>ented in Note 14</w:t>
      </w:r>
      <w:r w:rsidRPr="008F0C23">
        <w:rPr>
          <w:rFonts w:asciiTheme="majorBidi" w:hAnsiTheme="majorBidi" w:cstheme="majorBidi"/>
          <w:spacing w:val="-2"/>
          <w:sz w:val="28"/>
          <w:szCs w:val="28"/>
        </w:rPr>
        <w:t xml:space="preserve"> Deferred tax assets.</w:t>
      </w:r>
    </w:p>
    <w:p w:rsidR="003E5DCF" w:rsidRPr="00457CC1" w:rsidRDefault="003E5DCF" w:rsidP="003E5DCF">
      <w:pPr>
        <w:spacing w:before="200" w:after="200" w:line="240" w:lineRule="auto"/>
        <w:ind w:firstLine="425"/>
        <w:jc w:val="thaiDistribute"/>
        <w:rPr>
          <w:rFonts w:ascii="Angsana New" w:hAnsi="Angsana New"/>
          <w:b/>
          <w:bCs/>
          <w:sz w:val="28"/>
          <w:szCs w:val="28"/>
        </w:rPr>
      </w:pPr>
      <w:r w:rsidRPr="00457CC1">
        <w:rPr>
          <w:rFonts w:ascii="Angsana New" w:hAnsi="Angsana New"/>
          <w:b/>
          <w:bCs/>
          <w:sz w:val="28"/>
          <w:szCs w:val="28"/>
        </w:rPr>
        <w:t>Revised TFRS not yet effective</w:t>
      </w:r>
    </w:p>
    <w:p w:rsidR="003E5DCF" w:rsidRPr="00457CC1" w:rsidRDefault="003E5DCF" w:rsidP="003E5DCF">
      <w:pPr>
        <w:spacing w:before="200" w:after="200" w:line="240" w:lineRule="auto"/>
        <w:ind w:left="425"/>
        <w:jc w:val="thaiDistribute"/>
        <w:rPr>
          <w:rFonts w:ascii="Angsana New" w:hAnsi="Angsana New"/>
          <w:spacing w:val="-2"/>
          <w:sz w:val="28"/>
          <w:szCs w:val="28"/>
          <w:lang w:val="en-US"/>
        </w:rPr>
      </w:pPr>
      <w:r w:rsidRPr="00457CC1">
        <w:rPr>
          <w:rFonts w:ascii="Angsana New" w:hAnsi="Angsana New"/>
          <w:spacing w:val="-2"/>
          <w:sz w:val="28"/>
          <w:szCs w:val="28"/>
          <w:lang w:val="en-US"/>
        </w:rPr>
        <w:t>The Federation of Accounting Professions has issued Notification, mandating the use of revised TFRS which are effective for the financial statements for the period beginning on or after 1 January 20</w:t>
      </w:r>
      <w:r w:rsidR="00457CC1" w:rsidRPr="00457CC1">
        <w:rPr>
          <w:rFonts w:ascii="Angsana New" w:hAnsi="Angsana New"/>
          <w:spacing w:val="-2"/>
          <w:sz w:val="28"/>
          <w:szCs w:val="28"/>
          <w:lang w:val="en-US"/>
        </w:rPr>
        <w:t>2</w:t>
      </w:r>
      <w:r w:rsidR="00474686">
        <w:rPr>
          <w:rFonts w:ascii="Angsana New" w:hAnsi="Angsana New"/>
          <w:spacing w:val="-2"/>
          <w:sz w:val="28"/>
          <w:szCs w:val="28"/>
          <w:lang w:val="en-US"/>
        </w:rPr>
        <w:t>5</w:t>
      </w:r>
      <w:r w:rsidRPr="00457CC1">
        <w:rPr>
          <w:rFonts w:ascii="Angsana New" w:hAnsi="Angsana New"/>
          <w:spacing w:val="-2"/>
          <w:sz w:val="28"/>
          <w:szCs w:val="28"/>
          <w:lang w:val="en-US"/>
        </w:rPr>
        <w:t xml:space="preserve">. These TFRS were aimed at alignment with the corresponding International Financial Reporting Standards, with most of the changes directed towards clarifying accounting treatment and providing accounting guidance for users of the standards. </w:t>
      </w:r>
    </w:p>
    <w:p w:rsidR="00815CA6" w:rsidRPr="0010363A" w:rsidRDefault="003E5DCF" w:rsidP="0010363A">
      <w:pPr>
        <w:spacing w:before="200" w:after="200" w:line="240" w:lineRule="auto"/>
        <w:ind w:left="425"/>
        <w:jc w:val="thaiDistribute"/>
        <w:rPr>
          <w:rFonts w:ascii="Angsana New" w:hAnsi="Angsana New"/>
          <w:sz w:val="28"/>
          <w:szCs w:val="28"/>
          <w:lang w:val="en-US"/>
        </w:rPr>
      </w:pPr>
      <w:r w:rsidRPr="00457CC1">
        <w:rPr>
          <w:rFonts w:ascii="Angsana New" w:hAnsi="Angsana New"/>
          <w:sz w:val="28"/>
          <w:szCs w:val="28"/>
          <w:lang w:val="en-US"/>
        </w:rPr>
        <w:t xml:space="preserve">The management of the Group </w:t>
      </w:r>
      <w:r w:rsidR="00457CC1" w:rsidRPr="00457CC1">
        <w:rPr>
          <w:rFonts w:ascii="Angsana New" w:hAnsi="Angsana New"/>
          <w:sz w:val="28"/>
          <w:szCs w:val="28"/>
          <w:lang w:val="en-US"/>
        </w:rPr>
        <w:t>believes that</w:t>
      </w:r>
      <w:r w:rsidRPr="00457CC1">
        <w:rPr>
          <w:rFonts w:ascii="Angsana New" w:hAnsi="Angsana New"/>
          <w:sz w:val="28"/>
          <w:szCs w:val="28"/>
          <w:lang w:val="en-US"/>
        </w:rPr>
        <w:t xml:space="preserve"> </w:t>
      </w:r>
      <w:r w:rsidR="00457CC1" w:rsidRPr="00457CC1">
        <w:rPr>
          <w:rFonts w:ascii="Angsana New" w:hAnsi="Angsana New"/>
          <w:sz w:val="28"/>
          <w:szCs w:val="28"/>
          <w:lang w:val="en-US"/>
        </w:rPr>
        <w:t xml:space="preserve">adoption of </w:t>
      </w:r>
      <w:r w:rsidRPr="00457CC1">
        <w:rPr>
          <w:rFonts w:ascii="Angsana New" w:hAnsi="Angsana New"/>
          <w:sz w:val="28"/>
          <w:szCs w:val="28"/>
          <w:lang w:val="en-US"/>
        </w:rPr>
        <w:t xml:space="preserve">these TFRS </w:t>
      </w:r>
      <w:r w:rsidR="00457CC1" w:rsidRPr="00457CC1">
        <w:rPr>
          <w:rFonts w:ascii="Angsana New" w:hAnsi="Angsana New"/>
          <w:sz w:val="28"/>
          <w:szCs w:val="28"/>
          <w:lang w:val="en-US"/>
        </w:rPr>
        <w:t xml:space="preserve">will not have significant impact on the Group’s </w:t>
      </w:r>
      <w:r w:rsidRPr="00457CC1">
        <w:rPr>
          <w:rFonts w:ascii="Angsana New" w:hAnsi="Angsana New"/>
          <w:sz w:val="28"/>
          <w:szCs w:val="28"/>
          <w:lang w:val="en-US"/>
        </w:rPr>
        <w:t>financial statements.</w:t>
      </w:r>
    </w:p>
    <w:p w:rsidR="0063384D" w:rsidRDefault="00B07650" w:rsidP="003E5DCF">
      <w:pPr>
        <w:numPr>
          <w:ilvl w:val="0"/>
          <w:numId w:val="2"/>
        </w:numPr>
        <w:tabs>
          <w:tab w:val="clear" w:pos="360"/>
        </w:tabs>
        <w:spacing w:before="200" w:after="200" w:line="240" w:lineRule="auto"/>
        <w:ind w:left="425" w:right="-23" w:hanging="425"/>
        <w:jc w:val="thaiDistribute"/>
        <w:rPr>
          <w:rFonts w:ascii="Angsana New" w:hAnsi="Angsana New"/>
          <w:b/>
          <w:bCs/>
          <w:sz w:val="28"/>
          <w:szCs w:val="28"/>
        </w:rPr>
      </w:pPr>
      <w:r>
        <w:rPr>
          <w:rFonts w:ascii="Angsana New" w:hAnsi="Angsana New"/>
          <w:b/>
          <w:bCs/>
          <w:sz w:val="28"/>
          <w:szCs w:val="28"/>
        </w:rPr>
        <w:t>MATERIAL</w:t>
      </w:r>
      <w:r w:rsidR="0063384D" w:rsidRPr="00325D8B">
        <w:rPr>
          <w:rFonts w:ascii="Angsana New" w:hAnsi="Angsana New"/>
          <w:b/>
          <w:bCs/>
          <w:sz w:val="28"/>
          <w:szCs w:val="28"/>
        </w:rPr>
        <w:t xml:space="preserve"> ACCOUNTING POLICIES</w:t>
      </w:r>
      <w:r w:rsidR="0063384D" w:rsidRPr="00325D8B">
        <w:rPr>
          <w:rFonts w:ascii="Angsana New" w:hAnsi="Angsana New"/>
          <w:b/>
          <w:bCs/>
          <w:sz w:val="28"/>
          <w:szCs w:val="28"/>
          <w:cs/>
        </w:rPr>
        <w:t xml:space="preserve"> </w:t>
      </w:r>
    </w:p>
    <w:p w:rsidR="00EB0BD0" w:rsidRPr="005A5D55" w:rsidRDefault="00EB0BD0" w:rsidP="003E5DCF">
      <w:pPr>
        <w:spacing w:before="200" w:after="200" w:line="240" w:lineRule="auto"/>
        <w:ind w:left="425" w:right="-28"/>
        <w:jc w:val="thaiDistribute"/>
        <w:rPr>
          <w:rFonts w:ascii="Angsana New" w:hAnsi="Angsana New"/>
          <w:b/>
          <w:bCs/>
          <w:sz w:val="28"/>
          <w:szCs w:val="28"/>
          <w:cs/>
        </w:rPr>
      </w:pPr>
      <w:r w:rsidRPr="005A5D55">
        <w:rPr>
          <w:rFonts w:ascii="Angsana New" w:hAnsi="Angsana New"/>
          <w:b/>
          <w:bCs/>
          <w:sz w:val="28"/>
          <w:szCs w:val="28"/>
        </w:rPr>
        <w:t>Revenues</w:t>
      </w:r>
      <w:r w:rsidRPr="005A5D55">
        <w:rPr>
          <w:rFonts w:ascii="Angsana New" w:hAnsi="Angsana New"/>
          <w:b/>
          <w:bCs/>
          <w:sz w:val="28"/>
          <w:szCs w:val="28"/>
          <w:cs/>
        </w:rPr>
        <w:t xml:space="preserve"> </w:t>
      </w:r>
    </w:p>
    <w:p w:rsidR="00EB0BD0" w:rsidRPr="005A5D55" w:rsidRDefault="00EB0BD0" w:rsidP="003E5DCF">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Revenue excludes value added taxes is arrived at after deduction of trade discounts.</w:t>
      </w:r>
    </w:p>
    <w:p w:rsidR="00EB0BD0" w:rsidRPr="005A5D55" w:rsidRDefault="00EB0BD0" w:rsidP="003E5DCF">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Revenue</w:t>
      </w:r>
      <w:r w:rsidRPr="005A5D55">
        <w:rPr>
          <w:rFonts w:ascii="Angsana New" w:hAnsi="Angsana New" w:hint="cs"/>
          <w:cs/>
          <w:lang w:val="en-GB"/>
        </w:rPr>
        <w:t xml:space="preserve"> </w:t>
      </w:r>
      <w:r w:rsidRPr="005A5D55">
        <w:rPr>
          <w:rFonts w:ascii="Angsana New" w:hAnsi="Angsana New"/>
          <w:lang w:val="en-GB"/>
        </w:rPr>
        <w:t>from services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Service revenue is recognized at a point in time upon completion of the service.</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Revenue from sales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Revenue from sale of goods is recognized at the point in time when control of the asset is transferred to the customer, generally on delivery of the goods. Revenue is measured at the amount of the consideration received or receivable of goods.</w:t>
      </w:r>
    </w:p>
    <w:p w:rsidR="003F74F9" w:rsidRDefault="003F74F9" w:rsidP="00EB0BD0">
      <w:pPr>
        <w:pStyle w:val="BlockText"/>
        <w:spacing w:before="200" w:after="200"/>
        <w:ind w:left="425" w:right="0" w:firstLine="0"/>
        <w:jc w:val="thaiDistribute"/>
        <w:rPr>
          <w:rFonts w:ascii="Angsana New" w:hAnsi="Angsana New"/>
          <w:spacing w:val="-2"/>
          <w:lang w:val="en-GB"/>
        </w:rPr>
      </w:pPr>
    </w:p>
    <w:p w:rsidR="003F74F9" w:rsidRDefault="003F74F9" w:rsidP="00EB0BD0">
      <w:pPr>
        <w:pStyle w:val="BlockText"/>
        <w:spacing w:before="200" w:after="200"/>
        <w:ind w:left="425" w:right="0" w:firstLine="0"/>
        <w:jc w:val="thaiDistribute"/>
        <w:rPr>
          <w:rFonts w:ascii="Angsana New" w:hAnsi="Angsana New"/>
          <w:spacing w:val="-2"/>
          <w:lang w:val="en-GB"/>
        </w:rPr>
      </w:pPr>
    </w:p>
    <w:p w:rsidR="00EB0BD0" w:rsidRPr="00D673B9" w:rsidRDefault="00EB0BD0" w:rsidP="00EB0BD0">
      <w:pPr>
        <w:pStyle w:val="BlockText"/>
        <w:spacing w:before="200" w:after="200"/>
        <w:ind w:left="425" w:right="0" w:firstLine="0"/>
        <w:jc w:val="thaiDistribute"/>
        <w:rPr>
          <w:rFonts w:ascii="Angsana New" w:hAnsi="Angsana New"/>
          <w:spacing w:val="-2"/>
          <w:lang w:val="en-GB"/>
        </w:rPr>
      </w:pPr>
      <w:r w:rsidRPr="00D673B9">
        <w:rPr>
          <w:rFonts w:ascii="Angsana New" w:hAnsi="Angsana New"/>
          <w:spacing w:val="-2"/>
          <w:lang w:val="en-GB"/>
        </w:rPr>
        <w:lastRenderedPageBreak/>
        <w:t>The obligation to transfer goods or services to a customer for which the Group has received consideration from the customer is presented under the caption of “Advance received from customers” in the statement of financial position under trade and other payables. Advance received from customers are recognized as revenue when the Group performs under the contract.</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Revenue from rental are recognized in profit or loss by the straight-line method over the term of the agreement.</w:t>
      </w:r>
    </w:p>
    <w:p w:rsidR="00EB0BD0" w:rsidRDefault="00EB0BD0" w:rsidP="00EB0BD0">
      <w:pPr>
        <w:pStyle w:val="BlockText"/>
        <w:spacing w:before="200" w:after="200"/>
        <w:ind w:left="425" w:right="0" w:firstLine="0"/>
        <w:jc w:val="thaiDistribute"/>
        <w:rPr>
          <w:rFonts w:ascii="Angsana New" w:hAnsi="Angsana New"/>
          <w:lang w:val="en-GB"/>
        </w:rPr>
      </w:pPr>
      <w:r w:rsidRPr="002E3D7F">
        <w:rPr>
          <w:rFonts w:ascii="Angsana New" w:hAnsi="Angsana New"/>
          <w:lang w:val="en-GB"/>
        </w:rPr>
        <w:t xml:space="preserve">Interest income is recognized as interest accrues, </w:t>
      </w:r>
      <w:r>
        <w:rPr>
          <w:rFonts w:ascii="Angsana New" w:hAnsi="Angsana New"/>
          <w:lang w:val="en-GB"/>
        </w:rPr>
        <w:t>using</w:t>
      </w:r>
      <w:r w:rsidRPr="002E3D7F">
        <w:rPr>
          <w:rFonts w:ascii="Angsana New" w:hAnsi="Angsana New"/>
          <w:lang w:val="en-GB"/>
        </w:rPr>
        <w:t xml:space="preserve"> the effective </w:t>
      </w:r>
      <w:r w:rsidRPr="005A5D55">
        <w:rPr>
          <w:rFonts w:ascii="Angsana New" w:hAnsi="Angsana New"/>
          <w:lang w:val="en-GB"/>
        </w:rPr>
        <w:t>interest</w:t>
      </w:r>
      <w:r w:rsidRPr="002E3D7F">
        <w:rPr>
          <w:rFonts w:ascii="Angsana New" w:hAnsi="Angsana New"/>
          <w:lang w:val="en-GB"/>
        </w:rPr>
        <w:t xml:space="preserve"> rate method.</w:t>
      </w:r>
    </w:p>
    <w:p w:rsidR="00DA36E2" w:rsidRPr="00FC6657" w:rsidRDefault="00EB0BD0" w:rsidP="00FC6657">
      <w:pPr>
        <w:pStyle w:val="BlockText"/>
        <w:spacing w:before="200" w:after="200"/>
        <w:ind w:left="425" w:right="0" w:firstLine="0"/>
        <w:jc w:val="thaiDistribute"/>
        <w:rPr>
          <w:rFonts w:ascii="Angsana New" w:hAnsi="Angsana New"/>
          <w:highlight w:val="yellow"/>
          <w:lang w:val="en-GB"/>
        </w:rPr>
      </w:pPr>
      <w:r w:rsidRPr="002E3D7F">
        <w:rPr>
          <w:rFonts w:ascii="Angsana New" w:hAnsi="Angsana New"/>
          <w:lang w:val="en-GB"/>
        </w:rPr>
        <w:t>Other income is recognized on an accrual basis.</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 xml:space="preserve">Expenses </w:t>
      </w:r>
    </w:p>
    <w:p w:rsidR="00EB0BD0" w:rsidRDefault="00EB0BD0" w:rsidP="00EB0BD0">
      <w:pPr>
        <w:pStyle w:val="BlockText"/>
        <w:spacing w:before="200" w:after="200"/>
        <w:ind w:left="425" w:right="0" w:firstLine="0"/>
        <w:jc w:val="thaiDistribute"/>
        <w:rPr>
          <w:rFonts w:ascii="Angsana New" w:hAnsi="Angsana New"/>
          <w:lang w:val="en-GB"/>
        </w:rPr>
      </w:pPr>
      <w:r w:rsidRPr="00395BAD">
        <w:rPr>
          <w:rFonts w:ascii="Angsana New" w:hAnsi="Angsana New"/>
          <w:lang w:val="en-GB"/>
        </w:rPr>
        <w:t>Finance costs</w:t>
      </w:r>
    </w:p>
    <w:p w:rsidR="00EB0BD0" w:rsidRPr="00D673B9" w:rsidRDefault="00EB0BD0" w:rsidP="00EB0BD0">
      <w:pPr>
        <w:pStyle w:val="BlockText"/>
        <w:spacing w:before="200" w:after="200"/>
        <w:ind w:left="425" w:right="0" w:firstLine="0"/>
        <w:jc w:val="thaiDistribute"/>
        <w:rPr>
          <w:rFonts w:ascii="Angsana New" w:hAnsi="Angsana New"/>
          <w:spacing w:val="-2"/>
          <w:lang w:val="en-GB"/>
        </w:rPr>
      </w:pPr>
      <w:r w:rsidRPr="00D673B9">
        <w:rPr>
          <w:rFonts w:ascii="Angsana New" w:hAnsi="Angsana New"/>
          <w:spacing w:val="-4"/>
          <w:lang w:val="en-GB"/>
        </w:rPr>
        <w:t>Borrowing costs directly attributable to the acquisition, construction or production of an</w:t>
      </w:r>
      <w:r w:rsidR="00D673B9" w:rsidRPr="00D673B9">
        <w:rPr>
          <w:rFonts w:ascii="Angsana New" w:hAnsi="Angsana New"/>
          <w:spacing w:val="-4"/>
          <w:lang w:val="en-GB"/>
        </w:rPr>
        <w:t xml:space="preserve"> asset that necessarily takes</w:t>
      </w:r>
      <w:r w:rsidR="00D673B9">
        <w:rPr>
          <w:rFonts w:ascii="Angsana New" w:hAnsi="Angsana New"/>
          <w:spacing w:val="-2"/>
          <w:lang w:val="en-GB"/>
        </w:rPr>
        <w:t xml:space="preserve"> a </w:t>
      </w:r>
      <w:r w:rsidRPr="00D673B9">
        <w:rPr>
          <w:rFonts w:ascii="Angsana New" w:hAnsi="Angsana New"/>
          <w:spacing w:val="-2"/>
          <w:lang w:val="en-GB"/>
        </w:rPr>
        <w:t>substantial period of time to get ready for its intended use or sale are capitalised as part of the cost of the respective assets. All other borrowing costs are expensed in the period they are incurred. Borrowing costs consist of interest and other costs that an entity incurs in connection with the borrowing of funds.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The interest component of finance lease payments is recognized in profit or loss using the effective interest rate method.</w:t>
      </w:r>
    </w:p>
    <w:p w:rsidR="006A0547" w:rsidRPr="0010363A" w:rsidRDefault="00EB0BD0" w:rsidP="0010363A">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Other expenses are recognized on an accrual basis.</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Employee benefits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Short-term benefits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The Group recognizes salaries, wages, bonus and social security contribution as expenses when incurred.</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Post-employment bene</w:t>
      </w:r>
      <w:r w:rsidR="00187824">
        <w:rPr>
          <w:rFonts w:ascii="Angsana New" w:hAnsi="Angsana New"/>
          <w:lang w:val="en-GB"/>
        </w:rPr>
        <w:t>fits -</w:t>
      </w:r>
      <w:r w:rsidRPr="005A5D55">
        <w:rPr>
          <w:rFonts w:ascii="Angsana New" w:hAnsi="Angsana New"/>
          <w:lang w:val="en-GB"/>
        </w:rPr>
        <w:t xml:space="preserve"> defined contribution plan</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Obligations for contributions to defined contribution plan are expensed as the related service is provided.</w:t>
      </w:r>
    </w:p>
    <w:p w:rsidR="00EB0BD0" w:rsidRPr="005A5D55" w:rsidRDefault="00187824" w:rsidP="00EB0BD0">
      <w:pPr>
        <w:pStyle w:val="BlockText"/>
        <w:spacing w:before="200" w:after="200"/>
        <w:ind w:left="425" w:right="0" w:firstLine="0"/>
        <w:jc w:val="thaiDistribute"/>
        <w:rPr>
          <w:rFonts w:ascii="Angsana New" w:hAnsi="Angsana New"/>
          <w:lang w:val="en-GB"/>
        </w:rPr>
      </w:pPr>
      <w:r>
        <w:rPr>
          <w:rFonts w:ascii="Angsana New" w:hAnsi="Angsana New"/>
          <w:lang w:val="en-GB"/>
        </w:rPr>
        <w:t>Post-employment benefits -</w:t>
      </w:r>
      <w:r w:rsidR="00EB0BD0" w:rsidRPr="005A5D55">
        <w:rPr>
          <w:rFonts w:ascii="Angsana New" w:hAnsi="Angsana New"/>
          <w:lang w:val="en-GB"/>
        </w:rPr>
        <w:t xml:space="preserve"> defined benefit plan</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 xml:space="preserve">The employee benefit obligations in relation to the severance payment under the labor law are recognized as a charge </w:t>
      </w:r>
      <w:r w:rsidR="00D673B9">
        <w:rPr>
          <w:rFonts w:ascii="Angsana New" w:hAnsi="Angsana New"/>
          <w:lang w:val="en-GB"/>
        </w:rPr>
        <w:t xml:space="preserve">        </w:t>
      </w:r>
      <w:r w:rsidRPr="005A5D55">
        <w:rPr>
          <w:rFonts w:ascii="Angsana New" w:hAnsi="Angsana New"/>
          <w:lang w:val="en-GB"/>
        </w:rPr>
        <w:t>to results of operations over the employee’s service period. It is calculated by the estimation of the amount of future benefit to be earned by the employee in return for the service provided to the Group through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rsidR="003F74F9" w:rsidRDefault="003F74F9" w:rsidP="00EB0BD0">
      <w:pPr>
        <w:pStyle w:val="BlockText"/>
        <w:spacing w:before="200" w:after="200"/>
        <w:ind w:left="425" w:right="0" w:firstLine="0"/>
        <w:jc w:val="thaiDistribute"/>
        <w:rPr>
          <w:rFonts w:ascii="Angsana New" w:hAnsi="Angsana New"/>
          <w:lang w:val="en-GB"/>
        </w:rPr>
      </w:pP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When the benefits of a plan are changed or when a plan is curtailed, the resulting change in benefit that relates to past service or the gain or loss on curtailment is recogni</w:t>
      </w:r>
      <w:r>
        <w:rPr>
          <w:rFonts w:ascii="Angsana New" w:hAnsi="Angsana New"/>
          <w:lang w:val="en-GB"/>
        </w:rPr>
        <w:t>z</w:t>
      </w:r>
      <w:r w:rsidRPr="005A5D55">
        <w:rPr>
          <w:rFonts w:ascii="Angsana New" w:hAnsi="Angsana New"/>
          <w:lang w:val="en-GB"/>
        </w:rPr>
        <w:t>ed immediately in profit or loss. The Group recogni</w:t>
      </w:r>
      <w:r>
        <w:rPr>
          <w:rFonts w:ascii="Angsana New" w:hAnsi="Angsana New"/>
          <w:lang w:val="en-GB"/>
        </w:rPr>
        <w:t>z</w:t>
      </w:r>
      <w:r w:rsidRPr="005A5D55">
        <w:rPr>
          <w:rFonts w:ascii="Angsana New" w:hAnsi="Angsana New"/>
          <w:lang w:val="en-GB"/>
        </w:rPr>
        <w:t>es gains and losses on the settlement of a defined benefit plan when the settlement occurs</w:t>
      </w:r>
      <w:r w:rsidRPr="005A5D55">
        <w:rPr>
          <w:rFonts w:ascii="Angsana New" w:hAnsi="Angsana New" w:hint="cs"/>
          <w:cs/>
          <w:lang w:val="en-GB"/>
        </w:rPr>
        <w:t>.</w:t>
      </w:r>
      <w:r w:rsidRPr="005A5D55">
        <w:rPr>
          <w:rFonts w:ascii="Angsana New" w:hAnsi="Angsana New"/>
          <w:lang w:val="en-GB"/>
        </w:rPr>
        <w:t xml:space="preserve">  </w:t>
      </w:r>
    </w:p>
    <w:p w:rsidR="00DA36E2" w:rsidRPr="00FC6657" w:rsidRDefault="00EB0BD0" w:rsidP="00FC6657">
      <w:pPr>
        <w:pStyle w:val="BlockText"/>
        <w:spacing w:before="200" w:after="200"/>
        <w:ind w:left="425" w:right="0" w:firstLine="0"/>
        <w:jc w:val="thaiDistribute"/>
        <w:rPr>
          <w:rFonts w:ascii="Angsana New" w:hAnsi="Angsana New"/>
          <w:lang w:val="en-GB"/>
        </w:rPr>
      </w:pPr>
      <w:r w:rsidRPr="0095233C">
        <w:rPr>
          <w:rFonts w:ascii="Angsana New" w:hAnsi="Angsana New"/>
          <w:spacing w:val="-4"/>
          <w:lang w:val="en-GB"/>
        </w:rPr>
        <w:t>When the actuarial assumptions are changed, the Group recognizes actuarial gains (losses) immediately in other comprehensive income</w:t>
      </w:r>
      <w:r w:rsidRPr="005A08C9">
        <w:rPr>
          <w:rFonts w:ascii="Angsana New" w:hAnsi="Angsana New"/>
          <w:lang w:val="en-GB"/>
        </w:rPr>
        <w:t>.</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Fair value measurement</w:t>
      </w:r>
    </w:p>
    <w:p w:rsidR="006A0547" w:rsidRPr="0010363A" w:rsidRDefault="00EB0BD0" w:rsidP="0010363A">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Fair value is the price that would be received to sell an asset or paid to transfer a liability in an orderly transaction between buyer and seller (market participants) at the mea</w:t>
      </w:r>
      <w:r w:rsidR="00187824">
        <w:rPr>
          <w:rFonts w:ascii="Angsana New" w:hAnsi="Angsana New"/>
          <w:lang w:val="en-GB"/>
        </w:rPr>
        <w:t>surement date. The Group applies</w:t>
      </w:r>
      <w:r w:rsidRPr="005A5D55">
        <w:rPr>
          <w:rFonts w:ascii="Angsana New" w:hAnsi="Angsana New"/>
          <w:lang w:val="en-GB"/>
        </w:rPr>
        <w:t xml:space="preserve">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w:t>
      </w:r>
      <w:r w:rsidR="00187824">
        <w:rPr>
          <w:rFonts w:ascii="Angsana New" w:hAnsi="Angsana New"/>
          <w:lang w:val="en-GB"/>
        </w:rPr>
        <w:t>ilable, the Group measures</w:t>
      </w:r>
      <w:r w:rsidRPr="005A5D55">
        <w:rPr>
          <w:rFonts w:ascii="Angsana New" w:hAnsi="Angsana New"/>
          <w:lang w:val="en-GB"/>
        </w:rPr>
        <w:t xml:space="preserve"> fair value using valuation techniques that are appropriate in the circumstances and maximises the use of relevant observable inputs related to assets and liabilities that are required to be measured at fair value.</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All assets and liabilities for which fair value is measured or disclosed in the financial statements are categorised within the fair value hierarchy into three levels based on categorise of input to be used in fair value measurement as follows: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 xml:space="preserve">Level 1 - </w:t>
      </w:r>
      <w:r w:rsidRPr="005A5D55">
        <w:rPr>
          <w:rFonts w:ascii="Angsana New" w:hAnsi="Angsana New"/>
          <w:lang w:val="en-GB"/>
        </w:rPr>
        <w:tab/>
        <w:t xml:space="preserve">Use of quoted market prices in an observable active market for such assets or liabilities </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 xml:space="preserve">Level 2 - </w:t>
      </w:r>
      <w:r w:rsidRPr="005A5D55">
        <w:rPr>
          <w:rFonts w:ascii="Angsana New" w:hAnsi="Angsana New"/>
          <w:lang w:val="en-GB"/>
        </w:rPr>
        <w:tab/>
        <w:t>Use of other observable inputs for such assets or liabilities, whether directly or indirectly</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Level 3 -</w:t>
      </w:r>
      <w:r w:rsidRPr="005A5D55">
        <w:rPr>
          <w:rFonts w:ascii="Angsana New" w:hAnsi="Angsana New"/>
          <w:lang w:val="en-GB"/>
        </w:rPr>
        <w:tab/>
        <w:t xml:space="preserve">Use of unobservable inputs such as estimates of future cash flows </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At the end of each report</w:t>
      </w:r>
      <w:r w:rsidR="00187824">
        <w:rPr>
          <w:rFonts w:ascii="Angsana New" w:hAnsi="Angsana New"/>
          <w:lang w:val="en-GB"/>
        </w:rPr>
        <w:t>ing period, the Group determines</w:t>
      </w:r>
      <w:r w:rsidRPr="005A5D55">
        <w:rPr>
          <w:rFonts w:ascii="Angsana New" w:hAnsi="Angsana New"/>
          <w:lang w:val="en-GB"/>
        </w:rPr>
        <w:t xml:space="preserve"> whether transfers have occurred between levels within the fair value hierarchy for assets and liabilities held at the end of the reporting period that are measured at fair value on a recurring basis.</w:t>
      </w:r>
    </w:p>
    <w:p w:rsidR="00EB0BD0" w:rsidRPr="005A5D55" w:rsidRDefault="00EB0BD0" w:rsidP="004869DD">
      <w:pPr>
        <w:spacing w:before="240" w:after="240" w:line="240" w:lineRule="auto"/>
        <w:ind w:left="432" w:right="-28"/>
        <w:jc w:val="thaiDistribute"/>
        <w:rPr>
          <w:rFonts w:ascii="Angsana New" w:hAnsi="Angsana New"/>
          <w:b/>
          <w:bCs/>
          <w:sz w:val="28"/>
          <w:szCs w:val="28"/>
        </w:rPr>
      </w:pPr>
      <w:r w:rsidRPr="005A5D55">
        <w:rPr>
          <w:rFonts w:ascii="Angsana New" w:hAnsi="Angsana New"/>
          <w:b/>
          <w:bCs/>
          <w:sz w:val="28"/>
          <w:szCs w:val="28"/>
        </w:rPr>
        <w:t>Income tax</w:t>
      </w:r>
    </w:p>
    <w:p w:rsidR="00D377E0" w:rsidRPr="00EC4A70" w:rsidRDefault="00D377E0" w:rsidP="00D377E0">
      <w:pPr>
        <w:pStyle w:val="BlockText"/>
        <w:spacing w:before="200" w:after="200"/>
        <w:ind w:left="425" w:right="0" w:firstLine="0"/>
        <w:jc w:val="thaiDistribute"/>
        <w:rPr>
          <w:rFonts w:ascii="AngsanaUPC" w:hAnsi="AngsanaUPC" w:cs="AngsanaUPC"/>
          <w:lang w:val="en-GB"/>
        </w:rPr>
      </w:pPr>
      <w:r w:rsidRPr="00EC4A70">
        <w:rPr>
          <w:rFonts w:ascii="AngsanaUPC" w:hAnsi="AngsanaUPC" w:cs="AngsanaUPC"/>
          <w:lang w:val="en-GB"/>
        </w:rPr>
        <w:t>Income tax expense for the year comprises current and deferred tax, which is recogni</w:t>
      </w:r>
      <w:r>
        <w:rPr>
          <w:rFonts w:ascii="AngsanaUPC" w:hAnsi="AngsanaUPC" w:cs="AngsanaUPC"/>
          <w:lang w:val="en-GB"/>
        </w:rPr>
        <w:t>z</w:t>
      </w:r>
      <w:r w:rsidRPr="00EC4A70">
        <w:rPr>
          <w:rFonts w:ascii="AngsanaUPC" w:hAnsi="AngsanaUPC" w:cs="AngsanaUPC"/>
          <w:lang w:val="en-GB"/>
        </w:rPr>
        <w:t>ed in profit or loss except to the extent that they relate to items recognised directly in shareholders’ equity or in other comprehensive income.</w:t>
      </w:r>
    </w:p>
    <w:p w:rsidR="00D377E0" w:rsidRPr="00EC4A70" w:rsidRDefault="00D377E0" w:rsidP="00D377E0">
      <w:pPr>
        <w:pStyle w:val="BlockText"/>
        <w:spacing w:before="200" w:after="200"/>
        <w:ind w:left="425" w:right="0" w:firstLine="0"/>
        <w:jc w:val="thaiDistribute"/>
        <w:rPr>
          <w:rFonts w:ascii="AngsanaUPC" w:hAnsi="AngsanaUPC" w:cs="AngsanaUPC"/>
          <w:lang w:val="en-GB"/>
        </w:rPr>
      </w:pPr>
      <w:r w:rsidRPr="00EC4A70">
        <w:rPr>
          <w:rFonts w:ascii="AngsanaUPC" w:hAnsi="AngsanaUPC" w:cs="AngsanaUPC"/>
          <w:cs/>
          <w:lang w:val="en-GB"/>
        </w:rPr>
        <w:t>Current tax is the expected tax payable or receivable on the taxable income or loss for the year, using tax rates enacted or substantively enacted at the end of reporting period date, and any adjustment to tax payable in respect of previous years.</w:t>
      </w:r>
    </w:p>
    <w:p w:rsidR="0010363A" w:rsidRDefault="0010363A">
      <w:pPr>
        <w:autoSpaceDE/>
        <w:autoSpaceDN/>
        <w:spacing w:line="240" w:lineRule="auto"/>
        <w:rPr>
          <w:rFonts w:ascii="Angsana New" w:hAnsi="Angsana New"/>
          <w:sz w:val="28"/>
          <w:szCs w:val="28"/>
        </w:rPr>
      </w:pPr>
      <w:r>
        <w:rPr>
          <w:rFonts w:ascii="Angsana New" w:hAnsi="Angsana New"/>
        </w:rPr>
        <w:br w:type="page"/>
      </w:r>
    </w:p>
    <w:p w:rsidR="00D377E0" w:rsidRPr="00EC4A70" w:rsidRDefault="00D377E0" w:rsidP="00D377E0">
      <w:pPr>
        <w:pStyle w:val="BlockText"/>
        <w:spacing w:before="200" w:after="200"/>
        <w:ind w:left="425" w:right="0" w:firstLine="0"/>
        <w:jc w:val="thaiDistribute"/>
        <w:rPr>
          <w:rFonts w:ascii="AngsanaUPC" w:hAnsi="AngsanaUPC" w:cs="AngsanaUPC"/>
          <w:lang w:val="en-GB"/>
        </w:rPr>
      </w:pPr>
      <w:r>
        <w:rPr>
          <w:rFonts w:ascii="AngsanaUPC" w:hAnsi="AngsanaUPC" w:cs="AngsanaUPC"/>
          <w:lang w:val="en-GB"/>
        </w:rPr>
        <w:t>Deferred tax is recogniz</w:t>
      </w:r>
      <w:r w:rsidRPr="00EC4A70">
        <w:rPr>
          <w:rFonts w:ascii="AngsanaUPC" w:hAnsi="AngsanaUPC" w:cs="AngsanaUPC"/>
          <w:lang w:val="en-GB"/>
        </w:rPr>
        <w:t>ed in respect of temporary differences between the carrying amounts of assets and liabilities and the amounts used for taxation purpos</w:t>
      </w:r>
      <w:r>
        <w:rPr>
          <w:rFonts w:ascii="AngsanaUPC" w:hAnsi="AngsanaUPC" w:cs="AngsanaUPC"/>
          <w:lang w:val="en-GB"/>
        </w:rPr>
        <w:t>es. Deferred tax is not recogniz</w:t>
      </w:r>
      <w:r w:rsidRPr="00EC4A70">
        <w:rPr>
          <w:rFonts w:ascii="AngsanaUPC" w:hAnsi="AngsanaUPC" w:cs="AngsanaUPC"/>
          <w:lang w:val="en-GB"/>
        </w:rPr>
        <w:t>ed for the temporary differences of the initial recognition of assets or liabilities in a transaction or at the time of the transaction affects neither accounting nor taxable profit or loss and does not give rise to equal taxable and deductible temporary differences and that affects neither accounting nor taxable profit or loss.</w:t>
      </w:r>
    </w:p>
    <w:p w:rsidR="00D377E0" w:rsidRPr="00EC4A70" w:rsidRDefault="00D377E0" w:rsidP="00D377E0">
      <w:pPr>
        <w:pStyle w:val="BlockText"/>
        <w:spacing w:before="200" w:after="200"/>
        <w:ind w:left="425" w:right="0" w:firstLine="0"/>
        <w:jc w:val="thaiDistribute"/>
        <w:rPr>
          <w:rFonts w:ascii="AngsanaUPC" w:hAnsi="AngsanaUPC" w:cs="AngsanaUPC"/>
          <w:lang w:val="en-GB"/>
        </w:rPr>
      </w:pPr>
      <w:r w:rsidRPr="00EC4A70">
        <w:rPr>
          <w:rFonts w:ascii="AngsanaUPC" w:hAnsi="AngsanaUPC" w:cs="AngsanaUPC"/>
          <w:lang w:val="en-GB"/>
        </w:rPr>
        <w:t>Deferred tax is measured at the tax rates that are expected to be applied to the temporary differences when they reverse, using tax rates enacted or substantively enacted at the end of reporting period date.</w:t>
      </w:r>
    </w:p>
    <w:p w:rsidR="00D377E0" w:rsidRPr="00EC4A70" w:rsidRDefault="00D377E0" w:rsidP="00D377E0">
      <w:pPr>
        <w:pStyle w:val="BlockText"/>
        <w:spacing w:before="200" w:after="200"/>
        <w:ind w:left="425" w:right="0" w:firstLine="0"/>
        <w:jc w:val="thaiDistribute"/>
        <w:rPr>
          <w:rFonts w:ascii="AngsanaUPC" w:hAnsi="AngsanaUPC" w:cs="AngsanaUPC"/>
          <w:lang w:val="en-GB"/>
        </w:rPr>
      </w:pPr>
      <w:r w:rsidRPr="00EC4A70">
        <w:rPr>
          <w:rFonts w:ascii="AngsanaUPC" w:hAnsi="AngsanaUPC" w:cs="AngsanaUPC"/>
          <w:spacing w:val="1"/>
          <w:lang w:val="en-GB"/>
        </w:rPr>
        <w:t xml:space="preserve">In determining the amount of current and deferred tax, the Group takes into account the impact of uncertain tax positions and whether additional taxes and interest may be due. The Group believes that its accruals for tax liabilities are adequate for all open tax years based on its assessment of many factors, including interpretations of tax law and prior experience. </w:t>
      </w:r>
      <w:r w:rsidRPr="00EC4A70">
        <w:rPr>
          <w:rFonts w:ascii="AngsanaUPC" w:hAnsi="AngsanaUPC" w:cs="AngsanaUPC"/>
          <w:spacing w:val="1"/>
          <w:lang w:val="en-GB"/>
        </w:rPr>
        <w:br/>
        <w:t>This assessment relies on estimates and assumptions and may involve a series of judgements about future events.</w:t>
      </w:r>
      <w:r w:rsidRPr="00EC4A70">
        <w:rPr>
          <w:rFonts w:ascii="AngsanaUPC" w:hAnsi="AngsanaUPC" w:cs="AngsanaUPC"/>
          <w:lang w:val="en-GB"/>
        </w:rPr>
        <w:t xml:space="preserve"> </w:t>
      </w:r>
      <w:r>
        <w:rPr>
          <w:rFonts w:ascii="AngsanaUPC" w:hAnsi="AngsanaUPC" w:cs="AngsanaUPC"/>
          <w:lang w:val="en-GB"/>
        </w:rPr>
        <w:br/>
      </w:r>
      <w:r w:rsidRPr="00EC4A70">
        <w:rPr>
          <w:rFonts w:ascii="AngsanaUPC" w:hAnsi="AngsanaUPC" w:cs="AngsanaUPC"/>
          <w:lang w:val="en-GB"/>
        </w:rPr>
        <w:t>New information may become available that causes the Group to change its judgement regarding the adequacy of existing tax liabilities; such changes to tax liabilities will impact tax expense in the period that such a determination is made.</w:t>
      </w:r>
    </w:p>
    <w:p w:rsidR="00D377E0" w:rsidRPr="00EC4A70" w:rsidRDefault="00D377E0" w:rsidP="00D377E0">
      <w:pPr>
        <w:pStyle w:val="BlockText"/>
        <w:spacing w:before="200" w:after="200"/>
        <w:ind w:left="425" w:right="0" w:firstLine="0"/>
        <w:jc w:val="thaiDistribute"/>
        <w:rPr>
          <w:rFonts w:ascii="AngsanaUPC" w:hAnsi="AngsanaUPC" w:cs="AngsanaUPC"/>
          <w:spacing w:val="-1"/>
          <w:lang w:val="en-GB"/>
        </w:rPr>
      </w:pPr>
      <w:r w:rsidRPr="00EC4A70">
        <w:rPr>
          <w:rFonts w:ascii="AngsanaUPC" w:hAnsi="AngsanaUPC" w:cs="AngsanaUPC"/>
          <w:spacing w:val="-1"/>
          <w:lang w:val="en-GB"/>
        </w:rPr>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w:t>
      </w:r>
      <w:r>
        <w:rPr>
          <w:rFonts w:ascii="AngsanaUPC" w:hAnsi="AngsanaUPC" w:cs="AngsanaUPC"/>
          <w:spacing w:val="-1"/>
          <w:lang w:val="en-GB"/>
        </w:rPr>
        <w:t>s and liabilities will be realiz</w:t>
      </w:r>
      <w:r w:rsidRPr="00EC4A70">
        <w:rPr>
          <w:rFonts w:ascii="AngsanaUPC" w:hAnsi="AngsanaUPC" w:cs="AngsanaUPC"/>
          <w:spacing w:val="-1"/>
          <w:lang w:val="en-GB"/>
        </w:rPr>
        <w:t>ed simultaneously.</w:t>
      </w:r>
    </w:p>
    <w:p w:rsidR="00A537DD" w:rsidRPr="00D377E0" w:rsidRDefault="00D377E0" w:rsidP="00D377E0">
      <w:pPr>
        <w:pStyle w:val="BlockText"/>
        <w:spacing w:before="200" w:after="200"/>
        <w:ind w:left="425" w:right="0" w:firstLine="0"/>
        <w:jc w:val="thaiDistribute"/>
        <w:rPr>
          <w:rFonts w:ascii="AngsanaUPC" w:hAnsi="AngsanaUPC" w:cs="AngsanaUPC"/>
          <w:b/>
          <w:bCs/>
          <w:lang w:val="en-GB"/>
        </w:rPr>
      </w:pPr>
      <w:r w:rsidRPr="00EC4A70">
        <w:rPr>
          <w:rFonts w:ascii="AngsanaUPC" w:hAnsi="AngsanaUPC" w:cs="AngsanaUPC"/>
          <w:lang w:val="en-GB"/>
        </w:rPr>
        <w:t>A deferred tax asset is recog</w:t>
      </w:r>
      <w:r>
        <w:rPr>
          <w:rFonts w:ascii="AngsanaUPC" w:hAnsi="AngsanaUPC" w:cs="AngsanaUPC"/>
          <w:lang w:val="en-GB"/>
        </w:rPr>
        <w:t>niz</w:t>
      </w:r>
      <w:r w:rsidRPr="00EC4A70">
        <w:rPr>
          <w:rFonts w:ascii="AngsanaUPC" w:hAnsi="AngsanaUPC" w:cs="AngsanaUPC"/>
          <w:lang w:val="en-GB"/>
        </w:rPr>
        <w:t>ed to the extent that it is probable that future taxable profits will be available against which the temporary differences can be utilised. Deferred tax assets are reviewed at the end of reporting period date and reduced to the extent that it is no longer probable that the re</w:t>
      </w:r>
      <w:r w:rsidR="00D23A62">
        <w:rPr>
          <w:rFonts w:ascii="AngsanaUPC" w:hAnsi="AngsanaUPC" w:cs="AngsanaUPC"/>
          <w:lang w:val="en-GB"/>
        </w:rPr>
        <w:t>lated tax benefit will be realiz</w:t>
      </w:r>
      <w:r w:rsidRPr="00EC4A70">
        <w:rPr>
          <w:rFonts w:ascii="AngsanaUPC" w:hAnsi="AngsanaUPC" w:cs="AngsanaUPC"/>
          <w:lang w:val="en-GB"/>
        </w:rPr>
        <w:t>ed.</w:t>
      </w:r>
    </w:p>
    <w:p w:rsidR="00EB0BD0" w:rsidRPr="00A537DD" w:rsidRDefault="00EB0BD0" w:rsidP="00A537DD">
      <w:pPr>
        <w:pStyle w:val="BlockText"/>
        <w:spacing w:after="240"/>
        <w:ind w:left="432" w:right="0" w:firstLine="0"/>
        <w:jc w:val="thaiDistribute"/>
        <w:rPr>
          <w:rFonts w:ascii="Angsana New" w:hAnsi="Angsana New"/>
          <w:lang w:val="en-GB"/>
        </w:rPr>
      </w:pPr>
      <w:r w:rsidRPr="0082088B">
        <w:rPr>
          <w:rFonts w:ascii="Angsana New" w:hAnsi="Angsana New"/>
          <w:b/>
          <w:bCs/>
        </w:rPr>
        <w:t>Financial instruments</w:t>
      </w:r>
    </w:p>
    <w:p w:rsidR="00EB0BD0" w:rsidRDefault="00EB0BD0" w:rsidP="00EB0BD0">
      <w:pPr>
        <w:pStyle w:val="BlockText"/>
        <w:spacing w:before="200" w:after="200"/>
        <w:ind w:left="425" w:right="0" w:firstLine="0"/>
        <w:jc w:val="thaiDistribute"/>
        <w:rPr>
          <w:rFonts w:ascii="Angsana New" w:hAnsi="Angsana New"/>
          <w:spacing w:val="-2"/>
          <w:lang w:val="en-GB"/>
        </w:rPr>
      </w:pPr>
      <w:r w:rsidRPr="00DB354B">
        <w:rPr>
          <w:rFonts w:ascii="Angsana New" w:hAnsi="Angsana New"/>
          <w:spacing w:val="-2"/>
          <w:lang w:val="en-GB"/>
        </w:rPr>
        <w:t>The Group initially measures financial assets at its fair value plus, in the case of financial assets that are not measured at fair value through profit or loss, transaction costs. However, trade receivables, that do not contain a significant financing component are measured at the transaction price as disclosed in the accounting policy relating to revenue recognition.</w:t>
      </w:r>
    </w:p>
    <w:p w:rsidR="0010363A" w:rsidRDefault="0010363A">
      <w:pPr>
        <w:autoSpaceDE/>
        <w:autoSpaceDN/>
        <w:spacing w:line="240" w:lineRule="auto"/>
        <w:rPr>
          <w:rFonts w:ascii="Angsana New" w:hAnsi="Angsana New"/>
          <w:sz w:val="28"/>
          <w:szCs w:val="28"/>
        </w:rPr>
      </w:pPr>
      <w:r>
        <w:rPr>
          <w:rFonts w:ascii="Angsana New" w:hAnsi="Angsana New"/>
        </w:rPr>
        <w:br w:type="page"/>
      </w:r>
    </w:p>
    <w:p w:rsidR="00EB0BD0" w:rsidRDefault="00EB0BD0" w:rsidP="00EB0BD0">
      <w:pPr>
        <w:pStyle w:val="BlockText"/>
        <w:spacing w:before="200" w:after="200"/>
        <w:ind w:left="425" w:right="0" w:firstLine="0"/>
        <w:jc w:val="thaiDistribute"/>
        <w:rPr>
          <w:rFonts w:ascii="Angsana New" w:hAnsi="Angsana New"/>
          <w:lang w:val="en-GB"/>
        </w:rPr>
      </w:pPr>
      <w:r w:rsidRPr="00080146">
        <w:rPr>
          <w:rFonts w:ascii="Angsana New" w:hAnsi="Angsana New"/>
          <w:lang w:val="en-GB"/>
        </w:rPr>
        <w:t>The classification and measurement of financial assets and financial liabilities</w:t>
      </w:r>
      <w:r>
        <w:rPr>
          <w:rFonts w:ascii="Angsana New" w:hAnsi="Angsana New"/>
          <w:lang w:val="en-GB"/>
        </w:rPr>
        <w:t>.</w:t>
      </w:r>
    </w:p>
    <w:p w:rsidR="00EB0BD0" w:rsidRDefault="00EB0BD0" w:rsidP="00EB0BD0">
      <w:pPr>
        <w:pStyle w:val="BlockText"/>
        <w:spacing w:before="200" w:after="200"/>
        <w:ind w:left="425" w:right="0" w:firstLine="0"/>
        <w:jc w:val="thaiDistribute"/>
        <w:rPr>
          <w:rFonts w:ascii="Angsana New" w:hAnsi="Angsana New"/>
          <w:lang w:val="en-GB"/>
        </w:rPr>
      </w:pPr>
      <w:r w:rsidRPr="002D3BCB">
        <w:rPr>
          <w:rFonts w:ascii="Angsana New" w:hAnsi="Angsana New"/>
          <w:lang w:val="en-GB"/>
        </w:rPr>
        <w:t>Fina</w:t>
      </w:r>
      <w:r w:rsidR="005A08C9">
        <w:rPr>
          <w:rFonts w:ascii="Angsana New" w:hAnsi="Angsana New"/>
          <w:lang w:val="en-GB"/>
        </w:rPr>
        <w:t>ncial assets measured at amortiz</w:t>
      </w:r>
      <w:r w:rsidRPr="002D3BCB">
        <w:rPr>
          <w:rFonts w:ascii="Angsana New" w:hAnsi="Angsana New"/>
          <w:lang w:val="en-GB"/>
        </w:rPr>
        <w:t>ed cost only if both following conditions are met: the financial assets are held within a business model whose objective is to hold financial assets in order to collect contractual cash flows and the contractual terms of the financial assets give rise on specified dates to cash flows that are solely payments of principal and interest on the principal amount outstanding. These financial assets are initially recogni</w:t>
      </w:r>
      <w:r>
        <w:rPr>
          <w:rFonts w:ascii="Angsana New" w:hAnsi="Angsana New"/>
          <w:lang w:val="en-GB"/>
        </w:rPr>
        <w:t>z</w:t>
      </w:r>
      <w:r w:rsidRPr="002D3BCB">
        <w:rPr>
          <w:rFonts w:ascii="Angsana New" w:hAnsi="Angsana New"/>
          <w:lang w:val="en-GB"/>
        </w:rPr>
        <w:t>ed on trade date and subsequently measured at amortised cost net of allowance for expected credit losses (if any).</w:t>
      </w:r>
    </w:p>
    <w:p w:rsidR="00DA36E2" w:rsidRPr="00FC6657" w:rsidRDefault="00EB0BD0" w:rsidP="00FC6657">
      <w:pPr>
        <w:pStyle w:val="BlockText"/>
        <w:spacing w:after="240"/>
        <w:ind w:left="425" w:right="0" w:firstLine="0"/>
        <w:jc w:val="thaiDistribute"/>
        <w:rPr>
          <w:rFonts w:ascii="Angsana New" w:hAnsi="Angsana New"/>
          <w:lang w:val="en-GB"/>
        </w:rPr>
      </w:pPr>
      <w:r w:rsidRPr="002D3BCB">
        <w:rPr>
          <w:rFonts w:ascii="Angsana New" w:hAnsi="Angsana New"/>
          <w:lang w:val="en-GB"/>
        </w:rPr>
        <w:t>Financial liabilities are cl</w:t>
      </w:r>
      <w:r w:rsidR="00187824">
        <w:rPr>
          <w:rFonts w:ascii="Angsana New" w:hAnsi="Angsana New"/>
          <w:lang w:val="en-GB"/>
        </w:rPr>
        <w:t>assified and measured at amortiz</w:t>
      </w:r>
      <w:r w:rsidRPr="002D3BCB">
        <w:rPr>
          <w:rFonts w:ascii="Angsana New" w:hAnsi="Angsana New"/>
          <w:lang w:val="en-GB"/>
        </w:rPr>
        <w:t>ed cost.</w:t>
      </w:r>
    </w:p>
    <w:p w:rsidR="003E5DCF" w:rsidRPr="00827F64" w:rsidRDefault="003E5DCF" w:rsidP="003E5DCF">
      <w:pPr>
        <w:tabs>
          <w:tab w:val="left" w:pos="1134"/>
        </w:tabs>
        <w:spacing w:before="200" w:line="240" w:lineRule="auto"/>
        <w:ind w:left="426"/>
        <w:jc w:val="thaiDistribute"/>
        <w:rPr>
          <w:rFonts w:asciiTheme="majorBidi" w:hAnsiTheme="majorBidi" w:cstheme="majorBidi"/>
          <w:sz w:val="28"/>
        </w:rPr>
      </w:pPr>
      <w:r>
        <w:rPr>
          <w:rFonts w:asciiTheme="majorBidi" w:hAnsiTheme="majorBidi" w:cstheme="majorBidi"/>
          <w:sz w:val="28"/>
        </w:rPr>
        <w:t xml:space="preserve">Derecognition of financial </w:t>
      </w:r>
      <w:r w:rsidRPr="00827F64">
        <w:rPr>
          <w:rFonts w:asciiTheme="majorBidi" w:hAnsiTheme="majorBidi" w:cstheme="majorBidi"/>
          <w:sz w:val="28"/>
        </w:rPr>
        <w:t>instruments</w:t>
      </w:r>
    </w:p>
    <w:p w:rsidR="003E5DCF" w:rsidRDefault="003E5DCF" w:rsidP="003E5DCF">
      <w:pPr>
        <w:tabs>
          <w:tab w:val="left" w:pos="1134"/>
        </w:tabs>
        <w:spacing w:before="200" w:line="240" w:lineRule="auto"/>
        <w:ind w:left="426"/>
        <w:jc w:val="thaiDistribute"/>
        <w:rPr>
          <w:rFonts w:asciiTheme="majorBidi" w:hAnsiTheme="majorBidi" w:cstheme="majorBidi"/>
          <w:sz w:val="28"/>
        </w:rPr>
      </w:pPr>
      <w:r>
        <w:rPr>
          <w:rFonts w:asciiTheme="majorBidi" w:hAnsiTheme="majorBidi" w:cstheme="majorBidi"/>
          <w:sz w:val="28"/>
        </w:rPr>
        <w:t>A financi</w:t>
      </w:r>
      <w:r w:rsidR="00187824">
        <w:rPr>
          <w:rFonts w:asciiTheme="majorBidi" w:hAnsiTheme="majorBidi" w:cstheme="majorBidi"/>
          <w:sz w:val="28"/>
        </w:rPr>
        <w:t>al asset is primarily derecogniz</w:t>
      </w:r>
      <w:r>
        <w:rPr>
          <w:rFonts w:asciiTheme="majorBidi" w:hAnsiTheme="majorBidi" w:cstheme="majorBidi"/>
          <w:sz w:val="28"/>
        </w:rPr>
        <w:t>ed when the rights to receive cash flows from the asset have expired or have been tr</w:t>
      </w:r>
      <w:r w:rsidR="00187824">
        <w:rPr>
          <w:rFonts w:asciiTheme="majorBidi" w:hAnsiTheme="majorBidi" w:cstheme="majorBidi"/>
          <w:sz w:val="28"/>
        </w:rPr>
        <w:t>ansferred and either the Group</w:t>
      </w:r>
      <w:r>
        <w:rPr>
          <w:rFonts w:asciiTheme="majorBidi" w:hAnsiTheme="majorBidi" w:cstheme="majorBidi"/>
          <w:sz w:val="28"/>
        </w:rPr>
        <w:t xml:space="preserve"> has transferred substantially all the risks and rewa</w:t>
      </w:r>
      <w:r w:rsidR="00187824">
        <w:rPr>
          <w:rFonts w:asciiTheme="majorBidi" w:hAnsiTheme="majorBidi" w:cstheme="majorBidi"/>
          <w:sz w:val="28"/>
        </w:rPr>
        <w:t>rds of the asset, or the Group</w:t>
      </w:r>
      <w:r>
        <w:rPr>
          <w:rFonts w:asciiTheme="majorBidi" w:hAnsiTheme="majorBidi" w:cstheme="majorBidi"/>
          <w:sz w:val="28"/>
        </w:rPr>
        <w:t xml:space="preserve"> has neither transferred nor retained substantially all the risks and rewards of the asset, but has transferred control of the asset.</w:t>
      </w:r>
    </w:p>
    <w:p w:rsidR="006A0547" w:rsidRPr="0010363A" w:rsidRDefault="003E5DCF" w:rsidP="0010363A">
      <w:pPr>
        <w:spacing w:before="240" w:after="240" w:line="240" w:lineRule="auto"/>
        <w:ind w:left="425"/>
        <w:jc w:val="thaiDistribute"/>
        <w:rPr>
          <w:rFonts w:ascii="Angsana New" w:hAnsi="Angsana New"/>
          <w:sz w:val="28"/>
          <w:szCs w:val="28"/>
        </w:rPr>
      </w:pPr>
      <w:r>
        <w:rPr>
          <w:rFonts w:asciiTheme="majorBidi" w:hAnsiTheme="majorBidi" w:cstheme="majorBidi"/>
          <w:sz w:val="28"/>
        </w:rPr>
        <w:t>A f</w:t>
      </w:r>
      <w:r w:rsidR="00187824">
        <w:rPr>
          <w:rFonts w:asciiTheme="majorBidi" w:hAnsiTheme="majorBidi" w:cstheme="majorBidi"/>
          <w:sz w:val="28"/>
        </w:rPr>
        <w:t>inancial liability is derecogniz</w:t>
      </w:r>
      <w:r>
        <w:rPr>
          <w:rFonts w:asciiTheme="majorBidi" w:hAnsiTheme="majorBidi" w:cstheme="majorBidi"/>
          <w:sz w:val="28"/>
        </w:rPr>
        <w:t>ed when the obligation under the liability is discharged or cancelled or expired. When as existing financial liability is replaced by another from the same lender on substantially different terms, or the terms of an existing liability are substantially modified, such an exchange or modificat</w:t>
      </w:r>
      <w:r w:rsidR="00187824">
        <w:rPr>
          <w:rFonts w:asciiTheme="majorBidi" w:hAnsiTheme="majorBidi" w:cstheme="majorBidi"/>
          <w:sz w:val="28"/>
        </w:rPr>
        <w:t>ion is treated as the derecogniz</w:t>
      </w:r>
      <w:r>
        <w:rPr>
          <w:rFonts w:asciiTheme="majorBidi" w:hAnsiTheme="majorBidi" w:cstheme="majorBidi"/>
          <w:sz w:val="28"/>
        </w:rPr>
        <w:t>ed of the original liability and the recognition of a new liability. The difference in the respect</w:t>
      </w:r>
      <w:r w:rsidR="00187824">
        <w:rPr>
          <w:rFonts w:asciiTheme="majorBidi" w:hAnsiTheme="majorBidi" w:cstheme="majorBidi"/>
          <w:sz w:val="28"/>
        </w:rPr>
        <w:t>ive carrying amounts is recogniz</w:t>
      </w:r>
      <w:r>
        <w:rPr>
          <w:rFonts w:asciiTheme="majorBidi" w:hAnsiTheme="majorBidi" w:cstheme="majorBidi"/>
          <w:sz w:val="28"/>
        </w:rPr>
        <w:t>ed in profit or loss.</w:t>
      </w:r>
    </w:p>
    <w:p w:rsidR="00EB0BD0" w:rsidRPr="002D3BCB" w:rsidRDefault="00EB0BD0" w:rsidP="00EB0BD0">
      <w:pPr>
        <w:spacing w:before="200" w:after="200" w:line="240" w:lineRule="auto"/>
        <w:ind w:left="425" w:right="-28"/>
        <w:jc w:val="thaiDistribute"/>
        <w:rPr>
          <w:rFonts w:ascii="Angsana New" w:hAnsi="Angsana New"/>
          <w:b/>
          <w:bCs/>
          <w:sz w:val="28"/>
          <w:szCs w:val="28"/>
        </w:rPr>
      </w:pPr>
      <w:r w:rsidRPr="002D3BCB">
        <w:rPr>
          <w:rFonts w:ascii="Angsana New" w:hAnsi="Angsana New"/>
          <w:b/>
          <w:bCs/>
          <w:sz w:val="28"/>
          <w:szCs w:val="28"/>
        </w:rPr>
        <w:t>Impairment of financial assets</w:t>
      </w:r>
    </w:p>
    <w:p w:rsidR="00EB0BD0" w:rsidRPr="002D3BCB" w:rsidRDefault="00EB0BD0" w:rsidP="00EB0BD0">
      <w:pPr>
        <w:pStyle w:val="BlockText"/>
        <w:spacing w:before="200" w:after="200"/>
        <w:ind w:left="425" w:right="0" w:firstLine="0"/>
        <w:jc w:val="thaiDistribute"/>
        <w:rPr>
          <w:rFonts w:ascii="Angsana New" w:hAnsi="Angsana New"/>
          <w:lang w:val="en-GB"/>
        </w:rPr>
      </w:pPr>
      <w:r w:rsidRPr="002D3BCB">
        <w:rPr>
          <w:rFonts w:ascii="Angsana New" w:hAnsi="Angsana New"/>
          <w:lang w:val="en-GB"/>
        </w:rPr>
        <w:t>The Group recogni</w:t>
      </w:r>
      <w:r>
        <w:rPr>
          <w:rFonts w:ascii="Angsana New" w:hAnsi="Angsana New"/>
          <w:lang w:val="en-GB"/>
        </w:rPr>
        <w:t>z</w:t>
      </w:r>
      <w:r w:rsidRPr="002D3BCB">
        <w:rPr>
          <w:rFonts w:ascii="Angsana New" w:hAnsi="Angsana New"/>
          <w:lang w:val="en-GB"/>
        </w:rPr>
        <w:t xml:space="preserve">es an allowance for expected credit losses on its financial assets which measured at amortised </w:t>
      </w:r>
      <w:r>
        <w:rPr>
          <w:rFonts w:ascii="Angsana New" w:hAnsi="Angsana New"/>
          <w:lang w:val="en-GB"/>
        </w:rPr>
        <w:t>cost without requiring a credit-</w:t>
      </w:r>
      <w:r w:rsidRPr="002D3BCB">
        <w:rPr>
          <w:rFonts w:ascii="Angsana New" w:hAnsi="Angsana New"/>
          <w:lang w:val="en-GB"/>
        </w:rPr>
        <w:t>impaired event to have occurred prior to the recognition. The Group accounts for changes in excepted credit losses in stages, with differing methods of determining allowance for credit losses and the effective interest rate applied at each stage. An exception from this approach is that for trade receivables that do not contain a significant financing component, the Group applies a simplified approach to determine the lifetime expected credit losses.</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Cash and cash equivalents</w:t>
      </w:r>
      <w:r w:rsidRPr="005A5D55">
        <w:rPr>
          <w:rFonts w:ascii="Angsana New" w:hAnsi="Angsana New"/>
          <w:b/>
          <w:bCs/>
          <w:sz w:val="28"/>
          <w:szCs w:val="28"/>
          <w:cs/>
        </w:rPr>
        <w:t xml:space="preserve"> </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Cash and cash equivalents consist of cash on hand, cash at banks, and all highly liquid short-term investments that are readily convertible to known amounts of cash and which are subject to an insignificant risk of changes in value.</w:t>
      </w:r>
    </w:p>
    <w:p w:rsidR="0010363A" w:rsidRDefault="0010363A">
      <w:pPr>
        <w:autoSpaceDE/>
        <w:autoSpaceDN/>
        <w:spacing w:line="240" w:lineRule="auto"/>
        <w:rPr>
          <w:rFonts w:ascii="Angsana New" w:hAnsi="Angsana New"/>
          <w:b/>
          <w:bCs/>
          <w:sz w:val="28"/>
          <w:szCs w:val="28"/>
        </w:rPr>
      </w:pPr>
      <w:r>
        <w:rPr>
          <w:rFonts w:ascii="Angsana New" w:hAnsi="Angsana New"/>
          <w:b/>
          <w:bCs/>
          <w:sz w:val="28"/>
          <w:szCs w:val="28"/>
        </w:rPr>
        <w:br w:type="page"/>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Trade and other receivables</w:t>
      </w:r>
      <w:r w:rsidRPr="005A5D55">
        <w:rPr>
          <w:rFonts w:ascii="Angsana New" w:hAnsi="Angsana New" w:hint="cs"/>
          <w:b/>
          <w:bCs/>
          <w:sz w:val="28"/>
          <w:szCs w:val="28"/>
          <w:cs/>
        </w:rPr>
        <w:t xml:space="preserve"> </w:t>
      </w:r>
    </w:p>
    <w:p w:rsidR="00EB0BD0" w:rsidRDefault="00EB0BD0" w:rsidP="00EB0BD0">
      <w:pPr>
        <w:pStyle w:val="BlockText"/>
        <w:spacing w:before="200" w:after="200"/>
        <w:ind w:left="425" w:right="0" w:firstLine="0"/>
        <w:jc w:val="thaiDistribute"/>
        <w:rPr>
          <w:rFonts w:ascii="Angsana New" w:hAnsi="Angsana New"/>
          <w:lang w:val="en-GB"/>
        </w:rPr>
      </w:pPr>
      <w:r w:rsidRPr="002A0675">
        <w:rPr>
          <w:rFonts w:ascii="Angsana New" w:hAnsi="Angsana New"/>
          <w:lang w:val="en-GB"/>
        </w:rPr>
        <w:t>Trade and other receivables are stated at their invoice value less allowance for expected credit losses.</w:t>
      </w:r>
    </w:p>
    <w:p w:rsidR="00EB0BD0" w:rsidRPr="00D673B9" w:rsidRDefault="004B4906" w:rsidP="00EB0BD0">
      <w:pPr>
        <w:pStyle w:val="BlockText"/>
        <w:spacing w:before="200" w:after="200"/>
        <w:ind w:left="425" w:right="0" w:firstLine="0"/>
        <w:jc w:val="thaiDistribute"/>
        <w:rPr>
          <w:rFonts w:ascii="Angsana New" w:hAnsi="Angsana New"/>
          <w:spacing w:val="-2"/>
          <w:lang w:val="en-GB"/>
        </w:rPr>
      </w:pPr>
      <w:r>
        <w:rPr>
          <w:rFonts w:ascii="Angsana New" w:hAnsi="Angsana New"/>
          <w:spacing w:val="-2"/>
          <w:lang w:val="en-GB"/>
        </w:rPr>
        <w:t xml:space="preserve">The Group </w:t>
      </w:r>
      <w:r w:rsidR="00EB0BD0" w:rsidRPr="00D673B9">
        <w:rPr>
          <w:rFonts w:ascii="Angsana New" w:hAnsi="Angsana New"/>
          <w:spacing w:val="-2"/>
          <w:lang w:val="en-GB"/>
        </w:rPr>
        <w:t>recognize</w:t>
      </w:r>
      <w:r>
        <w:rPr>
          <w:rFonts w:ascii="Angsana New" w:hAnsi="Angsana New"/>
          <w:spacing w:val="-2"/>
          <w:lang w:val="en-GB"/>
        </w:rPr>
        <w:t>s</w:t>
      </w:r>
      <w:r w:rsidR="00EB0BD0" w:rsidRPr="00D673B9">
        <w:rPr>
          <w:rFonts w:ascii="Angsana New" w:hAnsi="Angsana New"/>
          <w:spacing w:val="-2"/>
          <w:lang w:val="en-GB"/>
        </w:rPr>
        <w:t xml:space="preserve"> an allowance for expected credit losses on its financial assets, and it is no longer necessary for a credit-impaired event to have occurred. The Group applies the simplified approach to consider impairment of trade receivables.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2A0675">
        <w:rPr>
          <w:rFonts w:ascii="Angsana New" w:hAnsi="Angsana New"/>
          <w:lang w:val="en-GB"/>
        </w:rPr>
        <w:t>In determining an allowance for expected credit loss</w:t>
      </w:r>
      <w:r>
        <w:rPr>
          <w:rFonts w:ascii="Angsana New" w:hAnsi="Angsana New"/>
          <w:lang w:val="en-GB"/>
        </w:rPr>
        <w:t>es</w:t>
      </w:r>
      <w:r w:rsidRPr="002A0675">
        <w:rPr>
          <w:rFonts w:ascii="Angsana New" w:hAnsi="Angsana New"/>
          <w:lang w:val="en-GB"/>
        </w:rPr>
        <w:t xml:space="preserve"> of receivables, the management needs to make judgment for estimated losses for each outstanding debtor. The allowances for expected credit loss</w:t>
      </w:r>
      <w:r>
        <w:rPr>
          <w:rFonts w:ascii="Angsana New" w:hAnsi="Angsana New"/>
          <w:lang w:val="en-GB"/>
        </w:rPr>
        <w:t>es</w:t>
      </w:r>
      <w:r w:rsidRPr="002A0675">
        <w:rPr>
          <w:rFonts w:ascii="Angsana New" w:hAnsi="Angsana New"/>
          <w:lang w:val="en-GB"/>
        </w:rPr>
        <w:t xml:space="preserve"> are determined through a combination of analysis of collection experience, probability of collection, debt aging, taking into account change in the current economic and assumption including the choice of inputs the forecasted macroeconomic variables in the model. However, the use of different estimates and assumptions could affect the amounts of allowances for expected credit loss</w:t>
      </w:r>
      <w:r>
        <w:rPr>
          <w:rFonts w:ascii="Angsana New" w:hAnsi="Angsana New"/>
          <w:lang w:val="en-GB"/>
        </w:rPr>
        <w:t>es</w:t>
      </w:r>
      <w:r w:rsidRPr="002A0675">
        <w:rPr>
          <w:rFonts w:ascii="Angsana New" w:hAnsi="Angsana New"/>
          <w:lang w:val="en-GB"/>
        </w:rPr>
        <w:t xml:space="preserve"> and adjustments to the allowances may therefore be required in the future.</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Inventories</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Inventories are valued at the lower of weighted average cost or net realizable value.</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Cost comprises all costs of purchase, costs of conversion and other costs incurred in bringing the inventories to their present location and condition. In the case of inventories, cost includes an appropriate share of overheads based on normal operating capacity.</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Net realizable value is the estimated selling price in the normal course of business less the costs to make the sale.</w:t>
      </w:r>
    </w:p>
    <w:p w:rsidR="00EB0BD0" w:rsidRPr="002E3D7F" w:rsidRDefault="00EB0BD0" w:rsidP="00EB0BD0">
      <w:pPr>
        <w:pStyle w:val="BlockText"/>
        <w:spacing w:before="200" w:after="200"/>
        <w:ind w:left="425" w:right="0" w:firstLine="0"/>
        <w:jc w:val="thaiDistribute"/>
        <w:rPr>
          <w:rFonts w:ascii="Angsana New" w:hAnsi="Angsana New"/>
          <w:spacing w:val="-1"/>
          <w:lang w:val="en-GB"/>
        </w:rPr>
      </w:pPr>
      <w:r w:rsidRPr="002E3D7F">
        <w:rPr>
          <w:rFonts w:ascii="Angsana New" w:hAnsi="Angsana New"/>
          <w:spacing w:val="-1"/>
          <w:lang w:val="en-GB"/>
        </w:rPr>
        <w:t>The Group records allowance for devaluation of inventories for all deteriorated, damaged, obsolete and slow-moving inventories.</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Investments in subsidiaries</w:t>
      </w:r>
      <w:r w:rsidRPr="005A5D55">
        <w:rPr>
          <w:rFonts w:ascii="Angsana New" w:hAnsi="Angsana New"/>
          <w:b/>
          <w:bCs/>
          <w:sz w:val="28"/>
          <w:szCs w:val="28"/>
          <w:cs/>
        </w:rPr>
        <w:t xml:space="preserve"> </w:t>
      </w:r>
    </w:p>
    <w:p w:rsidR="00EB0BD0" w:rsidRPr="005A5D55" w:rsidRDefault="00EB0BD0" w:rsidP="00EB0BD0">
      <w:pPr>
        <w:pStyle w:val="BlockText"/>
        <w:spacing w:before="200" w:after="200"/>
        <w:ind w:left="425" w:right="0" w:firstLine="0"/>
        <w:jc w:val="thaiDistribute"/>
        <w:rPr>
          <w:rFonts w:ascii="Angsana New" w:hAnsi="Angsana New"/>
          <w:lang w:val="en-GB"/>
        </w:rPr>
      </w:pPr>
      <w:r w:rsidRPr="005A5D55">
        <w:rPr>
          <w:rFonts w:ascii="Angsana New" w:hAnsi="Angsana New"/>
          <w:lang w:val="en-GB"/>
        </w:rPr>
        <w:t>Investments in subsidiaries in the separate financial statements are accounted for using the cost method net of allowance for impairment (if any).</w:t>
      </w:r>
    </w:p>
    <w:p w:rsidR="00EB0BD0" w:rsidRPr="005A5D55" w:rsidRDefault="00EB0BD0" w:rsidP="00AA6BD6">
      <w:pPr>
        <w:spacing w:before="240" w:after="240" w:line="240" w:lineRule="auto"/>
        <w:ind w:left="425" w:right="-28"/>
        <w:jc w:val="thaiDistribute"/>
        <w:rPr>
          <w:rFonts w:ascii="Angsana New" w:hAnsi="Angsana New"/>
          <w:b/>
          <w:bCs/>
          <w:sz w:val="28"/>
          <w:szCs w:val="28"/>
          <w:cs/>
        </w:rPr>
      </w:pPr>
      <w:r w:rsidRPr="005A5D55">
        <w:rPr>
          <w:rFonts w:ascii="Angsana New" w:hAnsi="Angsana New"/>
          <w:b/>
          <w:bCs/>
          <w:sz w:val="28"/>
          <w:szCs w:val="28"/>
        </w:rPr>
        <w:t>Investment property</w:t>
      </w:r>
    </w:p>
    <w:p w:rsidR="00EB0BD0" w:rsidRPr="005A5D55" w:rsidRDefault="00EB0BD0" w:rsidP="00AA6BD6">
      <w:pPr>
        <w:pStyle w:val="BlockText"/>
        <w:spacing w:after="240"/>
        <w:ind w:left="425" w:right="0" w:firstLine="0"/>
        <w:jc w:val="thaiDistribute"/>
        <w:rPr>
          <w:rFonts w:ascii="Angsana New" w:hAnsi="Angsana New"/>
          <w:lang w:val="en-GB"/>
        </w:rPr>
      </w:pPr>
      <w:r w:rsidRPr="005A5D55">
        <w:rPr>
          <w:rFonts w:ascii="Angsana New" w:hAnsi="Angsana New"/>
          <w:lang w:val="en-GB"/>
        </w:rPr>
        <w:t xml:space="preserve">Investment property is land </w:t>
      </w:r>
      <w:r w:rsidR="00AA6BD6">
        <w:rPr>
          <w:rFonts w:ascii="Angsana New" w:hAnsi="Angsana New"/>
          <w:lang w:val="en-GB"/>
        </w:rPr>
        <w:t xml:space="preserve">and building </w:t>
      </w:r>
      <w:r w:rsidRPr="005A5D55">
        <w:rPr>
          <w:rFonts w:ascii="Angsana New" w:hAnsi="Angsana New"/>
          <w:lang w:val="en-GB"/>
        </w:rPr>
        <w:t>which is held to earn rental income, for capital appreciation or for both, but not for sale in the ordinary course of business, use in the production or supply of goods or services or for administrative purposes.</w:t>
      </w:r>
    </w:p>
    <w:p w:rsidR="002B41DE" w:rsidRPr="00AA6BD6" w:rsidRDefault="00187824" w:rsidP="00AA6BD6">
      <w:pPr>
        <w:pStyle w:val="BlockText"/>
        <w:spacing w:after="240"/>
        <w:ind w:left="425" w:right="0" w:firstLine="0"/>
        <w:jc w:val="thaiDistribute"/>
        <w:rPr>
          <w:rFonts w:ascii="Angsana New" w:hAnsi="Angsana New"/>
          <w:lang w:val="en-GB"/>
        </w:rPr>
      </w:pPr>
      <w:r>
        <w:rPr>
          <w:rFonts w:ascii="Angsana New" w:hAnsi="Angsana New"/>
          <w:lang w:val="en-GB"/>
        </w:rPr>
        <w:t>Land is stated at cost, l</w:t>
      </w:r>
      <w:r w:rsidR="00AA6BD6" w:rsidRPr="00AA6BD6">
        <w:rPr>
          <w:rFonts w:ascii="Angsana New" w:hAnsi="Angsana New"/>
          <w:lang w:val="en-GB"/>
        </w:rPr>
        <w:t>and improvement</w:t>
      </w:r>
      <w:r w:rsidR="00F01175">
        <w:rPr>
          <w:rFonts w:ascii="Angsana New" w:hAnsi="Angsana New"/>
          <w:lang w:val="en-GB"/>
        </w:rPr>
        <w:t>s</w:t>
      </w:r>
      <w:r w:rsidR="00AA6BD6" w:rsidRPr="00AA6BD6">
        <w:rPr>
          <w:rFonts w:ascii="Angsana New" w:hAnsi="Angsana New"/>
          <w:lang w:val="en-GB"/>
        </w:rPr>
        <w:t xml:space="preserve"> and building are stated at cost less accumulated depreciation and </w:t>
      </w:r>
      <w:r w:rsidR="00AA6BD6" w:rsidRPr="005A5D55">
        <w:rPr>
          <w:rFonts w:ascii="Angsana New" w:hAnsi="Angsana New"/>
          <w:lang w:val="en-GB"/>
        </w:rPr>
        <w:t>allowance for impairment (if any).</w:t>
      </w:r>
    </w:p>
    <w:p w:rsidR="003F74F9" w:rsidRDefault="003F74F9" w:rsidP="00AA6BD6">
      <w:pPr>
        <w:pStyle w:val="BlockText"/>
        <w:spacing w:after="240"/>
        <w:ind w:left="425" w:right="0" w:firstLine="0"/>
        <w:jc w:val="thaiDistribute"/>
        <w:rPr>
          <w:rFonts w:ascii="Angsana New" w:hAnsi="Angsana New"/>
          <w:lang w:val="en-GB"/>
        </w:rPr>
      </w:pPr>
    </w:p>
    <w:p w:rsidR="002B41DE" w:rsidRPr="00AA6BD6" w:rsidRDefault="00AA6BD6" w:rsidP="00AA6BD6">
      <w:pPr>
        <w:pStyle w:val="BlockText"/>
        <w:spacing w:after="240"/>
        <w:ind w:left="425" w:right="0" w:firstLine="0"/>
        <w:jc w:val="thaiDistribute"/>
        <w:rPr>
          <w:rFonts w:ascii="Angsana New" w:hAnsi="Angsana New"/>
          <w:cs/>
          <w:lang w:val="en-GB"/>
        </w:rPr>
      </w:pPr>
      <w:r w:rsidRPr="00AA6BD6">
        <w:rPr>
          <w:rFonts w:ascii="Angsana New" w:hAnsi="Angsana New"/>
          <w:lang w:val="en-GB"/>
        </w:rPr>
        <w:t>Subsequent expenditure is capitalised to the asset’s carrying amount only when it is probable that future economic benefits associated with the expe</w:t>
      </w:r>
      <w:r w:rsidR="00FC01C3">
        <w:rPr>
          <w:rFonts w:ascii="Angsana New" w:hAnsi="Angsana New"/>
          <w:lang w:val="en-GB"/>
        </w:rPr>
        <w:t>nditure will flow to the Group</w:t>
      </w:r>
      <w:r w:rsidRPr="00AA6BD6">
        <w:rPr>
          <w:rFonts w:ascii="Angsana New" w:hAnsi="Angsana New"/>
          <w:lang w:val="en-GB"/>
        </w:rPr>
        <w:t xml:space="preserve"> and the cost of the item can be measured reliably. All other repairs and maintenance costs are expensed when incurred. When part of an investment property is replaced, the carrying amount of the replaced part is derecognized.</w:t>
      </w:r>
    </w:p>
    <w:p w:rsidR="00AA6BD6" w:rsidRPr="005A5D55" w:rsidRDefault="00AA6BD6" w:rsidP="00AA6BD6">
      <w:pPr>
        <w:pStyle w:val="BlockText"/>
        <w:spacing w:after="240"/>
        <w:ind w:left="425" w:right="0" w:firstLine="0"/>
        <w:jc w:val="thaiDistribute"/>
        <w:rPr>
          <w:rFonts w:ascii="Angsana New" w:hAnsi="Angsana New"/>
          <w:lang w:val="en-GB"/>
        </w:rPr>
      </w:pPr>
      <w:r w:rsidRPr="005A5D55">
        <w:rPr>
          <w:rFonts w:ascii="Angsana New" w:hAnsi="Angsana New"/>
          <w:lang w:val="en-GB"/>
        </w:rPr>
        <w:t>Depreciation</w:t>
      </w:r>
    </w:p>
    <w:p w:rsidR="002B41DE" w:rsidRPr="00AA6BD6" w:rsidRDefault="00AA6BD6" w:rsidP="00E6117C">
      <w:pPr>
        <w:pStyle w:val="BlockText"/>
        <w:spacing w:after="240"/>
        <w:ind w:left="432" w:right="0" w:firstLine="0"/>
        <w:jc w:val="thaiDistribute"/>
        <w:rPr>
          <w:rFonts w:ascii="Angsana New" w:hAnsi="Angsana New"/>
          <w:lang w:val="en-GB"/>
        </w:rPr>
      </w:pPr>
      <w:r w:rsidRPr="005A5D55">
        <w:rPr>
          <w:rFonts w:ascii="Angsana New" w:hAnsi="Angsana New"/>
          <w:lang w:val="en-GB"/>
        </w:rPr>
        <w:t>Depreciation is charged to profit or loss on a straight-line basis over the estimated useful lives of assets as follows:</w:t>
      </w:r>
    </w:p>
    <w:bookmarkStart w:id="1" w:name="_MON_1706805798"/>
    <w:bookmarkEnd w:id="1"/>
    <w:p w:rsidR="002B41DE" w:rsidRPr="005A5D55" w:rsidRDefault="00AE7F32" w:rsidP="00E6117C">
      <w:pPr>
        <w:pStyle w:val="BlockText"/>
        <w:spacing w:before="200"/>
        <w:ind w:left="432" w:right="0" w:firstLine="0"/>
        <w:jc w:val="thaiDistribute"/>
        <w:rPr>
          <w:rFonts w:ascii="Angsana New" w:hAnsi="Angsana New"/>
          <w:lang w:val="en-GB"/>
        </w:rPr>
      </w:pPr>
      <w:r w:rsidRPr="00AA6BD6">
        <w:rPr>
          <w:cs/>
        </w:rPr>
        <w:object w:dxaOrig="6780" w:dyaOrig="1439">
          <v:shape id="_x0000_i1026" type="#_x0000_t75" style="width:324pt;height:1in" o:ole="" o:preferrelative="f">
            <v:imagedata r:id="rId10" o:title=""/>
            <o:lock v:ext="edit" aspectratio="f"/>
          </v:shape>
          <o:OLEObject Type="Embed" ProgID="Excel.Sheet.8" ShapeID="_x0000_i1026" DrawAspect="Content" ObjectID="_1802004298" r:id="rId11"/>
        </w:object>
      </w:r>
    </w:p>
    <w:p w:rsidR="004869DD" w:rsidRPr="006720A8" w:rsidRDefault="004869DD" w:rsidP="004869DD">
      <w:pPr>
        <w:pStyle w:val="BlockText"/>
        <w:spacing w:before="0" w:after="240"/>
        <w:ind w:left="432" w:right="0" w:firstLine="0"/>
        <w:jc w:val="thaiDistribute"/>
        <w:rPr>
          <w:rFonts w:ascii="Angsana New" w:hAnsi="Angsana New"/>
          <w:lang w:val="en-GB"/>
        </w:rPr>
      </w:pPr>
      <w:r w:rsidRPr="006720A8">
        <w:rPr>
          <w:rFonts w:ascii="Angsana New" w:hAnsi="Angsana New"/>
          <w:lang w:val="en-GB"/>
        </w:rPr>
        <w:t>No depreciation is provided on l</w:t>
      </w:r>
      <w:r>
        <w:rPr>
          <w:rFonts w:ascii="Angsana New" w:hAnsi="Angsana New"/>
          <w:lang w:val="en-GB"/>
        </w:rPr>
        <w:t>and</w:t>
      </w:r>
      <w:r w:rsidRPr="006720A8">
        <w:rPr>
          <w:rFonts w:ascii="Angsana New" w:hAnsi="Angsana New"/>
          <w:lang w:val="en-GB"/>
        </w:rPr>
        <w:t>.</w:t>
      </w:r>
    </w:p>
    <w:p w:rsidR="00EB0BD0" w:rsidRPr="005A5D55" w:rsidRDefault="00EB0BD0" w:rsidP="00E6117C">
      <w:pPr>
        <w:spacing w:after="240" w:line="240" w:lineRule="auto"/>
        <w:ind w:left="432" w:right="-29"/>
        <w:jc w:val="thaiDistribute"/>
        <w:rPr>
          <w:rFonts w:ascii="Angsana New" w:hAnsi="Angsana New"/>
          <w:b/>
          <w:bCs/>
          <w:sz w:val="28"/>
          <w:szCs w:val="28"/>
        </w:rPr>
      </w:pPr>
      <w:r w:rsidRPr="005A5D55">
        <w:rPr>
          <w:rFonts w:ascii="Angsana New" w:hAnsi="Angsana New"/>
          <w:b/>
          <w:bCs/>
          <w:sz w:val="28"/>
          <w:szCs w:val="28"/>
        </w:rPr>
        <w:t>Property, plant and equipment</w:t>
      </w:r>
      <w:r w:rsidRPr="005A5D55">
        <w:rPr>
          <w:rFonts w:ascii="Angsana New" w:hAnsi="Angsana New"/>
          <w:b/>
          <w:bCs/>
          <w:sz w:val="28"/>
          <w:szCs w:val="28"/>
          <w:cs/>
        </w:rPr>
        <w:t xml:space="preserve"> </w:t>
      </w:r>
    </w:p>
    <w:p w:rsidR="00EB0BD0" w:rsidRPr="005A5D55" w:rsidRDefault="00EB0BD0" w:rsidP="00FC01C3">
      <w:pPr>
        <w:pStyle w:val="BlockText"/>
        <w:spacing w:after="240"/>
        <w:ind w:left="432" w:right="0" w:firstLine="0"/>
        <w:jc w:val="thaiDistribute"/>
        <w:rPr>
          <w:rFonts w:ascii="Angsana New" w:hAnsi="Angsana New"/>
          <w:cs/>
          <w:lang w:val="en-GB"/>
        </w:rPr>
      </w:pPr>
      <w:r w:rsidRPr="005A5D55">
        <w:rPr>
          <w:rFonts w:ascii="Angsana New" w:hAnsi="Angsana New"/>
          <w:lang w:val="en-GB"/>
        </w:rPr>
        <w:t>La</w:t>
      </w:r>
      <w:r w:rsidR="00187824">
        <w:rPr>
          <w:rFonts w:ascii="Angsana New" w:hAnsi="Angsana New"/>
          <w:lang w:val="en-GB"/>
        </w:rPr>
        <w:t>nd is stated at revalued amount, b</w:t>
      </w:r>
      <w:r w:rsidRPr="005A5D55">
        <w:rPr>
          <w:rFonts w:ascii="Angsana New" w:hAnsi="Angsana New"/>
          <w:lang w:val="en-GB"/>
        </w:rPr>
        <w:t>uildings and equipment are stated at cost less accumulated depreciation and allowance for impairment (if any).</w:t>
      </w:r>
    </w:p>
    <w:p w:rsidR="00EB0BD0" w:rsidRPr="00FC01C3" w:rsidRDefault="00EB0BD0" w:rsidP="00FC01C3">
      <w:pPr>
        <w:pStyle w:val="BlockText"/>
        <w:spacing w:after="240"/>
        <w:ind w:left="432" w:right="0" w:firstLine="0"/>
        <w:jc w:val="thaiDistribute"/>
        <w:rPr>
          <w:rFonts w:ascii="Angsana New" w:hAnsi="Angsana New"/>
          <w:spacing w:val="-2"/>
          <w:lang w:val="en-GB"/>
        </w:rPr>
      </w:pPr>
      <w:r w:rsidRPr="00FC01C3">
        <w:rPr>
          <w:rFonts w:ascii="Angsana New" w:hAnsi="Angsana New"/>
          <w:spacing w:val="-2"/>
          <w:lang w:val="en-GB"/>
        </w:rPr>
        <w:t>The Group initially recorded land at cost on the acquisition date. Subsequently, the Group had the appraisal value of land by the independent appraisal and recorded such land at the revalued amount. Revaluations are made with sufficient regularity to ensure that the carrying amount does not differ materially from fair value at the end of the reporting period.</w:t>
      </w:r>
    </w:p>
    <w:p w:rsidR="00EB0BD0" w:rsidRPr="005A5D55" w:rsidRDefault="00EB0BD0" w:rsidP="00FC01C3">
      <w:pPr>
        <w:pStyle w:val="BlockText"/>
        <w:spacing w:after="240"/>
        <w:ind w:left="432" w:right="0" w:firstLine="0"/>
        <w:jc w:val="thaiDistribute"/>
        <w:rPr>
          <w:rFonts w:ascii="Angsana New" w:hAnsi="Angsana New"/>
          <w:lang w:val="en-GB"/>
        </w:rPr>
      </w:pPr>
      <w:r w:rsidRPr="005A5D55">
        <w:rPr>
          <w:rFonts w:ascii="Angsana New" w:hAnsi="Angsana New"/>
          <w:lang w:val="en-GB"/>
        </w:rPr>
        <w:t>The land’s carrying amount is increased as a result of a revaluation; the increase is recognized in shareholders’ equity under the heading of “Surplus on revaluation of assets” at the amount net of deferred income tax. However, if the land’s carrying amount is decreased as a result of a revaluation and the Group recognized as expense in profit or loss, the increase from revaluation shall be recognized in profit or loss to the extent that it reverses a revaluation decreases of the same asset previously recognized in profit or loss.</w:t>
      </w:r>
    </w:p>
    <w:p w:rsidR="00EB0BD0" w:rsidRPr="00080146" w:rsidRDefault="00EB0BD0" w:rsidP="00AA6BD6">
      <w:pPr>
        <w:pStyle w:val="BlockText"/>
        <w:spacing w:after="240"/>
        <w:ind w:left="425" w:right="0" w:firstLine="0"/>
        <w:jc w:val="thaiDistribute"/>
        <w:rPr>
          <w:rFonts w:ascii="Angsana New" w:hAnsi="Angsana New"/>
          <w:spacing w:val="-2"/>
          <w:lang w:val="en-GB"/>
        </w:rPr>
      </w:pPr>
      <w:r w:rsidRPr="00080146">
        <w:rPr>
          <w:rFonts w:ascii="Angsana New" w:hAnsi="Angsana New"/>
          <w:spacing w:val="-2"/>
          <w:lang w:val="en-GB"/>
        </w:rPr>
        <w:t>The land’s carrying amount is decreased as a result of a revaluation; the decrease is recognized in comprehensive income. However, if the land’s carrying amount is increased as a result of a revaluation and the balance to shareholder’s equity under the heading of “Surplus on revaluation on assets” to the extent that the decrease does not exceed the amount held in the “Surplus on revaluation of assets” in respect of those same assets, and the remaining amount is to be recognized as an expense in profit or loss.</w:t>
      </w:r>
    </w:p>
    <w:p w:rsidR="0010363A" w:rsidRDefault="0010363A">
      <w:pPr>
        <w:autoSpaceDE/>
        <w:autoSpaceDN/>
        <w:spacing w:line="240" w:lineRule="auto"/>
        <w:rPr>
          <w:rFonts w:ascii="Angsana New" w:hAnsi="Angsana New"/>
          <w:sz w:val="28"/>
          <w:szCs w:val="28"/>
          <w:lang w:val="en-US"/>
        </w:rPr>
      </w:pPr>
      <w:r>
        <w:rPr>
          <w:rFonts w:ascii="Angsana New" w:hAnsi="Angsana New"/>
        </w:rPr>
        <w:br w:type="page"/>
      </w:r>
    </w:p>
    <w:p w:rsidR="00E6117C" w:rsidRDefault="00E6117C" w:rsidP="00AA6BD6">
      <w:pPr>
        <w:pStyle w:val="BlockText"/>
        <w:spacing w:after="240"/>
        <w:ind w:left="425" w:right="0" w:firstLine="0"/>
        <w:jc w:val="thaiDistribute"/>
        <w:rPr>
          <w:rFonts w:ascii="Angsana New" w:hAnsi="Angsana New"/>
        </w:rPr>
      </w:pPr>
      <w:r>
        <w:rPr>
          <w:rFonts w:ascii="Angsana New" w:hAnsi="Angsana New"/>
        </w:rPr>
        <w:t xml:space="preserve">Reclassification to investment property </w:t>
      </w:r>
    </w:p>
    <w:p w:rsidR="00E6117C" w:rsidRPr="001A4B9C" w:rsidRDefault="00E6117C" w:rsidP="00AA6BD6">
      <w:pPr>
        <w:pStyle w:val="BlockText"/>
        <w:spacing w:after="240"/>
        <w:ind w:left="425" w:right="0" w:firstLine="0"/>
        <w:jc w:val="thaiDistribute"/>
        <w:rPr>
          <w:rFonts w:ascii="Angsana New" w:hAnsi="Angsana New"/>
          <w:spacing w:val="-2"/>
        </w:rPr>
      </w:pPr>
      <w:r w:rsidRPr="001A4B9C">
        <w:rPr>
          <w:rFonts w:ascii="Angsana New" w:hAnsi="Angsana New"/>
          <w:spacing w:val="-2"/>
        </w:rPr>
        <w:t>When the use of a property changes from owner-occupied to investment property, the property is remeasured and reclassified as investment property and revered surplus on revaluation of assets (if any).</w:t>
      </w:r>
    </w:p>
    <w:p w:rsidR="00EB0BD0" w:rsidRPr="005A5D55" w:rsidRDefault="00EB0BD0" w:rsidP="00AA6BD6">
      <w:pPr>
        <w:pStyle w:val="BlockText"/>
        <w:spacing w:after="240"/>
        <w:ind w:left="425" w:right="0" w:firstLine="0"/>
        <w:jc w:val="thaiDistribute"/>
        <w:rPr>
          <w:rFonts w:ascii="Angsana New" w:hAnsi="Angsana New"/>
          <w:cs/>
          <w:lang w:val="en-GB"/>
        </w:rPr>
      </w:pPr>
      <w:r w:rsidRPr="005A5D55">
        <w:rPr>
          <w:rFonts w:ascii="Angsana New" w:hAnsi="Angsana New"/>
          <w:lang w:val="en-GB"/>
        </w:rPr>
        <w:t>Subsequent costs</w:t>
      </w:r>
    </w:p>
    <w:p w:rsidR="00EB0BD0" w:rsidRPr="00D673B9" w:rsidRDefault="00EB0BD0" w:rsidP="00AA6BD6">
      <w:pPr>
        <w:pStyle w:val="BlockText"/>
        <w:spacing w:after="240"/>
        <w:ind w:left="425" w:right="0" w:firstLine="0"/>
        <w:jc w:val="thaiDistribute"/>
        <w:rPr>
          <w:rFonts w:ascii="Angsana New" w:hAnsi="Angsana New"/>
          <w:spacing w:val="-2"/>
          <w:lang w:val="en-GB"/>
        </w:rPr>
      </w:pPr>
      <w:r w:rsidRPr="00D673B9">
        <w:rPr>
          <w:rFonts w:ascii="Angsana New" w:hAnsi="Angsana New"/>
          <w:spacing w:val="-2"/>
          <w:lang w:val="en-GB"/>
        </w:rPr>
        <w:t xml:space="preserve">The cost of replacing a part of an item of property, plant and equipment is recognized in the carrying amount of the item if it is probable that the future economic benefits embodied within the part will flow to the Group, and its cost can be measured reliably. The carrying amount of the replaced part is derecognized. The costs of the day-to-day </w:t>
      </w:r>
      <w:r w:rsidR="00292486">
        <w:rPr>
          <w:rFonts w:ascii="Angsana New" w:hAnsi="Angsana New"/>
          <w:spacing w:val="-2"/>
          <w:lang w:val="en-GB"/>
        </w:rPr>
        <w:t>servicing</w:t>
      </w:r>
      <w:r w:rsidRPr="00D673B9">
        <w:rPr>
          <w:rFonts w:ascii="Angsana New" w:hAnsi="Angsana New"/>
          <w:spacing w:val="-2"/>
          <w:lang w:val="en-GB"/>
        </w:rPr>
        <w:t xml:space="preserve"> plant and equipment are recognized in profit or loss as incurred.</w:t>
      </w:r>
    </w:p>
    <w:p w:rsidR="00EB0BD0" w:rsidRPr="005A5D55" w:rsidRDefault="00EB0BD0" w:rsidP="00AA6BD6">
      <w:pPr>
        <w:pStyle w:val="BlockText"/>
        <w:spacing w:after="240"/>
        <w:ind w:left="425" w:right="0" w:firstLine="0"/>
        <w:jc w:val="thaiDistribute"/>
        <w:rPr>
          <w:rFonts w:ascii="Angsana New" w:hAnsi="Angsana New"/>
          <w:lang w:val="en-GB"/>
        </w:rPr>
      </w:pPr>
      <w:r w:rsidRPr="005A5D55">
        <w:rPr>
          <w:rFonts w:ascii="Angsana New" w:hAnsi="Angsana New"/>
          <w:lang w:val="en-GB"/>
        </w:rPr>
        <w:t>Depreciation</w:t>
      </w:r>
    </w:p>
    <w:p w:rsidR="00EB0BD0" w:rsidRDefault="00EB0BD0" w:rsidP="00AA6BD6">
      <w:pPr>
        <w:pStyle w:val="BlockText"/>
        <w:spacing w:after="240"/>
        <w:ind w:left="425" w:right="0" w:firstLine="0"/>
        <w:jc w:val="thaiDistribute"/>
        <w:rPr>
          <w:rFonts w:ascii="Angsana New" w:hAnsi="Angsana New"/>
          <w:lang w:val="en-GB"/>
        </w:rPr>
      </w:pPr>
      <w:r w:rsidRPr="005A5D55">
        <w:rPr>
          <w:rFonts w:ascii="Angsana New" w:hAnsi="Angsana New"/>
          <w:lang w:val="en-GB"/>
        </w:rPr>
        <w:t>Depreciation is charged to profit or loss on a straight-line basis over the estimated useful lives of assets as follows:</w:t>
      </w:r>
    </w:p>
    <w:bookmarkStart w:id="2" w:name="_MON_1703344204"/>
    <w:bookmarkEnd w:id="2"/>
    <w:p w:rsidR="00EB0BD0" w:rsidRPr="005A5D55" w:rsidRDefault="00AE7F32" w:rsidP="00EB0BD0">
      <w:pPr>
        <w:pStyle w:val="BlockText"/>
        <w:spacing w:before="200" w:after="200"/>
        <w:ind w:left="425" w:right="0" w:firstLine="0"/>
        <w:jc w:val="thaiDistribute"/>
        <w:rPr>
          <w:rFonts w:ascii="Angsana New" w:hAnsi="Angsana New"/>
          <w:lang w:val="en-GB"/>
        </w:rPr>
      </w:pPr>
      <w:r w:rsidRPr="00F814E3">
        <w:rPr>
          <w:cs/>
        </w:rPr>
        <w:object w:dxaOrig="6780" w:dyaOrig="3324">
          <v:shape id="_x0000_i1027" type="#_x0000_t75" style="width:327pt;height:166.5pt" o:ole="" o:preferrelative="f">
            <v:imagedata r:id="rId12" o:title=""/>
            <o:lock v:ext="edit" aspectratio="f"/>
          </v:shape>
          <o:OLEObject Type="Embed" ProgID="Excel.Sheet.8" ShapeID="_x0000_i1027" DrawAspect="Content" ObjectID="_1802004299" r:id="rId13"/>
        </w:object>
      </w:r>
    </w:p>
    <w:p w:rsidR="00EB0BD0" w:rsidRPr="006720A8" w:rsidRDefault="00EB0BD0" w:rsidP="00AA6BD6">
      <w:pPr>
        <w:pStyle w:val="BlockText"/>
        <w:spacing w:after="240"/>
        <w:ind w:left="425" w:right="0" w:firstLine="0"/>
        <w:jc w:val="thaiDistribute"/>
        <w:rPr>
          <w:rFonts w:ascii="Angsana New" w:hAnsi="Angsana New"/>
          <w:lang w:val="en-GB"/>
        </w:rPr>
      </w:pPr>
      <w:r w:rsidRPr="006720A8">
        <w:rPr>
          <w:rFonts w:ascii="Angsana New" w:hAnsi="Angsana New"/>
          <w:lang w:val="en-GB"/>
        </w:rPr>
        <w:t>No depreciation is provided on land and construction in progress.</w:t>
      </w:r>
    </w:p>
    <w:p w:rsidR="00EB0BD0" w:rsidRPr="006720A8" w:rsidRDefault="00EB0BD0" w:rsidP="00AA6BD6">
      <w:pPr>
        <w:pStyle w:val="BlockText"/>
        <w:spacing w:after="240"/>
        <w:ind w:left="425" w:right="0" w:firstLine="0"/>
        <w:jc w:val="thaiDistribute"/>
        <w:rPr>
          <w:rFonts w:ascii="Angsana New" w:hAnsi="Angsana New"/>
          <w:lang w:val="en-GB"/>
        </w:rPr>
      </w:pPr>
      <w:r w:rsidRPr="006720A8">
        <w:rPr>
          <w:rFonts w:ascii="Angsana New" w:hAnsi="Angsana New"/>
          <w:lang w:val="en-GB"/>
        </w:rPr>
        <w:t>Depreciation methods, useful lives and residual values are reviewed at each financial year-end and adjusted if appropriate.</w:t>
      </w:r>
    </w:p>
    <w:p w:rsidR="00FC6657" w:rsidRPr="006A0547" w:rsidRDefault="00EB0BD0" w:rsidP="006A0547">
      <w:pPr>
        <w:pStyle w:val="BlockText"/>
        <w:spacing w:after="240"/>
        <w:ind w:left="425" w:right="0" w:firstLine="0"/>
        <w:jc w:val="thaiDistribute"/>
        <w:rPr>
          <w:rFonts w:ascii="Angsana New" w:hAnsi="Angsana New"/>
          <w:lang w:val="en-GB"/>
        </w:rPr>
      </w:pPr>
      <w:r w:rsidRPr="006720A8">
        <w:rPr>
          <w:rFonts w:ascii="Angsana New" w:hAnsi="Angsana New"/>
          <w:lang w:val="en-GB"/>
        </w:rPr>
        <w:t>Major repair and maintenance costs are an expenditure incurred during inspections and major repairs of the ferryboats. Major repair and maintenance costs are recognized in the carrying amount of other assets and are amortized over the period until the next scheduled dry-docking, up to a maximum of 3 years. When significant specific dry-docking costs are incurred prior to the expiry of the amortization periods, the remaining costs of the previous dry-docking is written off immediately.</w:t>
      </w:r>
    </w:p>
    <w:p w:rsidR="0010363A" w:rsidRDefault="0010363A">
      <w:pPr>
        <w:autoSpaceDE/>
        <w:autoSpaceDN/>
        <w:spacing w:line="240" w:lineRule="auto"/>
        <w:rPr>
          <w:rFonts w:ascii="Angsana New" w:hAnsi="Angsana New"/>
          <w:spacing w:val="-3"/>
          <w:sz w:val="28"/>
          <w:szCs w:val="28"/>
        </w:rPr>
      </w:pPr>
      <w:r>
        <w:rPr>
          <w:rFonts w:ascii="Angsana New" w:hAnsi="Angsana New"/>
          <w:spacing w:val="-3"/>
        </w:rPr>
        <w:br w:type="page"/>
      </w:r>
    </w:p>
    <w:p w:rsidR="0010363A" w:rsidRPr="0010363A" w:rsidRDefault="00EB0BD0" w:rsidP="0010363A">
      <w:pPr>
        <w:pStyle w:val="BlockText"/>
        <w:spacing w:after="240"/>
        <w:ind w:left="425" w:right="0" w:firstLine="0"/>
        <w:jc w:val="thaiDistribute"/>
        <w:rPr>
          <w:rFonts w:ascii="Angsana New" w:hAnsi="Angsana New"/>
          <w:spacing w:val="-3"/>
          <w:lang w:val="en-GB"/>
        </w:rPr>
      </w:pPr>
      <w:r w:rsidRPr="00D673B9">
        <w:rPr>
          <w:rFonts w:ascii="Angsana New" w:hAnsi="Angsana New"/>
          <w:spacing w:val="-3"/>
          <w:lang w:val="en-GB"/>
        </w:rPr>
        <w:t>Gains and losses on disposals are determined by comparing the proceeds with carrying amount and are included in profit or loss.</w:t>
      </w:r>
    </w:p>
    <w:p w:rsidR="00EB0BD0" w:rsidRPr="00355AA2" w:rsidRDefault="00EB0BD0" w:rsidP="00AA6BD6">
      <w:pPr>
        <w:spacing w:before="240" w:after="240" w:line="240" w:lineRule="auto"/>
        <w:ind w:left="425" w:right="-28"/>
        <w:jc w:val="thaiDistribute"/>
        <w:rPr>
          <w:rFonts w:ascii="Angsana New" w:hAnsi="Angsana New"/>
          <w:b/>
          <w:bCs/>
          <w:sz w:val="28"/>
          <w:szCs w:val="28"/>
        </w:rPr>
      </w:pPr>
      <w:r w:rsidRPr="00355AA2">
        <w:rPr>
          <w:rFonts w:ascii="Angsana New" w:hAnsi="Angsana New"/>
          <w:b/>
          <w:bCs/>
          <w:sz w:val="28"/>
          <w:szCs w:val="28"/>
        </w:rPr>
        <w:t xml:space="preserve">Leases    </w:t>
      </w:r>
    </w:p>
    <w:p w:rsidR="00EB0BD0" w:rsidRPr="00355AA2" w:rsidRDefault="00EB0BD0" w:rsidP="00AA6BD6">
      <w:pPr>
        <w:pStyle w:val="BlockText"/>
        <w:spacing w:after="240"/>
        <w:ind w:left="425" w:right="0" w:firstLine="0"/>
        <w:jc w:val="thaiDistribute"/>
        <w:rPr>
          <w:rFonts w:ascii="Angsana New" w:hAnsi="Angsana New"/>
          <w:lang w:val="en-GB"/>
        </w:rPr>
      </w:pPr>
      <w:r w:rsidRPr="00355AA2">
        <w:rPr>
          <w:rFonts w:ascii="Angsana New" w:hAnsi="Angsana New"/>
          <w:lang w:val="en-GB"/>
        </w:rPr>
        <w:t>Right-of-use assets</w:t>
      </w:r>
    </w:p>
    <w:p w:rsidR="00EB0BD0" w:rsidRPr="00355AA2" w:rsidRDefault="00EB0BD0" w:rsidP="00AA6BD6">
      <w:pPr>
        <w:pStyle w:val="BlockText"/>
        <w:spacing w:after="240"/>
        <w:ind w:left="425" w:right="0" w:firstLine="0"/>
        <w:jc w:val="thaiDistribute"/>
        <w:rPr>
          <w:rFonts w:ascii="Angsana New" w:hAnsi="Angsana New"/>
          <w:lang w:val="en-GB"/>
        </w:rPr>
      </w:pPr>
      <w:r w:rsidRPr="005B1EB9">
        <w:rPr>
          <w:rFonts w:ascii="Angsana New" w:hAnsi="Angsana New"/>
          <w:spacing w:val="-2"/>
          <w:lang w:val="en-GB"/>
        </w:rPr>
        <w:t xml:space="preserve">The Group recognizes right-of-use assets at the commencement date of the lease. Right-of-use assets are measured at cost, less any accumulated depreciation and impairment losses, and adjusted for any remeasurement of lease liabilities. The cost of </w:t>
      </w:r>
      <w:r w:rsidR="00D673B9">
        <w:rPr>
          <w:rFonts w:ascii="Angsana New" w:hAnsi="Angsana New"/>
          <w:spacing w:val="-2"/>
          <w:lang w:val="en-GB"/>
        </w:rPr>
        <w:t xml:space="preserve">  </w:t>
      </w:r>
      <w:r w:rsidRPr="005B1EB9">
        <w:rPr>
          <w:rFonts w:ascii="Angsana New" w:hAnsi="Angsana New"/>
          <w:spacing w:val="-2"/>
          <w:lang w:val="en-GB"/>
        </w:rPr>
        <w:t>right-of-use</w:t>
      </w:r>
      <w:r w:rsidRPr="00355AA2">
        <w:rPr>
          <w:rFonts w:ascii="Angsana New" w:hAnsi="Angsana New"/>
          <w:lang w:val="en-GB"/>
        </w:rPr>
        <w:t xml:space="preserve"> assets includes the amount of lease liabilities recogni</w:t>
      </w:r>
      <w:r>
        <w:rPr>
          <w:rFonts w:ascii="Angsana New" w:hAnsi="Angsana New"/>
          <w:lang w:val="en-GB"/>
        </w:rPr>
        <w:t>z</w:t>
      </w:r>
      <w:r w:rsidRPr="00355AA2">
        <w:rPr>
          <w:rFonts w:ascii="Angsana New" w:hAnsi="Angsana New"/>
          <w:lang w:val="en-GB"/>
        </w:rPr>
        <w:t>ed through initial measurement, initial direct costs incurred, and lease payments made at or before the commencement date, less any lease incentives received.</w:t>
      </w:r>
    </w:p>
    <w:p w:rsidR="00EB0BD0" w:rsidRDefault="00EB0BD0" w:rsidP="00AA6BD6">
      <w:pPr>
        <w:pStyle w:val="BlockText"/>
        <w:spacing w:after="240"/>
        <w:ind w:left="425" w:right="0" w:firstLine="0"/>
        <w:jc w:val="thaiDistribute"/>
        <w:rPr>
          <w:rFonts w:ascii="Angsana New" w:hAnsi="Angsana New"/>
          <w:lang w:val="en-GB"/>
        </w:rPr>
      </w:pPr>
      <w:r w:rsidRPr="00355AA2">
        <w:rPr>
          <w:rFonts w:ascii="Angsana New" w:hAnsi="Angsana New"/>
          <w:lang w:val="en-GB"/>
        </w:rPr>
        <w:t xml:space="preserve">Unless the Group is reasonably certain that it will obtain ownership of the leased asset at the end of the lease term, </w:t>
      </w:r>
      <w:r w:rsidR="00B95D26">
        <w:rPr>
          <w:rFonts w:ascii="Angsana New" w:hAnsi="Angsana New"/>
          <w:lang w:val="en-GB"/>
        </w:rPr>
        <w:br/>
      </w:r>
      <w:r w:rsidRPr="00355AA2">
        <w:rPr>
          <w:rFonts w:ascii="Angsana New" w:hAnsi="Angsana New"/>
          <w:lang w:val="en-GB"/>
        </w:rPr>
        <w:t>the recogni</w:t>
      </w:r>
      <w:r>
        <w:rPr>
          <w:rFonts w:ascii="Angsana New" w:hAnsi="Angsana New"/>
          <w:lang w:val="en-GB"/>
        </w:rPr>
        <w:t>z</w:t>
      </w:r>
      <w:r w:rsidRPr="00355AA2">
        <w:rPr>
          <w:rFonts w:ascii="Angsana New" w:hAnsi="Angsana New"/>
          <w:lang w:val="en-GB"/>
        </w:rPr>
        <w:t>ed right-of-use assets are depreciated on a straight-line basis from the commencement date of the lease to the earlier of the end of the useful life of the right-of-use asset or the end of the lease term as follows:</w:t>
      </w:r>
    </w:p>
    <w:bookmarkStart w:id="3" w:name="_MON_1703344525"/>
    <w:bookmarkEnd w:id="3"/>
    <w:p w:rsidR="00EB0BD0" w:rsidRPr="00D51EBE" w:rsidRDefault="00AE7F32" w:rsidP="00EB0BD0">
      <w:pPr>
        <w:pStyle w:val="BlockText"/>
        <w:spacing w:before="200" w:after="200"/>
        <w:ind w:left="425" w:right="0" w:firstLine="0"/>
        <w:jc w:val="thaiDistribute"/>
        <w:rPr>
          <w:rFonts w:ascii="Angsana New" w:hAnsi="Angsana New"/>
        </w:rPr>
      </w:pPr>
      <w:r w:rsidRPr="00F814E3">
        <w:rPr>
          <w:cs/>
        </w:rPr>
        <w:object w:dxaOrig="6780" w:dyaOrig="1749">
          <v:shape id="_x0000_i1028" type="#_x0000_t75" style="width:327pt;height:87pt" o:ole="" o:preferrelative="f">
            <v:imagedata r:id="rId14" o:title=""/>
            <o:lock v:ext="edit" aspectratio="f"/>
          </v:shape>
          <o:OLEObject Type="Embed" ProgID="Excel.Sheet.8" ShapeID="_x0000_i1028" DrawAspect="Content" ObjectID="_1802004300" r:id="rId15"/>
        </w:object>
      </w:r>
    </w:p>
    <w:p w:rsidR="00EB0BD0" w:rsidRPr="00E95AF6" w:rsidRDefault="00EB0BD0" w:rsidP="00AA6BD6">
      <w:pPr>
        <w:pStyle w:val="BlockText"/>
        <w:spacing w:after="240"/>
        <w:ind w:left="425" w:right="0" w:firstLine="0"/>
        <w:jc w:val="thaiDistribute"/>
        <w:rPr>
          <w:rFonts w:ascii="Angsana New" w:hAnsi="Angsana New"/>
          <w:lang w:val="en-GB"/>
        </w:rPr>
      </w:pPr>
      <w:r w:rsidRPr="00E95AF6">
        <w:rPr>
          <w:rFonts w:ascii="Angsana New" w:hAnsi="Angsana New"/>
          <w:lang w:val="en-GB"/>
        </w:rPr>
        <w:t>Lease liabilities</w:t>
      </w:r>
    </w:p>
    <w:p w:rsidR="00EB0BD0" w:rsidRPr="00E95AF6" w:rsidRDefault="00EB0BD0" w:rsidP="00AA6BD6">
      <w:pPr>
        <w:pStyle w:val="BlockText"/>
        <w:spacing w:after="240"/>
        <w:ind w:left="425" w:right="0" w:firstLine="0"/>
        <w:jc w:val="thaiDistribute"/>
        <w:rPr>
          <w:rFonts w:ascii="Angsana New" w:hAnsi="Angsana New"/>
          <w:lang w:val="en-GB"/>
        </w:rPr>
      </w:pPr>
      <w:r w:rsidRPr="00E95AF6">
        <w:rPr>
          <w:rFonts w:ascii="Angsana New" w:hAnsi="Angsana New"/>
          <w:lang w:val="en-GB"/>
        </w:rPr>
        <w:t>At the commencement date of the lease, the Group recogni</w:t>
      </w:r>
      <w:r>
        <w:rPr>
          <w:rFonts w:ascii="Angsana New" w:hAnsi="Angsana New"/>
          <w:lang w:val="en-GB"/>
        </w:rPr>
        <w:t>z</w:t>
      </w:r>
      <w:r w:rsidRPr="00E95AF6">
        <w:rPr>
          <w:rFonts w:ascii="Angsana New" w:hAnsi="Angsana New"/>
          <w:lang w:val="en-GB"/>
        </w:rPr>
        <w:t xml:space="preserve">es lease liabilities measured at the present value of the lease payments to be made over the lease term, discounted by </w:t>
      </w:r>
      <w:r w:rsidR="000E0F66">
        <w:rPr>
          <w:rFonts w:ascii="Angsana New" w:hAnsi="Angsana New"/>
          <w:lang w:val="en-GB"/>
        </w:rPr>
        <w:t xml:space="preserve">the interest rate implicit in lease or </w:t>
      </w:r>
      <w:r w:rsidRPr="00E95AF6">
        <w:rPr>
          <w:rFonts w:ascii="Angsana New" w:hAnsi="Angsana New"/>
          <w:lang w:val="en-GB"/>
        </w:rPr>
        <w:t>the Group’s incremental borrowing rate. After the commencement date, the amount of lease liabilities is increased to reflect the accretion of interest and reduced for the lease payments made. In addition, the carrying amount of lease liabilities is remeasured if there is a modification or reassessment.</w:t>
      </w:r>
    </w:p>
    <w:p w:rsidR="00EB0BD0" w:rsidRDefault="00EB0BD0" w:rsidP="00AA6BD6">
      <w:pPr>
        <w:pStyle w:val="BlockText"/>
        <w:spacing w:after="240"/>
        <w:ind w:left="425" w:right="0" w:firstLine="0"/>
        <w:jc w:val="thaiDistribute"/>
        <w:rPr>
          <w:rFonts w:ascii="Angsana New" w:hAnsi="Angsana New"/>
          <w:lang w:val="en-GB"/>
        </w:rPr>
      </w:pPr>
      <w:r w:rsidRPr="00E95AF6">
        <w:rPr>
          <w:rFonts w:ascii="Angsana New" w:hAnsi="Angsana New"/>
          <w:lang w:val="en-GB"/>
        </w:rPr>
        <w:t>Short-term leases and leases of low-value assets</w:t>
      </w:r>
    </w:p>
    <w:p w:rsidR="00FC6657" w:rsidRPr="006A0547" w:rsidRDefault="00EB0BD0" w:rsidP="006A0547">
      <w:pPr>
        <w:pStyle w:val="BlockText"/>
        <w:spacing w:after="240"/>
        <w:ind w:left="425" w:right="0" w:firstLine="0"/>
        <w:jc w:val="thaiDistribute"/>
        <w:rPr>
          <w:rFonts w:ascii="Angsana New" w:hAnsi="Angsana New"/>
          <w:lang w:val="en-GB"/>
        </w:rPr>
      </w:pPr>
      <w:r w:rsidRPr="00E95AF6">
        <w:rPr>
          <w:rFonts w:ascii="Angsana New" w:hAnsi="Angsana New"/>
          <w:lang w:val="en-GB"/>
        </w:rPr>
        <w:t>Payments under leases that, have a lease term of 12 months or less at the commencement date, or are leases of low-value assets, are recogni</w:t>
      </w:r>
      <w:r>
        <w:rPr>
          <w:rFonts w:ascii="Angsana New" w:hAnsi="Angsana New"/>
          <w:lang w:val="en-GB"/>
        </w:rPr>
        <w:t>z</w:t>
      </w:r>
      <w:r w:rsidRPr="00E95AF6">
        <w:rPr>
          <w:rFonts w:ascii="Angsana New" w:hAnsi="Angsana New"/>
          <w:lang w:val="en-GB"/>
        </w:rPr>
        <w:t>ed as expenses on a straight-line basis over the lease term.</w:t>
      </w:r>
    </w:p>
    <w:p w:rsidR="0010363A" w:rsidRDefault="0010363A">
      <w:pPr>
        <w:autoSpaceDE/>
        <w:autoSpaceDN/>
        <w:spacing w:line="240" w:lineRule="auto"/>
        <w:rPr>
          <w:rFonts w:ascii="Angsana New" w:hAnsi="Angsana New"/>
          <w:b/>
          <w:bCs/>
          <w:sz w:val="28"/>
          <w:szCs w:val="28"/>
        </w:rPr>
      </w:pPr>
      <w:r>
        <w:rPr>
          <w:rFonts w:ascii="Angsana New" w:hAnsi="Angsana New"/>
          <w:b/>
          <w:bCs/>
          <w:sz w:val="28"/>
          <w:szCs w:val="28"/>
        </w:rPr>
        <w:br w:type="page"/>
      </w:r>
    </w:p>
    <w:p w:rsidR="00EB0BD0" w:rsidRPr="005A5D55" w:rsidRDefault="00EB0BD0" w:rsidP="00AA6BD6">
      <w:pPr>
        <w:spacing w:before="240" w:after="240" w:line="240" w:lineRule="auto"/>
        <w:ind w:left="425" w:right="-28"/>
        <w:jc w:val="thaiDistribute"/>
        <w:rPr>
          <w:rFonts w:ascii="Angsana New" w:hAnsi="Angsana New"/>
          <w:b/>
          <w:bCs/>
          <w:sz w:val="28"/>
          <w:szCs w:val="28"/>
          <w:cs/>
        </w:rPr>
      </w:pPr>
      <w:r w:rsidRPr="005A5D55">
        <w:rPr>
          <w:rFonts w:ascii="Angsana New" w:hAnsi="Angsana New"/>
          <w:b/>
          <w:bCs/>
          <w:sz w:val="28"/>
          <w:szCs w:val="28"/>
        </w:rPr>
        <w:t>Intangible assets</w:t>
      </w:r>
    </w:p>
    <w:p w:rsidR="00EB0BD0" w:rsidRPr="00D275C6" w:rsidRDefault="00EB0BD0" w:rsidP="00AA6BD6">
      <w:pPr>
        <w:pStyle w:val="BlockText"/>
        <w:spacing w:after="240"/>
        <w:ind w:left="425" w:right="0" w:firstLine="0"/>
        <w:jc w:val="thaiDistribute"/>
        <w:rPr>
          <w:rFonts w:ascii="Angsana New" w:hAnsi="Angsana New"/>
          <w:spacing w:val="-4"/>
          <w:lang w:val="en-GB"/>
        </w:rPr>
      </w:pPr>
      <w:r w:rsidRPr="00D275C6">
        <w:rPr>
          <w:rFonts w:ascii="Angsana New" w:hAnsi="Angsana New"/>
          <w:spacing w:val="-4"/>
          <w:lang w:val="en-GB"/>
        </w:rPr>
        <w:t>Intangible assets are</w:t>
      </w:r>
      <w:r w:rsidR="00803ED6" w:rsidRPr="00D275C6">
        <w:rPr>
          <w:rFonts w:ascii="Angsana New" w:hAnsi="Angsana New" w:hint="cs"/>
          <w:spacing w:val="-4"/>
          <w:cs/>
          <w:lang w:val="en-GB"/>
        </w:rPr>
        <w:t xml:space="preserve"> </w:t>
      </w:r>
      <w:r w:rsidRPr="00D275C6">
        <w:rPr>
          <w:rFonts w:ascii="Angsana New" w:hAnsi="Angsana New"/>
          <w:spacing w:val="-4"/>
          <w:lang w:val="en-GB"/>
        </w:rPr>
        <w:t xml:space="preserve">stated at cost less accumulated amortization and allowance for impairment (if any). Amortization is charged to profit or loss on a straight-line basis over the estimated useful lives of the assets for </w:t>
      </w:r>
      <w:r w:rsidR="00DA36E2" w:rsidRPr="00D275C6">
        <w:rPr>
          <w:rFonts w:ascii="Angsana New" w:hAnsi="Angsana New"/>
          <w:spacing w:val="-4"/>
          <w:lang w:val="en-GB"/>
        </w:rPr>
        <w:t xml:space="preserve">3 years and </w:t>
      </w:r>
      <w:r w:rsidRPr="00D275C6">
        <w:rPr>
          <w:rFonts w:ascii="Angsana New" w:hAnsi="Angsana New"/>
          <w:spacing w:val="-4"/>
          <w:lang w:val="en-GB"/>
        </w:rPr>
        <w:t>5 years.</w:t>
      </w:r>
    </w:p>
    <w:p w:rsidR="00EB0BD0" w:rsidRPr="006720A8" w:rsidRDefault="00EB0BD0" w:rsidP="00AA6BD6">
      <w:pPr>
        <w:pStyle w:val="BlockText"/>
        <w:spacing w:after="240"/>
        <w:ind w:left="425" w:right="0" w:firstLine="0"/>
        <w:jc w:val="thaiDistribute"/>
        <w:rPr>
          <w:rFonts w:ascii="Angsana New" w:hAnsi="Angsana New"/>
          <w:cs/>
          <w:lang w:val="en-GB"/>
        </w:rPr>
      </w:pPr>
      <w:r w:rsidRPr="006720A8">
        <w:rPr>
          <w:rFonts w:ascii="Angsana New" w:hAnsi="Angsana New"/>
          <w:lang w:val="en-GB"/>
        </w:rPr>
        <w:t>Amortization methods, useful lives and residual values are reviewed at each financial year-end and adjusted if appropriate.</w:t>
      </w:r>
    </w:p>
    <w:p w:rsidR="00EB0BD0" w:rsidRPr="005A5D55" w:rsidRDefault="00EB0BD0" w:rsidP="00EB0BD0">
      <w:pPr>
        <w:spacing w:before="200" w:after="200" w:line="240" w:lineRule="auto"/>
        <w:ind w:left="425" w:right="-28"/>
        <w:jc w:val="thaiDistribute"/>
        <w:rPr>
          <w:rFonts w:ascii="Angsana New" w:hAnsi="Angsana New"/>
          <w:b/>
          <w:bCs/>
          <w:sz w:val="28"/>
          <w:szCs w:val="28"/>
          <w:cs/>
        </w:rPr>
      </w:pPr>
      <w:r w:rsidRPr="005A5D55">
        <w:rPr>
          <w:rFonts w:ascii="Angsana New" w:hAnsi="Angsana New"/>
          <w:b/>
          <w:bCs/>
          <w:sz w:val="28"/>
          <w:szCs w:val="28"/>
        </w:rPr>
        <w:t>Deferred financial fees</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 xml:space="preserve">Financial expenses related to borrowings that are typically incurred on or before signing facility agreements and before actual draw down of the </w:t>
      </w:r>
      <w:r>
        <w:rPr>
          <w:rFonts w:ascii="Angsana New" w:hAnsi="Angsana New"/>
          <w:lang w:val="en-GB"/>
        </w:rPr>
        <w:t>borrowing</w:t>
      </w:r>
      <w:r w:rsidRPr="006720A8">
        <w:rPr>
          <w:rFonts w:ascii="Angsana New" w:hAnsi="Angsana New"/>
          <w:lang w:val="en-GB"/>
        </w:rPr>
        <w:t xml:space="preserve">s are recorded as deferred financial fees. A portion of deferred financial fees proportionate to the amount of the </w:t>
      </w:r>
      <w:r>
        <w:rPr>
          <w:rFonts w:ascii="Angsana New" w:hAnsi="Angsana New"/>
          <w:lang w:val="en-GB"/>
        </w:rPr>
        <w:t>borrowing</w:t>
      </w:r>
      <w:r w:rsidRPr="006720A8">
        <w:rPr>
          <w:rFonts w:ascii="Angsana New" w:hAnsi="Angsana New"/>
          <w:lang w:val="en-GB"/>
        </w:rPr>
        <w:t xml:space="preserve"> facility already drawn is presented as a deduction against the related </w:t>
      </w:r>
      <w:r>
        <w:rPr>
          <w:rFonts w:ascii="Angsana New" w:hAnsi="Angsana New"/>
          <w:lang w:val="en-GB"/>
        </w:rPr>
        <w:t>borrowing</w:t>
      </w:r>
      <w:r w:rsidRPr="006720A8">
        <w:rPr>
          <w:rFonts w:ascii="Angsana New" w:hAnsi="Angsana New"/>
          <w:lang w:val="en-GB"/>
        </w:rPr>
        <w:t xml:space="preserve"> account and amortized using the effective </w:t>
      </w:r>
      <w:r>
        <w:rPr>
          <w:rFonts w:ascii="Angsana New" w:hAnsi="Angsana New"/>
          <w:lang w:val="en-GB"/>
        </w:rPr>
        <w:t xml:space="preserve">interest </w:t>
      </w:r>
      <w:r w:rsidRPr="006720A8">
        <w:rPr>
          <w:rFonts w:ascii="Angsana New" w:hAnsi="Angsana New"/>
          <w:lang w:val="en-GB"/>
        </w:rPr>
        <w:t xml:space="preserve">rate method based on the term of the </w:t>
      </w:r>
      <w:r>
        <w:rPr>
          <w:rFonts w:ascii="Angsana New" w:hAnsi="Angsana New"/>
          <w:lang w:val="en-GB"/>
        </w:rPr>
        <w:t>borrowing</w:t>
      </w:r>
      <w:r w:rsidRPr="006720A8">
        <w:rPr>
          <w:rFonts w:ascii="Angsana New" w:hAnsi="Angsana New"/>
          <w:lang w:val="en-GB"/>
        </w:rPr>
        <w:t>s.</w:t>
      </w:r>
    </w:p>
    <w:p w:rsidR="00EB0BD0" w:rsidRPr="005A5D55" w:rsidRDefault="00EB0BD0" w:rsidP="00EB0BD0">
      <w:pPr>
        <w:spacing w:before="200" w:after="200" w:line="240" w:lineRule="auto"/>
        <w:ind w:left="425" w:right="-28"/>
        <w:jc w:val="thaiDistribute"/>
        <w:rPr>
          <w:rFonts w:ascii="Angsana New" w:hAnsi="Angsana New"/>
          <w:b/>
          <w:bCs/>
          <w:sz w:val="28"/>
          <w:szCs w:val="28"/>
          <w:cs/>
        </w:rPr>
      </w:pPr>
      <w:r w:rsidRPr="00037E90">
        <w:rPr>
          <w:rFonts w:ascii="Angsana New" w:hAnsi="Angsana New"/>
          <w:b/>
          <w:bCs/>
          <w:sz w:val="28"/>
          <w:szCs w:val="28"/>
        </w:rPr>
        <w:t>Impairment of non-financial assets</w:t>
      </w:r>
      <w:r w:rsidRPr="005A5D55">
        <w:rPr>
          <w:rFonts w:ascii="Angsana New" w:hAnsi="Angsana New"/>
          <w:b/>
          <w:bCs/>
          <w:sz w:val="28"/>
          <w:szCs w:val="28"/>
          <w:cs/>
        </w:rPr>
        <w:t xml:space="preserve"> </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The carrying amounts of the Group’s assets are reviewed at each statement of financial position date to determine whether there is any indication of impairment. If any such indication exists, the asset’s recoverable amount is estimated.</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An impairment loss is recognized whenever the carrying amount of an asset or its cash-generating unit exceeds its recoverable amount. The impairment loss is recognized in profit or loss unless it reverses a previous revaluation credited to shareholders’ equity, in which case it is charged to shareholders’ equity.</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 xml:space="preserve">Calculation of recoverable amount  </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The recoverable amount is the greater of the assets’ fair value less cost to sell and value in use. In assessing value in use, the estimated future cash flows are discounted to their present value using 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rsidR="00EB0BD0" w:rsidRPr="006720A8" w:rsidRDefault="00EB0BD0" w:rsidP="00EB0BD0">
      <w:pPr>
        <w:pStyle w:val="BlockText"/>
        <w:spacing w:before="200" w:after="200"/>
        <w:ind w:left="425" w:right="0" w:firstLine="0"/>
        <w:jc w:val="thaiDistribute"/>
        <w:rPr>
          <w:rFonts w:ascii="Angsana New" w:hAnsi="Angsana New"/>
          <w:cs/>
          <w:lang w:val="en-GB"/>
        </w:rPr>
      </w:pPr>
      <w:r w:rsidRPr="006720A8">
        <w:rPr>
          <w:rFonts w:ascii="Angsana New" w:hAnsi="Angsana New"/>
          <w:lang w:val="en-GB"/>
        </w:rPr>
        <w:t>Reversals of impairment</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An impairment loss is reversed if there has been a change in the estimates used to determine the recoverable amount.</w:t>
      </w:r>
    </w:p>
    <w:p w:rsidR="00EB0BD0"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An impairment loss is reversed only to the extent that the asset’s carrying amount does not exceed the carrying amount that would have been determined, net of depreciation or amortization, if no impairment loss had been recognized.</w:t>
      </w:r>
    </w:p>
    <w:p w:rsidR="0010363A" w:rsidRDefault="0010363A" w:rsidP="00EB0BD0">
      <w:pPr>
        <w:spacing w:before="200" w:after="200" w:line="240" w:lineRule="auto"/>
        <w:ind w:left="425" w:right="-28"/>
        <w:jc w:val="thaiDistribute"/>
        <w:rPr>
          <w:rFonts w:ascii="Angsana New" w:hAnsi="Angsana New"/>
          <w:b/>
          <w:bCs/>
          <w:sz w:val="28"/>
          <w:szCs w:val="28"/>
        </w:rPr>
      </w:pPr>
    </w:p>
    <w:p w:rsidR="003F74F9" w:rsidRDefault="003F74F9" w:rsidP="00EB0BD0">
      <w:pPr>
        <w:spacing w:before="200" w:after="200" w:line="240" w:lineRule="auto"/>
        <w:ind w:left="425" w:right="-28"/>
        <w:jc w:val="thaiDistribute"/>
        <w:rPr>
          <w:rFonts w:ascii="Angsana New" w:hAnsi="Angsana New"/>
          <w:b/>
          <w:bCs/>
          <w:sz w:val="28"/>
          <w:szCs w:val="28"/>
        </w:rPr>
      </w:pPr>
    </w:p>
    <w:p w:rsidR="003F74F9" w:rsidRDefault="003F74F9" w:rsidP="00EB0BD0">
      <w:pPr>
        <w:spacing w:before="200" w:after="200" w:line="240" w:lineRule="auto"/>
        <w:ind w:left="425" w:right="-28"/>
        <w:jc w:val="thaiDistribute"/>
        <w:rPr>
          <w:rFonts w:ascii="Angsana New" w:hAnsi="Angsana New"/>
          <w:b/>
          <w:bCs/>
          <w:sz w:val="28"/>
          <w:szCs w:val="28"/>
        </w:rPr>
      </w:pP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Provisions</w:t>
      </w:r>
      <w:r w:rsidRPr="005A5D55">
        <w:rPr>
          <w:rFonts w:ascii="Angsana New" w:hAnsi="Angsana New"/>
          <w:b/>
          <w:bCs/>
          <w:sz w:val="28"/>
          <w:szCs w:val="28"/>
          <w:cs/>
        </w:rPr>
        <w:t xml:space="preserve"> </w:t>
      </w:r>
    </w:p>
    <w:p w:rsidR="00EB0BD0" w:rsidRPr="005A08C9" w:rsidRDefault="00EB0BD0" w:rsidP="00EB0BD0">
      <w:pPr>
        <w:pStyle w:val="BlockText"/>
        <w:spacing w:before="200" w:after="200"/>
        <w:ind w:left="425" w:right="0" w:firstLine="0"/>
        <w:jc w:val="thaiDistribute"/>
        <w:rPr>
          <w:rFonts w:ascii="Angsana New" w:hAnsi="Angsana New"/>
          <w:lang w:val="en-GB"/>
        </w:rPr>
      </w:pPr>
      <w:r w:rsidRPr="005A08C9">
        <w:rPr>
          <w:rFonts w:ascii="Angsana New" w:hAnsi="Angsana New"/>
          <w:lang w:val="en-GB"/>
        </w:rPr>
        <w:t xml:space="preserve">A provision is recognized in the statement of financial position when the Group has a present legal or constructive obligation as a result of a past event, and it is probable that an outflow of economic benefits will be required to settle the obligation and a reliable estimate can be made of the amount of the obligation. If the effect is material, provisions are determined by </w:t>
      </w:r>
      <w:r w:rsidRPr="005A08C9">
        <w:rPr>
          <w:rFonts w:ascii="Angsana New" w:hAnsi="Angsana New"/>
          <w:spacing w:val="-2"/>
          <w:lang w:val="en-GB"/>
        </w:rPr>
        <w:t>discounting the expected</w:t>
      </w:r>
      <w:r w:rsidRPr="005A08C9">
        <w:rPr>
          <w:rFonts w:ascii="Angsana New" w:hAnsi="Angsana New"/>
          <w:lang w:val="en-GB"/>
        </w:rPr>
        <w:t xml:space="preserve"> future cash flows at a pre-tax rate that reflects</w:t>
      </w:r>
      <w:r w:rsidRPr="005A08C9">
        <w:rPr>
          <w:rFonts w:ascii="Angsana New" w:hAnsi="Angsana New"/>
          <w:spacing w:val="-2"/>
          <w:lang w:val="en-GB"/>
        </w:rPr>
        <w:t xml:space="preserve"> current market assessments of the time value of money and, where appropriate, the risks specific to the liability. Significant judgments and estimates are as follows:</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 xml:space="preserve">Commercial disputes and litigation </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The Group has contingent liabilities as a result of commercial disputes and litigation. The management has used judgment to assess the results of the commercial disputes and litigation and believes that the estimated provision is adequate to cover possible loss incur as at the statement of financial position date. However, actual results could differ from the estimates.</w:t>
      </w:r>
      <w:r w:rsidRPr="006720A8">
        <w:rPr>
          <w:rFonts w:ascii="Angsana New" w:hAnsi="Angsana New" w:hint="cs"/>
          <w:cs/>
          <w:lang w:val="en-GB"/>
        </w:rPr>
        <w:t xml:space="preserve"> </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Foreign currencies</w:t>
      </w:r>
    </w:p>
    <w:p w:rsidR="00EB0BD0" w:rsidRPr="00D673B9" w:rsidRDefault="00EB0BD0" w:rsidP="00EB0BD0">
      <w:pPr>
        <w:pStyle w:val="BlockText"/>
        <w:spacing w:before="200" w:after="200"/>
        <w:ind w:left="425" w:right="0" w:firstLine="0"/>
        <w:jc w:val="thaiDistribute"/>
        <w:rPr>
          <w:rFonts w:ascii="Angsana New" w:hAnsi="Angsana New"/>
          <w:spacing w:val="-4"/>
          <w:lang w:val="en-GB"/>
        </w:rPr>
      </w:pPr>
      <w:r w:rsidRPr="00D673B9">
        <w:rPr>
          <w:rFonts w:ascii="Angsana New" w:hAnsi="Angsana New"/>
          <w:spacing w:val="-4"/>
          <w:lang w:val="en-GB"/>
        </w:rPr>
        <w:t>Transactions in foreign currencies are translat</w:t>
      </w:r>
      <w:r w:rsidR="004B4906">
        <w:rPr>
          <w:rFonts w:ascii="Angsana New" w:hAnsi="Angsana New"/>
          <w:spacing w:val="-4"/>
          <w:lang w:val="en-GB"/>
        </w:rPr>
        <w:t>ed into the functional currency</w:t>
      </w:r>
      <w:r w:rsidRPr="00D673B9">
        <w:rPr>
          <w:rFonts w:ascii="Angsana New" w:hAnsi="Angsana New"/>
          <w:spacing w:val="-4"/>
          <w:lang w:val="en-GB"/>
        </w:rPr>
        <w:t xml:space="preserve"> using the exchange rate at the date of transactions.</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 xml:space="preserve">Monetary assets and liabilities denominated in foreign currencies at the end of reporting period date are translated into the functional currency using the exchange rate at the end of reporting period date. </w:t>
      </w:r>
    </w:p>
    <w:p w:rsidR="00EB0BD0" w:rsidRPr="006720A8"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Foreign exchange differences are recognized in profit or loss on the period.</w:t>
      </w:r>
    </w:p>
    <w:p w:rsidR="00EB0BD0" w:rsidRPr="005A5D55" w:rsidRDefault="00EB0BD0" w:rsidP="00EB0BD0">
      <w:pPr>
        <w:spacing w:before="200" w:after="200" w:line="240" w:lineRule="auto"/>
        <w:ind w:left="425" w:right="-28"/>
        <w:jc w:val="thaiDistribute"/>
        <w:rPr>
          <w:rFonts w:ascii="Angsana New" w:hAnsi="Angsana New"/>
          <w:b/>
          <w:bCs/>
          <w:sz w:val="28"/>
          <w:szCs w:val="28"/>
        </w:rPr>
      </w:pPr>
      <w:r w:rsidRPr="005A5D55">
        <w:rPr>
          <w:rFonts w:ascii="Angsana New" w:hAnsi="Angsana New"/>
          <w:b/>
          <w:bCs/>
          <w:sz w:val="28"/>
          <w:szCs w:val="28"/>
        </w:rPr>
        <w:t>Dividends</w:t>
      </w:r>
    </w:p>
    <w:p w:rsidR="00EB0BD0" w:rsidRDefault="00EB0BD0" w:rsidP="00EB0BD0">
      <w:pPr>
        <w:pStyle w:val="BlockText"/>
        <w:spacing w:before="200" w:after="200"/>
        <w:ind w:left="425" w:right="0" w:firstLine="0"/>
        <w:jc w:val="thaiDistribute"/>
        <w:rPr>
          <w:rFonts w:ascii="Angsana New" w:hAnsi="Angsana New"/>
          <w:lang w:val="en-GB"/>
        </w:rPr>
      </w:pPr>
      <w:r w:rsidRPr="006720A8">
        <w:rPr>
          <w:rFonts w:ascii="Angsana New" w:hAnsi="Angsana New"/>
          <w:lang w:val="en-GB"/>
        </w:rPr>
        <w:t>Dividend</w:t>
      </w:r>
      <w:r w:rsidR="00EE7C5A">
        <w:rPr>
          <w:rFonts w:ascii="Angsana New" w:hAnsi="Angsana New"/>
          <w:lang w:val="en-GB"/>
        </w:rPr>
        <w:t>s</w:t>
      </w:r>
      <w:r w:rsidRPr="006720A8">
        <w:rPr>
          <w:rFonts w:ascii="Angsana New" w:hAnsi="Angsana New"/>
          <w:lang w:val="en-GB"/>
        </w:rPr>
        <w:t xml:space="preserve"> and interim dividend</w:t>
      </w:r>
      <w:r w:rsidR="002A4F0E">
        <w:rPr>
          <w:rFonts w:ascii="Angsana New" w:hAnsi="Angsana New"/>
          <w:lang w:val="en-GB"/>
        </w:rPr>
        <w:t>s</w:t>
      </w:r>
      <w:r w:rsidRPr="006720A8">
        <w:rPr>
          <w:rFonts w:ascii="Angsana New" w:hAnsi="Angsana New"/>
          <w:lang w:val="en-GB"/>
        </w:rPr>
        <w:t xml:space="preserve"> payment</w:t>
      </w:r>
      <w:r w:rsidRPr="006720A8">
        <w:rPr>
          <w:rFonts w:ascii="Angsana New" w:hAnsi="Angsana New"/>
          <w:cs/>
          <w:lang w:val="en-GB"/>
        </w:rPr>
        <w:t xml:space="preserve"> </w:t>
      </w:r>
      <w:r w:rsidRPr="006720A8">
        <w:rPr>
          <w:rFonts w:ascii="Angsana New" w:hAnsi="Angsana New"/>
          <w:lang w:val="en-GB"/>
        </w:rPr>
        <w:t>are recorded in the financial statements in the period in which they are approved by Shareholders’ meeting and Board of Directors’ meeting.</w:t>
      </w:r>
    </w:p>
    <w:p w:rsidR="00EB0BD0" w:rsidRPr="00AE699B" w:rsidRDefault="004655D9" w:rsidP="004655D9">
      <w:pPr>
        <w:spacing w:before="240" w:after="240" w:line="240" w:lineRule="auto"/>
        <w:ind w:left="425"/>
        <w:jc w:val="thaiDistribute"/>
        <w:rPr>
          <w:rFonts w:ascii="Angsana New" w:hAnsi="Angsana New"/>
          <w:b/>
          <w:bCs/>
          <w:sz w:val="28"/>
          <w:szCs w:val="28"/>
          <w:lang w:val="en-US"/>
        </w:rPr>
      </w:pPr>
      <w:r>
        <w:rPr>
          <w:rFonts w:ascii="Angsana New" w:hAnsi="Angsana New"/>
          <w:b/>
          <w:bCs/>
          <w:sz w:val="28"/>
          <w:szCs w:val="28"/>
          <w:lang w:val="en-US"/>
        </w:rPr>
        <w:t>Basic loss</w:t>
      </w:r>
      <w:r w:rsidR="00EB0BD0">
        <w:rPr>
          <w:rFonts w:ascii="Angsana New" w:hAnsi="Angsana New"/>
          <w:b/>
          <w:bCs/>
          <w:sz w:val="28"/>
          <w:szCs w:val="28"/>
          <w:lang w:val="en-US"/>
        </w:rPr>
        <w:t xml:space="preserve"> </w:t>
      </w:r>
      <w:r w:rsidR="00EB0BD0" w:rsidRPr="00AE699B">
        <w:rPr>
          <w:rFonts w:ascii="Angsana New" w:hAnsi="Angsana New"/>
          <w:b/>
          <w:bCs/>
          <w:sz w:val="28"/>
          <w:szCs w:val="28"/>
          <w:lang w:val="en-US"/>
        </w:rPr>
        <w:t>per share</w:t>
      </w:r>
    </w:p>
    <w:p w:rsidR="004655D9" w:rsidRPr="004655D9" w:rsidRDefault="00573A9C" w:rsidP="004655D9">
      <w:pPr>
        <w:spacing w:before="240" w:after="240" w:line="240" w:lineRule="auto"/>
        <w:ind w:left="425"/>
        <w:jc w:val="thaiDistribute"/>
        <w:rPr>
          <w:rFonts w:ascii="Angsana New" w:hAnsi="Angsana New"/>
          <w:sz w:val="28"/>
          <w:szCs w:val="28"/>
        </w:rPr>
      </w:pPr>
      <w:r>
        <w:rPr>
          <w:rFonts w:ascii="Angsana New" w:hAnsi="Angsana New"/>
          <w:sz w:val="28"/>
          <w:szCs w:val="28"/>
        </w:rPr>
        <w:t>Basic loss</w:t>
      </w:r>
      <w:r w:rsidR="004655D9" w:rsidRPr="004655D9">
        <w:rPr>
          <w:rFonts w:ascii="Angsana New" w:hAnsi="Angsana New"/>
          <w:sz w:val="28"/>
          <w:szCs w:val="28"/>
        </w:rPr>
        <w:t xml:space="preserve"> per share </w:t>
      </w:r>
      <w:r w:rsidR="00F01175">
        <w:rPr>
          <w:rFonts w:ascii="Angsana New" w:hAnsi="Angsana New"/>
          <w:sz w:val="28"/>
          <w:szCs w:val="28"/>
        </w:rPr>
        <w:t>is calculated by dividing loss</w:t>
      </w:r>
      <w:r w:rsidR="004655D9" w:rsidRPr="004655D9">
        <w:rPr>
          <w:rFonts w:ascii="Angsana New" w:hAnsi="Angsana New"/>
          <w:sz w:val="28"/>
          <w:szCs w:val="28"/>
        </w:rPr>
        <w:t xml:space="preserve"> for the year by the weighted average number of ordinary shares issued and paid-up during the year.</w:t>
      </w:r>
    </w:p>
    <w:p w:rsidR="00DA36E2" w:rsidRDefault="00DA36E2">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964572" w:rsidRPr="009A6A10" w:rsidRDefault="0053257B" w:rsidP="004655D9">
      <w:pPr>
        <w:numPr>
          <w:ilvl w:val="0"/>
          <w:numId w:val="2"/>
        </w:numPr>
        <w:tabs>
          <w:tab w:val="clear" w:pos="360"/>
        </w:tabs>
        <w:spacing w:before="240" w:after="240" w:line="240" w:lineRule="auto"/>
        <w:ind w:left="425" w:right="-23" w:hanging="425"/>
        <w:jc w:val="thaiDistribute"/>
        <w:rPr>
          <w:rFonts w:ascii="Angsana New" w:hAnsi="Angsana New"/>
          <w:b/>
          <w:bCs/>
          <w:sz w:val="28"/>
          <w:szCs w:val="28"/>
          <w:lang w:val="en-US"/>
        </w:rPr>
      </w:pPr>
      <w:r w:rsidRPr="009A6A10">
        <w:rPr>
          <w:rFonts w:ascii="Angsana New" w:hAnsi="Angsana New"/>
          <w:b/>
          <w:bCs/>
          <w:sz w:val="28"/>
          <w:szCs w:val="28"/>
          <w:lang w:val="en-US"/>
        </w:rPr>
        <w:t>RELATED PART</w:t>
      </w:r>
      <w:r>
        <w:rPr>
          <w:rFonts w:ascii="Angsana New" w:hAnsi="Angsana New"/>
          <w:b/>
          <w:bCs/>
          <w:sz w:val="28"/>
          <w:szCs w:val="28"/>
          <w:lang w:val="en-US"/>
        </w:rPr>
        <w:t>Y</w:t>
      </w:r>
      <w:r w:rsidRPr="009A6A10">
        <w:rPr>
          <w:rFonts w:ascii="Angsana New" w:hAnsi="Angsana New"/>
          <w:b/>
          <w:bCs/>
          <w:sz w:val="28"/>
          <w:szCs w:val="28"/>
          <w:cs/>
          <w:lang w:val="en-US"/>
        </w:rPr>
        <w:t xml:space="preserve"> </w:t>
      </w:r>
      <w:r>
        <w:rPr>
          <w:rFonts w:ascii="Angsana New" w:hAnsi="Angsana New"/>
          <w:b/>
          <w:bCs/>
          <w:sz w:val="28"/>
          <w:szCs w:val="28"/>
          <w:lang w:val="en-US"/>
        </w:rPr>
        <w:t>TRANSACTIONS</w:t>
      </w:r>
    </w:p>
    <w:p w:rsidR="00DB23AC" w:rsidRPr="00B07650" w:rsidRDefault="00DB23AC" w:rsidP="004655D9">
      <w:pPr>
        <w:spacing w:before="240" w:after="240" w:line="240" w:lineRule="auto"/>
        <w:ind w:left="426"/>
        <w:jc w:val="thaiDistribute"/>
        <w:rPr>
          <w:rFonts w:ascii="Angsana New" w:hAnsi="Angsana New"/>
          <w:spacing w:val="-2"/>
          <w:sz w:val="28"/>
          <w:szCs w:val="28"/>
        </w:rPr>
      </w:pPr>
      <w:r w:rsidRPr="00B07650">
        <w:rPr>
          <w:rFonts w:ascii="Angsana New" w:hAnsi="Angsana New"/>
          <w:spacing w:val="-2"/>
          <w:sz w:val="28"/>
          <w:szCs w:val="28"/>
        </w:rPr>
        <w:t>Related parties comprise individuals or enterprises that control, or are controlled by, the Group, whether directly or indirectly, or which are under common control with the Group.</w:t>
      </w:r>
    </w:p>
    <w:p w:rsidR="00DB23AC" w:rsidRDefault="00DB23AC" w:rsidP="004655D9">
      <w:pPr>
        <w:spacing w:before="240" w:after="240" w:line="240" w:lineRule="auto"/>
        <w:ind w:left="426"/>
        <w:jc w:val="thaiDistribute"/>
        <w:rPr>
          <w:rFonts w:ascii="Angsana New" w:hAnsi="Angsana New"/>
          <w:sz w:val="28"/>
          <w:szCs w:val="28"/>
        </w:rPr>
      </w:pPr>
      <w:r w:rsidRPr="00C76A04">
        <w:rPr>
          <w:rFonts w:ascii="Angsana New" w:hAnsi="Angsana New"/>
          <w:sz w:val="28"/>
          <w:szCs w:val="28"/>
        </w:rPr>
        <w:t>They also include associated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p>
    <w:p w:rsidR="00DA6824" w:rsidRPr="00B07650" w:rsidRDefault="00DA6824" w:rsidP="004655D9">
      <w:pPr>
        <w:spacing w:before="240" w:after="240" w:line="240" w:lineRule="auto"/>
        <w:ind w:left="426"/>
        <w:jc w:val="thaiDistribute"/>
        <w:rPr>
          <w:rFonts w:ascii="Angsana New" w:hAnsi="Angsana New"/>
          <w:spacing w:val="-4"/>
          <w:sz w:val="28"/>
          <w:szCs w:val="28"/>
        </w:rPr>
      </w:pPr>
      <w:r w:rsidRPr="00B07650">
        <w:rPr>
          <w:rFonts w:ascii="Angsana New" w:hAnsi="Angsana New"/>
          <w:spacing w:val="-4"/>
          <w:sz w:val="28"/>
          <w:szCs w:val="28"/>
        </w:rPr>
        <w:t>During the</w:t>
      </w:r>
      <w:r w:rsidR="002E512D" w:rsidRPr="00B07650">
        <w:rPr>
          <w:rFonts w:ascii="Angsana New" w:hAnsi="Angsana New"/>
          <w:spacing w:val="-4"/>
          <w:sz w:val="28"/>
          <w:szCs w:val="28"/>
        </w:rPr>
        <w:t xml:space="preserve"> </w:t>
      </w:r>
      <w:r w:rsidR="004869DD" w:rsidRPr="00B07650">
        <w:rPr>
          <w:rFonts w:ascii="Angsana New" w:hAnsi="Angsana New"/>
          <w:spacing w:val="-4"/>
          <w:sz w:val="28"/>
          <w:szCs w:val="28"/>
        </w:rPr>
        <w:t>year</w:t>
      </w:r>
      <w:r w:rsidRPr="00B07650">
        <w:rPr>
          <w:rFonts w:ascii="Angsana New" w:hAnsi="Angsana New"/>
          <w:spacing w:val="-4"/>
          <w:sz w:val="28"/>
          <w:szCs w:val="28"/>
        </w:rPr>
        <w:t xml:space="preserve">, the Group had significant business transactions with related parties. Such transactions, which </w:t>
      </w:r>
      <w:r w:rsidR="0019600C" w:rsidRPr="00B07650">
        <w:rPr>
          <w:rFonts w:ascii="Angsana New" w:hAnsi="Angsana New"/>
          <w:spacing w:val="-4"/>
          <w:sz w:val="28"/>
          <w:szCs w:val="28"/>
        </w:rPr>
        <w:t>were</w:t>
      </w:r>
      <w:r w:rsidR="00B07650" w:rsidRPr="00B07650">
        <w:rPr>
          <w:rFonts w:ascii="Angsana New" w:hAnsi="Angsana New"/>
          <w:spacing w:val="-4"/>
          <w:sz w:val="28"/>
          <w:szCs w:val="28"/>
        </w:rPr>
        <w:t xml:space="preserve"> </w:t>
      </w:r>
      <w:r w:rsidRPr="00B07650">
        <w:rPr>
          <w:rFonts w:ascii="Angsana New" w:hAnsi="Angsana New"/>
          <w:spacing w:val="-4"/>
          <w:sz w:val="28"/>
          <w:szCs w:val="28"/>
        </w:rPr>
        <w:t>summarised below, arose in the ordinary course of businesses and were concluded on commercial terms and agreed upon between the Group and those related parties.</w:t>
      </w:r>
    </w:p>
    <w:p w:rsidR="00B7670B" w:rsidRDefault="00B7670B" w:rsidP="00B7670B">
      <w:pPr>
        <w:spacing w:before="200" w:after="200" w:line="240" w:lineRule="auto"/>
        <w:ind w:left="426"/>
        <w:jc w:val="thaiDistribute"/>
        <w:rPr>
          <w:rFonts w:ascii="Angsana New" w:hAnsi="Angsana New"/>
          <w:sz w:val="28"/>
          <w:szCs w:val="28"/>
          <w:cs/>
        </w:rPr>
      </w:pPr>
      <w:r w:rsidRPr="007713BE">
        <w:rPr>
          <w:rFonts w:ascii="Angsana New" w:hAnsi="Angsana New"/>
          <w:sz w:val="28"/>
          <w:szCs w:val="28"/>
        </w:rPr>
        <w:t xml:space="preserve">Significant transactions with related parties for </w:t>
      </w:r>
      <w:r w:rsidR="00DB23AC" w:rsidRPr="00DB23AC">
        <w:rPr>
          <w:rFonts w:ascii="Angsana New" w:hAnsi="Angsana New"/>
          <w:sz w:val="28"/>
          <w:szCs w:val="28"/>
        </w:rPr>
        <w:t>the years</w:t>
      </w:r>
      <w:r w:rsidR="00DA36E2">
        <w:rPr>
          <w:rFonts w:ascii="Angsana New" w:hAnsi="Angsana New"/>
          <w:sz w:val="28"/>
          <w:szCs w:val="28"/>
        </w:rPr>
        <w:t xml:space="preserve"> ended 31 December 202</w:t>
      </w:r>
      <w:r w:rsidR="00F9068A">
        <w:rPr>
          <w:rFonts w:ascii="Angsana New" w:hAnsi="Angsana New"/>
          <w:sz w:val="28"/>
          <w:szCs w:val="28"/>
        </w:rPr>
        <w:t>4</w:t>
      </w:r>
      <w:r w:rsidR="00DB23AC">
        <w:rPr>
          <w:rFonts w:ascii="Angsana New" w:hAnsi="Angsana New"/>
          <w:sz w:val="28"/>
          <w:szCs w:val="28"/>
        </w:rPr>
        <w:t xml:space="preserve"> and 202</w:t>
      </w:r>
      <w:r w:rsidR="00F9068A">
        <w:rPr>
          <w:rFonts w:ascii="Angsana New" w:hAnsi="Angsana New"/>
          <w:sz w:val="28"/>
          <w:szCs w:val="28"/>
        </w:rPr>
        <w:t>3</w:t>
      </w:r>
      <w:r w:rsidR="00DB23AC" w:rsidRPr="00DB23AC">
        <w:rPr>
          <w:rFonts w:ascii="Angsana New" w:hAnsi="Angsana New"/>
          <w:sz w:val="28"/>
          <w:szCs w:val="28"/>
        </w:rPr>
        <w:t xml:space="preserve"> </w:t>
      </w:r>
      <w:r w:rsidRPr="007713BE">
        <w:rPr>
          <w:rFonts w:ascii="Angsana New" w:hAnsi="Angsana New"/>
          <w:sz w:val="28"/>
          <w:szCs w:val="28"/>
        </w:rPr>
        <w:t>were as follows:</w:t>
      </w:r>
    </w:p>
    <w:bookmarkStart w:id="4" w:name="_MON_1685343443"/>
    <w:bookmarkEnd w:id="4"/>
    <w:p w:rsidR="005C34EE" w:rsidRPr="00F9068A" w:rsidRDefault="004C3C8A" w:rsidP="00615CE4">
      <w:pPr>
        <w:tabs>
          <w:tab w:val="left" w:pos="5220"/>
        </w:tabs>
        <w:spacing w:before="200" w:after="200" w:line="240" w:lineRule="auto"/>
        <w:ind w:left="397"/>
        <w:jc w:val="thaiDistribute"/>
        <w:rPr>
          <w:lang w:val="en-US"/>
        </w:rPr>
      </w:pPr>
      <w:r w:rsidRPr="00F814E3">
        <w:rPr>
          <w:cs/>
        </w:rPr>
        <w:object w:dxaOrig="9577" w:dyaOrig="6687">
          <v:shape id="_x0000_i1029" type="#_x0000_t75" style="width:461.5pt;height:337.5pt" o:ole="" o:preferrelative="f">
            <v:imagedata r:id="rId16" o:title=""/>
            <o:lock v:ext="edit" aspectratio="f"/>
          </v:shape>
          <o:OLEObject Type="Embed" ProgID="Excel.Sheet.8" ShapeID="_x0000_i1029" DrawAspect="Content" ObjectID="_1802004301" r:id="rId17"/>
        </w:object>
      </w:r>
    </w:p>
    <w:p w:rsidR="002B41DE" w:rsidRDefault="002B41DE">
      <w:pPr>
        <w:autoSpaceDE/>
        <w:autoSpaceDN/>
        <w:spacing w:line="240" w:lineRule="auto"/>
        <w:rPr>
          <w:rFonts w:ascii="Angsana New" w:hAnsi="Angsana New"/>
          <w:b/>
          <w:bCs/>
          <w:sz w:val="28"/>
        </w:rPr>
      </w:pPr>
      <w:r>
        <w:rPr>
          <w:rFonts w:ascii="Angsana New" w:hAnsi="Angsana New"/>
          <w:b/>
          <w:bCs/>
          <w:sz w:val="28"/>
        </w:rPr>
        <w:br w:type="page"/>
      </w:r>
    </w:p>
    <w:bookmarkStart w:id="5" w:name="_MON_1707066649"/>
    <w:bookmarkEnd w:id="5"/>
    <w:p w:rsidR="0080496C" w:rsidRPr="0080496C" w:rsidRDefault="004C3C8A" w:rsidP="0080496C">
      <w:pPr>
        <w:tabs>
          <w:tab w:val="left" w:pos="450"/>
          <w:tab w:val="left" w:pos="540"/>
          <w:tab w:val="left" w:pos="5220"/>
        </w:tabs>
        <w:spacing w:before="200" w:after="200" w:line="240" w:lineRule="auto"/>
        <w:ind w:left="450" w:hanging="24"/>
        <w:jc w:val="thaiDistribute"/>
        <w:rPr>
          <w:sz w:val="2"/>
          <w:szCs w:val="2"/>
        </w:rPr>
      </w:pPr>
      <w:r w:rsidRPr="00F814E3">
        <w:rPr>
          <w:cs/>
        </w:rPr>
        <w:object w:dxaOrig="9526" w:dyaOrig="6353">
          <v:shape id="_x0000_i1030" type="#_x0000_t75" style="width:457.5pt;height:321pt" o:ole="" o:preferrelative="f">
            <v:imagedata r:id="rId18" o:title=""/>
            <o:lock v:ext="edit" aspectratio="f"/>
          </v:shape>
          <o:OLEObject Type="Embed" ProgID="Excel.Sheet.8" ShapeID="_x0000_i1030" DrawAspect="Content" ObjectID="_1802004302" r:id="rId19"/>
        </w:object>
      </w:r>
    </w:p>
    <w:p w:rsidR="0080496C" w:rsidRPr="0080496C" w:rsidRDefault="0080496C" w:rsidP="0080496C">
      <w:pPr>
        <w:tabs>
          <w:tab w:val="left" w:pos="450"/>
          <w:tab w:val="left" w:pos="540"/>
          <w:tab w:val="left" w:pos="5220"/>
        </w:tabs>
        <w:spacing w:before="200" w:after="200" w:line="240" w:lineRule="auto"/>
        <w:ind w:left="461" w:hanging="29"/>
        <w:jc w:val="thaiDistribute"/>
        <w:rPr>
          <w:rFonts w:ascii="Angsana New" w:hAnsi="Angsana New"/>
          <w:b/>
          <w:bCs/>
          <w:sz w:val="28"/>
          <w:lang w:val="en-US"/>
        </w:rPr>
      </w:pPr>
      <w:r>
        <w:rPr>
          <w:rFonts w:ascii="Angsana New" w:hAnsi="Angsana New"/>
          <w:b/>
          <w:bCs/>
          <w:sz w:val="28"/>
          <w:lang w:val="en-US"/>
        </w:rPr>
        <w:t>Key management personnel compensation</w:t>
      </w:r>
    </w:p>
    <w:p w:rsidR="007D7D23" w:rsidRDefault="007D7D23" w:rsidP="0080496C">
      <w:pPr>
        <w:pStyle w:val="BlockText"/>
        <w:tabs>
          <w:tab w:val="left" w:pos="450"/>
        </w:tabs>
        <w:spacing w:before="120"/>
        <w:ind w:left="450" w:right="0" w:hanging="24"/>
        <w:jc w:val="thaiDistribute"/>
        <w:rPr>
          <w:rFonts w:ascii="Angsana New" w:hAnsi="Angsana New"/>
        </w:rPr>
      </w:pPr>
      <w:r w:rsidRPr="008C54BA">
        <w:rPr>
          <w:rFonts w:ascii="Angsana New" w:hAnsi="Angsana New"/>
        </w:rPr>
        <w:t xml:space="preserve">Key management personnel compensation for </w:t>
      </w:r>
      <w:r w:rsidR="00DB23AC" w:rsidRPr="008C54BA">
        <w:rPr>
          <w:rFonts w:ascii="Angsana New" w:hAnsi="Angsana New"/>
        </w:rPr>
        <w:t>the years ended 31 December 202</w:t>
      </w:r>
      <w:r w:rsidR="00F9068A">
        <w:rPr>
          <w:rFonts w:ascii="Angsana New" w:hAnsi="Angsana New"/>
        </w:rPr>
        <w:t>4</w:t>
      </w:r>
      <w:r w:rsidR="00DB23AC" w:rsidRPr="008C54BA">
        <w:rPr>
          <w:rFonts w:ascii="Angsana New" w:hAnsi="Angsana New"/>
        </w:rPr>
        <w:t xml:space="preserve"> and 202</w:t>
      </w:r>
      <w:r w:rsidR="00F9068A">
        <w:rPr>
          <w:rFonts w:ascii="Angsana New" w:hAnsi="Angsana New"/>
        </w:rPr>
        <w:t>3</w:t>
      </w:r>
      <w:r w:rsidR="00DB23AC" w:rsidRPr="008C54BA">
        <w:rPr>
          <w:rFonts w:ascii="Angsana New" w:hAnsi="Angsana New"/>
        </w:rPr>
        <w:t xml:space="preserve"> </w:t>
      </w:r>
      <w:r w:rsidRPr="008C54BA">
        <w:rPr>
          <w:rFonts w:ascii="Angsana New" w:hAnsi="Angsana New"/>
        </w:rPr>
        <w:t>consisted of:</w:t>
      </w:r>
    </w:p>
    <w:bookmarkStart w:id="6" w:name="_MON_1685345493"/>
    <w:bookmarkEnd w:id="6"/>
    <w:p w:rsidR="00AB2918" w:rsidRDefault="004C3C8A" w:rsidP="00436D44">
      <w:pPr>
        <w:pStyle w:val="BlockText"/>
        <w:spacing w:after="240"/>
        <w:ind w:left="403" w:right="0" w:firstLine="0"/>
        <w:jc w:val="thaiDistribute"/>
        <w:rPr>
          <w:cs/>
        </w:rPr>
      </w:pPr>
      <w:r w:rsidRPr="00F814E3">
        <w:rPr>
          <w:cs/>
        </w:rPr>
        <w:object w:dxaOrig="9557" w:dyaOrig="2729">
          <v:shape id="_x0000_i1031" type="#_x0000_t75" style="width:458.5pt;height:137.5pt" o:ole="" o:preferrelative="f">
            <v:imagedata r:id="rId20" o:title=""/>
            <o:lock v:ext="edit" aspectratio="f"/>
          </v:shape>
          <o:OLEObject Type="Embed" ProgID="Excel.Sheet.8" ShapeID="_x0000_i1031" DrawAspect="Content" ObjectID="_1802004303" r:id="rId21"/>
        </w:object>
      </w:r>
    </w:p>
    <w:p w:rsidR="00AB2918" w:rsidRDefault="00AB2918" w:rsidP="00AB2918">
      <w:pPr>
        <w:pStyle w:val="BodyText"/>
        <w:rPr>
          <w:sz w:val="28"/>
          <w:szCs w:val="28"/>
          <w:cs/>
          <w:lang w:val="en-US"/>
        </w:rPr>
      </w:pPr>
      <w:r>
        <w:rPr>
          <w:cs/>
        </w:rPr>
        <w:br w:type="page"/>
      </w:r>
    </w:p>
    <w:p w:rsidR="00656A62" w:rsidRDefault="006A72B2" w:rsidP="00436D44">
      <w:pPr>
        <w:pStyle w:val="BlockText"/>
        <w:spacing w:after="240"/>
        <w:ind w:left="403" w:right="0" w:firstLine="0"/>
        <w:jc w:val="thaiDistribute"/>
        <w:rPr>
          <w:rFonts w:ascii="Angsana New" w:hAnsi="Angsana New"/>
        </w:rPr>
      </w:pPr>
      <w:r w:rsidRPr="006A72B2">
        <w:rPr>
          <w:rFonts w:ascii="Angsana New" w:hAnsi="Angsana New"/>
        </w:rPr>
        <w:t xml:space="preserve">The balances with related parties as at </w:t>
      </w:r>
      <w:r w:rsidR="00445867">
        <w:rPr>
          <w:rFonts w:ascii="Angsana New" w:hAnsi="Angsana New"/>
        </w:rPr>
        <w:t xml:space="preserve">31 December </w:t>
      </w:r>
      <w:r w:rsidR="00F9068A">
        <w:rPr>
          <w:rFonts w:ascii="Angsana New" w:hAnsi="Angsana New"/>
        </w:rPr>
        <w:t>2024</w:t>
      </w:r>
      <w:r w:rsidR="00484457">
        <w:rPr>
          <w:rFonts w:ascii="Angsana New" w:hAnsi="Angsana New"/>
        </w:rPr>
        <w:t xml:space="preserve"> and </w:t>
      </w:r>
      <w:r w:rsidR="00F9068A">
        <w:rPr>
          <w:rFonts w:ascii="Angsana New" w:hAnsi="Angsana New"/>
        </w:rPr>
        <w:t>2023</w:t>
      </w:r>
      <w:r w:rsidRPr="006A72B2">
        <w:rPr>
          <w:rFonts w:ascii="Angsana New" w:hAnsi="Angsana New"/>
          <w:cs/>
        </w:rPr>
        <w:t xml:space="preserve"> </w:t>
      </w:r>
      <w:r w:rsidRPr="006A72B2">
        <w:rPr>
          <w:rFonts w:ascii="Angsana New" w:hAnsi="Angsana New"/>
        </w:rPr>
        <w:t>were as follows:</w:t>
      </w:r>
    </w:p>
    <w:bookmarkStart w:id="7" w:name="_MON_1707066707"/>
    <w:bookmarkEnd w:id="7"/>
    <w:p w:rsidR="00436D44" w:rsidRDefault="004C3C8A" w:rsidP="00436D44">
      <w:pPr>
        <w:pStyle w:val="BlockText"/>
        <w:spacing w:before="200" w:after="200"/>
        <w:ind w:left="397" w:right="0" w:firstLine="0"/>
        <w:jc w:val="thaiDistribute"/>
        <w:rPr>
          <w:rFonts w:ascii="Angsana New" w:hAnsi="Angsana New"/>
          <w:cs/>
        </w:rPr>
      </w:pPr>
      <w:r w:rsidRPr="00F814E3">
        <w:rPr>
          <w:cs/>
        </w:rPr>
        <w:object w:dxaOrig="9577" w:dyaOrig="10568">
          <v:shape id="_x0000_i1032" type="#_x0000_t75" style="width:461.5pt;height:537pt" o:ole="" o:preferrelative="f">
            <v:imagedata r:id="rId22" o:title=""/>
            <o:lock v:ext="edit" aspectratio="f"/>
          </v:shape>
          <o:OLEObject Type="Embed" ProgID="Excel.Sheet.8" ShapeID="_x0000_i1032" DrawAspect="Content" ObjectID="_1802004304" r:id="rId23"/>
        </w:object>
      </w:r>
    </w:p>
    <w:bookmarkStart w:id="8" w:name="_MON_1690043165"/>
    <w:bookmarkEnd w:id="8"/>
    <w:p w:rsidR="00A01A7B" w:rsidRDefault="004C3C8A" w:rsidP="00AB2918">
      <w:pPr>
        <w:spacing w:before="240" w:after="240" w:line="240" w:lineRule="auto"/>
        <w:ind w:left="432"/>
        <w:jc w:val="thaiDistribute"/>
        <w:rPr>
          <w:rFonts w:ascii="Angsana New" w:hAnsi="Angsana New"/>
          <w:b/>
          <w:bCs/>
          <w:sz w:val="28"/>
          <w:szCs w:val="28"/>
          <w:highlight w:val="yellow"/>
          <w:lang w:val="en-US"/>
        </w:rPr>
      </w:pPr>
      <w:r w:rsidRPr="00F814E3">
        <w:rPr>
          <w:cs/>
        </w:rPr>
        <w:object w:dxaOrig="9577" w:dyaOrig="4614">
          <v:shape id="_x0000_i1033" type="#_x0000_t75" style="width:458.5pt;height:232.5pt" o:ole="" o:preferrelative="f">
            <v:imagedata r:id="rId24" o:title=""/>
            <o:lock v:ext="edit" aspectratio="f"/>
          </v:shape>
          <o:OLEObject Type="Embed" ProgID="Excel.Sheet.8" ShapeID="_x0000_i1033" DrawAspect="Content" ObjectID="_1802004305" r:id="rId25"/>
        </w:object>
      </w:r>
      <w:bookmarkStart w:id="9" w:name="_MON_1594988185"/>
      <w:bookmarkEnd w:id="9"/>
      <w:r w:rsidR="00A01A7B" w:rsidRPr="00A01A7B">
        <w:rPr>
          <w:rFonts w:ascii="Angsana New" w:hAnsi="Angsana New"/>
          <w:b/>
          <w:bCs/>
          <w:sz w:val="28"/>
          <w:szCs w:val="28"/>
          <w:lang w:val="en-US"/>
        </w:rPr>
        <w:t>Short-term borrowings fr</w:t>
      </w:r>
      <w:r w:rsidR="00D5479E">
        <w:rPr>
          <w:rFonts w:ascii="Angsana New" w:hAnsi="Angsana New"/>
          <w:b/>
          <w:bCs/>
          <w:sz w:val="28"/>
          <w:szCs w:val="28"/>
          <w:lang w:val="en-US"/>
        </w:rPr>
        <w:t>om related parties</w:t>
      </w:r>
    </w:p>
    <w:bookmarkStart w:id="10" w:name="_MON_1770164936"/>
    <w:bookmarkEnd w:id="10"/>
    <w:p w:rsidR="009F7DE0" w:rsidRPr="00A01A7B" w:rsidRDefault="004C3C8A" w:rsidP="00AB2918">
      <w:pPr>
        <w:spacing w:before="240" w:after="240" w:line="240" w:lineRule="auto"/>
        <w:ind w:left="432"/>
        <w:jc w:val="thaiDistribute"/>
        <w:rPr>
          <w:rFonts w:ascii="Angsana New" w:hAnsi="Angsana New"/>
          <w:b/>
          <w:bCs/>
          <w:sz w:val="28"/>
          <w:szCs w:val="28"/>
          <w:highlight w:val="yellow"/>
          <w:lang w:val="en-US"/>
        </w:rPr>
      </w:pPr>
      <w:r w:rsidRPr="00F814E3">
        <w:rPr>
          <w:cs/>
        </w:rPr>
        <w:object w:dxaOrig="9577" w:dyaOrig="3651">
          <v:shape id="_x0000_i1034" type="#_x0000_t75" style="width:458.5pt;height:186.5pt" o:ole="" o:preferrelative="f">
            <v:imagedata r:id="rId26" o:title=""/>
            <o:lock v:ext="edit" aspectratio="f"/>
          </v:shape>
          <o:OLEObject Type="Embed" ProgID="Excel.Sheet.8" ShapeID="_x0000_i1034" DrawAspect="Content" ObjectID="_1802004306" r:id="rId27"/>
        </w:object>
      </w:r>
    </w:p>
    <w:p w:rsidR="00585A69" w:rsidRDefault="00585A69" w:rsidP="00585A69">
      <w:pPr>
        <w:spacing w:before="240" w:after="240" w:line="240" w:lineRule="auto"/>
        <w:ind w:left="432"/>
        <w:jc w:val="thaiDistribute"/>
        <w:rPr>
          <w:rFonts w:ascii="Angsana New" w:hAnsi="Angsana New"/>
          <w:sz w:val="28"/>
          <w:szCs w:val="28"/>
        </w:rPr>
      </w:pPr>
      <w:r w:rsidRPr="00A84AAD">
        <w:rPr>
          <w:rFonts w:ascii="Angsana New" w:hAnsi="Angsana New"/>
          <w:sz w:val="28"/>
          <w:szCs w:val="28"/>
        </w:rPr>
        <w:t xml:space="preserve">The Company had short-term borrowings from </w:t>
      </w:r>
      <w:r>
        <w:rPr>
          <w:rFonts w:ascii="Angsana New" w:hAnsi="Angsana New"/>
          <w:sz w:val="28"/>
          <w:szCs w:val="28"/>
        </w:rPr>
        <w:t>related parties</w:t>
      </w:r>
      <w:r w:rsidRPr="00A84AAD">
        <w:rPr>
          <w:rFonts w:ascii="Angsana New" w:hAnsi="Angsana New"/>
          <w:sz w:val="28"/>
          <w:szCs w:val="28"/>
        </w:rPr>
        <w:t xml:space="preserve"> by issuing promissory notes, with the term not more than </w:t>
      </w:r>
      <w:r>
        <w:rPr>
          <w:rFonts w:ascii="Angsana New" w:hAnsi="Angsana New"/>
          <w:sz w:val="28"/>
          <w:szCs w:val="28"/>
        </w:rPr>
        <w:br/>
      </w:r>
      <w:r w:rsidRPr="00A84AAD">
        <w:rPr>
          <w:rFonts w:ascii="Angsana New" w:hAnsi="Angsana New"/>
          <w:sz w:val="28"/>
          <w:szCs w:val="28"/>
        </w:rPr>
        <w:t xml:space="preserve">1 year with interest charged at the rate referred to minimum loan rate </w:t>
      </w:r>
      <w:r w:rsidRPr="00A84AAD">
        <w:rPr>
          <w:rFonts w:ascii="Angsana New" w:hAnsi="Angsana New" w:hint="cs"/>
          <w:sz w:val="28"/>
          <w:szCs w:val="28"/>
          <w:cs/>
        </w:rPr>
        <w:t>(</w:t>
      </w:r>
      <w:r w:rsidRPr="00A84AAD">
        <w:rPr>
          <w:rFonts w:ascii="Angsana New" w:hAnsi="Angsana New"/>
          <w:sz w:val="28"/>
          <w:szCs w:val="28"/>
        </w:rPr>
        <w:t>MLR</w:t>
      </w:r>
      <w:r w:rsidRPr="00A84AAD">
        <w:rPr>
          <w:rFonts w:ascii="Angsana New" w:hAnsi="Angsana New" w:hint="cs"/>
          <w:sz w:val="28"/>
          <w:szCs w:val="28"/>
          <w:cs/>
        </w:rPr>
        <w:t>)</w:t>
      </w:r>
      <w:r w:rsidRPr="00A84AAD">
        <w:rPr>
          <w:rFonts w:ascii="Angsana New" w:hAnsi="Angsana New"/>
          <w:sz w:val="28"/>
          <w:szCs w:val="28"/>
        </w:rPr>
        <w:t xml:space="preserve"> and unsecured.</w:t>
      </w:r>
    </w:p>
    <w:p w:rsidR="00585A69" w:rsidRPr="00C46F3E" w:rsidRDefault="00585A69" w:rsidP="00585A69">
      <w:pPr>
        <w:spacing w:after="240" w:line="240" w:lineRule="auto"/>
        <w:ind w:left="432"/>
        <w:jc w:val="thaiDistribute"/>
        <w:rPr>
          <w:rFonts w:ascii="Angsana New" w:hAnsi="Angsana New"/>
          <w:sz w:val="28"/>
          <w:szCs w:val="28"/>
        </w:rPr>
      </w:pPr>
      <w:r w:rsidRPr="00E300BF">
        <w:rPr>
          <w:rFonts w:ascii="Angsana New" w:hAnsi="Angsana New"/>
          <w:sz w:val="28"/>
          <w:szCs w:val="28"/>
        </w:rPr>
        <w:t xml:space="preserve">The Company had short-term borrowings from related person by issuing promissory notes, with the term not more than </w:t>
      </w:r>
      <w:r>
        <w:rPr>
          <w:rFonts w:ascii="Angsana New" w:hAnsi="Angsana New"/>
          <w:sz w:val="28"/>
          <w:szCs w:val="28"/>
        </w:rPr>
        <w:br/>
        <w:t xml:space="preserve">1 year, </w:t>
      </w:r>
      <w:r w:rsidRPr="00E300BF">
        <w:rPr>
          <w:rFonts w:ascii="Angsana New" w:hAnsi="Angsana New"/>
          <w:sz w:val="28"/>
          <w:szCs w:val="28"/>
        </w:rPr>
        <w:t>with interest charged at 7.27 - 12 percent per annum and unsecured.</w:t>
      </w:r>
    </w:p>
    <w:p w:rsidR="00474686" w:rsidRDefault="00474686" w:rsidP="00D5479E">
      <w:pPr>
        <w:autoSpaceDE/>
        <w:autoSpaceDN/>
        <w:spacing w:line="240" w:lineRule="auto"/>
        <w:ind w:firstLine="397"/>
        <w:rPr>
          <w:rFonts w:ascii="Angsana New" w:hAnsi="Angsana New"/>
          <w:sz w:val="28"/>
          <w:szCs w:val="28"/>
        </w:rPr>
      </w:pPr>
    </w:p>
    <w:p w:rsidR="00474686" w:rsidRDefault="00474686" w:rsidP="00D5479E">
      <w:pPr>
        <w:autoSpaceDE/>
        <w:autoSpaceDN/>
        <w:spacing w:line="240" w:lineRule="auto"/>
        <w:ind w:firstLine="397"/>
        <w:rPr>
          <w:rFonts w:ascii="Angsana New" w:hAnsi="Angsana New"/>
          <w:sz w:val="28"/>
          <w:szCs w:val="28"/>
          <w:lang w:val="en-US"/>
        </w:rPr>
      </w:pPr>
    </w:p>
    <w:p w:rsidR="00474686" w:rsidRDefault="00474686" w:rsidP="00EC4797">
      <w:pPr>
        <w:autoSpaceDE/>
        <w:autoSpaceDN/>
        <w:spacing w:line="240" w:lineRule="auto"/>
        <w:rPr>
          <w:rFonts w:ascii="Angsana New" w:hAnsi="Angsana New"/>
          <w:sz w:val="28"/>
          <w:szCs w:val="28"/>
        </w:rPr>
      </w:pPr>
    </w:p>
    <w:p w:rsidR="00EC4797" w:rsidRDefault="00EC4797" w:rsidP="00EC4797">
      <w:pPr>
        <w:autoSpaceDE/>
        <w:autoSpaceDN/>
        <w:spacing w:line="240" w:lineRule="auto"/>
        <w:rPr>
          <w:rFonts w:ascii="Angsana New" w:hAnsi="Angsana New"/>
          <w:sz w:val="28"/>
          <w:szCs w:val="28"/>
          <w:lang w:val="en-US"/>
        </w:rPr>
      </w:pPr>
    </w:p>
    <w:p w:rsidR="003F74F9" w:rsidRDefault="003F74F9" w:rsidP="00D5479E">
      <w:pPr>
        <w:autoSpaceDE/>
        <w:autoSpaceDN/>
        <w:spacing w:line="240" w:lineRule="auto"/>
        <w:ind w:firstLine="397"/>
        <w:rPr>
          <w:rFonts w:ascii="Angsana New" w:hAnsi="Angsana New"/>
          <w:sz w:val="28"/>
          <w:szCs w:val="28"/>
        </w:rPr>
      </w:pPr>
    </w:p>
    <w:p w:rsidR="003F74F9" w:rsidRDefault="003F74F9" w:rsidP="00D5479E">
      <w:pPr>
        <w:autoSpaceDE/>
        <w:autoSpaceDN/>
        <w:spacing w:line="240" w:lineRule="auto"/>
        <w:ind w:firstLine="397"/>
        <w:rPr>
          <w:rFonts w:ascii="Angsana New" w:hAnsi="Angsana New"/>
          <w:sz w:val="28"/>
          <w:szCs w:val="28"/>
          <w:lang w:val="en-US"/>
        </w:rPr>
      </w:pPr>
    </w:p>
    <w:p w:rsidR="003F74F9" w:rsidRDefault="003F74F9" w:rsidP="00D5479E">
      <w:pPr>
        <w:autoSpaceDE/>
        <w:autoSpaceDN/>
        <w:spacing w:line="240" w:lineRule="auto"/>
        <w:ind w:firstLine="397"/>
        <w:rPr>
          <w:rFonts w:ascii="Angsana New" w:hAnsi="Angsana New"/>
          <w:sz w:val="28"/>
          <w:szCs w:val="28"/>
        </w:rPr>
      </w:pPr>
    </w:p>
    <w:p w:rsidR="00D5479E" w:rsidRPr="00497BEE" w:rsidRDefault="00EC4797" w:rsidP="00D5479E">
      <w:pPr>
        <w:autoSpaceDE/>
        <w:autoSpaceDN/>
        <w:spacing w:line="240" w:lineRule="auto"/>
        <w:ind w:firstLine="397"/>
        <w:rPr>
          <w:rFonts w:ascii="Angsana New" w:hAnsi="Angsana New"/>
          <w:spacing w:val="-2"/>
          <w:sz w:val="28"/>
          <w:szCs w:val="28"/>
        </w:rPr>
      </w:pPr>
      <w:r>
        <w:rPr>
          <w:rFonts w:ascii="Angsana New" w:hAnsi="Angsana New"/>
          <w:sz w:val="28"/>
          <w:szCs w:val="28"/>
        </w:rPr>
        <w:t>M</w:t>
      </w:r>
      <w:r w:rsidR="00D5479E" w:rsidRPr="00497BEE">
        <w:rPr>
          <w:rFonts w:ascii="Angsana New" w:hAnsi="Angsana New"/>
          <w:sz w:val="28"/>
          <w:szCs w:val="28"/>
        </w:rPr>
        <w:t xml:space="preserve">ovements of </w:t>
      </w:r>
      <w:r w:rsidR="00D5479E">
        <w:rPr>
          <w:rFonts w:ascii="Angsana New" w:hAnsi="Angsana New"/>
          <w:sz w:val="28"/>
          <w:szCs w:val="28"/>
          <w:lang w:val="en-US"/>
        </w:rPr>
        <w:t>s</w:t>
      </w:r>
      <w:r w:rsidR="00D5479E" w:rsidRPr="00D5479E">
        <w:rPr>
          <w:rFonts w:ascii="Angsana New" w:hAnsi="Angsana New"/>
          <w:sz w:val="28"/>
          <w:szCs w:val="28"/>
          <w:lang w:val="en-US"/>
        </w:rPr>
        <w:t>hort-term borrowings fr</w:t>
      </w:r>
      <w:r w:rsidR="00D5479E">
        <w:rPr>
          <w:rFonts w:ascii="Angsana New" w:hAnsi="Angsana New"/>
          <w:sz w:val="28"/>
          <w:szCs w:val="28"/>
          <w:lang w:val="en-US"/>
        </w:rPr>
        <w:t>om related parties</w:t>
      </w:r>
      <w:r w:rsidR="00D5479E" w:rsidRPr="00497BEE">
        <w:rPr>
          <w:rFonts w:ascii="Angsana New" w:hAnsi="Angsana New"/>
          <w:sz w:val="28"/>
          <w:szCs w:val="28"/>
        </w:rPr>
        <w:t xml:space="preserve"> for the years ended </w:t>
      </w:r>
      <w:r w:rsidR="00D5479E" w:rsidRPr="00497BEE">
        <w:rPr>
          <w:rFonts w:ascii="Angsana New" w:hAnsi="Angsana New"/>
          <w:sz w:val="28"/>
          <w:szCs w:val="28"/>
          <w:cs/>
        </w:rPr>
        <w:t>3</w:t>
      </w:r>
      <w:r w:rsidR="00D5479E" w:rsidRPr="00497BEE">
        <w:rPr>
          <w:rFonts w:ascii="Angsana New" w:hAnsi="Angsana New"/>
          <w:sz w:val="28"/>
          <w:szCs w:val="28"/>
        </w:rPr>
        <w:t>1</w:t>
      </w:r>
      <w:r w:rsidR="00D5479E" w:rsidRPr="00497BEE">
        <w:rPr>
          <w:rFonts w:ascii="Angsana New" w:hAnsi="Angsana New"/>
          <w:sz w:val="28"/>
          <w:szCs w:val="28"/>
          <w:cs/>
        </w:rPr>
        <w:t xml:space="preserve"> </w:t>
      </w:r>
      <w:r w:rsidR="00D5479E" w:rsidRPr="00497BEE">
        <w:rPr>
          <w:rFonts w:ascii="Angsana New" w:hAnsi="Angsana New"/>
          <w:sz w:val="28"/>
          <w:szCs w:val="28"/>
        </w:rPr>
        <w:t xml:space="preserve">December </w:t>
      </w:r>
      <w:r w:rsidR="00D5479E" w:rsidRPr="00497BEE">
        <w:rPr>
          <w:rFonts w:ascii="Angsana New" w:hAnsi="Angsana New"/>
          <w:sz w:val="28"/>
          <w:szCs w:val="28"/>
          <w:cs/>
        </w:rPr>
        <w:t>202</w:t>
      </w:r>
      <w:r>
        <w:rPr>
          <w:rFonts w:ascii="Angsana New" w:hAnsi="Angsana New"/>
          <w:sz w:val="28"/>
          <w:szCs w:val="28"/>
        </w:rPr>
        <w:t>4</w:t>
      </w:r>
      <w:r w:rsidR="00616CDA">
        <w:rPr>
          <w:rFonts w:ascii="Angsana New" w:hAnsi="Angsana New"/>
          <w:sz w:val="28"/>
          <w:szCs w:val="28"/>
        </w:rPr>
        <w:t xml:space="preserve"> a</w:t>
      </w:r>
      <w:r>
        <w:rPr>
          <w:rFonts w:ascii="Angsana New" w:hAnsi="Angsana New"/>
          <w:sz w:val="28"/>
          <w:szCs w:val="28"/>
        </w:rPr>
        <w:t>nd 2023</w:t>
      </w:r>
      <w:r w:rsidR="00D5479E" w:rsidRPr="00497BEE">
        <w:rPr>
          <w:rFonts w:ascii="Angsana New" w:hAnsi="Angsana New"/>
          <w:sz w:val="28"/>
          <w:szCs w:val="28"/>
          <w:cs/>
        </w:rPr>
        <w:t xml:space="preserve"> </w:t>
      </w:r>
      <w:r w:rsidR="00D5479E" w:rsidRPr="00497BEE">
        <w:rPr>
          <w:rFonts w:ascii="Angsana New" w:hAnsi="Angsana New"/>
          <w:sz w:val="28"/>
          <w:szCs w:val="28"/>
        </w:rPr>
        <w:t>were as follows:</w:t>
      </w:r>
    </w:p>
    <w:bookmarkStart w:id="11" w:name="_MON_1770169105"/>
    <w:bookmarkEnd w:id="11"/>
    <w:p w:rsidR="00764E50" w:rsidRPr="002F5E2A" w:rsidRDefault="004C3C8A" w:rsidP="00ED3698">
      <w:pPr>
        <w:pStyle w:val="BlockText"/>
        <w:spacing w:after="240"/>
        <w:ind w:left="403" w:right="0" w:firstLine="0"/>
        <w:jc w:val="thaiDistribute"/>
        <w:rPr>
          <w:rFonts w:ascii="Angsana New" w:hAnsi="Angsana New"/>
          <w:b/>
          <w:bCs/>
        </w:rPr>
      </w:pPr>
      <w:r w:rsidRPr="00F814E3">
        <w:rPr>
          <w:cs/>
        </w:rPr>
        <w:object w:dxaOrig="9660" w:dyaOrig="3142">
          <v:shape id="_x0000_i1035" type="#_x0000_t75" style="width:461.5pt;height:157pt" o:ole="" o:preferrelative="f">
            <v:imagedata r:id="rId28" o:title=""/>
            <o:lock v:ext="edit" aspectratio="f"/>
          </v:shape>
          <o:OLEObject Type="Embed" ProgID="Excel.Sheet.8" ShapeID="_x0000_i1035" DrawAspect="Content" ObjectID="_1802004307" r:id="rId29"/>
        </w:object>
      </w:r>
      <w:r w:rsidR="00616E80">
        <w:rPr>
          <w:rFonts w:ascii="Angsana New" w:hAnsi="Angsana New"/>
          <w:b/>
          <w:bCs/>
        </w:rPr>
        <w:t>Significant</w:t>
      </w:r>
      <w:r w:rsidR="00D71102" w:rsidRPr="002F5E2A">
        <w:rPr>
          <w:rFonts w:ascii="Angsana New" w:hAnsi="Angsana New"/>
          <w:b/>
          <w:bCs/>
        </w:rPr>
        <w:t xml:space="preserve"> </w:t>
      </w:r>
      <w:r w:rsidR="001A0BAE" w:rsidRPr="002F5E2A">
        <w:rPr>
          <w:rFonts w:ascii="Angsana New" w:hAnsi="Angsana New"/>
          <w:b/>
          <w:bCs/>
        </w:rPr>
        <w:t>ag</w:t>
      </w:r>
      <w:r w:rsidR="00D71102" w:rsidRPr="002F5E2A">
        <w:rPr>
          <w:rFonts w:ascii="Angsana New" w:hAnsi="Angsana New"/>
          <w:b/>
          <w:bCs/>
        </w:rPr>
        <w:t>reement</w:t>
      </w:r>
      <w:r w:rsidR="003C7BDC" w:rsidRPr="002F5E2A">
        <w:rPr>
          <w:rFonts w:ascii="Angsana New" w:hAnsi="Angsana New"/>
          <w:b/>
          <w:bCs/>
        </w:rPr>
        <w:t>s</w:t>
      </w:r>
    </w:p>
    <w:p w:rsidR="00616E80" w:rsidRDefault="00616E80" w:rsidP="00616E80">
      <w:pPr>
        <w:spacing w:before="240" w:after="240" w:line="240" w:lineRule="auto"/>
        <w:ind w:left="426"/>
        <w:jc w:val="thaiDistribute"/>
        <w:rPr>
          <w:rFonts w:ascii="Angsana New" w:hAnsi="Angsana New"/>
          <w:sz w:val="28"/>
          <w:szCs w:val="28"/>
        </w:rPr>
      </w:pPr>
      <w:r>
        <w:rPr>
          <w:rFonts w:ascii="Angsana New" w:hAnsi="Angsana New"/>
          <w:sz w:val="28"/>
          <w:szCs w:val="28"/>
        </w:rPr>
        <w:t>The Company entered into the construction contract of Ko</w:t>
      </w:r>
      <w:r w:rsidR="001649E1">
        <w:rPr>
          <w:rFonts w:ascii="Angsana New" w:hAnsi="Angsana New"/>
          <w:sz w:val="28"/>
          <w:szCs w:val="28"/>
        </w:rPr>
        <w:t>h</w:t>
      </w:r>
      <w:r>
        <w:rPr>
          <w:rFonts w:ascii="Angsana New" w:hAnsi="Angsana New"/>
          <w:sz w:val="28"/>
          <w:szCs w:val="28"/>
        </w:rPr>
        <w:t xml:space="preserve"> Phaluai wharf with RP Transportation Company Limited, contract value in the amount of Baht 40</w:t>
      </w:r>
      <w:r w:rsidR="002764F6">
        <w:rPr>
          <w:rFonts w:ascii="Angsana New" w:hAnsi="Angsana New"/>
          <w:sz w:val="28"/>
          <w:szCs w:val="28"/>
        </w:rPr>
        <w:t>.23 million</w:t>
      </w:r>
      <w:r>
        <w:rPr>
          <w:rFonts w:ascii="Angsana New" w:hAnsi="Angsana New"/>
          <w:sz w:val="28"/>
          <w:szCs w:val="28"/>
        </w:rPr>
        <w:t>.</w:t>
      </w:r>
    </w:p>
    <w:p w:rsidR="000E0D6C" w:rsidRDefault="000E0D6C" w:rsidP="001D64EE">
      <w:pPr>
        <w:spacing w:before="240" w:after="240" w:line="240" w:lineRule="auto"/>
        <w:ind w:left="403"/>
        <w:jc w:val="thaiDistribute"/>
        <w:rPr>
          <w:rFonts w:ascii="Angsana New" w:hAnsi="Angsana New"/>
          <w:sz w:val="28"/>
          <w:szCs w:val="28"/>
        </w:rPr>
      </w:pPr>
      <w:r w:rsidRPr="00737162">
        <w:rPr>
          <w:rFonts w:ascii="Angsana New" w:hAnsi="Angsana New"/>
          <w:sz w:val="28"/>
          <w:szCs w:val="28"/>
        </w:rPr>
        <w:t xml:space="preserve">The Group entered into </w:t>
      </w:r>
      <w:r w:rsidR="00940670" w:rsidRPr="00737162">
        <w:rPr>
          <w:rFonts w:ascii="Angsana New" w:hAnsi="Angsana New"/>
          <w:sz w:val="28"/>
          <w:szCs w:val="28"/>
        </w:rPr>
        <w:t xml:space="preserve">the lease agreements </w:t>
      </w:r>
      <w:r w:rsidRPr="00737162">
        <w:rPr>
          <w:rFonts w:ascii="Angsana New" w:hAnsi="Angsana New"/>
          <w:sz w:val="28"/>
          <w:szCs w:val="28"/>
        </w:rPr>
        <w:t xml:space="preserve">of land and building with </w:t>
      </w:r>
      <w:r w:rsidR="003C7BDC" w:rsidRPr="00737162">
        <w:rPr>
          <w:rFonts w:ascii="Angsana New" w:hAnsi="Angsana New"/>
          <w:sz w:val="28"/>
          <w:szCs w:val="28"/>
        </w:rPr>
        <w:t>related parties with</w:t>
      </w:r>
      <w:r w:rsidR="002F6A2A" w:rsidRPr="00737162">
        <w:rPr>
          <w:rFonts w:ascii="Angsana New" w:hAnsi="Angsana New"/>
          <w:sz w:val="28"/>
          <w:szCs w:val="28"/>
        </w:rPr>
        <w:t xml:space="preserve"> pay</w:t>
      </w:r>
      <w:r w:rsidR="00940670" w:rsidRPr="00737162">
        <w:rPr>
          <w:rFonts w:ascii="Angsana New" w:hAnsi="Angsana New"/>
          <w:sz w:val="28"/>
          <w:szCs w:val="28"/>
        </w:rPr>
        <w:t>ment</w:t>
      </w:r>
      <w:r w:rsidR="002F6A2A" w:rsidRPr="00737162">
        <w:rPr>
          <w:rFonts w:ascii="Angsana New" w:hAnsi="Angsana New"/>
          <w:sz w:val="28"/>
          <w:szCs w:val="28"/>
        </w:rPr>
        <w:t xml:space="preserve"> monthly </w:t>
      </w:r>
      <w:r w:rsidR="00CE0FC7" w:rsidRPr="00737162">
        <w:rPr>
          <w:rFonts w:ascii="Angsana New" w:hAnsi="Angsana New"/>
          <w:sz w:val="28"/>
          <w:szCs w:val="28"/>
        </w:rPr>
        <w:t xml:space="preserve">or yearly </w:t>
      </w:r>
      <w:r w:rsidR="002F6A2A" w:rsidRPr="00737162">
        <w:rPr>
          <w:rFonts w:ascii="Angsana New" w:hAnsi="Angsana New"/>
          <w:sz w:val="28"/>
          <w:szCs w:val="28"/>
        </w:rPr>
        <w:t>re</w:t>
      </w:r>
      <w:r w:rsidR="00CE0FC7" w:rsidRPr="00737162">
        <w:rPr>
          <w:rFonts w:ascii="Angsana New" w:hAnsi="Angsana New"/>
          <w:sz w:val="28"/>
          <w:szCs w:val="28"/>
        </w:rPr>
        <w:t>ntal at the rate as specified in the agreement</w:t>
      </w:r>
      <w:r w:rsidR="003C7BDC" w:rsidRPr="00737162">
        <w:rPr>
          <w:rFonts w:ascii="Angsana New" w:hAnsi="Angsana New"/>
          <w:sz w:val="28"/>
          <w:szCs w:val="28"/>
        </w:rPr>
        <w:t>s</w:t>
      </w:r>
      <w:r w:rsidR="00CE0FC7" w:rsidRPr="00737162">
        <w:rPr>
          <w:rFonts w:ascii="Angsana New" w:hAnsi="Angsana New"/>
          <w:sz w:val="28"/>
          <w:szCs w:val="28"/>
        </w:rPr>
        <w:t>.</w:t>
      </w:r>
    </w:p>
    <w:p w:rsidR="000016B6" w:rsidRPr="001D52FC" w:rsidRDefault="000016B6" w:rsidP="00ED3698">
      <w:pPr>
        <w:pStyle w:val="BlockText"/>
        <w:spacing w:after="240"/>
        <w:ind w:left="403" w:right="0" w:firstLine="0"/>
        <w:jc w:val="thaiDistribute"/>
        <w:rPr>
          <w:rFonts w:ascii="Angsana New" w:hAnsi="Angsana New"/>
          <w:cs/>
        </w:rPr>
      </w:pPr>
      <w:r w:rsidRPr="003D7106">
        <w:rPr>
          <w:rFonts w:ascii="Angsana New" w:hAnsi="Angsana New"/>
          <w:b/>
          <w:bCs/>
        </w:rPr>
        <w:t>Guarantee for liabilities from related part</w:t>
      </w:r>
      <w:r w:rsidR="00F01175">
        <w:rPr>
          <w:rFonts w:ascii="Angsana New" w:hAnsi="Angsana New"/>
          <w:b/>
          <w:bCs/>
        </w:rPr>
        <w:t>ies</w:t>
      </w:r>
    </w:p>
    <w:p w:rsidR="000B55DF" w:rsidRPr="006C0470" w:rsidRDefault="00DD61A7" w:rsidP="001D64EE">
      <w:pPr>
        <w:spacing w:before="240" w:after="240" w:line="240" w:lineRule="auto"/>
        <w:ind w:left="403"/>
        <w:jc w:val="thaiDistribute"/>
        <w:rPr>
          <w:rFonts w:ascii="Angsana New" w:hAnsi="Angsana New"/>
          <w:sz w:val="28"/>
          <w:szCs w:val="28"/>
        </w:rPr>
      </w:pPr>
      <w:r w:rsidRPr="006C0470">
        <w:rPr>
          <w:rFonts w:ascii="Angsana New" w:hAnsi="Angsana New"/>
          <w:sz w:val="28"/>
          <w:szCs w:val="28"/>
        </w:rPr>
        <w:t>T</w:t>
      </w:r>
      <w:r w:rsidR="0092730E" w:rsidRPr="006C0470">
        <w:rPr>
          <w:rFonts w:ascii="Angsana New" w:hAnsi="Angsana New"/>
          <w:sz w:val="28"/>
          <w:szCs w:val="28"/>
        </w:rPr>
        <w:t>he</w:t>
      </w:r>
      <w:r w:rsidR="000016B6" w:rsidRPr="006C0470">
        <w:rPr>
          <w:rFonts w:ascii="Angsana New" w:hAnsi="Angsana New"/>
          <w:sz w:val="28"/>
          <w:szCs w:val="28"/>
        </w:rPr>
        <w:t xml:space="preserve"> director of the Company was guarantor </w:t>
      </w:r>
      <w:r w:rsidR="000F0D78" w:rsidRPr="006C0470">
        <w:rPr>
          <w:rFonts w:ascii="Angsana New" w:hAnsi="Angsana New"/>
          <w:sz w:val="28"/>
          <w:szCs w:val="28"/>
        </w:rPr>
        <w:t>for</w:t>
      </w:r>
      <w:r w:rsidR="00573CB0" w:rsidRPr="006C0470">
        <w:rPr>
          <w:rFonts w:ascii="Angsana New" w:hAnsi="Angsana New"/>
          <w:sz w:val="28"/>
          <w:szCs w:val="28"/>
        </w:rPr>
        <w:t xml:space="preserve"> </w:t>
      </w:r>
      <w:r w:rsidR="00F01175" w:rsidRPr="006C0470">
        <w:rPr>
          <w:rFonts w:ascii="Angsana New" w:hAnsi="Angsana New"/>
          <w:sz w:val="28"/>
          <w:szCs w:val="28"/>
        </w:rPr>
        <w:t>borrowings</w:t>
      </w:r>
      <w:r w:rsidR="00957C8F" w:rsidRPr="006C0470">
        <w:rPr>
          <w:rFonts w:ascii="Angsana New" w:hAnsi="Angsana New"/>
          <w:sz w:val="28"/>
          <w:szCs w:val="28"/>
        </w:rPr>
        <w:t xml:space="preserve"> from a financial institution</w:t>
      </w:r>
      <w:r w:rsidR="001649E1">
        <w:rPr>
          <w:rFonts w:ascii="Angsana New" w:hAnsi="Angsana New"/>
          <w:sz w:val="28"/>
          <w:szCs w:val="28"/>
        </w:rPr>
        <w:t>, borrowings from other person</w:t>
      </w:r>
      <w:r w:rsidR="00957C8F" w:rsidRPr="006C0470">
        <w:rPr>
          <w:rFonts w:ascii="Angsana New" w:hAnsi="Angsana New"/>
          <w:sz w:val="28"/>
          <w:szCs w:val="28"/>
        </w:rPr>
        <w:t xml:space="preserve"> and </w:t>
      </w:r>
      <w:r w:rsidR="00573CB0" w:rsidRPr="006C0470">
        <w:rPr>
          <w:rFonts w:ascii="Angsana New" w:hAnsi="Angsana New"/>
          <w:sz w:val="28"/>
          <w:szCs w:val="28"/>
        </w:rPr>
        <w:t>partial</w:t>
      </w:r>
      <w:r w:rsidR="000A2C6D" w:rsidRPr="006C0470">
        <w:rPr>
          <w:rFonts w:ascii="Angsana New" w:hAnsi="Angsana New"/>
          <w:sz w:val="28"/>
          <w:szCs w:val="28"/>
        </w:rPr>
        <w:t xml:space="preserve"> </w:t>
      </w:r>
      <w:r w:rsidR="00F214EB" w:rsidRPr="006C0470">
        <w:rPr>
          <w:rFonts w:ascii="Angsana New" w:hAnsi="Angsana New"/>
          <w:sz w:val="28"/>
          <w:szCs w:val="28"/>
        </w:rPr>
        <w:t>lease liabilities</w:t>
      </w:r>
      <w:r w:rsidR="00957C8F" w:rsidRPr="006C0470">
        <w:rPr>
          <w:rFonts w:ascii="Angsana New" w:hAnsi="Angsana New"/>
          <w:sz w:val="28"/>
          <w:szCs w:val="28"/>
        </w:rPr>
        <w:t xml:space="preserve"> (see Notes 17</w:t>
      </w:r>
      <w:r w:rsidR="00D275C6">
        <w:rPr>
          <w:rFonts w:ascii="Angsana New" w:hAnsi="Angsana New"/>
          <w:sz w:val="28"/>
          <w:szCs w:val="28"/>
        </w:rPr>
        <w:t>, 18 and 19</w:t>
      </w:r>
      <w:r w:rsidR="00957C8F" w:rsidRPr="006C0470">
        <w:rPr>
          <w:rFonts w:ascii="Angsana New" w:hAnsi="Angsana New"/>
          <w:sz w:val="28"/>
          <w:szCs w:val="28"/>
        </w:rPr>
        <w:t>)</w:t>
      </w:r>
      <w:r w:rsidR="007D0980" w:rsidRPr="006C0470">
        <w:rPr>
          <w:rFonts w:ascii="Angsana New" w:hAnsi="Angsana New"/>
          <w:sz w:val="28"/>
          <w:szCs w:val="28"/>
        </w:rPr>
        <w:t>.</w:t>
      </w:r>
    </w:p>
    <w:p w:rsidR="00276F6A" w:rsidRPr="006C0470" w:rsidRDefault="00957C8F" w:rsidP="001D64EE">
      <w:pPr>
        <w:spacing w:before="240" w:after="240" w:line="240" w:lineRule="auto"/>
        <w:ind w:left="403"/>
        <w:jc w:val="thaiDistribute"/>
        <w:rPr>
          <w:rFonts w:ascii="Angsana New" w:hAnsi="Angsana New"/>
          <w:sz w:val="28"/>
          <w:szCs w:val="28"/>
        </w:rPr>
      </w:pPr>
      <w:r w:rsidRPr="006C0470">
        <w:rPr>
          <w:rFonts w:ascii="Angsana New" w:hAnsi="Angsana New"/>
          <w:sz w:val="28"/>
          <w:szCs w:val="28"/>
        </w:rPr>
        <w:t>Park Hotel and Resorts Company Limited</w:t>
      </w:r>
      <w:r w:rsidR="007A1DF8">
        <w:rPr>
          <w:rFonts w:ascii="Angsana New" w:hAnsi="Angsana New"/>
          <w:sz w:val="28"/>
          <w:szCs w:val="28"/>
        </w:rPr>
        <w:t xml:space="preserve"> and Raja Ferry Pattana Company Limited</w:t>
      </w:r>
      <w:r w:rsidRPr="006C0470">
        <w:rPr>
          <w:rFonts w:ascii="Angsana New" w:hAnsi="Angsana New"/>
          <w:sz w:val="28"/>
          <w:szCs w:val="28"/>
        </w:rPr>
        <w:t xml:space="preserve"> mortgaged </w:t>
      </w:r>
      <w:r w:rsidR="00862644" w:rsidRPr="006C0470">
        <w:rPr>
          <w:rFonts w:ascii="Angsana New" w:hAnsi="Angsana New"/>
          <w:sz w:val="28"/>
          <w:szCs w:val="28"/>
        </w:rPr>
        <w:t xml:space="preserve">partial </w:t>
      </w:r>
      <w:r w:rsidRPr="006C0470">
        <w:rPr>
          <w:rFonts w:ascii="Angsana New" w:hAnsi="Angsana New"/>
          <w:sz w:val="28"/>
          <w:szCs w:val="28"/>
        </w:rPr>
        <w:t>land</w:t>
      </w:r>
      <w:r w:rsidR="00862644" w:rsidRPr="006C0470">
        <w:rPr>
          <w:rFonts w:ascii="Angsana New" w:hAnsi="Angsana New"/>
          <w:sz w:val="28"/>
          <w:szCs w:val="28"/>
        </w:rPr>
        <w:t xml:space="preserve"> against </w:t>
      </w:r>
      <w:r w:rsidR="00F01175" w:rsidRPr="006C0470">
        <w:rPr>
          <w:rFonts w:ascii="Angsana New" w:hAnsi="Angsana New"/>
          <w:sz w:val="28"/>
          <w:szCs w:val="28"/>
        </w:rPr>
        <w:t>borrowings</w:t>
      </w:r>
      <w:r w:rsidR="00862644" w:rsidRPr="006C0470">
        <w:rPr>
          <w:rFonts w:ascii="Angsana New" w:hAnsi="Angsana New"/>
          <w:sz w:val="28"/>
          <w:szCs w:val="28"/>
        </w:rPr>
        <w:t xml:space="preserve"> from finan</w:t>
      </w:r>
      <w:r w:rsidR="007A1DF8">
        <w:rPr>
          <w:rFonts w:ascii="Angsana New" w:hAnsi="Angsana New"/>
          <w:sz w:val="28"/>
          <w:szCs w:val="28"/>
        </w:rPr>
        <w:t xml:space="preserve">cial institution of </w:t>
      </w:r>
      <w:r w:rsidR="007D0980" w:rsidRPr="006C0470">
        <w:rPr>
          <w:rFonts w:ascii="Angsana New" w:hAnsi="Angsana New"/>
          <w:sz w:val="28"/>
          <w:szCs w:val="28"/>
        </w:rPr>
        <w:t>the Company</w:t>
      </w:r>
      <w:r w:rsidR="00862644" w:rsidRPr="006C0470">
        <w:rPr>
          <w:rFonts w:ascii="Angsana New" w:hAnsi="Angsana New"/>
          <w:sz w:val="28"/>
          <w:szCs w:val="28"/>
        </w:rPr>
        <w:t xml:space="preserve"> (see Note 17)</w:t>
      </w:r>
      <w:r w:rsidR="007D0980" w:rsidRPr="006C0470">
        <w:rPr>
          <w:rFonts w:ascii="Angsana New" w:hAnsi="Angsana New"/>
          <w:sz w:val="28"/>
          <w:szCs w:val="28"/>
        </w:rPr>
        <w:t>.</w:t>
      </w:r>
    </w:p>
    <w:p w:rsidR="00D275C6" w:rsidRPr="006C0470" w:rsidRDefault="00D275C6" w:rsidP="00D275C6">
      <w:pPr>
        <w:spacing w:before="240" w:after="240" w:line="240" w:lineRule="auto"/>
        <w:ind w:left="403"/>
        <w:jc w:val="thaiDistribute"/>
        <w:rPr>
          <w:rFonts w:ascii="Angsana New" w:hAnsi="Angsana New"/>
          <w:sz w:val="28"/>
          <w:szCs w:val="28"/>
        </w:rPr>
      </w:pPr>
      <w:r w:rsidRPr="00187498">
        <w:rPr>
          <w:rFonts w:ascii="Angsana New" w:hAnsi="Angsana New"/>
          <w:spacing w:val="-2"/>
          <w:sz w:val="28"/>
          <w:szCs w:val="28"/>
        </w:rPr>
        <w:t>R.F.T. Company Limited mortgaged partial land against borrowings from financial institution</w:t>
      </w:r>
      <w:r w:rsidR="001649E1">
        <w:rPr>
          <w:rFonts w:ascii="Angsana New" w:hAnsi="Angsana New"/>
          <w:spacing w:val="-2"/>
          <w:sz w:val="28"/>
          <w:szCs w:val="28"/>
        </w:rPr>
        <w:t xml:space="preserve"> and </w:t>
      </w:r>
      <w:r w:rsidR="001649E1">
        <w:rPr>
          <w:rFonts w:ascii="Angsana New" w:hAnsi="Angsana New"/>
          <w:sz w:val="28"/>
          <w:szCs w:val="28"/>
        </w:rPr>
        <w:t>borrowings from other person</w:t>
      </w:r>
      <w:r w:rsidRPr="00187498">
        <w:rPr>
          <w:rFonts w:ascii="Angsana New" w:hAnsi="Angsana New"/>
          <w:spacing w:val="-2"/>
          <w:sz w:val="28"/>
          <w:szCs w:val="28"/>
        </w:rPr>
        <w:t xml:space="preserve"> of the Company, which charge</w:t>
      </w:r>
      <w:r w:rsidR="00C010E2">
        <w:rPr>
          <w:rFonts w:ascii="Angsana New" w:hAnsi="Angsana New"/>
          <w:spacing w:val="-2"/>
          <w:sz w:val="28"/>
          <w:szCs w:val="28"/>
        </w:rPr>
        <w:t>d</w:t>
      </w:r>
      <w:r w:rsidRPr="00187498">
        <w:rPr>
          <w:rFonts w:ascii="Angsana New" w:hAnsi="Angsana New"/>
          <w:spacing w:val="-2"/>
          <w:sz w:val="28"/>
          <w:szCs w:val="28"/>
        </w:rPr>
        <w:t xml:space="preserve"> compensation for using collateral for borrowings at the rate of 1.75 percent per annum of the borrowings amount.</w:t>
      </w:r>
      <w:r>
        <w:rPr>
          <w:rFonts w:ascii="Angsana New" w:hAnsi="Angsana New"/>
          <w:spacing w:val="-2"/>
          <w:sz w:val="28"/>
          <w:szCs w:val="28"/>
        </w:rPr>
        <w:t xml:space="preserve"> </w:t>
      </w:r>
      <w:r w:rsidRPr="006C0470">
        <w:rPr>
          <w:rFonts w:ascii="Angsana New" w:hAnsi="Angsana New"/>
          <w:sz w:val="28"/>
          <w:szCs w:val="28"/>
        </w:rPr>
        <w:t>(see Notes 17</w:t>
      </w:r>
      <w:r>
        <w:rPr>
          <w:rFonts w:ascii="Angsana New" w:hAnsi="Angsana New"/>
          <w:sz w:val="28"/>
          <w:szCs w:val="28"/>
        </w:rPr>
        <w:t xml:space="preserve"> and 18</w:t>
      </w:r>
      <w:r w:rsidRPr="006C0470">
        <w:rPr>
          <w:rFonts w:ascii="Angsana New" w:hAnsi="Angsana New"/>
          <w:sz w:val="28"/>
          <w:szCs w:val="28"/>
        </w:rPr>
        <w:t>).</w:t>
      </w:r>
    </w:p>
    <w:p w:rsidR="00D275C6" w:rsidRPr="00187498" w:rsidRDefault="00D275C6" w:rsidP="00D275C6">
      <w:pPr>
        <w:spacing w:before="240" w:after="240" w:line="240" w:lineRule="auto"/>
        <w:ind w:left="426"/>
        <w:jc w:val="thaiDistribute"/>
        <w:rPr>
          <w:rFonts w:ascii="Angsana New" w:hAnsi="Angsana New"/>
          <w:spacing w:val="-2"/>
          <w:sz w:val="28"/>
          <w:szCs w:val="28"/>
        </w:rPr>
      </w:pPr>
    </w:p>
    <w:p w:rsidR="00D275C6" w:rsidRDefault="00D275C6">
      <w:pPr>
        <w:autoSpaceDE/>
        <w:autoSpaceDN/>
        <w:spacing w:line="240" w:lineRule="auto"/>
        <w:rPr>
          <w:rFonts w:ascii="Angsana New" w:hAnsi="Angsana New"/>
          <w:b/>
          <w:bCs/>
          <w:sz w:val="28"/>
          <w:szCs w:val="28"/>
          <w:lang w:val="en-US"/>
        </w:rPr>
      </w:pPr>
      <w:r>
        <w:rPr>
          <w:rFonts w:ascii="Angsana New" w:hAnsi="Angsana New"/>
          <w:b/>
          <w:bCs/>
        </w:rPr>
        <w:br w:type="page"/>
      </w:r>
    </w:p>
    <w:p w:rsidR="0049257F" w:rsidRDefault="00FF59CB" w:rsidP="00C009AF">
      <w:pPr>
        <w:pStyle w:val="BlockText"/>
        <w:spacing w:after="240"/>
        <w:ind w:left="403" w:right="0" w:firstLine="0"/>
        <w:jc w:val="left"/>
        <w:rPr>
          <w:rFonts w:ascii="Angsana New" w:hAnsi="Angsana New"/>
          <w:b/>
          <w:bCs/>
        </w:rPr>
      </w:pPr>
      <w:r w:rsidRPr="00F774D9">
        <w:rPr>
          <w:rFonts w:ascii="Angsana New" w:hAnsi="Angsana New"/>
          <w:b/>
          <w:bCs/>
        </w:rPr>
        <w:t>Nature of relationship</w:t>
      </w:r>
    </w:p>
    <w:bookmarkStart w:id="12" w:name="_MON_1685346781"/>
    <w:bookmarkEnd w:id="12"/>
    <w:p w:rsidR="004869DD" w:rsidRPr="00276F6A" w:rsidRDefault="004C3C8A" w:rsidP="00862644">
      <w:pPr>
        <w:spacing w:before="120" w:after="120" w:line="240" w:lineRule="auto"/>
        <w:ind w:left="425" w:right="74"/>
        <w:jc w:val="thaiDistribute"/>
        <w:rPr>
          <w:sz w:val="2"/>
          <w:szCs w:val="2"/>
          <w:lang w:val="en-US"/>
        </w:rPr>
      </w:pPr>
      <w:r w:rsidRPr="00F814E3">
        <w:rPr>
          <w:cs/>
        </w:rPr>
        <w:object w:dxaOrig="9543" w:dyaOrig="4910">
          <v:shape id="_x0000_i1036" type="#_x0000_t75" style="width:461.5pt;height:252pt" o:ole="" o:preferrelative="f">
            <v:imagedata r:id="rId30" o:title=""/>
            <o:lock v:ext="edit" aspectratio="f"/>
          </v:shape>
          <o:OLEObject Type="Embed" ProgID="Excel.Sheet.8" ShapeID="_x0000_i1036" DrawAspect="Content" ObjectID="_1802004308" r:id="rId31"/>
        </w:object>
      </w:r>
    </w:p>
    <w:p w:rsidR="00A21375" w:rsidRDefault="00B07650" w:rsidP="00862644">
      <w:pPr>
        <w:spacing w:before="120" w:after="120" w:line="240" w:lineRule="auto"/>
        <w:ind w:left="425" w:right="74"/>
        <w:jc w:val="thaiDistribute"/>
        <w:rPr>
          <w:rFonts w:ascii="Angsana New" w:hAnsi="Angsana New"/>
          <w:b/>
          <w:bCs/>
          <w:sz w:val="28"/>
          <w:lang w:val="en-US"/>
        </w:rPr>
      </w:pPr>
      <w:r>
        <w:rPr>
          <w:rFonts w:ascii="Angsana New" w:hAnsi="Angsana New"/>
          <w:b/>
          <w:bCs/>
          <w:sz w:val="28"/>
          <w:lang w:val="en-US"/>
        </w:rPr>
        <w:t>I</w:t>
      </w:r>
      <w:r w:rsidR="00A21375" w:rsidRPr="00E66649">
        <w:rPr>
          <w:rFonts w:ascii="Angsana New" w:hAnsi="Angsana New"/>
          <w:b/>
          <w:bCs/>
          <w:sz w:val="28"/>
          <w:lang w:val="en-US"/>
        </w:rPr>
        <w:t>n</w:t>
      </w:r>
      <w:r>
        <w:rPr>
          <w:rFonts w:ascii="Angsana New" w:hAnsi="Angsana New"/>
          <w:b/>
          <w:bCs/>
          <w:sz w:val="28"/>
          <w:lang w:val="en-US"/>
        </w:rPr>
        <w:t>tercompany pricing policies</w:t>
      </w:r>
    </w:p>
    <w:bookmarkStart w:id="13" w:name="_MON_1685347240"/>
    <w:bookmarkEnd w:id="13"/>
    <w:p w:rsidR="00F31AE0" w:rsidRPr="00D55DE2" w:rsidRDefault="004C3C8A" w:rsidP="00862644">
      <w:pPr>
        <w:spacing w:after="120" w:line="240" w:lineRule="auto"/>
        <w:ind w:left="397" w:right="74"/>
        <w:jc w:val="thaiDistribute"/>
        <w:rPr>
          <w:rFonts w:ascii="Angsana New" w:hAnsi="Angsana New"/>
          <w:b/>
          <w:bCs/>
          <w:sz w:val="2"/>
          <w:szCs w:val="2"/>
          <w:lang w:val="en-US"/>
        </w:rPr>
      </w:pPr>
      <w:r w:rsidRPr="00F814E3">
        <w:rPr>
          <w:cs/>
        </w:rPr>
        <w:object w:dxaOrig="9562" w:dyaOrig="4830">
          <v:shape id="_x0000_i1037" type="#_x0000_t75" style="width:461.5pt;height:248.5pt" o:ole="" o:preferrelative="f">
            <v:imagedata r:id="rId32" o:title=""/>
            <o:lock v:ext="edit" aspectratio="f"/>
          </v:shape>
          <o:OLEObject Type="Embed" ProgID="Excel.Sheet.8" ShapeID="_x0000_i1037" DrawAspect="Content" ObjectID="_1802004309" r:id="rId33"/>
        </w:object>
      </w:r>
    </w:p>
    <w:p w:rsidR="00436D44" w:rsidRDefault="00436D44">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921394" w:rsidRDefault="00921394" w:rsidP="00AB2918">
      <w:pPr>
        <w:numPr>
          <w:ilvl w:val="0"/>
          <w:numId w:val="2"/>
        </w:numPr>
        <w:tabs>
          <w:tab w:val="clear" w:pos="360"/>
          <w:tab w:val="left" w:pos="5245"/>
        </w:tabs>
        <w:spacing w:before="120" w:after="240" w:line="240" w:lineRule="auto"/>
        <w:ind w:left="432" w:right="-29" w:hanging="432"/>
        <w:jc w:val="thaiDistribute"/>
        <w:rPr>
          <w:rFonts w:ascii="Angsana New" w:hAnsi="Angsana New"/>
          <w:b/>
          <w:bCs/>
          <w:sz w:val="28"/>
          <w:szCs w:val="28"/>
          <w:lang w:val="en-US"/>
        </w:rPr>
      </w:pPr>
      <w:r w:rsidRPr="00921394">
        <w:rPr>
          <w:rFonts w:ascii="Angsana New" w:hAnsi="Angsana New"/>
          <w:b/>
          <w:bCs/>
          <w:sz w:val="28"/>
          <w:szCs w:val="28"/>
          <w:lang w:val="en-US"/>
        </w:rPr>
        <w:t>CASH AND CASH EQUIVALENTS</w:t>
      </w:r>
    </w:p>
    <w:bookmarkStart w:id="14" w:name="_MON_1703346537"/>
    <w:bookmarkEnd w:id="14"/>
    <w:p w:rsidR="00921394" w:rsidRPr="00436D44" w:rsidRDefault="004C3C8A" w:rsidP="006032DA">
      <w:pPr>
        <w:tabs>
          <w:tab w:val="left" w:pos="4111"/>
          <w:tab w:val="left" w:pos="5245"/>
        </w:tabs>
        <w:spacing w:before="200" w:after="200" w:line="240" w:lineRule="auto"/>
        <w:ind w:left="425" w:right="-23"/>
        <w:jc w:val="thaiDistribute"/>
        <w:rPr>
          <w:rFonts w:ascii="Angsana New" w:hAnsi="Angsana New"/>
          <w:b/>
          <w:bCs/>
          <w:sz w:val="2"/>
          <w:szCs w:val="2"/>
          <w:lang w:val="en-US"/>
        </w:rPr>
      </w:pPr>
      <w:r w:rsidRPr="00F814E3">
        <w:rPr>
          <w:cs/>
        </w:rPr>
        <w:object w:dxaOrig="9595" w:dyaOrig="2585">
          <v:shape id="_x0000_i1038" type="#_x0000_t75" style="width:458pt;height:134pt" o:ole="" o:preferrelative="f">
            <v:imagedata r:id="rId34" o:title=""/>
            <o:lock v:ext="edit" aspectratio="f"/>
          </v:shape>
          <o:OLEObject Type="Embed" ProgID="Excel.Sheet.8" ShapeID="_x0000_i1038" DrawAspect="Content" ObjectID="_1802004310" r:id="rId35"/>
        </w:object>
      </w:r>
    </w:p>
    <w:p w:rsidR="00F30A72" w:rsidRDefault="00F30A72" w:rsidP="00AB2918">
      <w:pPr>
        <w:numPr>
          <w:ilvl w:val="0"/>
          <w:numId w:val="2"/>
        </w:numPr>
        <w:tabs>
          <w:tab w:val="clear" w:pos="360"/>
          <w:tab w:val="left" w:pos="5245"/>
        </w:tabs>
        <w:spacing w:before="240" w:after="240" w:line="240" w:lineRule="auto"/>
        <w:ind w:left="432" w:right="-29" w:hanging="432"/>
        <w:jc w:val="thaiDistribute"/>
        <w:rPr>
          <w:rFonts w:ascii="Angsana New" w:hAnsi="Angsana New"/>
          <w:b/>
          <w:bCs/>
          <w:sz w:val="28"/>
          <w:szCs w:val="28"/>
          <w:lang w:val="en-US"/>
        </w:rPr>
      </w:pPr>
      <w:r w:rsidRPr="00F774D9">
        <w:rPr>
          <w:rFonts w:ascii="Angsana New" w:hAnsi="Angsana New"/>
          <w:b/>
          <w:bCs/>
          <w:sz w:val="28"/>
          <w:szCs w:val="28"/>
          <w:lang w:val="en-US"/>
        </w:rPr>
        <w:t>TRADE AND OTHER RECEIVABLES</w:t>
      </w:r>
      <w:r w:rsidRPr="00F774D9">
        <w:rPr>
          <w:rFonts w:ascii="Angsana New" w:hAnsi="Angsana New" w:hint="cs"/>
          <w:b/>
          <w:bCs/>
          <w:sz w:val="28"/>
          <w:szCs w:val="28"/>
          <w:cs/>
          <w:lang w:val="en-US"/>
        </w:rPr>
        <w:t xml:space="preserve"> </w:t>
      </w:r>
    </w:p>
    <w:bookmarkStart w:id="15" w:name="_MON_1685347706"/>
    <w:bookmarkEnd w:id="15"/>
    <w:p w:rsidR="004A1CF7" w:rsidRPr="00C97495" w:rsidRDefault="004C3C8A" w:rsidP="00A1189E">
      <w:pPr>
        <w:pStyle w:val="BlockText"/>
        <w:spacing w:before="200" w:after="200"/>
        <w:ind w:left="397" w:right="0" w:firstLine="0"/>
        <w:jc w:val="thaiDistribute"/>
        <w:rPr>
          <w:rFonts w:ascii="Angsana New" w:hAnsi="Angsana New"/>
        </w:rPr>
      </w:pPr>
      <w:r w:rsidRPr="00F814E3">
        <w:rPr>
          <w:cs/>
        </w:rPr>
        <w:object w:dxaOrig="9577" w:dyaOrig="8022">
          <v:shape id="_x0000_i1039" type="#_x0000_t75" style="width:461.5pt;height:409pt" o:ole="" o:preferrelative="f">
            <v:imagedata r:id="rId36" o:title=""/>
            <o:lock v:ext="edit" aspectratio="f"/>
          </v:shape>
          <o:OLEObject Type="Embed" ProgID="Excel.Sheet.8" ShapeID="_x0000_i1039" DrawAspect="Content" ObjectID="_1802004311" r:id="rId37"/>
        </w:object>
      </w:r>
      <w:r w:rsidR="00DD067E">
        <w:rPr>
          <w:rFonts w:ascii="Angsana New" w:hAnsi="Angsana New"/>
        </w:rPr>
        <w:br w:type="page"/>
      </w:r>
      <w:r w:rsidR="00CE24DE" w:rsidRPr="00C97495">
        <w:rPr>
          <w:rFonts w:ascii="Angsana New" w:hAnsi="Angsana New"/>
        </w:rPr>
        <w:t>T</w:t>
      </w:r>
      <w:r w:rsidR="004561C8" w:rsidRPr="00C97495">
        <w:rPr>
          <w:rFonts w:ascii="Angsana New" w:hAnsi="Angsana New"/>
        </w:rPr>
        <w:t xml:space="preserve">he </w:t>
      </w:r>
      <w:r w:rsidR="00183770" w:rsidRPr="00C97495">
        <w:rPr>
          <w:rFonts w:ascii="Angsana New" w:hAnsi="Angsana New"/>
        </w:rPr>
        <w:t>Group</w:t>
      </w:r>
      <w:r w:rsidR="004561C8" w:rsidRPr="00C97495">
        <w:rPr>
          <w:rFonts w:ascii="Angsana New" w:hAnsi="Angsana New"/>
        </w:rPr>
        <w:t xml:space="preserve"> had outstanding balances of trade receivables aged by number of months as follows:</w:t>
      </w:r>
    </w:p>
    <w:bookmarkStart w:id="16" w:name="OLE_LINK17"/>
    <w:bookmarkStart w:id="17" w:name="OLE_LINK18"/>
    <w:bookmarkStart w:id="18" w:name="_MON_1706952429"/>
    <w:bookmarkEnd w:id="18"/>
    <w:p w:rsidR="00FC01C3" w:rsidRPr="00FC01C3" w:rsidRDefault="004C3C8A" w:rsidP="009F7DE0">
      <w:pPr>
        <w:tabs>
          <w:tab w:val="left" w:pos="3960"/>
          <w:tab w:val="left" w:pos="5245"/>
        </w:tabs>
        <w:spacing w:before="240" w:after="120" w:line="240" w:lineRule="auto"/>
        <w:ind w:left="432" w:right="-29"/>
        <w:jc w:val="thaiDistribute"/>
        <w:rPr>
          <w:rFonts w:ascii="Angsana New" w:hAnsi="Angsana New"/>
          <w:sz w:val="2"/>
          <w:szCs w:val="2"/>
        </w:rPr>
      </w:pPr>
      <w:r w:rsidRPr="00F814E3">
        <w:rPr>
          <w:cs/>
        </w:rPr>
        <w:object w:dxaOrig="9641" w:dyaOrig="4360">
          <v:shape id="_x0000_i1040" type="#_x0000_t75" style="width:458.5pt;height:222.5pt" o:ole="" o:preferrelative="f">
            <v:imagedata r:id="rId38" o:title=""/>
            <o:lock v:ext="edit" aspectratio="f"/>
          </v:shape>
          <o:OLEObject Type="Embed" ProgID="Excel.Sheet.8" ShapeID="_x0000_i1040" DrawAspect="Content" ObjectID="_1802004312" r:id="rId39"/>
        </w:object>
      </w:r>
    </w:p>
    <w:p w:rsidR="00CC4802" w:rsidRPr="007E6C6D" w:rsidRDefault="004F0401" w:rsidP="00FC01C3">
      <w:pPr>
        <w:numPr>
          <w:ilvl w:val="0"/>
          <w:numId w:val="2"/>
        </w:numPr>
        <w:tabs>
          <w:tab w:val="clear" w:pos="360"/>
          <w:tab w:val="left" w:pos="5245"/>
        </w:tabs>
        <w:spacing w:after="240" w:line="240" w:lineRule="auto"/>
        <w:ind w:left="432" w:right="-29" w:hanging="432"/>
        <w:jc w:val="thaiDistribute"/>
        <w:rPr>
          <w:rFonts w:ascii="Angsana New" w:hAnsi="Angsana New"/>
        </w:rPr>
      </w:pPr>
      <w:r>
        <w:rPr>
          <w:rFonts w:ascii="Angsana New" w:hAnsi="Angsana New"/>
          <w:b/>
          <w:bCs/>
          <w:sz w:val="28"/>
          <w:szCs w:val="28"/>
          <w:lang w:val="en-US"/>
        </w:rPr>
        <w:t>INVENTORIES</w:t>
      </w:r>
    </w:p>
    <w:bookmarkStart w:id="19" w:name="_MON_1706305417"/>
    <w:bookmarkEnd w:id="19"/>
    <w:p w:rsidR="00CC4802" w:rsidRPr="00AC4F3C" w:rsidRDefault="004C3C8A" w:rsidP="006C0470">
      <w:pPr>
        <w:tabs>
          <w:tab w:val="left" w:pos="5245"/>
        </w:tabs>
        <w:spacing w:before="240" w:after="120" w:line="240" w:lineRule="auto"/>
        <w:ind w:left="425" w:right="-23"/>
        <w:jc w:val="thaiDistribute"/>
        <w:rPr>
          <w:rFonts w:ascii="Angsana New" w:hAnsi="Angsana New"/>
          <w:sz w:val="2"/>
          <w:szCs w:val="2"/>
          <w:lang w:val="en-US"/>
        </w:rPr>
      </w:pPr>
      <w:r w:rsidRPr="00F814E3">
        <w:rPr>
          <w:cs/>
        </w:rPr>
        <w:object w:dxaOrig="9612" w:dyaOrig="5160">
          <v:shape id="_x0000_i1041" type="#_x0000_t75" style="width:458pt;height:262pt" o:ole="" o:preferrelative="f">
            <v:imagedata r:id="rId40" o:title=""/>
            <o:lock v:ext="edit" aspectratio="f"/>
          </v:shape>
          <o:OLEObject Type="Embed" ProgID="Excel.Sheet.8" ShapeID="_x0000_i1041" DrawAspect="Content" ObjectID="_1802004313" r:id="rId41"/>
        </w:object>
      </w:r>
    </w:p>
    <w:p w:rsidR="00696599" w:rsidRDefault="00696599">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226124" w:rsidRDefault="00226124" w:rsidP="006C0470">
      <w:pPr>
        <w:numPr>
          <w:ilvl w:val="0"/>
          <w:numId w:val="2"/>
        </w:numPr>
        <w:tabs>
          <w:tab w:val="clear" w:pos="360"/>
          <w:tab w:val="num" w:pos="0"/>
        </w:tabs>
        <w:spacing w:before="240" w:after="120" w:line="240" w:lineRule="auto"/>
        <w:ind w:left="426" w:right="147" w:hanging="426"/>
        <w:jc w:val="thaiDistribute"/>
        <w:rPr>
          <w:rFonts w:ascii="Angsana New" w:hAnsi="Angsana New"/>
          <w:b/>
          <w:bCs/>
          <w:sz w:val="28"/>
          <w:szCs w:val="28"/>
          <w:lang w:val="en-US"/>
        </w:rPr>
      </w:pPr>
      <w:r w:rsidRPr="002357F9">
        <w:rPr>
          <w:rFonts w:ascii="Angsana New" w:hAnsi="Angsana New"/>
          <w:b/>
          <w:bCs/>
          <w:sz w:val="28"/>
          <w:szCs w:val="28"/>
          <w:lang w:val="en-US"/>
        </w:rPr>
        <w:t>RESTRICTED BANK DEPOSITS</w:t>
      </w:r>
    </w:p>
    <w:p w:rsidR="00A01A7B" w:rsidRPr="00A01A7B" w:rsidRDefault="006032DA" w:rsidP="00A01A7B">
      <w:pPr>
        <w:pStyle w:val="BlockText"/>
        <w:spacing w:before="120" w:after="240"/>
        <w:ind w:left="425" w:right="0" w:firstLine="0"/>
        <w:jc w:val="thaiDistribute"/>
        <w:rPr>
          <w:rFonts w:ascii="Angsana New" w:hAnsi="Angsana New"/>
        </w:rPr>
      </w:pPr>
      <w:r>
        <w:rPr>
          <w:rFonts w:ascii="Angsana New" w:hAnsi="Angsana New"/>
        </w:rPr>
        <w:t>The Group</w:t>
      </w:r>
      <w:r w:rsidR="00A01A7B" w:rsidRPr="00A01A7B">
        <w:rPr>
          <w:rFonts w:ascii="Angsana New" w:hAnsi="Angsana New"/>
        </w:rPr>
        <w:t xml:space="preserve">’s cash at bank are used as collateral for a letter of guarantee </w:t>
      </w:r>
      <w:r>
        <w:rPr>
          <w:rFonts w:ascii="Angsana New" w:hAnsi="Angsana New"/>
        </w:rPr>
        <w:t>issued by a bank for the Group</w:t>
      </w:r>
      <w:r w:rsidR="00A01A7B" w:rsidRPr="00A01A7B">
        <w:rPr>
          <w:rFonts w:ascii="Angsana New" w:hAnsi="Angsana New"/>
        </w:rPr>
        <w:t xml:space="preserve">’s electricity use and purchases of goods and service (see Note </w:t>
      </w:r>
      <w:r w:rsidR="00AE506F">
        <w:rPr>
          <w:rFonts w:ascii="Angsana New" w:hAnsi="Angsana New"/>
          <w:cs/>
        </w:rPr>
        <w:t>3</w:t>
      </w:r>
      <w:r w:rsidR="00AE506F">
        <w:rPr>
          <w:rFonts w:ascii="Angsana New" w:hAnsi="Angsana New"/>
        </w:rPr>
        <w:t>1</w:t>
      </w:r>
      <w:r w:rsidR="00A01A7B" w:rsidRPr="00A01A7B">
        <w:rPr>
          <w:rFonts w:ascii="Angsana New" w:hAnsi="Angsana New"/>
          <w:cs/>
        </w:rPr>
        <w:t>).</w:t>
      </w:r>
    </w:p>
    <w:p w:rsidR="006B4678" w:rsidRDefault="00C27EE9" w:rsidP="009C0E8F">
      <w:pPr>
        <w:numPr>
          <w:ilvl w:val="0"/>
          <w:numId w:val="2"/>
        </w:numPr>
        <w:tabs>
          <w:tab w:val="clear" w:pos="360"/>
          <w:tab w:val="num" w:pos="0"/>
        </w:tabs>
        <w:spacing w:before="240" w:after="120" w:line="240" w:lineRule="auto"/>
        <w:ind w:left="426" w:right="147" w:hanging="426"/>
        <w:jc w:val="thaiDistribute"/>
        <w:rPr>
          <w:rFonts w:ascii="Angsana New" w:hAnsi="Angsana New"/>
          <w:b/>
          <w:bCs/>
          <w:sz w:val="28"/>
          <w:szCs w:val="28"/>
          <w:lang w:val="en-US"/>
        </w:rPr>
      </w:pPr>
      <w:r>
        <w:rPr>
          <w:rFonts w:ascii="Angsana New" w:hAnsi="Angsana New"/>
          <w:b/>
          <w:bCs/>
          <w:sz w:val="28"/>
          <w:szCs w:val="28"/>
          <w:lang w:val="en-US"/>
        </w:rPr>
        <w:t>INVESTMENTS IN SUBSIDIARIES</w:t>
      </w:r>
    </w:p>
    <w:bookmarkStart w:id="20" w:name="_MON_1685350483"/>
    <w:bookmarkEnd w:id="20"/>
    <w:p w:rsidR="00D21CE4" w:rsidRPr="00E34684" w:rsidRDefault="004C3C8A" w:rsidP="00E34684">
      <w:pPr>
        <w:spacing w:before="240" w:after="120" w:line="240" w:lineRule="auto"/>
        <w:ind w:left="426" w:right="-19"/>
        <w:jc w:val="thaiDistribute"/>
        <w:rPr>
          <w:rFonts w:ascii="Angsana New" w:hAnsi="Angsana New"/>
          <w:b/>
          <w:bCs/>
          <w:sz w:val="2"/>
          <w:szCs w:val="2"/>
          <w:lang w:val="en-US"/>
        </w:rPr>
      </w:pPr>
      <w:r w:rsidRPr="00F814E3">
        <w:rPr>
          <w:cs/>
        </w:rPr>
        <w:object w:dxaOrig="10809" w:dyaOrig="3430">
          <v:shape id="_x0000_i1042" type="#_x0000_t75" style="width:461.5pt;height:170pt" o:ole="" o:preferrelative="f">
            <v:imagedata r:id="rId42" o:title=""/>
            <o:lock v:ext="edit" aspectratio="f"/>
          </v:shape>
          <o:OLEObject Type="Embed" ProgID="Excel.Sheet.8" ShapeID="_x0000_i1042" DrawAspect="Content" ObjectID="_1802004314" r:id="rId43"/>
        </w:object>
      </w:r>
    </w:p>
    <w:p w:rsidR="003F2F63" w:rsidRDefault="003F2F63">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1E6DCA" w:rsidRDefault="001E6DCA" w:rsidP="00E34684">
      <w:pPr>
        <w:numPr>
          <w:ilvl w:val="0"/>
          <w:numId w:val="2"/>
        </w:numPr>
        <w:tabs>
          <w:tab w:val="clear" w:pos="360"/>
          <w:tab w:val="num" w:pos="0"/>
        </w:tabs>
        <w:spacing w:before="240" w:after="240" w:line="240" w:lineRule="auto"/>
        <w:ind w:left="432" w:right="144" w:hanging="432"/>
        <w:jc w:val="thaiDistribute"/>
        <w:rPr>
          <w:rFonts w:ascii="Angsana New" w:hAnsi="Angsana New"/>
          <w:b/>
          <w:bCs/>
          <w:sz w:val="28"/>
          <w:szCs w:val="28"/>
          <w:lang w:val="en-US"/>
        </w:rPr>
      </w:pPr>
      <w:r>
        <w:rPr>
          <w:rFonts w:ascii="Angsana New" w:hAnsi="Angsana New"/>
          <w:b/>
          <w:bCs/>
          <w:sz w:val="28"/>
          <w:szCs w:val="28"/>
          <w:lang w:val="en-US"/>
        </w:rPr>
        <w:t>INVESTMENT PROPERTY</w:t>
      </w:r>
    </w:p>
    <w:bookmarkStart w:id="21" w:name="_MON_1706803543"/>
    <w:bookmarkEnd w:id="21"/>
    <w:p w:rsidR="006965DA" w:rsidRDefault="004C3C8A" w:rsidP="003C49AD">
      <w:pPr>
        <w:pStyle w:val="BlockText"/>
        <w:spacing w:before="120"/>
        <w:ind w:left="432" w:right="0" w:firstLine="0"/>
        <w:jc w:val="thaiDistribute"/>
        <w:rPr>
          <w:rFonts w:ascii="Angsana New" w:hAnsi="Angsana New"/>
          <w:highlight w:val="yellow"/>
        </w:rPr>
      </w:pPr>
      <w:r w:rsidRPr="00F814E3">
        <w:rPr>
          <w:cs/>
        </w:rPr>
        <w:object w:dxaOrig="9598" w:dyaOrig="7066">
          <v:shape id="_x0000_i1043" type="#_x0000_t75" style="width:458.5pt;height:350pt" o:ole="" o:preferrelative="f">
            <v:imagedata r:id="rId44" o:title=""/>
            <o:lock v:ext="edit" aspectratio="f"/>
          </v:shape>
          <o:OLEObject Type="Embed" ProgID="Excel.Sheet.8" ShapeID="_x0000_i1043" DrawAspect="Content" ObjectID="_1802004315" r:id="rId45"/>
        </w:object>
      </w:r>
    </w:p>
    <w:p w:rsidR="007D0980" w:rsidRPr="00D85AF8" w:rsidRDefault="007D0980" w:rsidP="00C9119F">
      <w:pPr>
        <w:spacing w:before="120" w:line="240" w:lineRule="auto"/>
        <w:ind w:left="432" w:right="29"/>
        <w:jc w:val="thaiDistribute"/>
        <w:rPr>
          <w:rFonts w:ascii="Angsana New" w:hAnsi="Angsana New"/>
          <w:spacing w:val="-4"/>
          <w:sz w:val="28"/>
          <w:szCs w:val="28"/>
          <w:lang w:val="en-US"/>
        </w:rPr>
      </w:pPr>
      <w:r w:rsidRPr="00D85AF8">
        <w:rPr>
          <w:rFonts w:ascii="Angsana New" w:hAnsi="Angsana New"/>
          <w:spacing w:val="-4"/>
          <w:sz w:val="28"/>
          <w:szCs w:val="28"/>
          <w:lang w:val="en-US"/>
        </w:rPr>
        <w:t xml:space="preserve">Information about fair value are disclosed </w:t>
      </w:r>
      <w:r w:rsidR="004467EF" w:rsidRPr="00D85AF8">
        <w:rPr>
          <w:rFonts w:ascii="Angsana New" w:hAnsi="Angsana New"/>
          <w:spacing w:val="-4"/>
          <w:sz w:val="28"/>
          <w:szCs w:val="28"/>
          <w:lang w:val="en-US"/>
        </w:rPr>
        <w:t>using other observable inputs</w:t>
      </w:r>
      <w:r w:rsidRPr="00D85AF8">
        <w:rPr>
          <w:rFonts w:ascii="Angsana New" w:hAnsi="Angsana New" w:hint="cs"/>
          <w:spacing w:val="-4"/>
          <w:sz w:val="28"/>
          <w:szCs w:val="28"/>
          <w:cs/>
          <w:lang w:val="en-US"/>
        </w:rPr>
        <w:t xml:space="preserve"> </w:t>
      </w:r>
      <w:r w:rsidR="00977B32" w:rsidRPr="00D85AF8">
        <w:rPr>
          <w:rFonts w:ascii="Angsana New" w:hAnsi="Angsana New"/>
          <w:spacing w:val="-4"/>
          <w:sz w:val="28"/>
          <w:szCs w:val="28"/>
          <w:lang w:val="en-US"/>
        </w:rPr>
        <w:t>as at 31 December 202</w:t>
      </w:r>
      <w:r w:rsidR="00D85AF8" w:rsidRPr="00D85AF8">
        <w:rPr>
          <w:rFonts w:ascii="Angsana New" w:hAnsi="Angsana New"/>
          <w:spacing w:val="-4"/>
          <w:sz w:val="28"/>
          <w:szCs w:val="28"/>
          <w:lang w:val="en-US"/>
        </w:rPr>
        <w:t xml:space="preserve">4 </w:t>
      </w:r>
      <w:r w:rsidRPr="00D85AF8">
        <w:rPr>
          <w:rFonts w:ascii="Angsana New" w:hAnsi="Angsana New" w:hint="cs"/>
          <w:spacing w:val="-4"/>
          <w:sz w:val="28"/>
          <w:szCs w:val="28"/>
          <w:cs/>
          <w:lang w:val="en-US"/>
        </w:rPr>
        <w:t>(</w:t>
      </w:r>
      <w:r w:rsidRPr="00D85AF8">
        <w:rPr>
          <w:rFonts w:ascii="Angsana New" w:hAnsi="Angsana New"/>
          <w:spacing w:val="-4"/>
          <w:sz w:val="28"/>
          <w:szCs w:val="28"/>
          <w:lang w:val="en-US"/>
        </w:rPr>
        <w:t>see Note</w:t>
      </w:r>
      <w:r w:rsidRPr="00D85AF8">
        <w:rPr>
          <w:rFonts w:ascii="Angsana New" w:hAnsi="Angsana New" w:hint="cs"/>
          <w:spacing w:val="-4"/>
          <w:sz w:val="28"/>
          <w:szCs w:val="28"/>
          <w:cs/>
          <w:lang w:val="en-US"/>
        </w:rPr>
        <w:t xml:space="preserve"> </w:t>
      </w:r>
      <w:r w:rsidR="005A3C35" w:rsidRPr="00D85AF8">
        <w:rPr>
          <w:rFonts w:ascii="Angsana New" w:hAnsi="Angsana New"/>
          <w:spacing w:val="-4"/>
          <w:sz w:val="28"/>
          <w:szCs w:val="28"/>
          <w:lang w:val="en-US"/>
        </w:rPr>
        <w:t>30</w:t>
      </w:r>
      <w:r w:rsidRPr="00D85AF8">
        <w:rPr>
          <w:rFonts w:ascii="Angsana New" w:hAnsi="Angsana New"/>
          <w:spacing w:val="-4"/>
          <w:sz w:val="28"/>
          <w:szCs w:val="28"/>
          <w:lang w:val="en-US"/>
        </w:rPr>
        <w:t xml:space="preserve">) </w:t>
      </w:r>
      <w:r w:rsidR="00D85AF8" w:rsidRPr="00D85AF8">
        <w:rPr>
          <w:rFonts w:ascii="Angsana New" w:hAnsi="Angsana New"/>
          <w:spacing w:val="-4"/>
          <w:sz w:val="28"/>
          <w:szCs w:val="28"/>
          <w:lang w:val="en-US"/>
        </w:rPr>
        <w:t xml:space="preserve">were </w:t>
      </w:r>
      <w:r w:rsidR="00F01175" w:rsidRPr="00D85AF8">
        <w:rPr>
          <w:rFonts w:ascii="Angsana New" w:hAnsi="Angsana New"/>
          <w:spacing w:val="-4"/>
          <w:sz w:val="28"/>
          <w:szCs w:val="28"/>
          <w:lang w:val="en-US"/>
        </w:rPr>
        <w:t>summarized bel</w:t>
      </w:r>
      <w:r w:rsidR="004467EF" w:rsidRPr="00D85AF8">
        <w:rPr>
          <w:rFonts w:ascii="Angsana New" w:hAnsi="Angsana New"/>
          <w:spacing w:val="-4"/>
          <w:sz w:val="28"/>
          <w:szCs w:val="28"/>
          <w:lang w:val="en-US"/>
        </w:rPr>
        <w:t>ows:</w:t>
      </w:r>
    </w:p>
    <w:bookmarkStart w:id="22" w:name="_MON_1707046061"/>
    <w:bookmarkEnd w:id="22"/>
    <w:p w:rsidR="003C49AD" w:rsidRDefault="004C3C8A" w:rsidP="003C49AD">
      <w:pPr>
        <w:spacing w:line="240" w:lineRule="auto"/>
        <w:ind w:left="432" w:right="29" w:firstLine="14"/>
        <w:jc w:val="thaiDistribute"/>
        <w:rPr>
          <w:rFonts w:ascii="Angsana New" w:hAnsi="Angsana New"/>
          <w:sz w:val="28"/>
          <w:szCs w:val="28"/>
          <w:lang w:val="en-US"/>
        </w:rPr>
      </w:pPr>
      <w:r>
        <w:rPr>
          <w:rFonts w:ascii="Angsana New" w:hAnsi="Angsana New"/>
          <w:sz w:val="28"/>
          <w:szCs w:val="28"/>
          <w:cs/>
          <w:lang w:val="en-US"/>
        </w:rPr>
        <w:object w:dxaOrig="10802" w:dyaOrig="3877">
          <v:shape id="_x0000_i1044" type="#_x0000_t75" style="width:455pt;height:150.5pt" o:ole="">
            <v:imagedata r:id="rId46" o:title=""/>
          </v:shape>
          <o:OLEObject Type="Embed" ProgID="Excel.Sheet.12" ShapeID="_x0000_i1044" DrawAspect="Content" ObjectID="_1802004316" r:id="rId47"/>
        </w:object>
      </w:r>
    </w:p>
    <w:p w:rsidR="007D0980" w:rsidRPr="004467EF" w:rsidRDefault="004467EF" w:rsidP="00831D7B">
      <w:pPr>
        <w:spacing w:before="120" w:line="240" w:lineRule="auto"/>
        <w:ind w:left="432" w:right="29" w:firstLine="14"/>
        <w:jc w:val="thaiDistribute"/>
        <w:rPr>
          <w:rFonts w:ascii="Angsana New" w:hAnsi="Angsana New"/>
          <w:sz w:val="28"/>
          <w:szCs w:val="28"/>
          <w:lang w:val="en-US"/>
        </w:rPr>
      </w:pPr>
      <w:r w:rsidRPr="0095233C">
        <w:rPr>
          <w:rFonts w:ascii="Angsana New" w:hAnsi="Angsana New"/>
          <w:sz w:val="28"/>
          <w:szCs w:val="28"/>
        </w:rPr>
        <w:t>The Company mortgaged land including existing construction and to be constructed as well as the benefits from insurance of construction against credit facilities from financial institutions (see Notes 15 and 17).</w:t>
      </w:r>
    </w:p>
    <w:p w:rsidR="004E607D" w:rsidRDefault="004E607D" w:rsidP="000E6850">
      <w:pPr>
        <w:autoSpaceDE/>
        <w:autoSpaceDN/>
        <w:spacing w:line="240" w:lineRule="auto"/>
        <w:rPr>
          <w:rFonts w:ascii="Angsana New" w:hAnsi="Angsana New"/>
          <w:b/>
          <w:bCs/>
          <w:sz w:val="28"/>
          <w:szCs w:val="28"/>
          <w:lang w:val="en-US"/>
        </w:rPr>
        <w:sectPr w:rsidR="004E607D" w:rsidSect="00187824">
          <w:headerReference w:type="default" r:id="rId48"/>
          <w:footerReference w:type="even" r:id="rId49"/>
          <w:footerReference w:type="default" r:id="rId50"/>
          <w:pgSz w:w="11907" w:h="16840" w:code="9"/>
          <w:pgMar w:top="1418" w:right="708" w:bottom="1134" w:left="1588" w:header="510" w:footer="397" w:gutter="0"/>
          <w:pgNumType w:start="14"/>
          <w:cols w:space="737"/>
          <w:docGrid w:linePitch="299"/>
        </w:sectPr>
      </w:pPr>
    </w:p>
    <w:p w:rsidR="00566977" w:rsidRDefault="00954B8E" w:rsidP="00831D7B">
      <w:pPr>
        <w:numPr>
          <w:ilvl w:val="0"/>
          <w:numId w:val="2"/>
        </w:numPr>
        <w:tabs>
          <w:tab w:val="clear" w:pos="360"/>
          <w:tab w:val="num" w:pos="0"/>
        </w:tabs>
        <w:spacing w:after="240" w:line="240" w:lineRule="auto"/>
        <w:ind w:left="432" w:right="144" w:hanging="432"/>
        <w:jc w:val="thaiDistribute"/>
        <w:rPr>
          <w:rFonts w:ascii="Angsana New" w:hAnsi="Angsana New"/>
          <w:b/>
          <w:bCs/>
          <w:sz w:val="28"/>
          <w:szCs w:val="28"/>
          <w:lang w:val="en-US"/>
        </w:rPr>
      </w:pPr>
      <w:r w:rsidRPr="00A040BE">
        <w:rPr>
          <w:rFonts w:ascii="Angsana New" w:hAnsi="Angsana New"/>
          <w:b/>
          <w:bCs/>
          <w:sz w:val="28"/>
          <w:szCs w:val="28"/>
          <w:lang w:val="en-US"/>
        </w:rPr>
        <w:t>PROPERTY, PLANT AND EQUIPMENT</w:t>
      </w:r>
    </w:p>
    <w:bookmarkStart w:id="23" w:name="_MON_1703349246"/>
    <w:bookmarkEnd w:id="23"/>
    <w:p w:rsidR="00954B8E" w:rsidRPr="00CE1553" w:rsidRDefault="00581AFC" w:rsidP="00FC01C3">
      <w:pPr>
        <w:spacing w:line="240" w:lineRule="auto"/>
        <w:rPr>
          <w:rFonts w:ascii="Angsana New" w:hAnsi="Angsana New"/>
          <w:sz w:val="2"/>
          <w:szCs w:val="2"/>
          <w:lang w:val="en-US"/>
        </w:rPr>
      </w:pPr>
      <w:r w:rsidRPr="00F814E3">
        <w:rPr>
          <w:cs/>
        </w:rPr>
        <w:object w:dxaOrig="17725" w:dyaOrig="7936">
          <v:shape id="_x0000_i1045" type="#_x0000_t75" style="width:750.5pt;height:332.5pt" o:ole="" o:preferrelative="f">
            <v:imagedata r:id="rId51" o:title=""/>
            <o:lock v:ext="edit" aspectratio="f"/>
          </v:shape>
          <o:OLEObject Type="Embed" ProgID="Excel.Sheet.8" ShapeID="_x0000_i1045" DrawAspect="Content" ObjectID="_1802004317" r:id="rId52"/>
        </w:object>
      </w:r>
    </w:p>
    <w:bookmarkStart w:id="24" w:name="_MON_1703584864"/>
    <w:bookmarkEnd w:id="24"/>
    <w:p w:rsidR="00F27B39" w:rsidRDefault="00581AFC" w:rsidP="00E644DF">
      <w:pPr>
        <w:tabs>
          <w:tab w:val="left" w:pos="90"/>
          <w:tab w:val="left" w:pos="13750"/>
          <w:tab w:val="left" w:pos="14040"/>
        </w:tabs>
        <w:spacing w:before="240" w:line="240" w:lineRule="auto"/>
        <w:ind w:right="147"/>
        <w:jc w:val="thaiDistribute"/>
        <w:rPr>
          <w:cs/>
        </w:rPr>
        <w:sectPr w:rsidR="00F27B39" w:rsidSect="004C6788">
          <w:footerReference w:type="default" r:id="rId53"/>
          <w:pgSz w:w="16840" w:h="11907" w:orient="landscape" w:code="9"/>
          <w:pgMar w:top="1588" w:right="1418" w:bottom="709" w:left="1134" w:header="510" w:footer="397" w:gutter="0"/>
          <w:cols w:space="737"/>
          <w:docGrid w:linePitch="299"/>
        </w:sectPr>
      </w:pPr>
      <w:r w:rsidRPr="00F814E3">
        <w:rPr>
          <w:cs/>
        </w:rPr>
        <w:object w:dxaOrig="16284" w:dyaOrig="8810">
          <v:shape id="_x0000_i1046" type="#_x0000_t75" style="width:746.5pt;height:384pt" o:ole="" o:preferrelative="f">
            <v:imagedata r:id="rId54" o:title=""/>
            <o:lock v:ext="edit" aspectratio="f"/>
          </v:shape>
          <o:OLEObject Type="Embed" ProgID="Excel.Sheet.8" ShapeID="_x0000_i1046" DrawAspect="Content" ObjectID="_1802004318" r:id="rId55"/>
        </w:object>
      </w:r>
      <w:bookmarkStart w:id="25" w:name="_MON_1703584961"/>
      <w:bookmarkEnd w:id="25"/>
      <w:r w:rsidRPr="00F814E3">
        <w:rPr>
          <w:cs/>
        </w:rPr>
        <w:object w:dxaOrig="16353" w:dyaOrig="8156">
          <v:shape id="_x0000_i1047" type="#_x0000_t75" style="width:746.5pt;height:347.5pt" o:ole="" o:preferrelative="f">
            <v:imagedata r:id="rId56" o:title=""/>
            <o:lock v:ext="edit" aspectratio="f"/>
          </v:shape>
          <o:OLEObject Type="Embed" ProgID="Excel.Sheet.8" ShapeID="_x0000_i1047" DrawAspect="Content" ObjectID="_1802004319" r:id="rId57"/>
        </w:object>
      </w:r>
      <w:bookmarkStart w:id="26" w:name="_MON_1703679116"/>
      <w:bookmarkEnd w:id="26"/>
      <w:r w:rsidRPr="00F814E3">
        <w:rPr>
          <w:cs/>
        </w:rPr>
        <w:object w:dxaOrig="16303" w:dyaOrig="8464">
          <v:shape id="_x0000_i1048" type="#_x0000_t75" style="width:752.5pt;height:386.5pt" o:ole="" o:preferrelative="f">
            <v:imagedata r:id="rId58" o:title=""/>
            <o:lock v:ext="edit" aspectratio="f"/>
          </v:shape>
          <o:OLEObject Type="Embed" ProgID="Excel.Sheet.8" ShapeID="_x0000_i1048" DrawAspect="Content" ObjectID="_1802004320" r:id="rId59"/>
        </w:object>
      </w:r>
    </w:p>
    <w:p w:rsidR="001520C3" w:rsidRPr="001520C3" w:rsidRDefault="0010347D" w:rsidP="00287830">
      <w:pPr>
        <w:pStyle w:val="BlockText"/>
        <w:spacing w:before="120" w:after="240"/>
        <w:ind w:left="432" w:right="0" w:firstLine="0"/>
        <w:jc w:val="thaiDistribute"/>
        <w:rPr>
          <w:rFonts w:ascii="Angsana New" w:hAnsi="Angsana New"/>
        </w:rPr>
      </w:pPr>
      <w:r>
        <w:rPr>
          <w:rFonts w:ascii="Angsana New" w:hAnsi="Angsana New"/>
        </w:rPr>
        <w:t>T</w:t>
      </w:r>
      <w:r w:rsidR="001520C3" w:rsidRPr="001520C3">
        <w:rPr>
          <w:rFonts w:ascii="Angsana New" w:hAnsi="Angsana New"/>
        </w:rPr>
        <w:t xml:space="preserve">he Group’s land is determined using fair value. The Group revalued land by independent valuers, which valuations were made </w:t>
      </w:r>
      <w:r w:rsidR="004467EF">
        <w:rPr>
          <w:rFonts w:ascii="Angsana New" w:hAnsi="Angsana New"/>
        </w:rPr>
        <w:t>on the basis of Market Approach</w:t>
      </w:r>
      <w:r>
        <w:rPr>
          <w:rFonts w:ascii="Angsana New" w:hAnsi="Angsana New"/>
        </w:rPr>
        <w:t xml:space="preserve"> (see Note 3</w:t>
      </w:r>
      <w:r w:rsidR="000559C8">
        <w:rPr>
          <w:rFonts w:ascii="Angsana New" w:hAnsi="Angsana New"/>
        </w:rPr>
        <w:t>0</w:t>
      </w:r>
      <w:r w:rsidR="001520C3" w:rsidRPr="001520C3">
        <w:rPr>
          <w:rFonts w:ascii="Angsana New" w:hAnsi="Angsana New"/>
        </w:rPr>
        <w:t>).</w:t>
      </w:r>
    </w:p>
    <w:p w:rsidR="00F27B39" w:rsidRDefault="00F27B39" w:rsidP="007D3633">
      <w:pPr>
        <w:pStyle w:val="BlockText"/>
        <w:spacing w:after="120"/>
        <w:ind w:left="432" w:right="0" w:firstLine="0"/>
        <w:jc w:val="thaiDistribute"/>
        <w:rPr>
          <w:rFonts w:ascii="Angsana New" w:hAnsi="Angsana New"/>
        </w:rPr>
      </w:pPr>
      <w:r w:rsidRPr="001520C3">
        <w:rPr>
          <w:rFonts w:ascii="Angsana New" w:hAnsi="Angsana New"/>
        </w:rPr>
        <w:t>As at 31 December 20</w:t>
      </w:r>
      <w:r w:rsidR="00D35A70" w:rsidRPr="001520C3">
        <w:rPr>
          <w:rFonts w:ascii="Angsana New" w:hAnsi="Angsana New"/>
        </w:rPr>
        <w:t>2</w:t>
      </w:r>
      <w:r w:rsidR="000559C8">
        <w:rPr>
          <w:rFonts w:ascii="Angsana New" w:hAnsi="Angsana New"/>
        </w:rPr>
        <w:t>4</w:t>
      </w:r>
      <w:r w:rsidRPr="001520C3">
        <w:rPr>
          <w:rFonts w:ascii="Angsana New" w:hAnsi="Angsana New"/>
        </w:rPr>
        <w:t xml:space="preserve"> and 202</w:t>
      </w:r>
      <w:r w:rsidR="000559C8">
        <w:rPr>
          <w:rFonts w:ascii="Angsana New" w:hAnsi="Angsana New"/>
        </w:rPr>
        <w:t>3</w:t>
      </w:r>
      <w:r w:rsidRPr="001520C3">
        <w:rPr>
          <w:rFonts w:ascii="Angsana New" w:hAnsi="Angsana New"/>
        </w:rPr>
        <w:t xml:space="preserve"> the book value of revalued land comparing to the historical cost were as follows:</w:t>
      </w:r>
    </w:p>
    <w:bookmarkStart w:id="27" w:name="_MON_1801323573"/>
    <w:bookmarkEnd w:id="27"/>
    <w:p w:rsidR="009F7DE0" w:rsidRDefault="00581AFC" w:rsidP="0000083B">
      <w:pPr>
        <w:pStyle w:val="BlockText"/>
        <w:spacing w:after="120"/>
        <w:ind w:left="432" w:right="0" w:firstLine="0"/>
        <w:jc w:val="thaiDistribute"/>
        <w:rPr>
          <w:rFonts w:ascii="Angsana New" w:hAnsi="Angsana New"/>
        </w:rPr>
      </w:pPr>
      <w:r w:rsidRPr="00F814E3">
        <w:rPr>
          <w:cs/>
        </w:rPr>
        <w:object w:dxaOrig="9516" w:dyaOrig="2292">
          <v:shape id="_x0000_i1049" type="#_x0000_t75" style="width:457.5pt;height:114.5pt" o:ole="" o:preferrelative="f">
            <v:imagedata r:id="rId60" o:title=""/>
            <o:lock v:ext="edit" aspectratio="f"/>
          </v:shape>
          <o:OLEObject Type="Embed" ProgID="Excel.Sheet.8" ShapeID="_x0000_i1049" DrawAspect="Content" ObjectID="_1802004321" r:id="rId61"/>
        </w:object>
      </w:r>
      <w:r w:rsidR="0000083B" w:rsidRPr="0000083B">
        <w:rPr>
          <w:rFonts w:ascii="Angsana New" w:hAnsi="Angsana New"/>
        </w:rPr>
        <w:t xml:space="preserve"> </w:t>
      </w:r>
      <w:r w:rsidR="0000083B" w:rsidRPr="001520C3">
        <w:rPr>
          <w:rFonts w:ascii="Angsana New" w:hAnsi="Angsana New"/>
        </w:rPr>
        <w:t>For</w:t>
      </w:r>
      <w:r w:rsidR="0000083B">
        <w:rPr>
          <w:rFonts w:ascii="Angsana New" w:hAnsi="Angsana New"/>
        </w:rPr>
        <w:t xml:space="preserve"> the year ended 31 December 2024</w:t>
      </w:r>
      <w:r w:rsidR="0000083B" w:rsidRPr="001520C3">
        <w:rPr>
          <w:rFonts w:ascii="Angsana New" w:hAnsi="Angsana New"/>
        </w:rPr>
        <w:t>, the effects of the revalued land to surplus on revaluation of assets were as follows:</w:t>
      </w:r>
    </w:p>
    <w:bookmarkStart w:id="28" w:name="_MON_1609602550"/>
    <w:bookmarkEnd w:id="28"/>
    <w:p w:rsidR="0000083B" w:rsidRPr="0000083B" w:rsidRDefault="00581AFC" w:rsidP="0000083B">
      <w:pPr>
        <w:pStyle w:val="BlockText"/>
        <w:spacing w:after="120"/>
        <w:ind w:left="432" w:right="0" w:firstLine="0"/>
        <w:jc w:val="thaiDistribute"/>
        <w:rPr>
          <w:rFonts w:ascii="Angsana New" w:hAnsi="Angsana New"/>
        </w:rPr>
      </w:pPr>
      <w:r w:rsidRPr="001338D6">
        <w:rPr>
          <w:rFonts w:ascii="Angsana New" w:hAnsi="Angsana New"/>
          <w:cs/>
        </w:rPr>
        <w:object w:dxaOrig="9672" w:dyaOrig="2289">
          <v:shape id="_x0000_i1050" type="#_x0000_t75" style="width:458pt;height:118pt" o:ole="">
            <v:imagedata r:id="rId62" o:title=""/>
          </v:shape>
          <o:OLEObject Type="Embed" ProgID="Excel.Sheet.8" ShapeID="_x0000_i1050" DrawAspect="Content" ObjectID="_1802004322" r:id="rId63"/>
        </w:object>
      </w:r>
    </w:p>
    <w:bookmarkStart w:id="29" w:name="_MON_1770205554"/>
    <w:bookmarkEnd w:id="29"/>
    <w:p w:rsidR="00192A16" w:rsidRPr="00B76F9B" w:rsidRDefault="00B76F9B" w:rsidP="00B76F9B">
      <w:pPr>
        <w:pStyle w:val="BlockText"/>
        <w:spacing w:before="200" w:after="200"/>
        <w:ind w:left="426" w:right="0" w:firstLine="0"/>
        <w:jc w:val="thaiDistribute"/>
        <w:rPr>
          <w:rFonts w:ascii="Angsana New" w:hAnsi="Angsana New"/>
        </w:rPr>
      </w:pPr>
      <w:r w:rsidRPr="00F814E3">
        <w:rPr>
          <w:cs/>
        </w:rPr>
        <w:object w:dxaOrig="9882" w:dyaOrig="8622">
          <v:shape id="_x0000_i1051" type="#_x0000_t75" style="width:458pt;height:421.5pt" o:ole="" o:preferrelative="f">
            <v:imagedata r:id="rId64" o:title=""/>
            <o:lock v:ext="edit" aspectratio="f"/>
          </v:shape>
          <o:OLEObject Type="Embed" ProgID="Excel.Sheet.8" ShapeID="_x0000_i1051" DrawAspect="Content" ObjectID="_1802004323" r:id="rId65"/>
        </w:object>
      </w:r>
      <w:r w:rsidR="009F0FEE" w:rsidRPr="003C3591">
        <w:rPr>
          <w:rFonts w:ascii="Angsana New" w:hAnsi="Angsana New"/>
        </w:rPr>
        <w:t>The Company mortgaged ferryboats and land including existing construction and to be constructed as well as the benefits from insurance of construction against credit facilities from fina</w:t>
      </w:r>
      <w:r w:rsidR="003C3591" w:rsidRPr="003C3591">
        <w:rPr>
          <w:rFonts w:ascii="Angsana New" w:hAnsi="Angsana New"/>
        </w:rPr>
        <w:t>ncial institutions (see Notes 15 and 17</w:t>
      </w:r>
      <w:r w:rsidR="009F0FEE" w:rsidRPr="003C3591">
        <w:rPr>
          <w:rFonts w:ascii="Angsana New" w:hAnsi="Angsana New"/>
        </w:rPr>
        <w:t>).</w:t>
      </w:r>
    </w:p>
    <w:p w:rsidR="003C3591" w:rsidRDefault="003C3591">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78504F" w:rsidRPr="0078504F" w:rsidRDefault="0078504F" w:rsidP="0010347D">
      <w:pPr>
        <w:pStyle w:val="ListParagraph"/>
        <w:numPr>
          <w:ilvl w:val="0"/>
          <w:numId w:val="2"/>
        </w:numPr>
        <w:spacing w:after="240"/>
        <w:contextualSpacing w:val="0"/>
        <w:rPr>
          <w:rFonts w:ascii="Angsana New" w:eastAsia="Times New Roman" w:hAnsi="Angsana New"/>
          <w:b/>
          <w:bCs/>
          <w:sz w:val="28"/>
          <w:lang w:val="en-US"/>
        </w:rPr>
      </w:pPr>
      <w:r w:rsidRPr="0078504F">
        <w:rPr>
          <w:rFonts w:ascii="Angsana New" w:eastAsia="Times New Roman" w:hAnsi="Angsana New"/>
          <w:b/>
          <w:bCs/>
          <w:sz w:val="28"/>
          <w:lang w:val="en-US"/>
        </w:rPr>
        <w:t>RIGHT-OF-USE ASSETS</w:t>
      </w:r>
    </w:p>
    <w:bookmarkStart w:id="30" w:name="_MON_1738587886"/>
    <w:bookmarkEnd w:id="30"/>
    <w:p w:rsidR="00CA4F42" w:rsidRPr="00FA65D2" w:rsidRDefault="00581AFC" w:rsidP="0078504F">
      <w:pPr>
        <w:spacing w:before="120" w:after="240" w:line="240" w:lineRule="auto"/>
        <w:ind w:left="360"/>
        <w:rPr>
          <w:lang w:val="en-US"/>
        </w:rPr>
      </w:pPr>
      <w:r w:rsidRPr="00F814E3">
        <w:rPr>
          <w:cs/>
        </w:rPr>
        <w:object w:dxaOrig="9795" w:dyaOrig="11468">
          <v:shape id="_x0000_i1052" type="#_x0000_t75" style="width:458.5pt;height:536.5pt" o:ole="" o:preferrelative="f">
            <v:imagedata r:id="rId66" o:title=""/>
            <o:lock v:ext="edit" aspectratio="f"/>
          </v:shape>
          <o:OLEObject Type="Embed" ProgID="Excel.Sheet.8" ShapeID="_x0000_i1052" DrawAspect="Content" ObjectID="_1802004324" r:id="rId67"/>
        </w:object>
      </w:r>
    </w:p>
    <w:bookmarkStart w:id="31" w:name="_MON_1703356608"/>
    <w:bookmarkEnd w:id="31"/>
    <w:p w:rsidR="00336566" w:rsidRPr="00FC27AF" w:rsidRDefault="00581AFC" w:rsidP="00C056BF">
      <w:pPr>
        <w:tabs>
          <w:tab w:val="left" w:pos="810"/>
        </w:tabs>
        <w:spacing w:before="120" w:line="240" w:lineRule="auto"/>
        <w:ind w:left="357"/>
        <w:rPr>
          <w:rFonts w:ascii="Angsana New" w:hAnsi="Angsana New"/>
          <w:lang w:val="en-US"/>
        </w:rPr>
      </w:pPr>
      <w:r w:rsidRPr="00F814E3">
        <w:rPr>
          <w:cs/>
        </w:rPr>
        <w:object w:dxaOrig="9533" w:dyaOrig="11519">
          <v:shape id="_x0000_i1053" type="#_x0000_t75" style="width:461.5pt;height:8in" o:ole="" o:preferrelative="f">
            <v:imagedata r:id="rId68" o:title=""/>
            <o:lock v:ext="edit" aspectratio="f"/>
          </v:shape>
          <o:OLEObject Type="Embed" ProgID="Excel.Sheet.8" ShapeID="_x0000_i1053" DrawAspect="Content" ObjectID="_1802004325" r:id="rId69"/>
        </w:object>
      </w:r>
    </w:p>
    <w:p w:rsidR="00CF745E" w:rsidRDefault="00CF745E" w:rsidP="0033592F">
      <w:pPr>
        <w:pStyle w:val="BlockText"/>
        <w:spacing w:before="200" w:after="200"/>
        <w:ind w:left="426" w:right="0" w:firstLine="0"/>
        <w:jc w:val="thaiDistribute"/>
        <w:rPr>
          <w:rFonts w:ascii="Angsana New" w:hAnsi="Angsana New"/>
        </w:rPr>
      </w:pPr>
    </w:p>
    <w:bookmarkStart w:id="32" w:name="_MON_1703356959"/>
    <w:bookmarkEnd w:id="32"/>
    <w:p w:rsidR="00685CBB" w:rsidRDefault="000D084F" w:rsidP="00C056BF">
      <w:pPr>
        <w:pStyle w:val="ListParagraph"/>
        <w:tabs>
          <w:tab w:val="left" w:pos="4050"/>
        </w:tabs>
        <w:spacing w:after="240" w:line="240" w:lineRule="auto"/>
        <w:ind w:left="357" w:right="-23"/>
        <w:rPr>
          <w:rFonts w:ascii="Angsana New" w:hAnsi="Angsana New"/>
          <w:b/>
          <w:bCs/>
          <w:sz w:val="18"/>
          <w:szCs w:val="18"/>
          <w:lang w:val="en-US"/>
        </w:rPr>
      </w:pPr>
      <w:r w:rsidRPr="00F814E3">
        <w:rPr>
          <w:cs/>
        </w:rPr>
        <w:object w:dxaOrig="9598" w:dyaOrig="3882">
          <v:shape id="_x0000_i1054" type="#_x0000_t75" style="width:461.5pt;height:200.5pt" o:ole="" o:preferrelative="f">
            <v:imagedata r:id="rId70" o:title=""/>
            <o:lock v:ext="edit" aspectratio="f"/>
          </v:shape>
          <o:OLEObject Type="Embed" ProgID="Excel.Sheet.8" ShapeID="_x0000_i1054" DrawAspect="Content" ObjectID="_1802004326" r:id="rId71"/>
        </w:object>
      </w:r>
    </w:p>
    <w:p w:rsidR="00D730FD" w:rsidRPr="00D730FD" w:rsidRDefault="000A68DF" w:rsidP="000A68DF">
      <w:pPr>
        <w:pStyle w:val="ListParagraph"/>
        <w:numPr>
          <w:ilvl w:val="0"/>
          <w:numId w:val="2"/>
        </w:numPr>
        <w:tabs>
          <w:tab w:val="left" w:pos="450"/>
        </w:tabs>
        <w:spacing w:before="240" w:after="240" w:line="240" w:lineRule="auto"/>
        <w:ind w:right="-14"/>
        <w:contextualSpacing w:val="0"/>
        <w:rPr>
          <w:rFonts w:ascii="Angsana New" w:hAnsi="Angsana New"/>
          <w:b/>
          <w:bCs/>
          <w:sz w:val="28"/>
          <w:lang w:val="en-US"/>
        </w:rPr>
      </w:pPr>
      <w:r>
        <w:rPr>
          <w:rFonts w:ascii="Angsana New" w:eastAsia="Times New Roman" w:hAnsi="Angsana New"/>
          <w:b/>
          <w:bCs/>
          <w:sz w:val="28"/>
          <w:lang w:val="en-US"/>
        </w:rPr>
        <w:t xml:space="preserve"> </w:t>
      </w:r>
      <w:r w:rsidR="006A2607" w:rsidRPr="00412788">
        <w:rPr>
          <w:rFonts w:ascii="Angsana New" w:eastAsia="Times New Roman" w:hAnsi="Angsana New"/>
          <w:b/>
          <w:bCs/>
          <w:sz w:val="28"/>
          <w:lang w:val="en-US"/>
        </w:rPr>
        <w:t>INTANGIBLE ASSETS</w:t>
      </w:r>
      <w:r w:rsidR="00F7545A">
        <w:rPr>
          <w:rFonts w:ascii="Angsana New" w:eastAsia="Times New Roman" w:hAnsi="Angsana New"/>
          <w:b/>
          <w:bCs/>
          <w:sz w:val="28"/>
          <w:cs/>
          <w:lang w:val="en-US"/>
        </w:rPr>
        <w:br/>
      </w:r>
      <w:bookmarkStart w:id="33" w:name="_MON_1734526001"/>
      <w:bookmarkEnd w:id="33"/>
      <w:r w:rsidR="00581AFC" w:rsidRPr="00F814E3">
        <w:rPr>
          <w:cs/>
        </w:rPr>
        <w:object w:dxaOrig="9562" w:dyaOrig="8238">
          <v:shape id="_x0000_i1055" type="#_x0000_t75" style="width:461.5pt;height:415.5pt" o:ole="" o:preferrelative="f">
            <v:imagedata r:id="rId72" o:title=""/>
            <o:lock v:ext="edit" aspectratio="f"/>
          </v:shape>
          <o:OLEObject Type="Embed" ProgID="Excel.Sheet.8" ShapeID="_x0000_i1055" DrawAspect="Content" ObjectID="_1802004327" r:id="rId73"/>
        </w:object>
      </w:r>
    </w:p>
    <w:bookmarkStart w:id="34" w:name="_MON_1703358278"/>
    <w:bookmarkEnd w:id="34"/>
    <w:p w:rsidR="009554CB" w:rsidRPr="006C6F9A" w:rsidRDefault="00B76F9B" w:rsidP="003A276C">
      <w:pPr>
        <w:pStyle w:val="BodyText"/>
        <w:spacing w:after="0"/>
        <w:ind w:left="432"/>
        <w:jc w:val="thaiDistribute"/>
        <w:rPr>
          <w:rFonts w:ascii="Angsana New" w:hAnsi="Angsana New"/>
          <w:b/>
          <w:bCs/>
          <w:sz w:val="2"/>
          <w:szCs w:val="2"/>
          <w:cs/>
          <w:lang w:val="en-US"/>
        </w:rPr>
      </w:pPr>
      <w:r w:rsidRPr="00F814E3">
        <w:rPr>
          <w:cs/>
        </w:rPr>
        <w:object w:dxaOrig="9509" w:dyaOrig="5477">
          <v:shape id="_x0000_i1056" type="#_x0000_t75" style="width:455pt;height:278pt" o:ole="" o:preferrelative="f">
            <v:imagedata r:id="rId74" o:title=""/>
            <o:lock v:ext="edit" aspectratio="f"/>
          </v:shape>
          <o:OLEObject Type="Embed" ProgID="Excel.Sheet.8" ShapeID="_x0000_i1056" DrawAspect="Content" ObjectID="_1802004328" r:id="rId75"/>
        </w:object>
      </w:r>
    </w:p>
    <w:p w:rsidR="009554CB" w:rsidRPr="009554CB" w:rsidRDefault="00BB4675" w:rsidP="006C6F9A">
      <w:pPr>
        <w:numPr>
          <w:ilvl w:val="0"/>
          <w:numId w:val="2"/>
        </w:numPr>
        <w:tabs>
          <w:tab w:val="clear" w:pos="360"/>
          <w:tab w:val="num" w:pos="0"/>
        </w:tabs>
        <w:spacing w:before="120" w:after="240" w:line="240" w:lineRule="auto"/>
        <w:ind w:left="432" w:right="144" w:hanging="432"/>
        <w:jc w:val="thaiDistribute"/>
        <w:rPr>
          <w:rFonts w:ascii="Angsana New" w:hAnsi="Angsana New"/>
          <w:b/>
          <w:bCs/>
          <w:sz w:val="28"/>
          <w:szCs w:val="28"/>
          <w:lang w:val="en-US"/>
        </w:rPr>
      </w:pPr>
      <w:r w:rsidRPr="001C469F">
        <w:rPr>
          <w:rFonts w:ascii="Angsana New" w:hAnsi="Angsana New"/>
          <w:b/>
          <w:bCs/>
          <w:sz w:val="28"/>
        </w:rPr>
        <w:t>DEFERRED TAX</w:t>
      </w:r>
      <w:r w:rsidR="00D377E0">
        <w:rPr>
          <w:rFonts w:ascii="Angsana New" w:hAnsi="Angsana New"/>
          <w:b/>
          <w:bCs/>
          <w:sz w:val="28"/>
        </w:rPr>
        <w:t xml:space="preserve"> ASSETS</w:t>
      </w:r>
    </w:p>
    <w:bookmarkStart w:id="35" w:name="_MON_1706903964"/>
    <w:bookmarkEnd w:id="35"/>
    <w:p w:rsidR="00BB4675" w:rsidRDefault="00581AFC" w:rsidP="00BB4675">
      <w:pPr>
        <w:spacing w:before="240" w:after="200" w:line="240" w:lineRule="auto"/>
        <w:ind w:left="426" w:right="147"/>
        <w:rPr>
          <w:rFonts w:ascii="Angsana New" w:hAnsi="Angsana New"/>
          <w:b/>
          <w:bCs/>
          <w:sz w:val="28"/>
          <w:szCs w:val="28"/>
          <w:cs/>
          <w:lang w:val="en-US"/>
        </w:rPr>
      </w:pPr>
      <w:r w:rsidRPr="00F814E3">
        <w:rPr>
          <w:cs/>
        </w:rPr>
        <w:object w:dxaOrig="9620" w:dyaOrig="2729">
          <v:shape id="_x0000_i1057" type="#_x0000_t75" style="width:461.5pt;height:141pt" o:ole="" o:preferrelative="f">
            <v:imagedata r:id="rId76" o:title=""/>
            <o:lock v:ext="edit" aspectratio="f"/>
          </v:shape>
          <o:OLEObject Type="Embed" ProgID="Excel.Sheet.8" ShapeID="_x0000_i1057" DrawAspect="Content" ObjectID="_1802004329" r:id="rId77"/>
        </w:object>
      </w:r>
    </w:p>
    <w:p w:rsidR="00BB4675" w:rsidRDefault="00BB4675">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BB4675" w:rsidRDefault="00BB4675" w:rsidP="00BB4675">
      <w:pPr>
        <w:ind w:firstLine="431"/>
        <w:rPr>
          <w:rFonts w:ascii="Angsana New" w:hAnsi="Angsana New"/>
          <w:sz w:val="28"/>
          <w:szCs w:val="28"/>
        </w:rPr>
        <w:sectPr w:rsidR="00BB4675" w:rsidSect="00C3541A">
          <w:pgSz w:w="11907" w:h="16840" w:code="9"/>
          <w:pgMar w:top="1418" w:right="709" w:bottom="1134" w:left="1620" w:header="510" w:footer="397" w:gutter="0"/>
          <w:cols w:space="737"/>
          <w:docGrid w:linePitch="299"/>
        </w:sectPr>
      </w:pPr>
    </w:p>
    <w:p w:rsidR="00BB4675" w:rsidRDefault="00BB4675" w:rsidP="005A4745">
      <w:pPr>
        <w:spacing w:before="120" w:after="120" w:line="240" w:lineRule="auto"/>
        <w:ind w:right="144"/>
        <w:rPr>
          <w:rFonts w:ascii="Angsana New" w:hAnsi="Angsana New"/>
          <w:b/>
          <w:bCs/>
          <w:sz w:val="28"/>
          <w:szCs w:val="28"/>
          <w:lang w:val="en-US"/>
        </w:rPr>
        <w:sectPr w:rsidR="00BB4675" w:rsidSect="00E644DF">
          <w:pgSz w:w="16840" w:h="11907" w:orient="landscape" w:code="9"/>
          <w:pgMar w:top="1584" w:right="1411" w:bottom="706" w:left="1138" w:header="504" w:footer="403" w:gutter="0"/>
          <w:cols w:space="737"/>
          <w:docGrid w:linePitch="299"/>
        </w:sectPr>
      </w:pPr>
      <w:r w:rsidRPr="00EF7F01">
        <w:rPr>
          <w:rFonts w:ascii="Angsana New" w:hAnsi="Angsana New"/>
          <w:sz w:val="28"/>
          <w:szCs w:val="28"/>
        </w:rPr>
        <w:t xml:space="preserve">Movements in deferred tax assets and deferred </w:t>
      </w:r>
      <w:r w:rsidR="000524C7">
        <w:rPr>
          <w:rFonts w:ascii="Angsana New" w:hAnsi="Angsana New"/>
          <w:sz w:val="28"/>
          <w:szCs w:val="28"/>
        </w:rPr>
        <w:t>tax liabilities during the year</w:t>
      </w:r>
      <w:r w:rsidRPr="00EF7F01">
        <w:rPr>
          <w:rFonts w:ascii="Angsana New" w:hAnsi="Angsana New"/>
          <w:sz w:val="28"/>
          <w:szCs w:val="28"/>
        </w:rPr>
        <w:t xml:space="preserve"> were as follows</w:t>
      </w:r>
      <w:r>
        <w:rPr>
          <w:rFonts w:ascii="Angsana New" w:hAnsi="Angsana New"/>
          <w:sz w:val="28"/>
          <w:szCs w:val="28"/>
        </w:rPr>
        <w:t>:</w:t>
      </w:r>
      <w:bookmarkStart w:id="36" w:name="_MON_1706904825"/>
      <w:bookmarkEnd w:id="36"/>
      <w:r w:rsidR="00581AFC" w:rsidRPr="00F814E3">
        <w:rPr>
          <w:cs/>
        </w:rPr>
        <w:object w:dxaOrig="15551" w:dyaOrig="7184">
          <v:shape id="_x0000_i1058" type="#_x0000_t75" style="width:746.5pt;height:363pt" o:ole="" o:preferrelative="f">
            <v:imagedata r:id="rId78" o:title=""/>
            <o:lock v:ext="edit" aspectratio="f"/>
          </v:shape>
          <o:OLEObject Type="Embed" ProgID="Excel.Sheet.8" ShapeID="_x0000_i1058" DrawAspect="Content" ObjectID="_1802004330" r:id="rId79"/>
        </w:object>
      </w:r>
      <w:bookmarkStart w:id="37" w:name="_MON_1770207441"/>
      <w:bookmarkEnd w:id="37"/>
      <w:r w:rsidR="00581AFC" w:rsidRPr="00F814E3">
        <w:rPr>
          <w:cs/>
        </w:rPr>
        <w:object w:dxaOrig="15551" w:dyaOrig="7362">
          <v:shape id="_x0000_i1059" type="#_x0000_t75" style="width:746.5pt;height:373.5pt" o:ole="" o:preferrelative="f">
            <v:imagedata r:id="rId80" o:title=""/>
            <o:lock v:ext="edit" aspectratio="f"/>
          </v:shape>
          <o:OLEObject Type="Embed" ProgID="Excel.Sheet.8" ShapeID="_x0000_i1059" DrawAspect="Content" ObjectID="_1802004331" r:id="rId81"/>
        </w:object>
      </w:r>
    </w:p>
    <w:p w:rsidR="00066A15" w:rsidRDefault="00C61456" w:rsidP="00AF4608">
      <w:pPr>
        <w:numPr>
          <w:ilvl w:val="0"/>
          <w:numId w:val="2"/>
        </w:numPr>
        <w:tabs>
          <w:tab w:val="clear" w:pos="360"/>
          <w:tab w:val="num" w:pos="0"/>
        </w:tabs>
        <w:spacing w:before="240" w:after="240" w:line="240" w:lineRule="auto"/>
        <w:ind w:left="432" w:right="72" w:hanging="432"/>
        <w:rPr>
          <w:rFonts w:ascii="Angsana New" w:hAnsi="Angsana New"/>
          <w:b/>
          <w:bCs/>
          <w:sz w:val="28"/>
          <w:szCs w:val="28"/>
          <w:lang w:val="en-US"/>
        </w:rPr>
      </w:pPr>
      <w:r w:rsidRPr="00C61456">
        <w:rPr>
          <w:rFonts w:ascii="Angsana New" w:hAnsi="Angsana New"/>
          <w:b/>
          <w:bCs/>
          <w:sz w:val="28"/>
          <w:szCs w:val="28"/>
          <w:lang w:val="en-US"/>
        </w:rPr>
        <w:t>BANK OVERDRAFT</w:t>
      </w:r>
      <w:r w:rsidR="007B44B1">
        <w:rPr>
          <w:rFonts w:ascii="Angsana New" w:hAnsi="Angsana New"/>
          <w:b/>
          <w:bCs/>
          <w:sz w:val="28"/>
          <w:szCs w:val="28"/>
          <w:lang w:val="en-US"/>
        </w:rPr>
        <w:t>S</w:t>
      </w:r>
      <w:r w:rsidRPr="00C61456">
        <w:rPr>
          <w:rFonts w:ascii="Angsana New" w:hAnsi="Angsana New"/>
          <w:b/>
          <w:bCs/>
          <w:sz w:val="28"/>
          <w:szCs w:val="28"/>
          <w:lang w:val="en-US"/>
        </w:rPr>
        <w:t xml:space="preserve"> AND SHORT-TERM BORROWINGS FROM FINANCIAL INSTITUTIONS</w:t>
      </w:r>
    </w:p>
    <w:bookmarkStart w:id="38" w:name="_MON_1738499883"/>
    <w:bookmarkEnd w:id="38"/>
    <w:p w:rsidR="00836A7A" w:rsidRPr="00C61456" w:rsidRDefault="00581AFC" w:rsidP="00066A15">
      <w:pPr>
        <w:spacing w:before="240" w:after="240" w:line="240" w:lineRule="auto"/>
        <w:ind w:left="432" w:right="72"/>
        <w:rPr>
          <w:rFonts w:ascii="Angsana New" w:hAnsi="Angsana New"/>
          <w:b/>
          <w:bCs/>
          <w:sz w:val="28"/>
          <w:szCs w:val="28"/>
          <w:lang w:val="en-US"/>
        </w:rPr>
      </w:pPr>
      <w:r w:rsidRPr="00F814E3">
        <w:rPr>
          <w:cs/>
        </w:rPr>
        <w:object w:dxaOrig="9560" w:dyaOrig="2722">
          <v:shape id="_x0000_i1060" type="#_x0000_t75" style="width:455pt;height:137.5pt" o:ole="" o:preferrelative="f">
            <v:imagedata r:id="rId82" o:title=""/>
            <o:lock v:ext="edit" aspectratio="f"/>
          </v:shape>
          <o:OLEObject Type="Embed" ProgID="Excel.Sheet.8" ShapeID="_x0000_i1060" DrawAspect="Content" ObjectID="_1802004332" r:id="rId83"/>
        </w:object>
      </w:r>
      <w:r w:rsidR="00C36068">
        <w:rPr>
          <w:rFonts w:ascii="Angsana New" w:hAnsi="Angsana New"/>
          <w:sz w:val="28"/>
          <w:szCs w:val="28"/>
          <w:lang w:val="en-US"/>
        </w:rPr>
        <w:t>The d</w:t>
      </w:r>
      <w:r w:rsidR="00C61456">
        <w:rPr>
          <w:rFonts w:ascii="Angsana New" w:hAnsi="Angsana New"/>
          <w:sz w:val="28"/>
          <w:szCs w:val="28"/>
          <w:lang w:val="en-US"/>
        </w:rPr>
        <w:t xml:space="preserve">etail of the credit lines are </w:t>
      </w:r>
      <w:r w:rsidR="00C056BF">
        <w:rPr>
          <w:rFonts w:ascii="Angsana New" w:hAnsi="Angsana New"/>
          <w:sz w:val="28"/>
          <w:szCs w:val="28"/>
          <w:lang w:val="en-US"/>
        </w:rPr>
        <w:t>summariz</w:t>
      </w:r>
      <w:r w:rsidR="006420CB">
        <w:rPr>
          <w:rFonts w:ascii="Angsana New" w:hAnsi="Angsana New"/>
          <w:sz w:val="28"/>
          <w:szCs w:val="28"/>
          <w:lang w:val="en-US"/>
        </w:rPr>
        <w:t>ed</w:t>
      </w:r>
      <w:r w:rsidR="00C61456">
        <w:rPr>
          <w:rFonts w:ascii="Angsana New" w:hAnsi="Angsana New"/>
          <w:sz w:val="28"/>
          <w:szCs w:val="28"/>
          <w:lang w:val="en-US"/>
        </w:rPr>
        <w:t xml:space="preserve"> as follows:</w:t>
      </w:r>
    </w:p>
    <w:bookmarkStart w:id="39" w:name="_MON_1703358602"/>
    <w:bookmarkEnd w:id="39"/>
    <w:p w:rsidR="005251C3" w:rsidRDefault="00581AFC" w:rsidP="00AF4608">
      <w:pPr>
        <w:spacing w:before="240" w:after="240" w:line="240" w:lineRule="auto"/>
        <w:ind w:left="425" w:right="147"/>
        <w:jc w:val="thaiDistribute"/>
        <w:rPr>
          <w:rFonts w:ascii="Angsana New" w:hAnsi="Angsana New"/>
          <w:spacing w:val="-2"/>
          <w:sz w:val="28"/>
          <w:szCs w:val="28"/>
          <w:lang w:val="en-US"/>
        </w:rPr>
      </w:pPr>
      <w:r w:rsidRPr="00F814E3">
        <w:rPr>
          <w:cs/>
        </w:rPr>
        <w:object w:dxaOrig="9730" w:dyaOrig="2328">
          <v:shape id="_x0000_i1061" type="#_x0000_t75" style="width:464.5pt;height:118pt" o:ole="" o:preferrelative="f">
            <v:imagedata r:id="rId84" o:title=""/>
            <o:lock v:ext="edit" aspectratio="f"/>
          </v:shape>
          <o:OLEObject Type="Embed" ProgID="Excel.Sheet.8" ShapeID="_x0000_i1061" DrawAspect="Content" ObjectID="_1802004333" r:id="rId85"/>
        </w:object>
      </w:r>
      <w:bookmarkStart w:id="40" w:name="_MON_1703358602"/>
      <w:bookmarkEnd w:id="40"/>
      <w:r w:rsidR="001104B8" w:rsidRPr="00337816">
        <w:rPr>
          <w:rFonts w:ascii="Angsana New" w:hAnsi="Angsana New"/>
          <w:sz w:val="28"/>
          <w:szCs w:val="28"/>
          <w:lang w:val="en-US"/>
        </w:rPr>
        <w:t>The Company mortgaged ferryboats and land including existing construction and to be constructed as well as the benefits from insurance of construction against credit facilities from fin</w:t>
      </w:r>
      <w:r w:rsidR="009D7EA5">
        <w:rPr>
          <w:rFonts w:ascii="Angsana New" w:hAnsi="Angsana New"/>
          <w:sz w:val="28"/>
          <w:szCs w:val="28"/>
          <w:lang w:val="en-US"/>
        </w:rPr>
        <w:t>ancial institutions (see Note</w:t>
      </w:r>
      <w:r w:rsidR="000524C7">
        <w:rPr>
          <w:rFonts w:ascii="Angsana New" w:hAnsi="Angsana New"/>
          <w:sz w:val="28"/>
          <w:szCs w:val="28"/>
          <w:lang w:val="en-US"/>
        </w:rPr>
        <w:t>s 10 and</w:t>
      </w:r>
      <w:r w:rsidR="009D7EA5">
        <w:rPr>
          <w:rFonts w:ascii="Angsana New" w:hAnsi="Angsana New"/>
          <w:sz w:val="28"/>
          <w:szCs w:val="28"/>
          <w:lang w:val="en-US"/>
        </w:rPr>
        <w:t xml:space="preserve"> 11</w:t>
      </w:r>
      <w:r w:rsidR="001104B8" w:rsidRPr="00337816">
        <w:rPr>
          <w:rFonts w:ascii="Angsana New" w:hAnsi="Angsana New"/>
          <w:sz w:val="28"/>
          <w:szCs w:val="28"/>
          <w:lang w:val="en-US"/>
        </w:rPr>
        <w:t>).</w:t>
      </w:r>
    </w:p>
    <w:p w:rsidR="005251C3" w:rsidRDefault="005251C3" w:rsidP="005251C3">
      <w:pPr>
        <w:pStyle w:val="BodyText"/>
        <w:rPr>
          <w:cs/>
          <w:lang w:val="en-US"/>
        </w:rPr>
      </w:pPr>
      <w:r>
        <w:rPr>
          <w:lang w:val="en-US"/>
        </w:rPr>
        <w:br w:type="page"/>
      </w:r>
    </w:p>
    <w:p w:rsidR="00602851" w:rsidRPr="00AF3AE7" w:rsidRDefault="00602851" w:rsidP="00AF3AE7">
      <w:pPr>
        <w:numPr>
          <w:ilvl w:val="0"/>
          <w:numId w:val="2"/>
        </w:numPr>
        <w:tabs>
          <w:tab w:val="clear" w:pos="360"/>
          <w:tab w:val="num" w:pos="0"/>
        </w:tabs>
        <w:spacing w:before="240" w:after="200" w:line="240" w:lineRule="auto"/>
        <w:ind w:left="426" w:right="147" w:hanging="426"/>
        <w:rPr>
          <w:rFonts w:ascii="Angsana New" w:hAnsi="Angsana New"/>
          <w:b/>
          <w:bCs/>
          <w:sz w:val="28"/>
          <w:szCs w:val="28"/>
          <w:lang w:val="en-US"/>
        </w:rPr>
      </w:pPr>
      <w:r w:rsidRPr="00AF3AE7">
        <w:rPr>
          <w:rFonts w:ascii="Angsana New" w:hAnsi="Angsana New"/>
          <w:b/>
          <w:bCs/>
          <w:sz w:val="28"/>
          <w:szCs w:val="28"/>
          <w:lang w:val="en-US"/>
        </w:rPr>
        <w:t>TRADE AND OTHER</w:t>
      </w:r>
      <w:r w:rsidRPr="00AF3AE7">
        <w:rPr>
          <w:rFonts w:ascii="Angsana New" w:hAnsi="Angsana New" w:hint="cs"/>
          <w:b/>
          <w:bCs/>
          <w:sz w:val="28"/>
          <w:szCs w:val="28"/>
          <w:cs/>
          <w:lang w:val="en-US"/>
        </w:rPr>
        <w:t xml:space="preserve"> </w:t>
      </w:r>
      <w:r w:rsidRPr="00AF3AE7">
        <w:rPr>
          <w:rFonts w:ascii="Angsana New" w:hAnsi="Angsana New"/>
          <w:b/>
          <w:bCs/>
          <w:sz w:val="28"/>
          <w:szCs w:val="28"/>
          <w:lang w:val="en-US"/>
        </w:rPr>
        <w:t>PAYABLES</w:t>
      </w:r>
    </w:p>
    <w:bookmarkStart w:id="41" w:name="_MON_1685351476"/>
    <w:bookmarkEnd w:id="41"/>
    <w:p w:rsidR="00E9015A" w:rsidRPr="008C42CD" w:rsidRDefault="00581AFC" w:rsidP="008C42CD">
      <w:pPr>
        <w:tabs>
          <w:tab w:val="left" w:pos="4950"/>
        </w:tabs>
        <w:spacing w:before="120" w:after="120" w:line="240" w:lineRule="auto"/>
        <w:ind w:left="397" w:right="28"/>
        <w:jc w:val="thaiDistribute"/>
        <w:rPr>
          <w:rFonts w:ascii="Angsana New" w:hAnsi="Angsana New"/>
          <w:b/>
          <w:bCs/>
          <w:sz w:val="10"/>
          <w:szCs w:val="10"/>
        </w:rPr>
      </w:pPr>
      <w:r w:rsidRPr="00F814E3">
        <w:rPr>
          <w:cs/>
        </w:rPr>
        <w:object w:dxaOrig="9658" w:dyaOrig="6279">
          <v:shape id="_x0000_i1062" type="#_x0000_t75" style="width:461.5pt;height:321pt" o:ole="" o:preferrelative="f">
            <v:imagedata r:id="rId86" o:title=""/>
            <o:lock v:ext="edit" aspectratio="f"/>
          </v:shape>
          <o:OLEObject Type="Embed" ProgID="Excel.Sheet.8" ShapeID="_x0000_i1062" DrawAspect="Content" ObjectID="_1802004334" r:id="rId87"/>
        </w:object>
      </w:r>
    </w:p>
    <w:p w:rsidR="00696599" w:rsidRDefault="00696599">
      <w:pPr>
        <w:autoSpaceDE/>
        <w:autoSpaceDN/>
        <w:spacing w:line="240" w:lineRule="auto"/>
        <w:rPr>
          <w:rFonts w:ascii="Angsana New" w:hAnsi="Angsana New"/>
          <w:b/>
          <w:bCs/>
          <w:sz w:val="28"/>
          <w:szCs w:val="28"/>
        </w:rPr>
      </w:pPr>
      <w:r>
        <w:rPr>
          <w:rFonts w:ascii="Angsana New" w:hAnsi="Angsana New"/>
          <w:b/>
          <w:bCs/>
          <w:sz w:val="28"/>
          <w:szCs w:val="28"/>
        </w:rPr>
        <w:br w:type="page"/>
      </w:r>
    </w:p>
    <w:p w:rsidR="00A16EA0" w:rsidRPr="00FB33F1" w:rsidRDefault="00B608E6" w:rsidP="009D7EA5">
      <w:pPr>
        <w:numPr>
          <w:ilvl w:val="0"/>
          <w:numId w:val="2"/>
        </w:numPr>
        <w:tabs>
          <w:tab w:val="clear" w:pos="360"/>
        </w:tabs>
        <w:autoSpaceDE/>
        <w:autoSpaceDN/>
        <w:spacing w:before="240" w:after="240" w:line="240" w:lineRule="auto"/>
        <w:ind w:left="432" w:hanging="432"/>
        <w:rPr>
          <w:rFonts w:ascii="Angsana New" w:hAnsi="Angsana New"/>
          <w:b/>
          <w:bCs/>
          <w:sz w:val="28"/>
          <w:szCs w:val="28"/>
        </w:rPr>
      </w:pPr>
      <w:r>
        <w:rPr>
          <w:rFonts w:ascii="Angsana New" w:hAnsi="Angsana New"/>
          <w:b/>
          <w:bCs/>
          <w:sz w:val="28"/>
          <w:szCs w:val="28"/>
        </w:rPr>
        <w:t>BORROWINGS</w:t>
      </w:r>
      <w:r w:rsidR="00A16EA0" w:rsidRPr="00FB33F1">
        <w:rPr>
          <w:rFonts w:ascii="Angsana New" w:hAnsi="Angsana New"/>
          <w:b/>
          <w:bCs/>
          <w:sz w:val="28"/>
          <w:szCs w:val="28"/>
        </w:rPr>
        <w:t xml:space="preserve"> FROM FINANCIAL INSTITUTIONS </w:t>
      </w:r>
    </w:p>
    <w:bookmarkStart w:id="42" w:name="_MON_1685360045"/>
    <w:bookmarkEnd w:id="42"/>
    <w:p w:rsidR="00812124" w:rsidRPr="00812124" w:rsidRDefault="00581AFC" w:rsidP="00D57C38">
      <w:pPr>
        <w:spacing w:before="120" w:line="240" w:lineRule="auto"/>
        <w:ind w:left="397" w:right="28"/>
        <w:jc w:val="thaiDistribute"/>
        <w:rPr>
          <w:rFonts w:ascii="Angsana New" w:hAnsi="Angsana New"/>
          <w:sz w:val="2"/>
          <w:szCs w:val="2"/>
        </w:rPr>
      </w:pPr>
      <w:r w:rsidRPr="00F00A5A">
        <w:rPr>
          <w:rFonts w:ascii="Angsana New" w:hAnsi="Angsana New"/>
          <w:sz w:val="28"/>
          <w:szCs w:val="28"/>
          <w:cs/>
        </w:rPr>
        <w:object w:dxaOrig="9581" w:dyaOrig="3408">
          <v:shape id="_x0000_i1063" type="#_x0000_t75" style="width:461.5pt;height:173.5pt" o:ole="" o:preferrelative="f">
            <v:imagedata r:id="rId88" o:title=""/>
            <o:lock v:ext="edit" aspectratio="f"/>
          </v:shape>
          <o:OLEObject Type="Embed" ProgID="Excel.Sheet.8" ShapeID="_x0000_i1063" DrawAspect="Content" ObjectID="_1802004335" r:id="rId89"/>
        </w:object>
      </w:r>
    </w:p>
    <w:p w:rsidR="00735EAF" w:rsidRDefault="00735EAF" w:rsidP="00696599">
      <w:pPr>
        <w:spacing w:before="120" w:after="240" w:line="240" w:lineRule="auto"/>
        <w:ind w:left="432" w:right="29"/>
        <w:jc w:val="thaiDistribute"/>
        <w:rPr>
          <w:rFonts w:ascii="Angsana New" w:hAnsi="Angsana New"/>
          <w:spacing w:val="-1"/>
          <w:sz w:val="28"/>
          <w:szCs w:val="28"/>
        </w:rPr>
      </w:pPr>
      <w:r w:rsidRPr="00806A8B">
        <w:rPr>
          <w:rFonts w:ascii="Angsana New" w:hAnsi="Angsana New"/>
          <w:spacing w:val="-1"/>
          <w:sz w:val="28"/>
          <w:szCs w:val="28"/>
        </w:rPr>
        <w:t xml:space="preserve">Movements of </w:t>
      </w:r>
      <w:r w:rsidR="00B608E6" w:rsidRPr="00806A8B">
        <w:rPr>
          <w:rFonts w:ascii="Angsana New" w:hAnsi="Angsana New"/>
          <w:spacing w:val="-1"/>
          <w:sz w:val="28"/>
          <w:szCs w:val="28"/>
        </w:rPr>
        <w:t>borrowing</w:t>
      </w:r>
      <w:r w:rsidR="00350B88" w:rsidRPr="00806A8B">
        <w:rPr>
          <w:rFonts w:ascii="Angsana New" w:hAnsi="Angsana New"/>
          <w:spacing w:val="-1"/>
          <w:sz w:val="28"/>
          <w:szCs w:val="28"/>
        </w:rPr>
        <w:t>s</w:t>
      </w:r>
      <w:r w:rsidRPr="00806A8B">
        <w:rPr>
          <w:rFonts w:ascii="Angsana New" w:hAnsi="Angsana New"/>
          <w:spacing w:val="-1"/>
          <w:sz w:val="28"/>
          <w:szCs w:val="28"/>
        </w:rPr>
        <w:t xml:space="preserve"> from financial institutions for </w:t>
      </w:r>
      <w:r w:rsidR="0061409F" w:rsidRPr="00806A8B">
        <w:rPr>
          <w:rFonts w:ascii="Angsana New" w:hAnsi="Angsana New"/>
          <w:spacing w:val="-1"/>
          <w:sz w:val="28"/>
          <w:szCs w:val="28"/>
        </w:rPr>
        <w:t xml:space="preserve">the </w:t>
      </w:r>
      <w:r w:rsidR="0061409F" w:rsidRPr="000F49A6">
        <w:rPr>
          <w:rFonts w:ascii="Angsana New" w:hAnsi="Angsana New"/>
          <w:spacing w:val="-1"/>
          <w:sz w:val="28"/>
          <w:szCs w:val="28"/>
        </w:rPr>
        <w:t>years</w:t>
      </w:r>
      <w:r w:rsidR="0061409F" w:rsidRPr="00806A8B">
        <w:rPr>
          <w:rFonts w:ascii="Angsana New" w:hAnsi="Angsana New"/>
          <w:spacing w:val="-1"/>
          <w:sz w:val="28"/>
          <w:szCs w:val="28"/>
        </w:rPr>
        <w:t xml:space="preserve"> ended 3</w:t>
      </w:r>
      <w:r w:rsidR="0061409F">
        <w:rPr>
          <w:rFonts w:ascii="Angsana New" w:hAnsi="Angsana New"/>
          <w:spacing w:val="-1"/>
          <w:sz w:val="28"/>
          <w:szCs w:val="28"/>
          <w:lang w:val="en-US"/>
        </w:rPr>
        <w:t>1</w:t>
      </w:r>
      <w:r w:rsidR="0061409F" w:rsidRPr="00806A8B">
        <w:rPr>
          <w:rFonts w:ascii="Angsana New" w:hAnsi="Angsana New"/>
          <w:spacing w:val="-1"/>
          <w:sz w:val="28"/>
          <w:szCs w:val="28"/>
        </w:rPr>
        <w:t xml:space="preserve"> </w:t>
      </w:r>
      <w:r w:rsidR="0061409F">
        <w:rPr>
          <w:rFonts w:ascii="Angsana New" w:hAnsi="Angsana New"/>
          <w:spacing w:val="-1"/>
          <w:sz w:val="28"/>
          <w:szCs w:val="28"/>
        </w:rPr>
        <w:t>December</w:t>
      </w:r>
      <w:r w:rsidR="0061409F" w:rsidRPr="00806A8B">
        <w:rPr>
          <w:rFonts w:ascii="Angsana New" w:hAnsi="Angsana New"/>
          <w:spacing w:val="-1"/>
          <w:sz w:val="28"/>
          <w:szCs w:val="28"/>
        </w:rPr>
        <w:t xml:space="preserve"> </w:t>
      </w:r>
      <w:r w:rsidR="00785927">
        <w:rPr>
          <w:rFonts w:ascii="Angsana New" w:hAnsi="Angsana New"/>
          <w:spacing w:val="-1"/>
          <w:sz w:val="28"/>
          <w:szCs w:val="28"/>
          <w:lang w:val="en-US"/>
        </w:rPr>
        <w:t>2024</w:t>
      </w:r>
      <w:r w:rsidR="00C834BF">
        <w:rPr>
          <w:rFonts w:ascii="Angsana New" w:hAnsi="Angsana New"/>
          <w:spacing w:val="-1"/>
          <w:sz w:val="28"/>
          <w:szCs w:val="28"/>
          <w:lang w:val="en-US"/>
        </w:rPr>
        <w:t xml:space="preserve"> </w:t>
      </w:r>
      <w:r w:rsidR="00066A15">
        <w:rPr>
          <w:rFonts w:ascii="Angsana New" w:hAnsi="Angsana New"/>
          <w:spacing w:val="-1"/>
          <w:sz w:val="28"/>
          <w:szCs w:val="28"/>
        </w:rPr>
        <w:t>an</w:t>
      </w:r>
      <w:r w:rsidR="00785927">
        <w:rPr>
          <w:rFonts w:ascii="Angsana New" w:hAnsi="Angsana New"/>
          <w:spacing w:val="-1"/>
          <w:sz w:val="28"/>
          <w:szCs w:val="28"/>
        </w:rPr>
        <w:t>d 2023</w:t>
      </w:r>
      <w:r w:rsidR="00773FCA">
        <w:rPr>
          <w:rFonts w:ascii="Angsana New" w:hAnsi="Angsana New"/>
          <w:spacing w:val="-1"/>
          <w:sz w:val="28"/>
          <w:szCs w:val="28"/>
        </w:rPr>
        <w:t xml:space="preserve"> </w:t>
      </w:r>
      <w:r w:rsidR="00421E69">
        <w:rPr>
          <w:rFonts w:ascii="Angsana New" w:hAnsi="Angsana New"/>
          <w:spacing w:val="-1"/>
          <w:sz w:val="28"/>
          <w:szCs w:val="28"/>
        </w:rPr>
        <w:t xml:space="preserve">were as </w:t>
      </w:r>
      <w:r w:rsidRPr="00806A8B">
        <w:rPr>
          <w:rFonts w:ascii="Angsana New" w:hAnsi="Angsana New"/>
          <w:spacing w:val="-1"/>
          <w:sz w:val="28"/>
          <w:szCs w:val="28"/>
        </w:rPr>
        <w:t>follows:</w:t>
      </w:r>
    </w:p>
    <w:bookmarkStart w:id="43" w:name="_MON_1685434834"/>
    <w:bookmarkEnd w:id="43"/>
    <w:p w:rsidR="009F35C3" w:rsidRPr="00773FCA" w:rsidRDefault="00581AFC" w:rsidP="00D57C38">
      <w:pPr>
        <w:spacing w:before="120" w:line="240" w:lineRule="auto"/>
        <w:ind w:left="397" w:right="28"/>
        <w:jc w:val="thaiDistribute"/>
        <w:rPr>
          <w:rFonts w:ascii="Angsana New" w:hAnsi="Angsana New"/>
          <w:sz w:val="2"/>
          <w:szCs w:val="2"/>
          <w:lang w:val="en-US"/>
        </w:rPr>
      </w:pPr>
      <w:r w:rsidRPr="00F00A5A">
        <w:rPr>
          <w:rFonts w:ascii="Angsana New" w:hAnsi="Angsana New"/>
          <w:sz w:val="28"/>
          <w:szCs w:val="28"/>
          <w:cs/>
        </w:rPr>
        <w:object w:dxaOrig="9571" w:dyaOrig="2991">
          <v:shape id="_x0000_i1064" type="#_x0000_t75" style="width:461.5pt;height:153.5pt" o:ole="" o:preferrelative="f">
            <v:imagedata r:id="rId90" o:title=""/>
            <o:lock v:ext="edit" aspectratio="f"/>
          </v:shape>
          <o:OLEObject Type="Embed" ProgID="Excel.Sheet.8" ShapeID="_x0000_i1064" DrawAspect="Content" ObjectID="_1802004336" r:id="rId91"/>
        </w:object>
      </w:r>
      <w:bookmarkStart w:id="44" w:name="OLE_LINK81"/>
      <w:bookmarkStart w:id="45" w:name="OLE_LINK82"/>
    </w:p>
    <w:p w:rsidR="00696599" w:rsidRDefault="001D5BD5" w:rsidP="00696599">
      <w:pPr>
        <w:pStyle w:val="BlockText"/>
        <w:spacing w:before="120" w:after="240"/>
        <w:ind w:left="432" w:right="0" w:firstLine="0"/>
        <w:jc w:val="thaiDistribute"/>
        <w:rPr>
          <w:rFonts w:ascii="Angsana New" w:hAnsi="Angsana New"/>
        </w:rPr>
      </w:pPr>
      <w:r w:rsidRPr="001D14BF">
        <w:rPr>
          <w:rFonts w:ascii="Angsana New" w:hAnsi="Angsana New"/>
        </w:rPr>
        <w:t xml:space="preserve">The details of the </w:t>
      </w:r>
      <w:r w:rsidRPr="00EA137B">
        <w:rPr>
          <w:rFonts w:ascii="Angsana New" w:hAnsi="Angsana New"/>
        </w:rPr>
        <w:t>borrowings</w:t>
      </w:r>
      <w:r w:rsidRPr="001D14BF">
        <w:rPr>
          <w:rFonts w:ascii="Angsana New" w:hAnsi="Angsana New"/>
        </w:rPr>
        <w:t xml:space="preserve"> are summarized as follows:</w:t>
      </w:r>
    </w:p>
    <w:bookmarkStart w:id="46" w:name="_MON_1706905751"/>
    <w:bookmarkEnd w:id="46"/>
    <w:p w:rsidR="00EF28E2" w:rsidRDefault="00581AFC" w:rsidP="00696599">
      <w:pPr>
        <w:pStyle w:val="BlockText"/>
        <w:spacing w:before="120"/>
        <w:ind w:left="426" w:right="0" w:firstLine="0"/>
        <w:jc w:val="thaiDistribute"/>
        <w:rPr>
          <w:rFonts w:ascii="Angsana New" w:hAnsi="Angsana New"/>
        </w:rPr>
      </w:pPr>
      <w:r w:rsidRPr="00F814E3">
        <w:rPr>
          <w:cs/>
        </w:rPr>
        <w:object w:dxaOrig="11697" w:dyaOrig="4249">
          <v:shape id="_x0000_i1065" type="#_x0000_t75" style="width:465pt;height:192.5pt" o:ole="" o:preferrelative="f">
            <v:imagedata r:id="rId92" o:title=""/>
            <o:lock v:ext="edit" aspectratio="f"/>
          </v:shape>
          <o:OLEObject Type="Embed" ProgID="Excel.Sheet.8" ShapeID="_x0000_i1065" DrawAspect="Content" ObjectID="_1802004337" r:id="rId93"/>
        </w:object>
      </w:r>
    </w:p>
    <w:bookmarkStart w:id="47" w:name="_MON_1703361071"/>
    <w:bookmarkEnd w:id="47"/>
    <w:p w:rsidR="00DE66C6" w:rsidRDefault="00581AFC" w:rsidP="00DE66C6">
      <w:pPr>
        <w:pStyle w:val="BlockText"/>
        <w:tabs>
          <w:tab w:val="left" w:pos="4678"/>
          <w:tab w:val="left" w:pos="5954"/>
          <w:tab w:val="left" w:pos="7230"/>
          <w:tab w:val="left" w:pos="8647"/>
        </w:tabs>
        <w:spacing w:before="200" w:after="200"/>
        <w:ind w:left="403" w:right="0" w:firstLine="0"/>
        <w:jc w:val="thaiDistribute"/>
        <w:rPr>
          <w:rFonts w:ascii="Angsana New" w:hAnsi="Angsana New"/>
          <w:b/>
          <w:bCs/>
          <w:spacing w:val="-4"/>
        </w:rPr>
      </w:pPr>
      <w:r w:rsidRPr="00F814E3">
        <w:rPr>
          <w:cs/>
        </w:rPr>
        <w:object w:dxaOrig="10754" w:dyaOrig="4617">
          <v:shape id="_x0000_i1066" type="#_x0000_t75" style="width:461.5pt;height:213.5pt" o:ole="" o:preferrelative="f">
            <v:imagedata r:id="rId94" o:title=""/>
            <o:lock v:ext="edit" aspectratio="f"/>
          </v:shape>
          <o:OLEObject Type="Embed" ProgID="Excel.Sheet.8" ShapeID="_x0000_i1066" DrawAspect="Content" ObjectID="_1802004338" r:id="rId95"/>
        </w:object>
      </w:r>
      <w:r w:rsidR="00DE66C6" w:rsidRPr="00DE66C6">
        <w:rPr>
          <w:rFonts w:ascii="Angsana New" w:hAnsi="Angsana New"/>
          <w:b/>
          <w:bCs/>
          <w:spacing w:val="-4"/>
        </w:rPr>
        <w:t>The Company</w:t>
      </w:r>
    </w:p>
    <w:p w:rsidR="00E03492" w:rsidRDefault="00E03492" w:rsidP="00DE66C6">
      <w:pPr>
        <w:pStyle w:val="BlockText"/>
        <w:tabs>
          <w:tab w:val="left" w:pos="4678"/>
          <w:tab w:val="left" w:pos="5954"/>
          <w:tab w:val="left" w:pos="7230"/>
          <w:tab w:val="left" w:pos="8647"/>
        </w:tabs>
        <w:spacing w:before="200" w:after="200"/>
        <w:ind w:left="403" w:right="0" w:firstLine="0"/>
        <w:jc w:val="thaiDistribute"/>
        <w:rPr>
          <w:rFonts w:ascii="Angsana New" w:hAnsi="Angsana New"/>
          <w:b/>
          <w:bCs/>
          <w:spacing w:val="-4"/>
        </w:rPr>
      </w:pPr>
      <w:r>
        <w:rPr>
          <w:rFonts w:ascii="Angsana New" w:hAnsi="Angsana New"/>
          <w:b/>
          <w:bCs/>
          <w:spacing w:val="-4"/>
        </w:rPr>
        <w:t>In year 2024</w:t>
      </w:r>
    </w:p>
    <w:p w:rsidR="00E03492" w:rsidRDefault="00E03492" w:rsidP="00E03492">
      <w:pPr>
        <w:spacing w:after="240"/>
        <w:ind w:left="432"/>
        <w:jc w:val="thaiDistribute"/>
        <w:rPr>
          <w:rFonts w:asciiTheme="majorBidi" w:hAnsiTheme="majorBidi" w:cstheme="majorBidi"/>
          <w:sz w:val="28"/>
          <w:szCs w:val="28"/>
        </w:rPr>
      </w:pPr>
      <w:r w:rsidRPr="00E03492">
        <w:rPr>
          <w:rFonts w:asciiTheme="majorBidi" w:hAnsiTheme="majorBidi" w:cstheme="majorBidi"/>
          <w:sz w:val="28"/>
          <w:szCs w:val="28"/>
          <w:lang w:val="en-US"/>
        </w:rPr>
        <w:t xml:space="preserve">On 30 April 2024, </w:t>
      </w:r>
      <w:r w:rsidRPr="00E03492">
        <w:rPr>
          <w:rFonts w:asciiTheme="majorBidi" w:hAnsiTheme="majorBidi" w:cstheme="majorBidi"/>
          <w:sz w:val="28"/>
          <w:szCs w:val="28"/>
        </w:rPr>
        <w:t>the Company entered into memorandum of amendment agreement with a finance company</w:t>
      </w:r>
      <w:r w:rsidRPr="00E03492">
        <w:rPr>
          <w:rFonts w:asciiTheme="majorBidi" w:hAnsiTheme="majorBidi" w:cstheme="majorBidi"/>
          <w:sz w:val="28"/>
          <w:szCs w:val="28"/>
          <w:lang w:val="en-US"/>
        </w:rPr>
        <w:t xml:space="preserve"> of credit line No. 7 - 8</w:t>
      </w:r>
      <w:r w:rsidRPr="00E03492">
        <w:rPr>
          <w:rFonts w:asciiTheme="majorBidi" w:hAnsiTheme="majorBidi" w:cstheme="majorBidi"/>
          <w:sz w:val="28"/>
          <w:szCs w:val="28"/>
        </w:rPr>
        <w:t>, which changing of the condition of principal repayments.</w:t>
      </w:r>
    </w:p>
    <w:p w:rsidR="00762543" w:rsidRDefault="00370E0A" w:rsidP="00762543">
      <w:pPr>
        <w:pStyle w:val="BlockText"/>
        <w:tabs>
          <w:tab w:val="left" w:pos="4678"/>
          <w:tab w:val="left" w:pos="5954"/>
          <w:tab w:val="left" w:pos="7230"/>
          <w:tab w:val="left" w:pos="8647"/>
        </w:tabs>
        <w:spacing w:after="240"/>
        <w:ind w:left="397" w:right="0" w:firstLine="0"/>
        <w:jc w:val="thaiDistribute"/>
        <w:rPr>
          <w:rFonts w:ascii="Angsana New" w:hAnsi="Angsana New"/>
          <w:b/>
          <w:bCs/>
          <w:spacing w:val="-4"/>
        </w:rPr>
      </w:pPr>
      <w:r w:rsidRPr="00370E0A">
        <w:rPr>
          <w:rFonts w:ascii="Angsana New" w:hAnsi="Angsana New"/>
          <w:b/>
          <w:bCs/>
          <w:spacing w:val="-4"/>
        </w:rPr>
        <w:t>Contract terms</w:t>
      </w:r>
    </w:p>
    <w:p w:rsidR="00370E0A" w:rsidRPr="00C0210D" w:rsidRDefault="00370E0A" w:rsidP="00762543">
      <w:pPr>
        <w:pStyle w:val="BlockText"/>
        <w:tabs>
          <w:tab w:val="left" w:pos="4678"/>
          <w:tab w:val="left" w:pos="5954"/>
          <w:tab w:val="left" w:pos="7230"/>
          <w:tab w:val="left" w:pos="8647"/>
        </w:tabs>
        <w:spacing w:after="240"/>
        <w:ind w:left="397" w:right="0" w:firstLine="0"/>
        <w:jc w:val="thaiDistribute"/>
        <w:rPr>
          <w:rFonts w:asciiTheme="majorBidi" w:hAnsiTheme="majorBidi" w:cstheme="majorBidi"/>
          <w:spacing w:val="-4"/>
        </w:rPr>
      </w:pPr>
      <w:r w:rsidRPr="00C0210D">
        <w:rPr>
          <w:rFonts w:asciiTheme="majorBidi" w:hAnsiTheme="majorBidi" w:cstheme="majorBidi"/>
          <w:spacing w:val="-4"/>
        </w:rPr>
        <w:t>Under the borrowing agreements from financial institutions of the Company had terms and condition</w:t>
      </w:r>
      <w:r w:rsidR="00853943">
        <w:rPr>
          <w:rFonts w:asciiTheme="majorBidi" w:hAnsiTheme="majorBidi" w:cstheme="majorBidi"/>
          <w:spacing w:val="-4"/>
        </w:rPr>
        <w:t>s including</w:t>
      </w:r>
      <w:r w:rsidRPr="00C0210D">
        <w:rPr>
          <w:rFonts w:asciiTheme="majorBidi" w:hAnsiTheme="majorBidi" w:cstheme="majorBidi"/>
          <w:spacing w:val="-4"/>
        </w:rPr>
        <w:t xml:space="preserve"> maintain Debt </w:t>
      </w:r>
      <w:r w:rsidR="00E90F76">
        <w:rPr>
          <w:rFonts w:asciiTheme="majorBidi" w:hAnsiTheme="majorBidi" w:cstheme="majorBidi"/>
          <w:spacing w:val="-4"/>
        </w:rPr>
        <w:t xml:space="preserve">to Equity </w:t>
      </w:r>
      <w:r w:rsidR="00E90F76" w:rsidRPr="00E90F76">
        <w:rPr>
          <w:rFonts w:asciiTheme="majorBidi" w:hAnsiTheme="majorBidi" w:cstheme="majorBidi"/>
          <w:spacing w:val="-4"/>
        </w:rPr>
        <w:t xml:space="preserve">Ratio </w:t>
      </w:r>
      <w:r w:rsidR="00853943">
        <w:rPr>
          <w:rFonts w:asciiTheme="majorBidi" w:hAnsiTheme="majorBidi" w:cstheme="majorBidi"/>
        </w:rPr>
        <w:t>of not more than</w:t>
      </w:r>
      <w:r w:rsidR="00567463">
        <w:rPr>
          <w:rFonts w:asciiTheme="majorBidi" w:hAnsiTheme="majorBidi" w:cstheme="majorBidi"/>
        </w:rPr>
        <w:t xml:space="preserve"> 2</w:t>
      </w:r>
      <w:r w:rsidR="00E90F76" w:rsidRPr="00E90F76">
        <w:rPr>
          <w:rFonts w:asciiTheme="majorBidi" w:hAnsiTheme="majorBidi" w:cstheme="majorBidi"/>
        </w:rPr>
        <w:t>:1</w:t>
      </w:r>
      <w:r w:rsidR="0011627A">
        <w:rPr>
          <w:rFonts w:asciiTheme="majorBidi" w:hAnsiTheme="majorBidi" w:cstheme="majorBidi"/>
          <w:spacing w:val="-4"/>
        </w:rPr>
        <w:t xml:space="preserve"> time</w:t>
      </w:r>
      <w:r w:rsidR="00853943">
        <w:rPr>
          <w:rFonts w:asciiTheme="majorBidi" w:hAnsiTheme="majorBidi" w:cstheme="majorBidi"/>
          <w:spacing w:val="-4"/>
        </w:rPr>
        <w:t>s</w:t>
      </w:r>
      <w:r w:rsidRPr="00C0210D">
        <w:rPr>
          <w:rFonts w:asciiTheme="majorBidi" w:hAnsiTheme="majorBidi" w:cstheme="majorBidi"/>
          <w:spacing w:val="-4"/>
        </w:rPr>
        <w:t xml:space="preserve"> but not less than </w:t>
      </w:r>
      <w:r w:rsidR="00C0210D" w:rsidRPr="00C0210D">
        <w:rPr>
          <w:rFonts w:asciiTheme="majorBidi" w:hAnsiTheme="majorBidi" w:cstheme="majorBidi"/>
          <w:spacing w:val="-4"/>
        </w:rPr>
        <w:t>zero and maintai</w:t>
      </w:r>
      <w:r w:rsidR="00853943">
        <w:rPr>
          <w:rFonts w:asciiTheme="majorBidi" w:hAnsiTheme="majorBidi" w:cstheme="majorBidi"/>
          <w:spacing w:val="-4"/>
        </w:rPr>
        <w:t>n Deb</w:t>
      </w:r>
      <w:r w:rsidR="0011627A">
        <w:rPr>
          <w:rFonts w:asciiTheme="majorBidi" w:hAnsiTheme="majorBidi" w:cstheme="majorBidi"/>
          <w:spacing w:val="-4"/>
        </w:rPr>
        <w:t xml:space="preserve">t Service Coverage Ratio </w:t>
      </w:r>
      <w:r w:rsidR="00C0210D" w:rsidRPr="00C0210D">
        <w:rPr>
          <w:rFonts w:asciiTheme="majorBidi" w:hAnsiTheme="majorBidi" w:cstheme="majorBidi"/>
          <w:spacing w:val="-4"/>
        </w:rPr>
        <w:t>not less than 1.25</w:t>
      </w:r>
      <w:r w:rsidR="0011627A">
        <w:rPr>
          <w:rFonts w:asciiTheme="majorBidi" w:hAnsiTheme="majorBidi" w:cstheme="majorBidi" w:hint="cs"/>
          <w:spacing w:val="-4"/>
          <w:cs/>
        </w:rPr>
        <w:t xml:space="preserve"> </w:t>
      </w:r>
      <w:r w:rsidR="0011627A">
        <w:rPr>
          <w:rFonts w:asciiTheme="majorBidi" w:hAnsiTheme="majorBidi" w:cstheme="majorBidi"/>
          <w:spacing w:val="-4"/>
        </w:rPr>
        <w:t>times</w:t>
      </w:r>
      <w:r w:rsidR="00DB5786">
        <w:rPr>
          <w:rFonts w:asciiTheme="majorBidi" w:hAnsiTheme="majorBidi" w:cstheme="majorBidi"/>
          <w:spacing w:val="-4"/>
        </w:rPr>
        <w:t>.</w:t>
      </w:r>
    </w:p>
    <w:p w:rsidR="00BC100B" w:rsidRPr="005A4745" w:rsidRDefault="00FC2012" w:rsidP="00C0210D">
      <w:pPr>
        <w:spacing w:before="240" w:after="240" w:line="240" w:lineRule="auto"/>
        <w:ind w:left="397" w:right="-28" w:firstLine="3"/>
        <w:jc w:val="thaiDistribute"/>
        <w:rPr>
          <w:rFonts w:asciiTheme="majorBidi" w:hAnsiTheme="majorBidi" w:cstheme="majorBidi"/>
          <w:spacing w:val="-2"/>
          <w:sz w:val="28"/>
          <w:szCs w:val="28"/>
          <w:highlight w:val="yellow"/>
          <w:lang w:val="en-US"/>
        </w:rPr>
      </w:pPr>
      <w:r w:rsidRPr="005A4745">
        <w:rPr>
          <w:rFonts w:asciiTheme="majorBidi" w:hAnsiTheme="majorBidi" w:cstheme="majorBidi"/>
          <w:spacing w:val="-2"/>
          <w:sz w:val="28"/>
          <w:szCs w:val="28"/>
          <w:lang w:val="en-US"/>
        </w:rPr>
        <w:t xml:space="preserve">During the </w:t>
      </w:r>
      <w:r w:rsidR="00853943" w:rsidRPr="005A4745">
        <w:rPr>
          <w:rFonts w:asciiTheme="majorBidi" w:hAnsiTheme="majorBidi" w:cstheme="majorBidi"/>
          <w:spacing w:val="-2"/>
          <w:sz w:val="28"/>
          <w:szCs w:val="28"/>
          <w:lang w:val="en-US"/>
        </w:rPr>
        <w:t>year, the Company did</w:t>
      </w:r>
      <w:r w:rsidR="00370E0A" w:rsidRPr="005A4745">
        <w:rPr>
          <w:rFonts w:asciiTheme="majorBidi" w:hAnsiTheme="majorBidi" w:cstheme="majorBidi"/>
          <w:spacing w:val="-2"/>
          <w:sz w:val="28"/>
          <w:szCs w:val="28"/>
          <w:lang w:val="en-US"/>
        </w:rPr>
        <w:t xml:space="preserve"> not</w:t>
      </w:r>
      <w:r w:rsidRPr="005A4745">
        <w:rPr>
          <w:rFonts w:asciiTheme="majorBidi" w:hAnsiTheme="majorBidi" w:cstheme="majorBidi"/>
          <w:spacing w:val="-2"/>
          <w:sz w:val="28"/>
          <w:szCs w:val="28"/>
          <w:lang w:val="en-US"/>
        </w:rPr>
        <w:t xml:space="preserve"> </w:t>
      </w:r>
      <w:r w:rsidRPr="005A4745">
        <w:rPr>
          <w:rFonts w:asciiTheme="majorBidi" w:hAnsiTheme="majorBidi" w:cstheme="majorBidi"/>
          <w:color w:val="000000"/>
          <w:spacing w:val="-2"/>
          <w:sz w:val="28"/>
          <w:szCs w:val="28"/>
        </w:rPr>
        <w:t>able to comply with</w:t>
      </w:r>
      <w:r w:rsidR="00370E0A" w:rsidRPr="005A4745">
        <w:rPr>
          <w:rFonts w:asciiTheme="majorBidi" w:hAnsiTheme="majorBidi" w:cstheme="majorBidi"/>
          <w:spacing w:val="-2"/>
          <w:sz w:val="28"/>
          <w:szCs w:val="28"/>
          <w:lang w:val="en-US"/>
        </w:rPr>
        <w:t xml:space="preserve"> </w:t>
      </w:r>
      <w:r w:rsidR="00853943" w:rsidRPr="005A4745">
        <w:rPr>
          <w:rFonts w:asciiTheme="majorBidi" w:hAnsiTheme="majorBidi" w:cstheme="majorBidi"/>
          <w:spacing w:val="-2"/>
          <w:sz w:val="28"/>
          <w:szCs w:val="28"/>
          <w:lang w:val="en-US"/>
        </w:rPr>
        <w:t xml:space="preserve">the condition of </w:t>
      </w:r>
      <w:r w:rsidRPr="005A4745">
        <w:rPr>
          <w:rFonts w:asciiTheme="majorBidi" w:hAnsiTheme="majorBidi" w:cstheme="majorBidi"/>
          <w:color w:val="000000"/>
          <w:spacing w:val="-2"/>
          <w:sz w:val="28"/>
          <w:szCs w:val="28"/>
        </w:rPr>
        <w:t>certain financial ratio</w:t>
      </w:r>
      <w:r w:rsidR="0011627A" w:rsidRPr="005A4745">
        <w:rPr>
          <w:rFonts w:asciiTheme="majorBidi" w:hAnsiTheme="majorBidi" w:cstheme="majorBidi"/>
          <w:spacing w:val="-2"/>
          <w:sz w:val="28"/>
          <w:szCs w:val="28"/>
          <w:lang w:val="en-US"/>
        </w:rPr>
        <w:t xml:space="preserve"> as specified in the</w:t>
      </w:r>
      <w:r w:rsidR="00530BBD" w:rsidRPr="005A4745">
        <w:rPr>
          <w:rFonts w:asciiTheme="majorBidi" w:hAnsiTheme="majorBidi" w:cstheme="majorBidi"/>
          <w:spacing w:val="-2"/>
          <w:sz w:val="28"/>
          <w:szCs w:val="28"/>
          <w:lang w:val="en-US"/>
        </w:rPr>
        <w:t xml:space="preserve"> </w:t>
      </w:r>
      <w:r w:rsidR="00853943" w:rsidRPr="005A4745">
        <w:rPr>
          <w:rFonts w:asciiTheme="majorBidi" w:hAnsiTheme="majorBidi" w:cstheme="majorBidi"/>
          <w:spacing w:val="-2"/>
          <w:sz w:val="28"/>
          <w:szCs w:val="28"/>
          <w:lang w:val="en-US"/>
        </w:rPr>
        <w:br/>
      </w:r>
      <w:r w:rsidR="00530BBD" w:rsidRPr="005A4745">
        <w:rPr>
          <w:rFonts w:asciiTheme="majorBidi" w:hAnsiTheme="majorBidi" w:cstheme="majorBidi"/>
          <w:spacing w:val="-2"/>
          <w:sz w:val="28"/>
          <w:szCs w:val="28"/>
          <w:lang w:val="en-US"/>
        </w:rPr>
        <w:t xml:space="preserve">long-term borrowings agreements. </w:t>
      </w:r>
      <w:r w:rsidR="00567463" w:rsidRPr="005A4745">
        <w:rPr>
          <w:rFonts w:ascii="Angsana New" w:hAnsi="Angsana New"/>
          <w:spacing w:val="-2"/>
          <w:sz w:val="28"/>
          <w:szCs w:val="28"/>
        </w:rPr>
        <w:t>In addition</w:t>
      </w:r>
      <w:r w:rsidR="00C0210D" w:rsidRPr="005A4745">
        <w:rPr>
          <w:rFonts w:ascii="Angsana New" w:hAnsi="Angsana New"/>
          <w:spacing w:val="-2"/>
          <w:sz w:val="28"/>
          <w:szCs w:val="28"/>
          <w:lang w:val="en-US"/>
        </w:rPr>
        <w:t>, t</w:t>
      </w:r>
      <w:r w:rsidR="00853943" w:rsidRPr="005A4745">
        <w:rPr>
          <w:rFonts w:ascii="Angsana New" w:hAnsi="Angsana New"/>
          <w:spacing w:val="-2"/>
          <w:sz w:val="28"/>
          <w:szCs w:val="28"/>
          <w:lang w:val="en-US"/>
        </w:rPr>
        <w:t>he Company did</w:t>
      </w:r>
      <w:r w:rsidR="00BC100B" w:rsidRPr="005A4745">
        <w:rPr>
          <w:rFonts w:ascii="Angsana New" w:hAnsi="Angsana New"/>
          <w:spacing w:val="-2"/>
          <w:sz w:val="28"/>
          <w:szCs w:val="28"/>
          <w:lang w:val="en-US"/>
        </w:rPr>
        <w:t xml:space="preserve"> not comply with the condition under</w:t>
      </w:r>
      <w:r w:rsidR="00853943" w:rsidRPr="005A4745">
        <w:rPr>
          <w:rFonts w:ascii="Angsana New" w:hAnsi="Angsana New"/>
          <w:spacing w:val="-2"/>
          <w:sz w:val="28"/>
          <w:szCs w:val="28"/>
          <w:lang w:val="en-US"/>
        </w:rPr>
        <w:t xml:space="preserve"> the borrowing agreements from </w:t>
      </w:r>
      <w:r w:rsidR="0011627A" w:rsidRPr="005A4745">
        <w:rPr>
          <w:rFonts w:ascii="Angsana New" w:hAnsi="Angsana New"/>
          <w:spacing w:val="-2"/>
          <w:sz w:val="28"/>
          <w:szCs w:val="28"/>
        </w:rPr>
        <w:t>financial</w:t>
      </w:r>
      <w:r w:rsidR="00BC100B" w:rsidRPr="005A4745">
        <w:rPr>
          <w:rFonts w:ascii="Angsana New" w:hAnsi="Angsana New"/>
          <w:spacing w:val="-2"/>
          <w:sz w:val="28"/>
          <w:szCs w:val="28"/>
        </w:rPr>
        <w:t xml:space="preserve"> i</w:t>
      </w:r>
      <w:r w:rsidR="005A4745" w:rsidRPr="005A4745">
        <w:rPr>
          <w:rFonts w:ascii="Angsana New" w:hAnsi="Angsana New"/>
          <w:spacing w:val="-2"/>
          <w:sz w:val="28"/>
          <w:szCs w:val="28"/>
        </w:rPr>
        <w:t xml:space="preserve">nstitution and a finance company </w:t>
      </w:r>
      <w:r w:rsidR="00BC100B" w:rsidRPr="005A4745">
        <w:rPr>
          <w:rFonts w:ascii="Angsana New" w:hAnsi="Angsana New"/>
          <w:spacing w:val="-2"/>
          <w:sz w:val="28"/>
          <w:szCs w:val="28"/>
          <w:lang w:val="en-US"/>
        </w:rPr>
        <w:t xml:space="preserve">about </w:t>
      </w:r>
      <w:r w:rsidR="00BC100B" w:rsidRPr="005A4745">
        <w:rPr>
          <w:rFonts w:asciiTheme="majorBidi" w:hAnsiTheme="majorBidi" w:cstheme="majorBidi"/>
          <w:spacing w:val="-2"/>
          <w:sz w:val="28"/>
          <w:szCs w:val="28"/>
        </w:rPr>
        <w:t>repayments.</w:t>
      </w:r>
      <w:r w:rsidR="00BC100B" w:rsidRPr="005A4745">
        <w:rPr>
          <w:rFonts w:asciiTheme="majorBidi" w:hAnsiTheme="majorBidi" w:cstheme="majorBidi"/>
          <w:spacing w:val="-2"/>
          <w:sz w:val="28"/>
          <w:szCs w:val="28"/>
          <w:lang w:val="en-US"/>
        </w:rPr>
        <w:t xml:space="preserve"> </w:t>
      </w:r>
      <w:r w:rsidR="00853943" w:rsidRPr="005A4745">
        <w:rPr>
          <w:rFonts w:asciiTheme="majorBidi" w:hAnsiTheme="majorBidi" w:cstheme="majorBidi"/>
          <w:spacing w:val="-2"/>
          <w:sz w:val="28"/>
          <w:szCs w:val="28"/>
          <w:lang w:val="en-US"/>
        </w:rPr>
        <w:t>As a result</w:t>
      </w:r>
      <w:r w:rsidR="00567463" w:rsidRPr="005A4745">
        <w:rPr>
          <w:rFonts w:asciiTheme="majorBidi" w:hAnsiTheme="majorBidi" w:cstheme="majorBidi"/>
          <w:spacing w:val="-2"/>
          <w:sz w:val="28"/>
          <w:szCs w:val="28"/>
          <w:lang w:val="en-US"/>
        </w:rPr>
        <w:t>, financial inst</w:t>
      </w:r>
      <w:r w:rsidR="00853943" w:rsidRPr="005A4745">
        <w:rPr>
          <w:rFonts w:asciiTheme="majorBidi" w:hAnsiTheme="majorBidi" w:cstheme="majorBidi"/>
          <w:spacing w:val="-2"/>
          <w:sz w:val="28"/>
          <w:szCs w:val="28"/>
          <w:lang w:val="en-US"/>
        </w:rPr>
        <w:t>itutions and finance</w:t>
      </w:r>
      <w:r w:rsidRPr="005A4745">
        <w:rPr>
          <w:rFonts w:asciiTheme="majorBidi" w:hAnsiTheme="majorBidi" w:cstheme="majorBidi"/>
          <w:spacing w:val="-2"/>
          <w:sz w:val="28"/>
          <w:szCs w:val="28"/>
          <w:lang w:val="en-US"/>
        </w:rPr>
        <w:t xml:space="preserve"> company</w:t>
      </w:r>
      <w:r w:rsidR="00853943" w:rsidRPr="005A4745">
        <w:rPr>
          <w:rFonts w:asciiTheme="majorBidi" w:hAnsiTheme="majorBidi" w:cstheme="majorBidi"/>
          <w:spacing w:val="-2"/>
          <w:sz w:val="28"/>
          <w:szCs w:val="28"/>
          <w:lang w:val="en-US"/>
        </w:rPr>
        <w:t xml:space="preserve"> had</w:t>
      </w:r>
      <w:r w:rsidR="00567463" w:rsidRPr="005A4745">
        <w:rPr>
          <w:rFonts w:asciiTheme="majorBidi" w:hAnsiTheme="majorBidi" w:cstheme="majorBidi"/>
          <w:spacing w:val="-2"/>
          <w:sz w:val="28"/>
          <w:szCs w:val="28"/>
          <w:lang w:val="en-US"/>
        </w:rPr>
        <w:t xml:space="preserve"> the right t</w:t>
      </w:r>
      <w:r w:rsidR="0011627A" w:rsidRPr="005A4745">
        <w:rPr>
          <w:rFonts w:asciiTheme="majorBidi" w:hAnsiTheme="majorBidi" w:cstheme="majorBidi"/>
          <w:spacing w:val="-2"/>
          <w:sz w:val="28"/>
          <w:szCs w:val="28"/>
          <w:lang w:val="en-US"/>
        </w:rPr>
        <w:t xml:space="preserve">o immediately recover all borrowings </w:t>
      </w:r>
      <w:r w:rsidR="00567463" w:rsidRPr="005A4745">
        <w:rPr>
          <w:rFonts w:asciiTheme="majorBidi" w:hAnsiTheme="majorBidi" w:cstheme="majorBidi"/>
          <w:spacing w:val="-2"/>
          <w:sz w:val="28"/>
          <w:szCs w:val="28"/>
          <w:lang w:val="en-US"/>
        </w:rPr>
        <w:t>under the contract</w:t>
      </w:r>
      <w:r w:rsidR="0011627A" w:rsidRPr="005A4745">
        <w:rPr>
          <w:rFonts w:asciiTheme="majorBidi" w:hAnsiTheme="majorBidi" w:cstheme="majorBidi"/>
          <w:spacing w:val="-2"/>
          <w:sz w:val="28"/>
          <w:szCs w:val="28"/>
          <w:lang w:val="en-US"/>
        </w:rPr>
        <w:t>s</w:t>
      </w:r>
      <w:r w:rsidR="00567463" w:rsidRPr="005A4745">
        <w:rPr>
          <w:rFonts w:asciiTheme="majorBidi" w:hAnsiTheme="majorBidi" w:cstheme="majorBidi"/>
          <w:spacing w:val="-2"/>
          <w:sz w:val="28"/>
          <w:szCs w:val="28"/>
          <w:lang w:val="en-US"/>
        </w:rPr>
        <w:t>.</w:t>
      </w:r>
      <w:r w:rsidR="00853943" w:rsidRPr="005A4745">
        <w:rPr>
          <w:rFonts w:asciiTheme="majorBidi" w:hAnsiTheme="majorBidi" w:cstheme="majorBidi"/>
          <w:spacing w:val="-2"/>
          <w:sz w:val="28"/>
          <w:szCs w:val="28"/>
          <w:lang w:val="en-US"/>
        </w:rPr>
        <w:t xml:space="preserve"> Therefore,</w:t>
      </w:r>
      <w:r w:rsidR="00C0210D" w:rsidRPr="005A4745">
        <w:rPr>
          <w:rFonts w:asciiTheme="majorBidi" w:hAnsiTheme="majorBidi" w:cstheme="majorBidi"/>
          <w:spacing w:val="-2"/>
          <w:sz w:val="28"/>
          <w:szCs w:val="28"/>
          <w:cs/>
          <w:lang w:val="en-US"/>
        </w:rPr>
        <w:t xml:space="preserve"> </w:t>
      </w:r>
      <w:r w:rsidR="00853943" w:rsidRPr="005A4745">
        <w:rPr>
          <w:rFonts w:asciiTheme="majorBidi" w:hAnsiTheme="majorBidi" w:cstheme="majorBidi"/>
          <w:spacing w:val="-2"/>
          <w:sz w:val="28"/>
          <w:szCs w:val="28"/>
          <w:lang w:val="en-US"/>
        </w:rPr>
        <w:t>t</w:t>
      </w:r>
      <w:r w:rsidRPr="005A4745">
        <w:rPr>
          <w:rFonts w:asciiTheme="majorBidi" w:hAnsiTheme="majorBidi" w:cstheme="majorBidi"/>
          <w:spacing w:val="-2"/>
          <w:sz w:val="28"/>
          <w:szCs w:val="28"/>
          <w:lang w:val="en-US"/>
        </w:rPr>
        <w:t xml:space="preserve">he Company </w:t>
      </w:r>
      <w:r w:rsidR="00530BBD" w:rsidRPr="005A4745">
        <w:rPr>
          <w:rFonts w:asciiTheme="majorBidi" w:hAnsiTheme="majorBidi" w:cstheme="majorBidi"/>
          <w:spacing w:val="-2"/>
          <w:sz w:val="28"/>
          <w:szCs w:val="28"/>
          <w:lang w:val="en-US"/>
        </w:rPr>
        <w:t>classif</w:t>
      </w:r>
      <w:r w:rsidR="0011627A" w:rsidRPr="005A4745">
        <w:rPr>
          <w:rFonts w:asciiTheme="majorBidi" w:hAnsiTheme="majorBidi" w:cstheme="majorBidi"/>
          <w:spacing w:val="-2"/>
          <w:sz w:val="28"/>
          <w:szCs w:val="28"/>
          <w:lang w:val="en-US"/>
        </w:rPr>
        <w:t xml:space="preserve">ied long-term borrowings from </w:t>
      </w:r>
      <w:r w:rsidR="00530BBD" w:rsidRPr="005A4745">
        <w:rPr>
          <w:rFonts w:asciiTheme="majorBidi" w:hAnsiTheme="majorBidi" w:cstheme="majorBidi"/>
          <w:spacing w:val="-2"/>
          <w:sz w:val="28"/>
          <w:szCs w:val="28"/>
          <w:lang w:val="en-US"/>
        </w:rPr>
        <w:t>financial institution and finance company of cr</w:t>
      </w:r>
      <w:r w:rsidR="00853943" w:rsidRPr="005A4745">
        <w:rPr>
          <w:rFonts w:asciiTheme="majorBidi" w:hAnsiTheme="majorBidi" w:cstheme="majorBidi"/>
          <w:spacing w:val="-2"/>
          <w:sz w:val="28"/>
          <w:szCs w:val="28"/>
          <w:lang w:val="en-US"/>
        </w:rPr>
        <w:t>edit line</w:t>
      </w:r>
      <w:r w:rsidR="0011627A" w:rsidRPr="005A4745">
        <w:rPr>
          <w:rFonts w:asciiTheme="majorBidi" w:hAnsiTheme="majorBidi" w:cstheme="majorBidi"/>
          <w:spacing w:val="-2"/>
          <w:sz w:val="28"/>
          <w:szCs w:val="28"/>
          <w:lang w:val="en-US"/>
        </w:rPr>
        <w:t>s</w:t>
      </w:r>
      <w:r w:rsidR="00853943" w:rsidRPr="005A4745">
        <w:rPr>
          <w:rFonts w:asciiTheme="majorBidi" w:hAnsiTheme="majorBidi" w:cstheme="majorBidi"/>
          <w:spacing w:val="-2"/>
          <w:sz w:val="28"/>
          <w:szCs w:val="28"/>
          <w:lang w:val="en-US"/>
        </w:rPr>
        <w:t xml:space="preserve"> No.1 - 8 as current portion of long-term borrowings</w:t>
      </w:r>
      <w:r w:rsidR="00530BBD" w:rsidRPr="005A4745">
        <w:rPr>
          <w:rFonts w:asciiTheme="majorBidi" w:hAnsiTheme="majorBidi" w:cstheme="majorBidi"/>
          <w:spacing w:val="-2"/>
          <w:sz w:val="28"/>
          <w:szCs w:val="28"/>
          <w:lang w:val="en-US"/>
        </w:rPr>
        <w:t>.</w:t>
      </w:r>
      <w:r w:rsidR="00C0210D" w:rsidRPr="005A4745">
        <w:rPr>
          <w:rFonts w:asciiTheme="majorBidi" w:hAnsiTheme="majorBidi" w:cstheme="majorBidi"/>
          <w:spacing w:val="-2"/>
          <w:sz w:val="28"/>
          <w:szCs w:val="28"/>
          <w:lang w:val="en-US"/>
        </w:rPr>
        <w:t xml:space="preserve"> </w:t>
      </w:r>
      <w:r w:rsidR="00BC100B" w:rsidRPr="005A4745">
        <w:rPr>
          <w:rFonts w:asciiTheme="majorBidi" w:hAnsiTheme="majorBidi" w:cstheme="majorBidi"/>
          <w:spacing w:val="-2"/>
          <w:sz w:val="28"/>
          <w:szCs w:val="28"/>
          <w:lang w:val="en-US"/>
        </w:rPr>
        <w:t xml:space="preserve">However, </w:t>
      </w:r>
      <w:r w:rsidR="005A4745">
        <w:rPr>
          <w:rFonts w:asciiTheme="majorBidi" w:hAnsiTheme="majorBidi" w:cstheme="majorBidi"/>
          <w:spacing w:val="-2"/>
          <w:sz w:val="28"/>
          <w:szCs w:val="28"/>
          <w:lang w:val="en-US"/>
        </w:rPr>
        <w:br/>
      </w:r>
      <w:r w:rsidR="00BC100B" w:rsidRPr="005A4745">
        <w:rPr>
          <w:rFonts w:asciiTheme="majorBidi" w:hAnsiTheme="majorBidi" w:cstheme="majorBidi"/>
          <w:spacing w:val="-2"/>
          <w:sz w:val="28"/>
          <w:szCs w:val="28"/>
          <w:lang w:val="en-US"/>
        </w:rPr>
        <w:t xml:space="preserve">the Company </w:t>
      </w:r>
      <w:r w:rsidR="00853943" w:rsidRPr="005A4745">
        <w:rPr>
          <w:rFonts w:asciiTheme="majorBidi" w:hAnsiTheme="majorBidi" w:cstheme="majorBidi"/>
          <w:spacing w:val="-2"/>
          <w:sz w:val="28"/>
          <w:szCs w:val="28"/>
          <w:lang w:val="en-US"/>
        </w:rPr>
        <w:t>received</w:t>
      </w:r>
      <w:r w:rsidR="0011627A" w:rsidRPr="005A4745">
        <w:rPr>
          <w:rFonts w:asciiTheme="majorBidi" w:hAnsiTheme="majorBidi" w:cstheme="majorBidi"/>
          <w:spacing w:val="-2"/>
          <w:sz w:val="28"/>
          <w:szCs w:val="28"/>
          <w:lang w:val="en-US"/>
        </w:rPr>
        <w:t xml:space="preserve"> the approval</w:t>
      </w:r>
      <w:r w:rsidR="00853943" w:rsidRPr="005A4745">
        <w:rPr>
          <w:rFonts w:asciiTheme="majorBidi" w:hAnsiTheme="majorBidi" w:cstheme="majorBidi"/>
          <w:spacing w:val="-2"/>
          <w:sz w:val="28"/>
          <w:szCs w:val="28"/>
          <w:lang w:val="en-US"/>
        </w:rPr>
        <w:t xml:space="preserve"> for changing of the condition of principal repayments</w:t>
      </w:r>
      <w:r w:rsidR="009A2C66" w:rsidRPr="005A4745">
        <w:rPr>
          <w:rFonts w:asciiTheme="majorBidi" w:hAnsiTheme="majorBidi" w:cstheme="majorBidi"/>
          <w:spacing w:val="-2"/>
          <w:sz w:val="28"/>
          <w:szCs w:val="28"/>
          <w:lang w:val="en-US"/>
        </w:rPr>
        <w:t xml:space="preserve"> </w:t>
      </w:r>
      <w:r w:rsidR="00853943" w:rsidRPr="005A4745">
        <w:rPr>
          <w:rFonts w:asciiTheme="majorBidi" w:hAnsiTheme="majorBidi" w:cstheme="majorBidi"/>
          <w:spacing w:val="-2"/>
          <w:sz w:val="28"/>
          <w:szCs w:val="28"/>
          <w:lang w:val="en-US"/>
        </w:rPr>
        <w:t>on</w:t>
      </w:r>
      <w:r w:rsidR="00B26060" w:rsidRPr="005A4745">
        <w:rPr>
          <w:rFonts w:asciiTheme="majorBidi" w:hAnsiTheme="majorBidi" w:cstheme="majorBidi"/>
          <w:spacing w:val="-2"/>
          <w:sz w:val="28"/>
          <w:szCs w:val="28"/>
          <w:lang w:val="en-US"/>
        </w:rPr>
        <w:t xml:space="preserve"> January 2025 </w:t>
      </w:r>
      <w:r w:rsidR="00B26060" w:rsidRPr="005A4745">
        <w:rPr>
          <w:rFonts w:asciiTheme="majorBidi" w:hAnsiTheme="majorBidi" w:cstheme="majorBidi" w:hint="cs"/>
          <w:spacing w:val="-2"/>
          <w:sz w:val="28"/>
          <w:szCs w:val="28"/>
          <w:cs/>
          <w:lang w:val="en-US"/>
        </w:rPr>
        <w:t>(</w:t>
      </w:r>
      <w:r w:rsidR="00D77115" w:rsidRPr="005A4745">
        <w:rPr>
          <w:rFonts w:ascii="Angsana New" w:hAnsi="Angsana New"/>
          <w:spacing w:val="-2"/>
          <w:sz w:val="28"/>
          <w:szCs w:val="28"/>
          <w:lang w:val="en-US"/>
        </w:rPr>
        <w:t>see Note</w:t>
      </w:r>
      <w:r w:rsidR="00B26060" w:rsidRPr="005A4745">
        <w:rPr>
          <w:rFonts w:ascii="Angsana New" w:hAnsi="Angsana New"/>
          <w:spacing w:val="-2"/>
          <w:sz w:val="28"/>
          <w:szCs w:val="28"/>
          <w:lang w:val="en-US"/>
        </w:rPr>
        <w:t xml:space="preserve"> 33</w:t>
      </w:r>
      <w:r w:rsidR="00B26060" w:rsidRPr="005A4745">
        <w:rPr>
          <w:rFonts w:asciiTheme="majorBidi" w:hAnsiTheme="majorBidi" w:cstheme="majorBidi" w:hint="cs"/>
          <w:spacing w:val="-2"/>
          <w:sz w:val="28"/>
          <w:szCs w:val="28"/>
          <w:cs/>
          <w:lang w:val="en-US"/>
        </w:rPr>
        <w:t>)</w:t>
      </w:r>
      <w:r w:rsidR="00B26060" w:rsidRPr="005A4745">
        <w:rPr>
          <w:rFonts w:asciiTheme="majorBidi" w:hAnsiTheme="majorBidi" w:cstheme="majorBidi"/>
          <w:spacing w:val="-2"/>
          <w:sz w:val="28"/>
          <w:szCs w:val="28"/>
          <w:lang w:val="en-US"/>
        </w:rPr>
        <w:t>.</w:t>
      </w:r>
    </w:p>
    <w:p w:rsidR="00E90F76" w:rsidRDefault="00E90F76" w:rsidP="00E90F76">
      <w:pPr>
        <w:spacing w:before="240" w:after="240" w:line="240" w:lineRule="auto"/>
        <w:ind w:left="397" w:right="-28" w:firstLine="3"/>
        <w:jc w:val="thaiDistribute"/>
        <w:rPr>
          <w:rFonts w:ascii="Angsana New" w:hAnsi="Angsana New"/>
          <w:sz w:val="28"/>
          <w:szCs w:val="28"/>
          <w:lang w:val="en-US"/>
        </w:rPr>
      </w:pPr>
    </w:p>
    <w:p w:rsidR="00E90F76" w:rsidRDefault="00E90F76" w:rsidP="00E90F76">
      <w:pPr>
        <w:spacing w:before="240" w:after="240" w:line="240" w:lineRule="auto"/>
        <w:ind w:left="397" w:right="-28" w:firstLine="3"/>
        <w:jc w:val="thaiDistribute"/>
        <w:rPr>
          <w:rFonts w:ascii="Angsana New" w:hAnsi="Angsana New"/>
          <w:sz w:val="28"/>
          <w:szCs w:val="28"/>
          <w:lang w:val="en-US"/>
        </w:rPr>
      </w:pPr>
    </w:p>
    <w:p w:rsidR="00DB5786" w:rsidRDefault="00DB5786" w:rsidP="00DE66C6">
      <w:pPr>
        <w:pStyle w:val="BlockText"/>
        <w:tabs>
          <w:tab w:val="left" w:pos="4678"/>
          <w:tab w:val="left" w:pos="5954"/>
          <w:tab w:val="left" w:pos="7230"/>
          <w:tab w:val="left" w:pos="8647"/>
        </w:tabs>
        <w:spacing w:before="200" w:after="200"/>
        <w:ind w:left="403" w:right="0" w:firstLine="0"/>
        <w:jc w:val="thaiDistribute"/>
        <w:rPr>
          <w:rFonts w:ascii="Angsana New" w:hAnsi="Angsana New"/>
          <w:b/>
          <w:bCs/>
          <w:spacing w:val="-4"/>
        </w:rPr>
      </w:pPr>
    </w:p>
    <w:p w:rsidR="005A4745" w:rsidRDefault="005A4745" w:rsidP="00DE66C6">
      <w:pPr>
        <w:pStyle w:val="BlockText"/>
        <w:tabs>
          <w:tab w:val="left" w:pos="4678"/>
          <w:tab w:val="left" w:pos="5954"/>
          <w:tab w:val="left" w:pos="7230"/>
          <w:tab w:val="left" w:pos="8647"/>
        </w:tabs>
        <w:spacing w:before="200" w:after="200"/>
        <w:ind w:left="403" w:right="0" w:firstLine="0"/>
        <w:jc w:val="thaiDistribute"/>
        <w:rPr>
          <w:rFonts w:ascii="Angsana New" w:hAnsi="Angsana New"/>
          <w:b/>
          <w:bCs/>
          <w:spacing w:val="-4"/>
        </w:rPr>
      </w:pPr>
    </w:p>
    <w:p w:rsidR="000B7ADA" w:rsidRDefault="000B7ADA" w:rsidP="00DE66C6">
      <w:pPr>
        <w:pStyle w:val="BlockText"/>
        <w:tabs>
          <w:tab w:val="left" w:pos="4678"/>
          <w:tab w:val="left" w:pos="5954"/>
          <w:tab w:val="left" w:pos="7230"/>
          <w:tab w:val="left" w:pos="8647"/>
        </w:tabs>
        <w:spacing w:before="200" w:after="200"/>
        <w:ind w:left="403" w:right="0" w:firstLine="0"/>
        <w:jc w:val="thaiDistribute"/>
        <w:rPr>
          <w:rFonts w:ascii="Angsana New" w:hAnsi="Angsana New"/>
          <w:b/>
          <w:bCs/>
          <w:spacing w:val="-4"/>
        </w:rPr>
      </w:pPr>
    </w:p>
    <w:p w:rsidR="000B7ADA" w:rsidRDefault="000B7ADA" w:rsidP="00DE66C6">
      <w:pPr>
        <w:pStyle w:val="BlockText"/>
        <w:tabs>
          <w:tab w:val="left" w:pos="4678"/>
          <w:tab w:val="left" w:pos="5954"/>
          <w:tab w:val="left" w:pos="7230"/>
          <w:tab w:val="left" w:pos="8647"/>
        </w:tabs>
        <w:spacing w:before="200" w:after="200"/>
        <w:ind w:left="403" w:right="0" w:firstLine="0"/>
        <w:jc w:val="thaiDistribute"/>
        <w:rPr>
          <w:rFonts w:ascii="Angsana New" w:hAnsi="Angsana New"/>
          <w:b/>
          <w:bCs/>
          <w:spacing w:val="-4"/>
        </w:rPr>
      </w:pPr>
    </w:p>
    <w:p w:rsidR="00F0205E" w:rsidRDefault="00F0205E" w:rsidP="00DE66C6">
      <w:pPr>
        <w:pStyle w:val="BlockText"/>
        <w:tabs>
          <w:tab w:val="left" w:pos="4678"/>
          <w:tab w:val="left" w:pos="5954"/>
          <w:tab w:val="left" w:pos="7230"/>
          <w:tab w:val="left" w:pos="8647"/>
        </w:tabs>
        <w:spacing w:before="200" w:after="200"/>
        <w:ind w:left="403" w:right="0" w:firstLine="0"/>
        <w:jc w:val="thaiDistribute"/>
        <w:rPr>
          <w:rFonts w:ascii="Angsana New" w:hAnsi="Angsana New"/>
          <w:b/>
          <w:bCs/>
          <w:spacing w:val="-4"/>
        </w:rPr>
      </w:pPr>
      <w:r>
        <w:rPr>
          <w:rFonts w:ascii="Angsana New" w:hAnsi="Angsana New"/>
          <w:b/>
          <w:bCs/>
          <w:spacing w:val="-4"/>
        </w:rPr>
        <w:t>In year 2023</w:t>
      </w:r>
    </w:p>
    <w:p w:rsidR="002804A9" w:rsidRPr="002804A9" w:rsidRDefault="00616CDA" w:rsidP="002804A9">
      <w:pPr>
        <w:pStyle w:val="BlockText"/>
        <w:tabs>
          <w:tab w:val="left" w:pos="4678"/>
          <w:tab w:val="left" w:pos="5954"/>
          <w:tab w:val="left" w:pos="7230"/>
          <w:tab w:val="left" w:pos="8647"/>
        </w:tabs>
        <w:spacing w:before="200" w:after="200"/>
        <w:ind w:left="432" w:right="0" w:firstLine="0"/>
        <w:jc w:val="thaiDistribute"/>
        <w:rPr>
          <w:rFonts w:ascii="Angsana New" w:hAnsi="Angsana New"/>
          <w:cs/>
        </w:rPr>
      </w:pPr>
      <w:r>
        <w:rPr>
          <w:rFonts w:ascii="Angsana New" w:hAnsi="Angsana New"/>
        </w:rPr>
        <w:t>On 27</w:t>
      </w:r>
      <w:r w:rsidR="002B7388">
        <w:rPr>
          <w:rFonts w:ascii="Angsana New" w:hAnsi="Angsana New"/>
        </w:rPr>
        <w:t xml:space="preserve"> February 2023 and</w:t>
      </w:r>
      <w:r w:rsidR="002804A9" w:rsidRPr="001E7C20">
        <w:rPr>
          <w:rFonts w:ascii="Angsana New" w:hAnsi="Angsana New"/>
        </w:rPr>
        <w:t xml:space="preserve"> 30 November 2023, the Company entered into debt restructuring agreement with a financial institution of credit line</w:t>
      </w:r>
      <w:r w:rsidR="00545F1F">
        <w:rPr>
          <w:rFonts w:ascii="Angsana New" w:hAnsi="Angsana New"/>
        </w:rPr>
        <w:t>s</w:t>
      </w:r>
      <w:r w:rsidR="002804A9" w:rsidRPr="001E7C20">
        <w:rPr>
          <w:rFonts w:ascii="Angsana New" w:hAnsi="Angsana New"/>
        </w:rPr>
        <w:t xml:space="preserve"> No.1 - 5, which changing of the </w:t>
      </w:r>
      <w:r w:rsidR="001E7C20" w:rsidRPr="001E7C20">
        <w:rPr>
          <w:rFonts w:ascii="Angsana New" w:hAnsi="Angsana New"/>
        </w:rPr>
        <w:t>condition of principal repayments.</w:t>
      </w:r>
    </w:p>
    <w:p w:rsidR="001E7C20" w:rsidRDefault="001E7C20" w:rsidP="002804A9">
      <w:pPr>
        <w:spacing w:after="240"/>
        <w:ind w:left="432"/>
        <w:jc w:val="thaiDistribute"/>
        <w:rPr>
          <w:rFonts w:ascii="Angsana New" w:hAnsi="Angsana New"/>
          <w:sz w:val="28"/>
          <w:szCs w:val="28"/>
          <w:lang w:val="en-US"/>
        </w:rPr>
      </w:pPr>
      <w:r>
        <w:rPr>
          <w:rFonts w:ascii="Angsana New" w:hAnsi="Angsana New"/>
          <w:sz w:val="28"/>
          <w:szCs w:val="28"/>
          <w:lang w:val="en-US"/>
        </w:rPr>
        <w:t xml:space="preserve">On 27 March 2023, </w:t>
      </w:r>
      <w:r w:rsidRPr="001129A3">
        <w:rPr>
          <w:rFonts w:ascii="Angsana New" w:hAnsi="Angsana New"/>
          <w:sz w:val="28"/>
          <w:szCs w:val="28"/>
        </w:rPr>
        <w:t>the Company entered into memorandum of amendment agreement with a finance company</w:t>
      </w:r>
      <w:r w:rsidRPr="001129A3">
        <w:rPr>
          <w:rFonts w:ascii="Angsana New" w:hAnsi="Angsana New"/>
          <w:sz w:val="28"/>
          <w:szCs w:val="28"/>
          <w:lang w:val="en-US"/>
        </w:rPr>
        <w:t xml:space="preserve"> </w:t>
      </w:r>
      <w:r>
        <w:rPr>
          <w:rFonts w:ascii="Angsana New" w:hAnsi="Angsana New"/>
          <w:sz w:val="28"/>
          <w:szCs w:val="28"/>
          <w:lang w:val="en-US"/>
        </w:rPr>
        <w:t>of credit line</w:t>
      </w:r>
      <w:r w:rsidR="00545F1F">
        <w:rPr>
          <w:rFonts w:ascii="Angsana New" w:hAnsi="Angsana New"/>
          <w:sz w:val="28"/>
          <w:szCs w:val="28"/>
          <w:lang w:val="en-US"/>
        </w:rPr>
        <w:t>s</w:t>
      </w:r>
      <w:r>
        <w:rPr>
          <w:rFonts w:ascii="Angsana New" w:hAnsi="Angsana New"/>
          <w:sz w:val="28"/>
          <w:szCs w:val="28"/>
          <w:lang w:val="en-US"/>
        </w:rPr>
        <w:t xml:space="preserve"> No. 7 - 8</w:t>
      </w:r>
      <w:r w:rsidRPr="001129A3">
        <w:rPr>
          <w:rFonts w:ascii="Angsana New" w:hAnsi="Angsana New"/>
          <w:sz w:val="28"/>
          <w:szCs w:val="28"/>
        </w:rPr>
        <w:t>, by deferral of principal repayments for 1 year from March 2023 to February 2024.</w:t>
      </w:r>
    </w:p>
    <w:p w:rsidR="009A45E2" w:rsidRPr="00762543" w:rsidRDefault="001E7C20" w:rsidP="00762543">
      <w:pPr>
        <w:spacing w:after="240"/>
        <w:ind w:left="432"/>
        <w:jc w:val="thaiDistribute"/>
        <w:rPr>
          <w:rFonts w:ascii="Angsana New" w:hAnsi="Angsana New"/>
          <w:sz w:val="28"/>
          <w:szCs w:val="28"/>
        </w:rPr>
      </w:pPr>
      <w:r>
        <w:rPr>
          <w:rFonts w:ascii="Angsana New" w:hAnsi="Angsana New"/>
          <w:sz w:val="28"/>
          <w:szCs w:val="28"/>
          <w:lang w:val="en-US"/>
        </w:rPr>
        <w:t xml:space="preserve">On 28 August 2023, </w:t>
      </w:r>
      <w:r w:rsidRPr="0013615A">
        <w:rPr>
          <w:rFonts w:ascii="Angsana New" w:hAnsi="Angsana New"/>
          <w:sz w:val="28"/>
          <w:szCs w:val="28"/>
        </w:rPr>
        <w:t>the Company entered into a loan agreement with a financial institution in the amount of Baht 20 million to be used as working capital of the Company</w:t>
      </w:r>
      <w:r>
        <w:rPr>
          <w:rFonts w:ascii="Angsana New" w:hAnsi="Angsana New"/>
          <w:sz w:val="28"/>
          <w:szCs w:val="28"/>
        </w:rPr>
        <w:t>.</w:t>
      </w:r>
    </w:p>
    <w:p w:rsidR="002C2FFE" w:rsidRPr="00D053FB" w:rsidRDefault="00637149" w:rsidP="00D053FB">
      <w:pPr>
        <w:autoSpaceDE/>
        <w:autoSpaceDN/>
        <w:spacing w:line="240" w:lineRule="auto"/>
        <w:ind w:firstLine="425"/>
        <w:rPr>
          <w:rFonts w:ascii="Angsana New" w:hAnsi="Angsana New"/>
          <w:b/>
          <w:bCs/>
          <w:sz w:val="28"/>
          <w:szCs w:val="28"/>
          <w:cs/>
        </w:rPr>
      </w:pPr>
      <w:r>
        <w:rPr>
          <w:rFonts w:ascii="Angsana New" w:hAnsi="Angsana New"/>
          <w:b/>
          <w:bCs/>
          <w:sz w:val="28"/>
          <w:szCs w:val="28"/>
        </w:rPr>
        <w:t>Collateral</w:t>
      </w:r>
    </w:p>
    <w:p w:rsidR="00E03492" w:rsidRPr="009A45E2" w:rsidRDefault="001B1D2C" w:rsidP="009A45E2">
      <w:pPr>
        <w:pStyle w:val="BlockText"/>
        <w:spacing w:before="200" w:after="200"/>
        <w:ind w:left="425" w:right="0" w:firstLine="0"/>
        <w:jc w:val="thaiDistribute"/>
        <w:rPr>
          <w:rFonts w:ascii="Angsana New" w:hAnsi="Angsana New"/>
          <w:cs/>
          <w:lang w:val="en-GB"/>
        </w:rPr>
      </w:pPr>
      <w:r w:rsidRPr="002804A9">
        <w:rPr>
          <w:rFonts w:ascii="Angsana New" w:hAnsi="Angsana New"/>
          <w:lang w:val="en-GB"/>
        </w:rPr>
        <w:t>The Company mortgaged ferryboats and land including existing construction and to be constructed as well as the benefits from insurance of construction against credit facilities from financial institutions</w:t>
      </w:r>
      <w:r w:rsidR="002C2FFE" w:rsidRPr="002804A9">
        <w:rPr>
          <w:rFonts w:ascii="Angsana New" w:hAnsi="Angsana New"/>
          <w:lang w:val="en-GB"/>
        </w:rPr>
        <w:t>. In addition, Park Hotel and Resort Company Limited</w:t>
      </w:r>
      <w:r w:rsidR="004566F8" w:rsidRPr="002804A9">
        <w:rPr>
          <w:rFonts w:ascii="Angsana New" w:hAnsi="Angsana New"/>
          <w:lang w:val="en-GB"/>
        </w:rPr>
        <w:t xml:space="preserve"> and Raja Ferry Pattana Company Limited</w:t>
      </w:r>
      <w:r w:rsidR="002C2FFE" w:rsidRPr="002804A9">
        <w:rPr>
          <w:rFonts w:ascii="Angsana New" w:hAnsi="Angsana New"/>
          <w:lang w:val="en-GB"/>
        </w:rPr>
        <w:t xml:space="preserve"> </w:t>
      </w:r>
      <w:r w:rsidR="002804A9" w:rsidRPr="002804A9">
        <w:rPr>
          <w:rFonts w:ascii="Angsana New" w:hAnsi="Angsana New"/>
          <w:lang w:val="en-GB"/>
        </w:rPr>
        <w:t xml:space="preserve">and </w:t>
      </w:r>
      <w:r w:rsidR="002804A9" w:rsidRPr="002804A9">
        <w:rPr>
          <w:rFonts w:ascii="Angsana New" w:hAnsi="Angsana New"/>
          <w:spacing w:val="-2"/>
        </w:rPr>
        <w:t>R.F.T. Company Limited</w:t>
      </w:r>
      <w:r w:rsidR="002804A9" w:rsidRPr="002804A9">
        <w:rPr>
          <w:rFonts w:ascii="Angsana New" w:hAnsi="Angsana New"/>
        </w:rPr>
        <w:t xml:space="preserve"> </w:t>
      </w:r>
      <w:r w:rsidR="002C2FFE" w:rsidRPr="002804A9">
        <w:rPr>
          <w:rFonts w:ascii="Angsana New" w:hAnsi="Angsana New"/>
          <w:lang w:val="en-GB"/>
        </w:rPr>
        <w:t xml:space="preserve">mortgaged land </w:t>
      </w:r>
      <w:r w:rsidR="004B3EFC" w:rsidRPr="002804A9">
        <w:rPr>
          <w:rFonts w:ascii="Angsana New" w:hAnsi="Angsana New"/>
          <w:lang w:val="en-GB"/>
        </w:rPr>
        <w:t>an</w:t>
      </w:r>
      <w:r w:rsidR="00AD03D2" w:rsidRPr="002804A9">
        <w:rPr>
          <w:rFonts w:ascii="Angsana New" w:hAnsi="Angsana New"/>
          <w:lang w:val="en-GB"/>
        </w:rPr>
        <w:t xml:space="preserve">d the director of the Company </w:t>
      </w:r>
      <w:r w:rsidR="004B3EFC" w:rsidRPr="002804A9">
        <w:rPr>
          <w:rFonts w:ascii="Angsana New" w:hAnsi="Angsana New"/>
          <w:lang w:val="en-GB"/>
        </w:rPr>
        <w:t>guarantee</w:t>
      </w:r>
      <w:r w:rsidR="00AD03D2" w:rsidRPr="002804A9">
        <w:rPr>
          <w:rFonts w:ascii="Angsana New" w:hAnsi="Angsana New"/>
          <w:lang w:val="en-GB"/>
        </w:rPr>
        <w:t>d</w:t>
      </w:r>
      <w:r w:rsidR="004B3EFC" w:rsidRPr="002804A9">
        <w:rPr>
          <w:rFonts w:ascii="Angsana New" w:hAnsi="Angsana New"/>
          <w:lang w:val="en-GB"/>
        </w:rPr>
        <w:t xml:space="preserve"> </w:t>
      </w:r>
      <w:r w:rsidR="00AD03D2" w:rsidRPr="002804A9">
        <w:rPr>
          <w:rFonts w:ascii="Angsana New" w:hAnsi="Angsana New"/>
          <w:lang w:val="en-GB"/>
        </w:rPr>
        <w:t xml:space="preserve">against </w:t>
      </w:r>
      <w:r w:rsidR="00CC6FD3" w:rsidRPr="002804A9">
        <w:rPr>
          <w:rFonts w:ascii="Angsana New" w:hAnsi="Angsana New"/>
          <w:lang w:val="en-GB"/>
        </w:rPr>
        <w:t xml:space="preserve">partial </w:t>
      </w:r>
      <w:r w:rsidR="00AD03D2" w:rsidRPr="002804A9">
        <w:rPr>
          <w:rFonts w:ascii="Angsana New" w:hAnsi="Angsana New"/>
          <w:lang w:val="en-GB"/>
        </w:rPr>
        <w:t>borrowings</w:t>
      </w:r>
      <w:r w:rsidR="002C2FFE" w:rsidRPr="002804A9">
        <w:rPr>
          <w:rFonts w:ascii="Angsana New" w:hAnsi="Angsana New"/>
          <w:lang w:val="en-GB"/>
        </w:rPr>
        <w:t xml:space="preserve"> from financial institution</w:t>
      </w:r>
      <w:r w:rsidRPr="002804A9">
        <w:rPr>
          <w:rFonts w:ascii="Angsana New" w:hAnsi="Angsana New"/>
          <w:lang w:val="en-GB"/>
        </w:rPr>
        <w:t xml:space="preserve"> (see Note</w:t>
      </w:r>
      <w:r w:rsidR="002C2FFE" w:rsidRPr="002804A9">
        <w:rPr>
          <w:rFonts w:ascii="Angsana New" w:hAnsi="Angsana New"/>
          <w:lang w:val="en-GB"/>
        </w:rPr>
        <w:t>s</w:t>
      </w:r>
      <w:r w:rsidRPr="002804A9">
        <w:rPr>
          <w:rFonts w:ascii="Angsana New" w:hAnsi="Angsana New"/>
          <w:lang w:val="en-GB"/>
        </w:rPr>
        <w:t xml:space="preserve"> </w:t>
      </w:r>
      <w:r w:rsidR="002C2FFE" w:rsidRPr="002804A9">
        <w:rPr>
          <w:rFonts w:ascii="Angsana New" w:hAnsi="Angsana New"/>
          <w:lang w:val="en-GB"/>
        </w:rPr>
        <w:t>4</w:t>
      </w:r>
      <w:r w:rsidR="000524C7" w:rsidRPr="002804A9">
        <w:rPr>
          <w:rFonts w:ascii="Angsana New" w:hAnsi="Angsana New"/>
          <w:lang w:val="en-GB"/>
        </w:rPr>
        <w:t>, 10</w:t>
      </w:r>
      <w:r w:rsidR="002C2FFE" w:rsidRPr="002804A9">
        <w:rPr>
          <w:rFonts w:ascii="Angsana New" w:hAnsi="Angsana New"/>
          <w:lang w:val="en-GB"/>
        </w:rPr>
        <w:t xml:space="preserve"> and </w:t>
      </w:r>
      <w:r w:rsidR="00C07DBD" w:rsidRPr="002804A9">
        <w:rPr>
          <w:rFonts w:ascii="Angsana New" w:hAnsi="Angsana New"/>
          <w:lang w:val="en-GB"/>
        </w:rPr>
        <w:t>11</w:t>
      </w:r>
      <w:r w:rsidRPr="002804A9">
        <w:rPr>
          <w:rFonts w:ascii="Angsana New" w:hAnsi="Angsana New"/>
          <w:lang w:val="en-GB"/>
        </w:rPr>
        <w:t>).</w:t>
      </w:r>
    </w:p>
    <w:p w:rsidR="00F0205E" w:rsidRDefault="002F0268" w:rsidP="00F16F9D">
      <w:pPr>
        <w:numPr>
          <w:ilvl w:val="0"/>
          <w:numId w:val="2"/>
        </w:numPr>
        <w:tabs>
          <w:tab w:val="clear" w:pos="360"/>
        </w:tabs>
        <w:autoSpaceDE/>
        <w:autoSpaceDN/>
        <w:spacing w:before="240" w:after="240" w:line="240" w:lineRule="auto"/>
        <w:ind w:left="432" w:hanging="432"/>
        <w:rPr>
          <w:rFonts w:ascii="Angsana New" w:hAnsi="Angsana New"/>
          <w:b/>
          <w:bCs/>
          <w:sz w:val="28"/>
          <w:szCs w:val="28"/>
        </w:rPr>
      </w:pPr>
      <w:r>
        <w:rPr>
          <w:rFonts w:ascii="Angsana New" w:hAnsi="Angsana New"/>
          <w:b/>
          <w:bCs/>
          <w:sz w:val="28"/>
          <w:szCs w:val="28"/>
        </w:rPr>
        <w:t xml:space="preserve">LONG-TERM </w:t>
      </w:r>
      <w:r w:rsidR="00685FD8">
        <w:rPr>
          <w:rFonts w:ascii="Angsana New" w:hAnsi="Angsana New"/>
          <w:b/>
          <w:bCs/>
          <w:sz w:val="28"/>
          <w:szCs w:val="28"/>
        </w:rPr>
        <w:t>BORROWINGS</w:t>
      </w:r>
      <w:r w:rsidR="00685FD8" w:rsidRPr="00FB33F1">
        <w:rPr>
          <w:rFonts w:ascii="Angsana New" w:hAnsi="Angsana New"/>
          <w:b/>
          <w:bCs/>
          <w:sz w:val="28"/>
          <w:szCs w:val="28"/>
        </w:rPr>
        <w:t xml:space="preserve"> FROM </w:t>
      </w:r>
      <w:r>
        <w:rPr>
          <w:rFonts w:ascii="Angsana New" w:hAnsi="Angsana New"/>
          <w:b/>
          <w:bCs/>
          <w:sz w:val="28"/>
          <w:szCs w:val="28"/>
        </w:rPr>
        <w:t>OTHER PERSON</w:t>
      </w:r>
    </w:p>
    <w:bookmarkStart w:id="48" w:name="_MON_1801328639"/>
    <w:bookmarkEnd w:id="48"/>
    <w:p w:rsidR="002F0268" w:rsidRPr="002F0268" w:rsidRDefault="00581AFC" w:rsidP="00775D68">
      <w:pPr>
        <w:pStyle w:val="BlockText"/>
        <w:tabs>
          <w:tab w:val="left" w:pos="4678"/>
          <w:tab w:val="left" w:pos="5954"/>
          <w:tab w:val="left" w:pos="7230"/>
          <w:tab w:val="left" w:pos="8647"/>
        </w:tabs>
        <w:spacing w:before="200" w:after="200"/>
        <w:ind w:left="432" w:right="0" w:firstLine="0"/>
        <w:jc w:val="thaiDistribute"/>
        <w:rPr>
          <w:rFonts w:ascii="Angsana New" w:hAnsi="Angsana New"/>
        </w:rPr>
      </w:pPr>
      <w:r w:rsidRPr="00F00A5A">
        <w:rPr>
          <w:rFonts w:ascii="Angsana New" w:hAnsi="Angsana New"/>
          <w:cs/>
        </w:rPr>
        <w:object w:dxaOrig="9581" w:dyaOrig="3408">
          <v:shape id="_x0000_i1067" type="#_x0000_t75" style="width:461.5pt;height:173.5pt" o:ole="" o:preferrelative="f">
            <v:imagedata r:id="rId96" o:title=""/>
            <o:lock v:ext="edit" aspectratio="f"/>
          </v:shape>
          <o:OLEObject Type="Embed" ProgID="Excel.Sheet.8" ShapeID="_x0000_i1067" DrawAspect="Content" ObjectID="_1802004339" r:id="rId97"/>
        </w:object>
      </w:r>
      <w:r w:rsidR="002F0268" w:rsidRPr="002F0268">
        <w:rPr>
          <w:rFonts w:ascii="Angsana New" w:hAnsi="Angsana New"/>
        </w:rPr>
        <w:t>On 5 October 2023, the C</w:t>
      </w:r>
      <w:r w:rsidR="00637149">
        <w:rPr>
          <w:rFonts w:ascii="Angsana New" w:hAnsi="Angsana New"/>
        </w:rPr>
        <w:t>ompany entered into a borrowing</w:t>
      </w:r>
      <w:r w:rsidR="002F0268" w:rsidRPr="002F0268">
        <w:rPr>
          <w:rFonts w:ascii="Angsana New" w:hAnsi="Angsana New"/>
        </w:rPr>
        <w:t xml:space="preserve"> agreement with other person in the amount of Baht 48 million, repayment scheduled within 24 months, at an interest rate of 11 percent per annum, to be used as the Company's working capital, which using land including existing construction of </w:t>
      </w:r>
      <w:r w:rsidR="002F0268" w:rsidRPr="002F0268">
        <w:rPr>
          <w:rFonts w:ascii="Angsana New" w:hAnsi="Angsana New"/>
          <w:spacing w:val="-2"/>
        </w:rPr>
        <w:t>R.F.T. Company Limited</w:t>
      </w:r>
      <w:r w:rsidR="00EE7C5A">
        <w:rPr>
          <w:rFonts w:ascii="Angsana New" w:hAnsi="Angsana New"/>
        </w:rPr>
        <w:t xml:space="preserve"> as collateral for </w:t>
      </w:r>
      <w:r w:rsidR="00637149">
        <w:rPr>
          <w:rFonts w:ascii="Angsana New" w:hAnsi="Angsana New"/>
        </w:rPr>
        <w:t>borrowings</w:t>
      </w:r>
      <w:r w:rsidR="002F0268" w:rsidRPr="002F0268">
        <w:rPr>
          <w:rFonts w:ascii="Angsana New" w:hAnsi="Angsana New"/>
        </w:rPr>
        <w:t xml:space="preserve"> </w:t>
      </w:r>
      <w:r w:rsidR="002F0268" w:rsidRPr="002F0268">
        <w:rPr>
          <w:rFonts w:ascii="Angsana New" w:hAnsi="Angsana New"/>
          <w:lang w:val="en-GB"/>
        </w:rPr>
        <w:t>and</w:t>
      </w:r>
      <w:r w:rsidR="00EE7C5A">
        <w:rPr>
          <w:rFonts w:ascii="Angsana New" w:hAnsi="Angsana New"/>
          <w:lang w:val="en-GB"/>
        </w:rPr>
        <w:t xml:space="preserve"> </w:t>
      </w:r>
      <w:r w:rsidR="00EE7C5A">
        <w:rPr>
          <w:rFonts w:ascii="Angsana New" w:hAnsi="Angsana New"/>
          <w:lang w:val="en-GB"/>
        </w:rPr>
        <w:br/>
      </w:r>
      <w:r w:rsidR="002F0268" w:rsidRPr="002F0268">
        <w:rPr>
          <w:rFonts w:ascii="Angsana New" w:hAnsi="Angsana New"/>
          <w:lang w:val="en-GB"/>
        </w:rPr>
        <w:t xml:space="preserve">the director of the Company </w:t>
      </w:r>
      <w:r w:rsidR="00637149">
        <w:rPr>
          <w:rFonts w:ascii="Angsana New" w:hAnsi="Angsana New"/>
          <w:lang w:val="en-GB"/>
        </w:rPr>
        <w:t xml:space="preserve">fully </w:t>
      </w:r>
      <w:r w:rsidR="002F0268" w:rsidRPr="002F0268">
        <w:rPr>
          <w:rFonts w:ascii="Angsana New" w:hAnsi="Angsana New"/>
          <w:lang w:val="en-GB"/>
        </w:rPr>
        <w:t>guaranteed against borrowings.</w:t>
      </w:r>
    </w:p>
    <w:p w:rsidR="009A45E2" w:rsidRDefault="009A45E2">
      <w:pPr>
        <w:autoSpaceDE/>
        <w:autoSpaceDN/>
        <w:spacing w:line="240" w:lineRule="auto"/>
        <w:rPr>
          <w:rFonts w:ascii="Angsana New" w:hAnsi="Angsana New"/>
          <w:b/>
          <w:bCs/>
          <w:sz w:val="28"/>
          <w:szCs w:val="28"/>
        </w:rPr>
      </w:pPr>
      <w:r>
        <w:rPr>
          <w:rFonts w:ascii="Angsana New" w:hAnsi="Angsana New"/>
          <w:b/>
          <w:bCs/>
          <w:sz w:val="28"/>
          <w:szCs w:val="28"/>
        </w:rPr>
        <w:br w:type="page"/>
      </w:r>
    </w:p>
    <w:p w:rsidR="006D3590" w:rsidRPr="00775D68" w:rsidRDefault="008B7534" w:rsidP="00775D68">
      <w:pPr>
        <w:numPr>
          <w:ilvl w:val="0"/>
          <w:numId w:val="2"/>
        </w:numPr>
        <w:tabs>
          <w:tab w:val="clear" w:pos="360"/>
        </w:tabs>
        <w:autoSpaceDE/>
        <w:autoSpaceDN/>
        <w:spacing w:before="240" w:after="240" w:line="240" w:lineRule="auto"/>
        <w:ind w:left="432" w:hanging="432"/>
        <w:rPr>
          <w:rFonts w:ascii="Angsana New" w:hAnsi="Angsana New"/>
          <w:b/>
          <w:bCs/>
          <w:sz w:val="28"/>
          <w:szCs w:val="28"/>
        </w:rPr>
      </w:pPr>
      <w:r w:rsidRPr="008B7534">
        <w:rPr>
          <w:rFonts w:ascii="Angsana New" w:hAnsi="Angsana New"/>
          <w:b/>
          <w:bCs/>
          <w:sz w:val="28"/>
          <w:szCs w:val="28"/>
        </w:rPr>
        <w:t>LEASE LIABILITIES</w:t>
      </w:r>
      <w:bookmarkEnd w:id="44"/>
      <w:bookmarkEnd w:id="45"/>
    </w:p>
    <w:p w:rsidR="00002228" w:rsidRPr="00775D68" w:rsidRDefault="00473BB0" w:rsidP="00775D68">
      <w:pPr>
        <w:autoSpaceDE/>
        <w:autoSpaceDN/>
        <w:spacing w:line="240" w:lineRule="auto"/>
        <w:ind w:firstLine="397"/>
        <w:rPr>
          <w:rFonts w:ascii="Angsana New" w:hAnsi="Angsana New"/>
          <w:sz w:val="28"/>
          <w:szCs w:val="28"/>
        </w:rPr>
      </w:pPr>
      <w:r w:rsidRPr="00497BEE">
        <w:rPr>
          <w:rFonts w:ascii="Angsana New" w:hAnsi="Angsana New"/>
          <w:sz w:val="28"/>
          <w:szCs w:val="28"/>
        </w:rPr>
        <w:t>Movement</w:t>
      </w:r>
      <w:r w:rsidR="005F276B" w:rsidRPr="00497BEE">
        <w:rPr>
          <w:rFonts w:ascii="Angsana New" w:hAnsi="Angsana New"/>
          <w:sz w:val="28"/>
          <w:szCs w:val="28"/>
        </w:rPr>
        <w:t>s</w:t>
      </w:r>
      <w:r w:rsidRPr="00497BEE">
        <w:rPr>
          <w:rFonts w:ascii="Angsana New" w:hAnsi="Angsana New"/>
          <w:sz w:val="28"/>
          <w:szCs w:val="28"/>
        </w:rPr>
        <w:t xml:space="preserve"> of lease liabilities for </w:t>
      </w:r>
      <w:r w:rsidR="00F47CA8" w:rsidRPr="00497BEE">
        <w:rPr>
          <w:rFonts w:ascii="Angsana New" w:hAnsi="Angsana New"/>
          <w:sz w:val="28"/>
          <w:szCs w:val="28"/>
        </w:rPr>
        <w:t>the year</w:t>
      </w:r>
      <w:r w:rsidR="004B3EFC" w:rsidRPr="00497BEE">
        <w:rPr>
          <w:rFonts w:ascii="Angsana New" w:hAnsi="Angsana New"/>
          <w:sz w:val="28"/>
          <w:szCs w:val="28"/>
        </w:rPr>
        <w:t>s</w:t>
      </w:r>
      <w:r w:rsidR="00F47CA8" w:rsidRPr="00497BEE">
        <w:rPr>
          <w:rFonts w:ascii="Angsana New" w:hAnsi="Angsana New"/>
          <w:sz w:val="28"/>
          <w:szCs w:val="28"/>
        </w:rPr>
        <w:t xml:space="preserve"> ended </w:t>
      </w:r>
      <w:r w:rsidR="00F47CA8" w:rsidRPr="00497BEE">
        <w:rPr>
          <w:rFonts w:ascii="Angsana New" w:hAnsi="Angsana New"/>
          <w:sz w:val="28"/>
          <w:szCs w:val="28"/>
          <w:cs/>
        </w:rPr>
        <w:t>3</w:t>
      </w:r>
      <w:r w:rsidR="00F47CA8" w:rsidRPr="00497BEE">
        <w:rPr>
          <w:rFonts w:ascii="Angsana New" w:hAnsi="Angsana New"/>
          <w:sz w:val="28"/>
          <w:szCs w:val="28"/>
        </w:rPr>
        <w:t>1</w:t>
      </w:r>
      <w:r w:rsidR="00F47CA8" w:rsidRPr="00497BEE">
        <w:rPr>
          <w:rFonts w:ascii="Angsana New" w:hAnsi="Angsana New"/>
          <w:sz w:val="28"/>
          <w:szCs w:val="28"/>
          <w:cs/>
        </w:rPr>
        <w:t xml:space="preserve"> </w:t>
      </w:r>
      <w:r w:rsidR="00F47CA8" w:rsidRPr="00497BEE">
        <w:rPr>
          <w:rFonts w:ascii="Angsana New" w:hAnsi="Angsana New"/>
          <w:sz w:val="28"/>
          <w:szCs w:val="28"/>
        </w:rPr>
        <w:t xml:space="preserve">December </w:t>
      </w:r>
      <w:r w:rsidR="00E25939" w:rsidRPr="00497BEE">
        <w:rPr>
          <w:rFonts w:ascii="Angsana New" w:hAnsi="Angsana New"/>
          <w:sz w:val="28"/>
          <w:szCs w:val="28"/>
          <w:cs/>
        </w:rPr>
        <w:t>202</w:t>
      </w:r>
      <w:r w:rsidR="00775D68">
        <w:rPr>
          <w:rFonts w:ascii="Angsana New" w:hAnsi="Angsana New"/>
          <w:sz w:val="28"/>
          <w:szCs w:val="28"/>
        </w:rPr>
        <w:t>4 and 2023</w:t>
      </w:r>
      <w:r w:rsidRPr="00497BEE">
        <w:rPr>
          <w:rFonts w:ascii="Angsana New" w:hAnsi="Angsana New"/>
          <w:sz w:val="28"/>
          <w:szCs w:val="28"/>
          <w:cs/>
        </w:rPr>
        <w:t xml:space="preserve"> </w:t>
      </w:r>
      <w:r w:rsidR="005F276B" w:rsidRPr="00497BEE">
        <w:rPr>
          <w:rFonts w:ascii="Angsana New" w:hAnsi="Angsana New"/>
          <w:sz w:val="28"/>
          <w:szCs w:val="28"/>
        </w:rPr>
        <w:t xml:space="preserve">were </w:t>
      </w:r>
      <w:r w:rsidRPr="00497BEE">
        <w:rPr>
          <w:rFonts w:ascii="Angsana New" w:hAnsi="Angsana New"/>
          <w:sz w:val="28"/>
          <w:szCs w:val="28"/>
        </w:rPr>
        <w:t>as follows:</w:t>
      </w:r>
    </w:p>
    <w:bookmarkStart w:id="49" w:name="_MON_1685436015"/>
    <w:bookmarkEnd w:id="49"/>
    <w:p w:rsidR="0014572C" w:rsidRDefault="009958E7" w:rsidP="00646AA5">
      <w:pPr>
        <w:pStyle w:val="BlockText"/>
        <w:spacing w:before="200" w:after="200"/>
        <w:ind w:left="397" w:right="0" w:firstLine="0"/>
        <w:jc w:val="thaiDistribute"/>
        <w:rPr>
          <w:rFonts w:ascii="Angsana New" w:hAnsi="Angsana New"/>
          <w:spacing w:val="-2"/>
        </w:rPr>
      </w:pPr>
      <w:r w:rsidRPr="00F814E3">
        <w:rPr>
          <w:cs/>
        </w:rPr>
        <w:object w:dxaOrig="9588" w:dyaOrig="3915">
          <v:shape id="_x0000_i1120" type="#_x0000_t75" style="width:461.5pt;height:199.5pt" o:ole="" o:preferrelative="f">
            <v:imagedata r:id="rId98" o:title=""/>
            <o:lock v:ext="edit" aspectratio="f"/>
          </v:shape>
          <o:OLEObject Type="Embed" ProgID="Excel.Sheet.8" ShapeID="_x0000_i1120" DrawAspect="Content" ObjectID="_1802004340" r:id="rId99"/>
        </w:object>
      </w:r>
      <w:bookmarkEnd w:id="16"/>
      <w:bookmarkEnd w:id="17"/>
      <w:r w:rsidR="009B79ED" w:rsidRPr="00615CE4">
        <w:rPr>
          <w:rFonts w:ascii="Angsana New" w:hAnsi="Angsana New"/>
        </w:rPr>
        <w:t>The Group entered into the le</w:t>
      </w:r>
      <w:r w:rsidR="009F11AC" w:rsidRPr="00615CE4">
        <w:rPr>
          <w:rFonts w:ascii="Angsana New" w:hAnsi="Angsana New"/>
        </w:rPr>
        <w:t>ase agreements of land, buildings</w:t>
      </w:r>
      <w:r w:rsidR="009B79ED" w:rsidRPr="00615CE4">
        <w:rPr>
          <w:rFonts w:ascii="Angsana New" w:hAnsi="Angsana New"/>
        </w:rPr>
        <w:t xml:space="preserve"> and vehicles for use in </w:t>
      </w:r>
      <w:r w:rsidR="009F11AC" w:rsidRPr="00615CE4">
        <w:rPr>
          <w:rFonts w:ascii="Angsana New" w:hAnsi="Angsana New"/>
        </w:rPr>
        <w:t>its</w:t>
      </w:r>
      <w:r w:rsidR="009B79ED" w:rsidRPr="00615CE4">
        <w:rPr>
          <w:rFonts w:ascii="Angsana New" w:hAnsi="Angsana New"/>
        </w:rPr>
        <w:t xml:space="preserve"> operation</w:t>
      </w:r>
      <w:r w:rsidR="00217070" w:rsidRPr="00615CE4">
        <w:rPr>
          <w:rFonts w:ascii="Angsana New" w:hAnsi="Angsana New"/>
        </w:rPr>
        <w:t>s</w:t>
      </w:r>
      <w:r w:rsidR="009B79ED" w:rsidRPr="00615CE4">
        <w:rPr>
          <w:rFonts w:ascii="Angsana New" w:hAnsi="Angsana New"/>
        </w:rPr>
        <w:t>, with the terms of the</w:t>
      </w:r>
      <w:r w:rsidR="009B79ED" w:rsidRPr="009B79ED">
        <w:rPr>
          <w:rFonts w:ascii="Angsana New" w:hAnsi="Angsana New"/>
          <w:spacing w:val="-2"/>
        </w:rPr>
        <w:t xml:space="preserve"> contracts between </w:t>
      </w:r>
      <w:r w:rsidR="008E3916">
        <w:rPr>
          <w:rFonts w:ascii="Angsana New" w:hAnsi="Angsana New"/>
          <w:spacing w:val="-2"/>
        </w:rPr>
        <w:t>3</w:t>
      </w:r>
      <w:r w:rsidR="009B79ED" w:rsidRPr="009B79ED">
        <w:rPr>
          <w:rFonts w:ascii="Angsana New" w:hAnsi="Angsana New"/>
          <w:spacing w:val="-2"/>
        </w:rPr>
        <w:t xml:space="preserve"> years </w:t>
      </w:r>
      <w:r w:rsidR="003B264B">
        <w:rPr>
          <w:rFonts w:ascii="Angsana New" w:hAnsi="Angsana New"/>
          <w:spacing w:val="-2"/>
        </w:rPr>
        <w:t>to</w:t>
      </w:r>
      <w:r w:rsidR="009B79ED" w:rsidRPr="009B79ED">
        <w:rPr>
          <w:rFonts w:ascii="Angsana New" w:hAnsi="Angsana New"/>
          <w:spacing w:val="-2"/>
        </w:rPr>
        <w:t xml:space="preserve"> </w:t>
      </w:r>
      <w:r w:rsidR="009B79ED">
        <w:rPr>
          <w:rFonts w:ascii="Angsana New" w:hAnsi="Angsana New"/>
          <w:spacing w:val="-2"/>
        </w:rPr>
        <w:t>20</w:t>
      </w:r>
      <w:r w:rsidR="009B79ED" w:rsidRPr="009B79ED">
        <w:rPr>
          <w:rFonts w:ascii="Angsana New" w:hAnsi="Angsana New"/>
          <w:spacing w:val="-2"/>
          <w:cs/>
        </w:rPr>
        <w:t xml:space="preserve"> </w:t>
      </w:r>
      <w:r w:rsidR="009B79ED" w:rsidRPr="009B79ED">
        <w:rPr>
          <w:rFonts w:ascii="Angsana New" w:hAnsi="Angsana New"/>
          <w:spacing w:val="-2"/>
        </w:rPr>
        <w:t>years</w:t>
      </w:r>
      <w:r w:rsidR="0014572C">
        <w:rPr>
          <w:rFonts w:ascii="Angsana New" w:hAnsi="Angsana New"/>
          <w:spacing w:val="-2"/>
        </w:rPr>
        <w:t>.</w:t>
      </w:r>
    </w:p>
    <w:p w:rsidR="004B3EFC" w:rsidRDefault="0014572C" w:rsidP="00765036">
      <w:pPr>
        <w:pStyle w:val="BlockText"/>
        <w:spacing w:before="200" w:after="200"/>
        <w:ind w:left="425" w:right="0" w:firstLine="0"/>
        <w:jc w:val="thaiDistribute"/>
        <w:rPr>
          <w:rFonts w:ascii="Angsana New" w:hAnsi="Angsana New"/>
          <w:spacing w:val="-2"/>
        </w:rPr>
      </w:pPr>
      <w:r>
        <w:rPr>
          <w:rFonts w:ascii="Angsana New" w:hAnsi="Angsana New"/>
        </w:rPr>
        <w:t>T</w:t>
      </w:r>
      <w:r w:rsidR="00EE2AFC">
        <w:rPr>
          <w:rFonts w:ascii="Angsana New" w:hAnsi="Angsana New"/>
        </w:rPr>
        <w:t>h</w:t>
      </w:r>
      <w:r w:rsidR="00EE2AFC" w:rsidRPr="00E00500">
        <w:rPr>
          <w:rFonts w:ascii="Angsana New" w:hAnsi="Angsana New"/>
        </w:rPr>
        <w:t xml:space="preserve">e director of the Company </w:t>
      </w:r>
      <w:r w:rsidR="00EE2AFC">
        <w:rPr>
          <w:rFonts w:ascii="Angsana New" w:hAnsi="Angsana New"/>
        </w:rPr>
        <w:t>was guarantor</w:t>
      </w:r>
      <w:r w:rsidR="00EE2AFC" w:rsidRPr="00E00500">
        <w:rPr>
          <w:rFonts w:ascii="Angsana New" w:hAnsi="Angsana New"/>
        </w:rPr>
        <w:t xml:space="preserve"> </w:t>
      </w:r>
      <w:r w:rsidR="00EE2AFC">
        <w:rPr>
          <w:rFonts w:ascii="Angsana New" w:hAnsi="Angsana New"/>
        </w:rPr>
        <w:t>for</w:t>
      </w:r>
      <w:r w:rsidR="00CE6952">
        <w:rPr>
          <w:rFonts w:ascii="Angsana New" w:hAnsi="Angsana New"/>
        </w:rPr>
        <w:t xml:space="preserve"> partial</w:t>
      </w:r>
      <w:r w:rsidR="00EE2AFC">
        <w:rPr>
          <w:rFonts w:ascii="Angsana New" w:hAnsi="Angsana New"/>
        </w:rPr>
        <w:t xml:space="preserve"> l</w:t>
      </w:r>
      <w:r w:rsidR="00EE2AFC" w:rsidRPr="00F214EB">
        <w:rPr>
          <w:rFonts w:ascii="Angsana New" w:hAnsi="Angsana New"/>
        </w:rPr>
        <w:t>ease liabilities</w:t>
      </w:r>
      <w:r w:rsidR="00646AA5">
        <w:rPr>
          <w:rFonts w:ascii="Angsana New" w:hAnsi="Angsana New"/>
        </w:rPr>
        <w:t xml:space="preserve"> </w:t>
      </w:r>
      <w:r w:rsidR="00646AA5" w:rsidRPr="006A42DE">
        <w:rPr>
          <w:rFonts w:ascii="Angsana New" w:hAnsi="Angsana New"/>
          <w:spacing w:val="-2"/>
        </w:rPr>
        <w:t>(see Note 4).</w:t>
      </w:r>
    </w:p>
    <w:p w:rsidR="009A45E2" w:rsidRDefault="00131D6D" w:rsidP="009A45E2">
      <w:pPr>
        <w:tabs>
          <w:tab w:val="left" w:pos="450"/>
        </w:tabs>
        <w:autoSpaceDE/>
        <w:autoSpaceDN/>
        <w:spacing w:after="240" w:line="240" w:lineRule="auto"/>
        <w:ind w:firstLine="432"/>
      </w:pPr>
      <w:r w:rsidRPr="00497BEE">
        <w:rPr>
          <w:rFonts w:ascii="Angsana New" w:hAnsi="Angsana New"/>
          <w:sz w:val="28"/>
          <w:szCs w:val="28"/>
        </w:rPr>
        <w:t>The Group had lease liabilities for minimum lease payments consisted of:</w:t>
      </w:r>
    </w:p>
    <w:bookmarkStart w:id="50" w:name="_MON_1703363718"/>
    <w:bookmarkEnd w:id="50"/>
    <w:p w:rsidR="009A45E2" w:rsidRPr="009A45E2" w:rsidRDefault="00581AFC" w:rsidP="009A45E2">
      <w:pPr>
        <w:tabs>
          <w:tab w:val="left" w:pos="450"/>
        </w:tabs>
        <w:autoSpaceDE/>
        <w:autoSpaceDN/>
        <w:spacing w:after="240" w:line="240" w:lineRule="auto"/>
        <w:ind w:firstLine="432"/>
        <w:rPr>
          <w:rFonts w:asciiTheme="majorBidi" w:hAnsiTheme="majorBidi" w:cstheme="majorBidi"/>
          <w:sz w:val="28"/>
          <w:szCs w:val="28"/>
        </w:rPr>
      </w:pPr>
      <w:r w:rsidRPr="00F814E3">
        <w:rPr>
          <w:cs/>
        </w:rPr>
        <w:object w:dxaOrig="9715" w:dyaOrig="3997">
          <v:shape id="_x0000_i1069" type="#_x0000_t75" style="width:461.5pt;height:180pt" o:ole="" o:preferrelative="f">
            <v:imagedata r:id="rId100" o:title=""/>
            <o:lock v:ext="edit" aspectratio="f"/>
          </v:shape>
          <o:OLEObject Type="Embed" ProgID="Excel.Sheet.8" ShapeID="_x0000_i1069" DrawAspect="Content" ObjectID="_1802004341" r:id="rId101"/>
        </w:object>
      </w:r>
    </w:p>
    <w:bookmarkStart w:id="51" w:name="_MON_1703364149"/>
    <w:bookmarkEnd w:id="51"/>
    <w:p w:rsidR="00924C8D" w:rsidRPr="009A45E2" w:rsidRDefault="009958E7" w:rsidP="009A45E2">
      <w:pPr>
        <w:tabs>
          <w:tab w:val="left" w:pos="450"/>
        </w:tabs>
        <w:autoSpaceDE/>
        <w:autoSpaceDN/>
        <w:spacing w:after="240" w:line="240" w:lineRule="auto"/>
        <w:ind w:firstLine="432"/>
      </w:pPr>
      <w:r w:rsidRPr="00F814E3">
        <w:rPr>
          <w:cs/>
        </w:rPr>
        <w:object w:dxaOrig="9715" w:dyaOrig="4016">
          <v:shape id="_x0000_i1126" type="#_x0000_t75" style="width:461.5pt;height:176.5pt" o:ole="" o:preferrelative="f">
            <v:imagedata r:id="rId102" o:title=""/>
            <o:lock v:ext="edit" aspectratio="f"/>
          </v:shape>
          <o:OLEObject Type="Embed" ProgID="Excel.Sheet.8" ShapeID="_x0000_i1126" DrawAspect="Content" ObjectID="_1802004342" r:id="rId103"/>
        </w:object>
      </w:r>
      <w:bookmarkStart w:id="52" w:name="_GoBack"/>
      <w:bookmarkEnd w:id="52"/>
      <w:r w:rsidR="009A45E2">
        <w:tab/>
      </w:r>
      <w:r w:rsidR="00924C8D" w:rsidRPr="00525CCF">
        <w:rPr>
          <w:rFonts w:ascii="Angsana New" w:hAnsi="Angsana New"/>
          <w:spacing w:val="-2"/>
          <w:sz w:val="28"/>
          <w:szCs w:val="28"/>
        </w:rPr>
        <w:t>Information about lease liabilities for the year</w:t>
      </w:r>
      <w:r w:rsidR="004869DD" w:rsidRPr="00525CCF">
        <w:rPr>
          <w:rFonts w:ascii="Angsana New" w:hAnsi="Angsana New"/>
          <w:spacing w:val="-2"/>
          <w:sz w:val="28"/>
          <w:szCs w:val="28"/>
        </w:rPr>
        <w:t>s</w:t>
      </w:r>
      <w:r w:rsidR="00924C8D" w:rsidRPr="00525CCF">
        <w:rPr>
          <w:rFonts w:ascii="Angsana New" w:hAnsi="Angsana New"/>
          <w:spacing w:val="-2"/>
          <w:sz w:val="28"/>
          <w:szCs w:val="28"/>
        </w:rPr>
        <w:t xml:space="preserve"> ended 31 December </w:t>
      </w:r>
      <w:r w:rsidR="00525CCF">
        <w:rPr>
          <w:rFonts w:ascii="Angsana New" w:hAnsi="Angsana New"/>
          <w:spacing w:val="-2"/>
          <w:sz w:val="28"/>
          <w:szCs w:val="28"/>
        </w:rPr>
        <w:t>2024</w:t>
      </w:r>
      <w:r w:rsidR="00924C8D" w:rsidRPr="00525CCF">
        <w:rPr>
          <w:rFonts w:ascii="Angsana New" w:hAnsi="Angsana New"/>
          <w:spacing w:val="-2"/>
          <w:sz w:val="28"/>
          <w:szCs w:val="28"/>
        </w:rPr>
        <w:t xml:space="preserve"> and 202</w:t>
      </w:r>
      <w:r w:rsidR="00525CCF">
        <w:rPr>
          <w:rFonts w:ascii="Angsana New" w:hAnsi="Angsana New"/>
          <w:spacing w:val="-2"/>
          <w:sz w:val="28"/>
          <w:szCs w:val="28"/>
        </w:rPr>
        <w:t>3</w:t>
      </w:r>
      <w:r w:rsidR="008E3916" w:rsidRPr="00525CCF">
        <w:rPr>
          <w:rFonts w:ascii="Angsana New" w:hAnsi="Angsana New"/>
          <w:spacing w:val="-2"/>
          <w:sz w:val="28"/>
          <w:szCs w:val="28"/>
        </w:rPr>
        <w:t xml:space="preserve"> </w:t>
      </w:r>
      <w:r w:rsidR="00924C8D" w:rsidRPr="00525CCF">
        <w:rPr>
          <w:rFonts w:ascii="Angsana New" w:hAnsi="Angsana New"/>
          <w:spacing w:val="-2"/>
          <w:sz w:val="28"/>
          <w:szCs w:val="28"/>
        </w:rPr>
        <w:t>consisted of:</w:t>
      </w:r>
    </w:p>
    <w:bookmarkStart w:id="53" w:name="_MON_1703364345"/>
    <w:bookmarkEnd w:id="53"/>
    <w:p w:rsidR="00EC0A48" w:rsidRPr="00525CCF" w:rsidRDefault="009958E7" w:rsidP="00525CCF">
      <w:pPr>
        <w:spacing w:before="200" w:after="200" w:line="240" w:lineRule="auto"/>
        <w:ind w:left="426" w:right="28"/>
        <w:jc w:val="thaiDistribute"/>
        <w:rPr>
          <w:rFonts w:ascii="Angsana New" w:hAnsi="Angsana New"/>
          <w:spacing w:val="-2"/>
          <w:sz w:val="2"/>
          <w:szCs w:val="2"/>
          <w:lang w:val="en-US"/>
        </w:rPr>
      </w:pPr>
      <w:r w:rsidRPr="00F814E3">
        <w:rPr>
          <w:cs/>
        </w:rPr>
        <w:object w:dxaOrig="9747" w:dyaOrig="4290">
          <v:shape id="_x0000_i1123" type="#_x0000_t75" style="width:458pt;height:209.5pt" o:ole="" o:preferrelative="f">
            <v:imagedata r:id="rId104" o:title=""/>
            <o:lock v:ext="edit" aspectratio="f"/>
          </v:shape>
          <o:OLEObject Type="Embed" ProgID="Excel.Sheet.8" ShapeID="_x0000_i1123" DrawAspect="Content" ObjectID="_1802004343" r:id="rId105"/>
        </w:object>
      </w:r>
    </w:p>
    <w:p w:rsidR="009A45E2" w:rsidRDefault="009A45E2">
      <w:pPr>
        <w:autoSpaceDE/>
        <w:autoSpaceDN/>
        <w:spacing w:line="240" w:lineRule="auto"/>
        <w:rPr>
          <w:rFonts w:ascii="Angsana New" w:hAnsi="Angsana New"/>
          <w:b/>
          <w:bCs/>
          <w:sz w:val="28"/>
          <w:szCs w:val="28"/>
        </w:rPr>
      </w:pPr>
      <w:r>
        <w:rPr>
          <w:rFonts w:ascii="Angsana New" w:hAnsi="Angsana New"/>
          <w:b/>
          <w:bCs/>
          <w:sz w:val="28"/>
          <w:szCs w:val="28"/>
        </w:rPr>
        <w:br w:type="page"/>
      </w:r>
    </w:p>
    <w:p w:rsidR="00AE190E" w:rsidRDefault="00AE190E" w:rsidP="00EC0A48">
      <w:pPr>
        <w:numPr>
          <w:ilvl w:val="0"/>
          <w:numId w:val="2"/>
        </w:numPr>
        <w:autoSpaceDE/>
        <w:autoSpaceDN/>
        <w:spacing w:before="240" w:after="240" w:line="240" w:lineRule="auto"/>
        <w:rPr>
          <w:rFonts w:ascii="Angsana New" w:hAnsi="Angsana New"/>
          <w:b/>
          <w:bCs/>
          <w:sz w:val="28"/>
          <w:szCs w:val="28"/>
        </w:rPr>
      </w:pPr>
      <w:r>
        <w:rPr>
          <w:rFonts w:ascii="Angsana New" w:hAnsi="Angsana New"/>
          <w:b/>
          <w:bCs/>
          <w:sz w:val="28"/>
          <w:szCs w:val="28"/>
        </w:rPr>
        <w:t>PROVISIONS FOR EMPLOYEE BENEFITS</w:t>
      </w:r>
    </w:p>
    <w:p w:rsidR="00471CFA" w:rsidRPr="00200879" w:rsidRDefault="00AE190E" w:rsidP="00664991">
      <w:pPr>
        <w:pStyle w:val="BlockText"/>
        <w:spacing w:before="200" w:after="200"/>
        <w:ind w:left="357" w:right="0" w:firstLine="0"/>
        <w:jc w:val="thaiDistribute"/>
        <w:rPr>
          <w:rFonts w:ascii="Angsana New" w:hAnsi="Angsana New"/>
        </w:rPr>
      </w:pPr>
      <w:r w:rsidRPr="00B85B3E">
        <w:rPr>
          <w:rFonts w:ascii="Angsana New" w:hAnsi="Angsana New"/>
          <w:spacing w:val="-2"/>
          <w:lang w:val="en-GB"/>
        </w:rPr>
        <w:t>Movements of the present value of provisions for employee benefits for the years ended 31 Dece</w:t>
      </w:r>
      <w:r>
        <w:rPr>
          <w:rFonts w:ascii="Angsana New" w:hAnsi="Angsana New"/>
          <w:spacing w:val="-2"/>
          <w:lang w:val="en-GB"/>
        </w:rPr>
        <w:t>mber 202</w:t>
      </w:r>
      <w:r w:rsidR="00525CCF">
        <w:rPr>
          <w:rFonts w:ascii="Angsana New" w:hAnsi="Angsana New"/>
          <w:spacing w:val="-2"/>
          <w:lang w:val="en-GB"/>
        </w:rPr>
        <w:t>4 and 2023</w:t>
      </w:r>
      <w:r w:rsidRPr="00B85B3E">
        <w:rPr>
          <w:rFonts w:ascii="Angsana New" w:hAnsi="Angsana New"/>
          <w:spacing w:val="-2"/>
          <w:lang w:val="en-GB"/>
        </w:rPr>
        <w:t xml:space="preserve"> were as follows:</w:t>
      </w:r>
      <w:bookmarkStart w:id="54" w:name="_MON_1706462890"/>
      <w:bookmarkEnd w:id="54"/>
      <w:r w:rsidR="00581AFC" w:rsidRPr="00F814E3">
        <w:rPr>
          <w:cs/>
        </w:rPr>
        <w:object w:dxaOrig="10282" w:dyaOrig="6406">
          <v:shape id="_x0000_i1072" type="#_x0000_t75" style="width:458pt;height:314pt" o:ole="" o:preferrelative="f">
            <v:imagedata r:id="rId106" o:title=""/>
            <o:lock v:ext="edit" aspectratio="f"/>
          </v:shape>
          <o:OLEObject Type="Embed" ProgID="Excel.Sheet.8" ShapeID="_x0000_i1072" DrawAspect="Content" ObjectID="_1802004344" r:id="rId107"/>
        </w:object>
      </w:r>
      <w:r w:rsidR="00AC5D77" w:rsidRPr="00200879">
        <w:rPr>
          <w:rFonts w:ascii="Angsana New" w:hAnsi="Angsana New"/>
        </w:rPr>
        <w:t>As at 31 December 202</w:t>
      </w:r>
      <w:r w:rsidR="00411B93">
        <w:rPr>
          <w:rFonts w:ascii="Angsana New" w:hAnsi="Angsana New"/>
        </w:rPr>
        <w:t>4</w:t>
      </w:r>
      <w:r w:rsidR="00746774">
        <w:rPr>
          <w:rFonts w:ascii="Angsana New" w:hAnsi="Angsana New"/>
        </w:rPr>
        <w:t xml:space="preserve"> and 2023</w:t>
      </w:r>
      <w:r w:rsidR="00471CFA" w:rsidRPr="00200879">
        <w:rPr>
          <w:rFonts w:ascii="Angsana New" w:hAnsi="Angsana New"/>
        </w:rPr>
        <w:t>, the Group expected to pay post-employment benefits during the n</w:t>
      </w:r>
      <w:r w:rsidR="00746774">
        <w:rPr>
          <w:rFonts w:ascii="Angsana New" w:hAnsi="Angsana New"/>
        </w:rPr>
        <w:t xml:space="preserve">ext year in the amount of Baht </w:t>
      </w:r>
      <w:r w:rsidR="00E644DF">
        <w:rPr>
          <w:rFonts w:ascii="Angsana New" w:hAnsi="Angsana New"/>
        </w:rPr>
        <w:t>1.39</w:t>
      </w:r>
      <w:r w:rsidR="00746774">
        <w:rPr>
          <w:rFonts w:ascii="Angsana New" w:hAnsi="Angsana New"/>
        </w:rPr>
        <w:t xml:space="preserve"> million and Baht 0.22 million, repectively.</w:t>
      </w:r>
    </w:p>
    <w:p w:rsidR="00471CFA" w:rsidRPr="008851BF" w:rsidRDefault="00411B93" w:rsidP="00CC6FD3">
      <w:pPr>
        <w:pStyle w:val="BlockText"/>
        <w:tabs>
          <w:tab w:val="left" w:pos="450"/>
        </w:tabs>
        <w:spacing w:before="200" w:after="200"/>
        <w:ind w:left="357" w:right="0" w:firstLine="0"/>
        <w:jc w:val="thaiDistribute"/>
        <w:rPr>
          <w:rFonts w:ascii="Angsana New" w:hAnsi="Angsana New"/>
          <w:spacing w:val="-4"/>
        </w:rPr>
      </w:pPr>
      <w:r>
        <w:rPr>
          <w:rFonts w:ascii="Angsana New" w:hAnsi="Angsana New"/>
          <w:spacing w:val="-4"/>
        </w:rPr>
        <w:t>As at 31 December 2024 and 2023</w:t>
      </w:r>
      <w:r w:rsidR="00471CFA" w:rsidRPr="008851BF">
        <w:rPr>
          <w:rFonts w:ascii="Angsana New" w:hAnsi="Angsana New"/>
          <w:spacing w:val="-4"/>
        </w:rPr>
        <w:t xml:space="preserve">, the weighted average duration of the liabilities </w:t>
      </w:r>
      <w:r w:rsidR="008851BF" w:rsidRPr="008851BF">
        <w:rPr>
          <w:rFonts w:ascii="Angsana New" w:hAnsi="Angsana New"/>
          <w:spacing w:val="-4"/>
        </w:rPr>
        <w:t xml:space="preserve">for post-employment benefits is </w:t>
      </w:r>
      <w:r w:rsidR="00471CFA" w:rsidRPr="008851BF">
        <w:rPr>
          <w:rFonts w:ascii="Angsana New" w:hAnsi="Angsana New"/>
          <w:spacing w:val="-4"/>
        </w:rPr>
        <w:t>approximately</w:t>
      </w:r>
      <w:r w:rsidR="00E32BAD">
        <w:rPr>
          <w:rFonts w:ascii="Angsana New" w:hAnsi="Angsana New"/>
          <w:spacing w:val="-4"/>
        </w:rPr>
        <w:t xml:space="preserve"> </w:t>
      </w:r>
      <w:r w:rsidR="00631373" w:rsidRPr="008851BF">
        <w:rPr>
          <w:rFonts w:ascii="Angsana New" w:hAnsi="Angsana New"/>
          <w:spacing w:val="-4"/>
        </w:rPr>
        <w:t>7</w:t>
      </w:r>
      <w:r>
        <w:rPr>
          <w:rFonts w:ascii="Angsana New" w:hAnsi="Angsana New"/>
          <w:spacing w:val="-4"/>
        </w:rPr>
        <w:t>.5</w:t>
      </w:r>
      <w:r w:rsidR="00631373" w:rsidRPr="008851BF">
        <w:rPr>
          <w:rFonts w:ascii="Angsana New" w:hAnsi="Angsana New"/>
          <w:spacing w:val="-4"/>
        </w:rPr>
        <w:t xml:space="preserve"> years</w:t>
      </w:r>
      <w:r w:rsidR="006B72CF">
        <w:rPr>
          <w:rFonts w:ascii="Angsana New" w:hAnsi="Angsana New"/>
          <w:spacing w:val="-4"/>
        </w:rPr>
        <w:t xml:space="preserve"> and 7 years, </w:t>
      </w:r>
      <w:r w:rsidR="006B72CF">
        <w:rPr>
          <w:rFonts w:ascii="Angsana New" w:hAnsi="Angsana New"/>
        </w:rPr>
        <w:t>repectively</w:t>
      </w:r>
      <w:r w:rsidR="006B72CF" w:rsidRPr="00200879">
        <w:rPr>
          <w:rFonts w:ascii="Angsana New" w:hAnsi="Angsana New"/>
        </w:rPr>
        <w:t>.</w:t>
      </w:r>
    </w:p>
    <w:p w:rsidR="006E2BE9" w:rsidRDefault="00471CFA" w:rsidP="00664991">
      <w:pPr>
        <w:pStyle w:val="BlockText"/>
        <w:spacing w:before="200" w:after="200"/>
        <w:ind w:left="357" w:right="0" w:firstLine="0"/>
        <w:jc w:val="thaiDistribute"/>
        <w:rPr>
          <w:rFonts w:ascii="Angsana New" w:hAnsi="Angsana New"/>
        </w:rPr>
      </w:pPr>
      <w:r w:rsidRPr="00471CFA">
        <w:rPr>
          <w:rFonts w:ascii="Angsana New" w:hAnsi="Angsana New"/>
        </w:rPr>
        <w:t>The Group made defined benefit plan in accordance with severance payment as the labor law which entitled retired employee within work service period in various rates, such as employees who have worked for an uninterrupted period of twenty years or more, with such employees entitled to receive not less than 400 days of the last month salary.</w:t>
      </w:r>
    </w:p>
    <w:p w:rsidR="00EC0A48" w:rsidRDefault="00EC0A48">
      <w:pPr>
        <w:autoSpaceDE/>
        <w:autoSpaceDN/>
        <w:spacing w:line="240" w:lineRule="auto"/>
        <w:rPr>
          <w:rFonts w:ascii="Angsana New" w:hAnsi="Angsana New"/>
          <w:sz w:val="28"/>
          <w:szCs w:val="28"/>
        </w:rPr>
      </w:pPr>
      <w:r>
        <w:rPr>
          <w:rFonts w:ascii="Angsana New" w:hAnsi="Angsana New"/>
        </w:rPr>
        <w:br w:type="page"/>
      </w:r>
    </w:p>
    <w:p w:rsidR="006E2BE9" w:rsidRDefault="006E2BE9" w:rsidP="006E2BE9">
      <w:pPr>
        <w:pStyle w:val="BlockText"/>
        <w:spacing w:before="200" w:after="200"/>
        <w:ind w:left="425" w:right="0" w:firstLine="0"/>
        <w:jc w:val="thaiDistribute"/>
        <w:rPr>
          <w:rFonts w:ascii="Angsana New" w:hAnsi="Angsana New"/>
          <w:lang w:val="en-GB"/>
        </w:rPr>
      </w:pPr>
      <w:r w:rsidRPr="004F0904">
        <w:rPr>
          <w:rFonts w:ascii="Angsana New" w:hAnsi="Angsana New"/>
          <w:lang w:val="en-GB"/>
        </w:rPr>
        <w:t>Principal actuarial assumptions (expressed as weighted averages) as follows:</w:t>
      </w:r>
    </w:p>
    <w:bookmarkStart w:id="55" w:name="_MON_1703366166"/>
    <w:bookmarkEnd w:id="55"/>
    <w:p w:rsidR="006E2BE9" w:rsidRPr="00F06700" w:rsidRDefault="00581AFC" w:rsidP="00F06700">
      <w:pPr>
        <w:pStyle w:val="BlockText"/>
        <w:spacing w:before="200" w:after="200"/>
        <w:ind w:left="425" w:right="0" w:firstLine="0"/>
        <w:jc w:val="thaiDistribute"/>
        <w:rPr>
          <w:rFonts w:ascii="Angsana New" w:hAnsi="Angsana New"/>
        </w:rPr>
      </w:pPr>
      <w:r w:rsidRPr="00F00A5A">
        <w:rPr>
          <w:rFonts w:ascii="Angsana New" w:hAnsi="Angsana New"/>
          <w:cs/>
        </w:rPr>
        <w:object w:dxaOrig="9471" w:dyaOrig="2688">
          <v:shape id="_x0000_i1073" type="#_x0000_t75" style="width:461pt;height:134.5pt" o:ole="" o:preferrelative="f">
            <v:imagedata r:id="rId108" o:title=""/>
            <o:lock v:ext="edit" aspectratio="f"/>
          </v:shape>
          <o:OLEObject Type="Embed" ProgID="Excel.Sheet.8" ShapeID="_x0000_i1073" DrawAspect="Content" ObjectID="_1802004345" r:id="rId109"/>
        </w:object>
      </w:r>
      <w:r w:rsidR="006E2BE9" w:rsidRPr="004F0904">
        <w:rPr>
          <w:rFonts w:ascii="Angsana New" w:hAnsi="Angsana New"/>
          <w:lang w:val="en-GB"/>
        </w:rPr>
        <w:t>The actuarial assumption of discount rate is estimated from weighted average of yield rate of government bonds as at the end of reporting date that reflects the estimated timing of benefit payments.</w:t>
      </w:r>
    </w:p>
    <w:p w:rsidR="006E2BE9" w:rsidRDefault="006E2BE9" w:rsidP="006E2BE9">
      <w:pPr>
        <w:pStyle w:val="BlockText"/>
        <w:spacing w:before="200" w:after="200"/>
        <w:ind w:left="425" w:right="0" w:firstLine="0"/>
        <w:jc w:val="thaiDistribute"/>
        <w:rPr>
          <w:rFonts w:ascii="Angsana New" w:hAnsi="Angsana New"/>
          <w:lang w:val="en-GB"/>
        </w:rPr>
      </w:pPr>
      <w:r w:rsidRPr="004F0904">
        <w:rPr>
          <w:rFonts w:ascii="Angsana New" w:hAnsi="Angsana New"/>
          <w:lang w:val="en-GB"/>
        </w:rPr>
        <w:t>The result of sensitivity analysis for significant assumptions that affect the present value of the employee benefit obligations as at 31 December 20</w:t>
      </w:r>
      <w:r>
        <w:rPr>
          <w:rFonts w:ascii="Angsana New" w:hAnsi="Angsana New"/>
          <w:lang w:val="en-GB"/>
        </w:rPr>
        <w:t>2</w:t>
      </w:r>
      <w:r w:rsidR="00034B30">
        <w:rPr>
          <w:rFonts w:ascii="Angsana New" w:hAnsi="Angsana New"/>
          <w:lang w:val="en-GB"/>
        </w:rPr>
        <w:t>4</w:t>
      </w:r>
      <w:r w:rsidR="00631373">
        <w:rPr>
          <w:rFonts w:ascii="Angsana New" w:hAnsi="Angsana New"/>
          <w:lang w:val="en-GB"/>
        </w:rPr>
        <w:t xml:space="preserve"> and 2</w:t>
      </w:r>
      <w:r w:rsidR="00034B30">
        <w:rPr>
          <w:rFonts w:ascii="Angsana New" w:hAnsi="Angsana New"/>
          <w:lang w:val="en-GB"/>
        </w:rPr>
        <w:t>023</w:t>
      </w:r>
      <w:r w:rsidRPr="004F0904">
        <w:rPr>
          <w:rFonts w:ascii="Angsana New" w:hAnsi="Angsana New"/>
          <w:lang w:val="en-GB"/>
        </w:rPr>
        <w:t xml:space="preserve"> are summarized below</w:t>
      </w:r>
      <w:r>
        <w:rPr>
          <w:rFonts w:ascii="Angsana New" w:hAnsi="Angsana New"/>
          <w:lang w:val="en-GB"/>
        </w:rPr>
        <w:t>s</w:t>
      </w:r>
      <w:r w:rsidRPr="004F0904">
        <w:rPr>
          <w:rFonts w:ascii="Angsana New" w:hAnsi="Angsana New"/>
          <w:lang w:val="en-GB"/>
        </w:rPr>
        <w:t>:</w:t>
      </w:r>
    </w:p>
    <w:bookmarkStart w:id="56" w:name="_MON_1703366564"/>
    <w:bookmarkEnd w:id="56"/>
    <w:p w:rsidR="00CF07A2" w:rsidRPr="00FB4938" w:rsidRDefault="00581AFC" w:rsidP="005B1512">
      <w:pPr>
        <w:pStyle w:val="BlockText"/>
        <w:spacing w:before="200" w:after="200"/>
        <w:ind w:left="425" w:right="141" w:firstLine="1"/>
        <w:jc w:val="thaiDistribute"/>
        <w:rPr>
          <w:rFonts w:ascii="Angsana New" w:hAnsi="Angsana New"/>
          <w:b/>
          <w:bCs/>
          <w:sz w:val="2"/>
          <w:szCs w:val="2"/>
        </w:rPr>
      </w:pPr>
      <w:r w:rsidRPr="00F814E3">
        <w:rPr>
          <w:cs/>
        </w:rPr>
        <w:object w:dxaOrig="9605" w:dyaOrig="2983">
          <v:shape id="_x0000_i1074" type="#_x0000_t75" style="width:461.5pt;height:150.5pt" o:ole="" o:preferrelative="f">
            <v:imagedata r:id="rId110" o:title=""/>
            <o:lock v:ext="edit" aspectratio="f"/>
          </v:shape>
          <o:OLEObject Type="Embed" ProgID="Excel.Sheet.8" ShapeID="_x0000_i1074" DrawAspect="Content" ObjectID="_1802004346" r:id="rId111"/>
        </w:object>
      </w:r>
      <w:bookmarkStart w:id="57" w:name="_MON_1706908029"/>
      <w:bookmarkEnd w:id="57"/>
      <w:r w:rsidRPr="00F814E3">
        <w:rPr>
          <w:cs/>
        </w:rPr>
        <w:object w:dxaOrig="9605" w:dyaOrig="3123">
          <v:shape id="_x0000_i1075" type="#_x0000_t75" style="width:461.5pt;height:160.5pt" o:ole="" o:preferrelative="f">
            <v:imagedata r:id="rId112" o:title=""/>
            <o:lock v:ext="edit" aspectratio="f"/>
          </v:shape>
          <o:OLEObject Type="Embed" ProgID="Excel.Sheet.8" ShapeID="_x0000_i1075" DrawAspect="Content" ObjectID="_1802004347" r:id="rId113"/>
        </w:object>
      </w:r>
    </w:p>
    <w:p w:rsidR="005B1512" w:rsidRDefault="005B1512">
      <w:pPr>
        <w:autoSpaceDE/>
        <w:autoSpaceDN/>
        <w:spacing w:line="240" w:lineRule="auto"/>
        <w:rPr>
          <w:rFonts w:ascii="Angsana New" w:hAnsi="Angsana New"/>
          <w:b/>
          <w:bCs/>
          <w:sz w:val="28"/>
          <w:szCs w:val="28"/>
          <w:lang w:val="en-US"/>
        </w:rPr>
      </w:pPr>
      <w:r>
        <w:rPr>
          <w:rFonts w:ascii="Angsana New" w:hAnsi="Angsana New"/>
          <w:b/>
          <w:bCs/>
          <w:sz w:val="28"/>
          <w:lang w:val="en-US"/>
        </w:rPr>
        <w:br w:type="page"/>
      </w:r>
    </w:p>
    <w:p w:rsidR="00D652D3" w:rsidRPr="00D652D3" w:rsidRDefault="006D7E79" w:rsidP="00762543">
      <w:pPr>
        <w:pStyle w:val="ListParagraph"/>
        <w:numPr>
          <w:ilvl w:val="0"/>
          <w:numId w:val="2"/>
        </w:numPr>
        <w:tabs>
          <w:tab w:val="clear" w:pos="360"/>
          <w:tab w:val="num" w:pos="426"/>
        </w:tabs>
        <w:spacing w:before="160" w:after="160" w:line="240" w:lineRule="auto"/>
        <w:ind w:left="432" w:hanging="432"/>
        <w:rPr>
          <w:rFonts w:ascii="Angsana New" w:hAnsi="Angsana New"/>
          <w:sz w:val="28"/>
        </w:rPr>
      </w:pPr>
      <w:r w:rsidRPr="006D7E79">
        <w:rPr>
          <w:rFonts w:ascii="Angsana New" w:eastAsia="Times New Roman" w:hAnsi="Angsana New"/>
          <w:b/>
          <w:bCs/>
          <w:sz w:val="28"/>
          <w:lang w:val="en-US"/>
        </w:rPr>
        <w:t>SHARE CAPITAL</w:t>
      </w:r>
    </w:p>
    <w:p w:rsidR="00434EF1" w:rsidRPr="00434EF1" w:rsidRDefault="00434EF1" w:rsidP="00762543">
      <w:pPr>
        <w:pStyle w:val="BlockText"/>
        <w:spacing w:before="200" w:after="200"/>
        <w:ind w:left="425" w:right="-28" w:firstLine="0"/>
        <w:jc w:val="thaiDistribute"/>
        <w:rPr>
          <w:rFonts w:ascii="Angsana New" w:hAnsi="Angsana New"/>
        </w:rPr>
      </w:pPr>
      <w:r w:rsidRPr="009F56F4">
        <w:rPr>
          <w:rFonts w:ascii="Angsana New" w:hAnsi="Angsana New"/>
          <w:spacing w:val="-2"/>
        </w:rPr>
        <w:t xml:space="preserve">At the Ordinary General Meeting of Shareholders held on </w:t>
      </w:r>
      <w:r>
        <w:rPr>
          <w:rFonts w:ascii="Angsana New" w:hAnsi="Angsana New"/>
          <w:spacing w:val="-2"/>
        </w:rPr>
        <w:t>30</w:t>
      </w:r>
      <w:r w:rsidRPr="009F56F4">
        <w:rPr>
          <w:rFonts w:ascii="Angsana New" w:hAnsi="Angsana New"/>
          <w:spacing w:val="-2"/>
          <w:cs/>
        </w:rPr>
        <w:t xml:space="preserve"> </w:t>
      </w:r>
      <w:r w:rsidRPr="009F56F4">
        <w:rPr>
          <w:rFonts w:ascii="Angsana New" w:hAnsi="Angsana New"/>
          <w:spacing w:val="-2"/>
        </w:rPr>
        <w:t>April 202</w:t>
      </w:r>
      <w:r>
        <w:rPr>
          <w:rFonts w:ascii="Angsana New" w:hAnsi="Angsana New"/>
          <w:spacing w:val="-2"/>
        </w:rPr>
        <w:t>4, the resolution</w:t>
      </w:r>
      <w:r w:rsidRPr="00E71B4B">
        <w:rPr>
          <w:rFonts w:ascii="Angsana New" w:hAnsi="Angsana New"/>
          <w:spacing w:val="-2"/>
        </w:rPr>
        <w:t xml:space="preserve"> was pass</w:t>
      </w:r>
      <w:r>
        <w:rPr>
          <w:rFonts w:ascii="Angsana New" w:hAnsi="Angsana New"/>
          <w:spacing w:val="-2"/>
        </w:rPr>
        <w:t>ed to approve</w:t>
      </w:r>
      <w:r w:rsidRPr="00E71B4B">
        <w:rPr>
          <w:rFonts w:ascii="Angsana New" w:hAnsi="Angsana New"/>
          <w:spacing w:val="-2"/>
        </w:rPr>
        <w:t xml:space="preserve"> the allocation of the Company’s newly issued ordinary </w:t>
      </w:r>
      <w:r>
        <w:rPr>
          <w:rFonts w:ascii="Angsana New" w:hAnsi="Angsana New"/>
          <w:spacing w:val="-2"/>
        </w:rPr>
        <w:t xml:space="preserve">shares under General Mandate of </w:t>
      </w:r>
      <w:r w:rsidRPr="00E71B4B">
        <w:rPr>
          <w:rFonts w:ascii="Angsana New" w:hAnsi="Angsana New"/>
          <w:spacing w:val="-2"/>
        </w:rPr>
        <w:t>20,000</w:t>
      </w:r>
      <w:r>
        <w:rPr>
          <w:rFonts w:ascii="Angsana New" w:hAnsi="Angsana New"/>
          <w:spacing w:val="-2"/>
        </w:rPr>
        <w:t xml:space="preserve">,000 shares with a par value of Baht 1 </w:t>
      </w:r>
      <w:r w:rsidRPr="00E71B4B">
        <w:rPr>
          <w:rFonts w:ascii="Angsana New" w:hAnsi="Angsana New"/>
          <w:spacing w:val="-2"/>
        </w:rPr>
        <w:t>per share for offering to private placement.</w:t>
      </w:r>
    </w:p>
    <w:p w:rsidR="00380E63" w:rsidRDefault="00380E63" w:rsidP="00380E63">
      <w:pPr>
        <w:spacing w:before="240" w:after="240" w:line="240" w:lineRule="auto"/>
        <w:ind w:left="425"/>
        <w:jc w:val="thaiDistribute"/>
        <w:rPr>
          <w:rFonts w:ascii="Angsana New" w:hAnsi="Angsana New"/>
          <w:sz w:val="28"/>
          <w:szCs w:val="28"/>
          <w:lang w:val="en-US"/>
        </w:rPr>
      </w:pPr>
      <w:r w:rsidRPr="00411F71">
        <w:rPr>
          <w:rFonts w:ascii="Angsana New" w:hAnsi="Angsana New"/>
          <w:sz w:val="28"/>
          <w:szCs w:val="28"/>
          <w:lang w:val="en-US"/>
        </w:rPr>
        <w:t xml:space="preserve">As at </w:t>
      </w:r>
      <w:r>
        <w:rPr>
          <w:rFonts w:ascii="Angsana New" w:hAnsi="Angsana New"/>
          <w:sz w:val="28"/>
          <w:szCs w:val="28"/>
          <w:lang w:val="en-US"/>
        </w:rPr>
        <w:t>31 December</w:t>
      </w:r>
      <w:r w:rsidR="00434EF1">
        <w:rPr>
          <w:rFonts w:ascii="Angsana New" w:hAnsi="Angsana New"/>
          <w:sz w:val="28"/>
          <w:szCs w:val="28"/>
          <w:lang w:val="en-US"/>
        </w:rPr>
        <w:t xml:space="preserve"> 2024</w:t>
      </w:r>
      <w:r w:rsidRPr="00411F71">
        <w:rPr>
          <w:rFonts w:ascii="Angsana New" w:hAnsi="Angsana New"/>
          <w:sz w:val="28"/>
          <w:szCs w:val="28"/>
          <w:lang w:val="en-US"/>
        </w:rPr>
        <w:t xml:space="preserve">, </w:t>
      </w:r>
      <w:r w:rsidRPr="00034A1B">
        <w:rPr>
          <w:rFonts w:ascii="Angsana New" w:hAnsi="Angsana New"/>
          <w:sz w:val="28"/>
          <w:szCs w:val="28"/>
          <w:lang w:val="en-US"/>
        </w:rPr>
        <w:t xml:space="preserve">the newly issued ordinary shares </w:t>
      </w:r>
      <w:r>
        <w:rPr>
          <w:rFonts w:ascii="Angsana New" w:hAnsi="Angsana New"/>
          <w:sz w:val="28"/>
          <w:szCs w:val="28"/>
          <w:lang w:val="en-US"/>
        </w:rPr>
        <w:t>are not yet allocation.</w:t>
      </w:r>
    </w:p>
    <w:p w:rsidR="006B0027" w:rsidRPr="005405ED" w:rsidRDefault="006B0027" w:rsidP="007A7A1E">
      <w:pPr>
        <w:numPr>
          <w:ilvl w:val="0"/>
          <w:numId w:val="2"/>
        </w:numPr>
        <w:tabs>
          <w:tab w:val="clear" w:pos="360"/>
        </w:tabs>
        <w:autoSpaceDE/>
        <w:autoSpaceDN/>
        <w:spacing w:before="240" w:after="240" w:line="240" w:lineRule="auto"/>
        <w:ind w:left="425" w:hanging="425"/>
        <w:rPr>
          <w:rFonts w:ascii="Angsana New" w:hAnsi="Angsana New"/>
          <w:b/>
          <w:bCs/>
          <w:sz w:val="28"/>
          <w:szCs w:val="28"/>
          <w:lang w:val="en-US"/>
        </w:rPr>
      </w:pPr>
      <w:r w:rsidRPr="005405ED">
        <w:rPr>
          <w:rFonts w:ascii="Angsana New" w:hAnsi="Angsana New"/>
          <w:b/>
          <w:bCs/>
          <w:sz w:val="28"/>
          <w:szCs w:val="28"/>
          <w:lang w:val="en-US"/>
        </w:rPr>
        <w:t>SHARE PREMIUM</w:t>
      </w:r>
    </w:p>
    <w:p w:rsidR="006B0027" w:rsidRPr="00762543" w:rsidRDefault="006B0027" w:rsidP="007A7A1E">
      <w:pPr>
        <w:pStyle w:val="BlockText"/>
        <w:spacing w:after="240"/>
        <w:ind w:left="426" w:right="0" w:firstLine="0"/>
        <w:jc w:val="thaiDistribute"/>
        <w:rPr>
          <w:rFonts w:ascii="Angsana New" w:hAnsi="Angsana New"/>
          <w:b/>
          <w:bCs/>
        </w:rPr>
      </w:pPr>
      <w:r w:rsidRPr="00762543">
        <w:rPr>
          <w:rFonts w:ascii="Angsana New" w:hAnsi="Angsana New"/>
          <w:spacing w:val="-4"/>
        </w:rPr>
        <w:t>According to the Section 51 of the Public Limited Companies Act B.E. 2535 requir</w:t>
      </w:r>
      <w:r w:rsidR="00762543" w:rsidRPr="00762543">
        <w:rPr>
          <w:rFonts w:ascii="Angsana New" w:hAnsi="Angsana New"/>
          <w:spacing w:val="-4"/>
        </w:rPr>
        <w:t xml:space="preserve">es companies to set aside share </w:t>
      </w:r>
      <w:r w:rsidRPr="00762543">
        <w:rPr>
          <w:rFonts w:ascii="Angsana New" w:hAnsi="Angsana New"/>
          <w:spacing w:val="-4"/>
        </w:rPr>
        <w:t>subscriptions</w:t>
      </w:r>
      <w:r w:rsidRPr="00762543">
        <w:rPr>
          <w:rFonts w:ascii="Angsana New" w:hAnsi="Angsana New"/>
        </w:rPr>
        <w:t xml:space="preserve"> received in excess of the par value of the shares issued to a reserve account (“share premium”). Share premium is not available for dividend distribution.</w:t>
      </w:r>
    </w:p>
    <w:p w:rsidR="00966DCF" w:rsidRPr="00271FFA" w:rsidRDefault="00966DCF" w:rsidP="007A7A1E">
      <w:pPr>
        <w:numPr>
          <w:ilvl w:val="0"/>
          <w:numId w:val="2"/>
        </w:numPr>
        <w:tabs>
          <w:tab w:val="clear" w:pos="360"/>
        </w:tabs>
        <w:autoSpaceDE/>
        <w:autoSpaceDN/>
        <w:spacing w:before="240" w:after="240" w:line="240" w:lineRule="auto"/>
        <w:ind w:left="425" w:hanging="425"/>
        <w:rPr>
          <w:rFonts w:ascii="Angsana New" w:hAnsi="Angsana New"/>
          <w:b/>
          <w:bCs/>
          <w:sz w:val="28"/>
          <w:szCs w:val="28"/>
          <w:lang w:val="en-US"/>
        </w:rPr>
      </w:pPr>
      <w:r w:rsidRPr="00271FFA">
        <w:rPr>
          <w:rFonts w:ascii="Angsana New" w:hAnsi="Angsana New"/>
          <w:b/>
          <w:bCs/>
          <w:sz w:val="28"/>
          <w:szCs w:val="28"/>
          <w:lang w:val="en-US"/>
        </w:rPr>
        <w:t>LEGAL RESERVE</w:t>
      </w:r>
    </w:p>
    <w:p w:rsidR="00966DCF" w:rsidRDefault="00966DCF" w:rsidP="00765036">
      <w:pPr>
        <w:autoSpaceDE/>
        <w:autoSpaceDN/>
        <w:spacing w:before="240" w:after="240" w:line="240" w:lineRule="auto"/>
        <w:ind w:left="425"/>
        <w:rPr>
          <w:rFonts w:ascii="Angsana New" w:hAnsi="Angsana New"/>
          <w:spacing w:val="-2"/>
          <w:sz w:val="28"/>
          <w:szCs w:val="28"/>
          <w:lang w:val="en-US"/>
        </w:rPr>
      </w:pPr>
      <w:r w:rsidRPr="00966DCF">
        <w:rPr>
          <w:rFonts w:ascii="Angsana New" w:hAnsi="Angsana New"/>
          <w:spacing w:val="-2"/>
          <w:sz w:val="28"/>
          <w:szCs w:val="28"/>
          <w:lang w:val="en-US"/>
        </w:rPr>
        <w:t>According to the Public Limited Companies Act B.E. 2535, the Company is required to set aside a statutory reserve at least 5 percent of its net profit after deducting accumulated deficit brought forward (if any) until the reserve reaches 10 percent of the registered share capital. The statutory reserve could not be used for dividend payment.</w:t>
      </w:r>
    </w:p>
    <w:p w:rsidR="00807F4F" w:rsidRPr="000A1EA2" w:rsidRDefault="00695C47" w:rsidP="00807F4F">
      <w:pPr>
        <w:numPr>
          <w:ilvl w:val="0"/>
          <w:numId w:val="2"/>
        </w:numPr>
        <w:tabs>
          <w:tab w:val="clear" w:pos="360"/>
        </w:tabs>
        <w:autoSpaceDE/>
        <w:autoSpaceDN/>
        <w:spacing w:before="240" w:line="240" w:lineRule="auto"/>
        <w:ind w:left="432" w:hanging="432"/>
        <w:rPr>
          <w:rFonts w:ascii="Angsana New" w:hAnsi="Angsana New"/>
          <w:b/>
          <w:bCs/>
          <w:sz w:val="12"/>
          <w:szCs w:val="12"/>
          <w:lang w:val="en-US"/>
        </w:rPr>
      </w:pPr>
      <w:r>
        <w:rPr>
          <w:rFonts w:ascii="Angsana New" w:hAnsi="Angsana New"/>
          <w:b/>
          <w:bCs/>
          <w:sz w:val="28"/>
          <w:szCs w:val="28"/>
          <w:lang w:val="en-US"/>
        </w:rPr>
        <w:t>SIGNIFICANT</w:t>
      </w:r>
      <w:r w:rsidR="00226581">
        <w:rPr>
          <w:rFonts w:ascii="Angsana New" w:hAnsi="Angsana New"/>
          <w:b/>
          <w:bCs/>
          <w:sz w:val="28"/>
          <w:szCs w:val="28"/>
          <w:lang w:val="en-US"/>
        </w:rPr>
        <w:t xml:space="preserve"> </w:t>
      </w:r>
      <w:r w:rsidR="005615FD" w:rsidRPr="00807F4F">
        <w:rPr>
          <w:rFonts w:ascii="Angsana New" w:hAnsi="Angsana New"/>
          <w:b/>
          <w:bCs/>
          <w:sz w:val="28"/>
          <w:szCs w:val="28"/>
          <w:lang w:val="en-US"/>
        </w:rPr>
        <w:t>EXPENSES BY NATURE</w:t>
      </w:r>
      <w:r w:rsidR="00A02F00" w:rsidRPr="00807F4F">
        <w:rPr>
          <w:rFonts w:ascii="Angsana New" w:hAnsi="Angsana New"/>
          <w:b/>
          <w:bCs/>
          <w:sz w:val="28"/>
          <w:szCs w:val="28"/>
          <w:lang w:val="en-US"/>
        </w:rPr>
        <w:br/>
      </w:r>
      <w:bookmarkStart w:id="58" w:name="_MON_1738494999"/>
      <w:bookmarkEnd w:id="58"/>
      <w:r w:rsidR="00581AFC" w:rsidRPr="00F814E3">
        <w:rPr>
          <w:cs/>
        </w:rPr>
        <w:object w:dxaOrig="9548" w:dyaOrig="4667">
          <v:shape id="_x0000_i1076" type="#_x0000_t75" style="width:461.5pt;height:235.5pt" o:ole="" o:preferrelative="f">
            <v:imagedata r:id="rId114" o:title=""/>
            <o:lock v:ext="edit" aspectratio="f"/>
          </v:shape>
          <o:OLEObject Type="Embed" ProgID="Excel.Sheet.8" ShapeID="_x0000_i1076" DrawAspect="Content" ObjectID="_1802004348" r:id="rId115"/>
        </w:object>
      </w:r>
    </w:p>
    <w:p w:rsidR="00324AD0" w:rsidRDefault="00324AD0">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5615FD" w:rsidRPr="00807F4F" w:rsidRDefault="005615FD" w:rsidP="00096F10">
      <w:pPr>
        <w:numPr>
          <w:ilvl w:val="0"/>
          <w:numId w:val="2"/>
        </w:numPr>
        <w:tabs>
          <w:tab w:val="clear" w:pos="360"/>
        </w:tabs>
        <w:autoSpaceDE/>
        <w:autoSpaceDN/>
        <w:spacing w:before="240" w:after="240" w:line="240" w:lineRule="auto"/>
        <w:ind w:left="432" w:hanging="432"/>
        <w:rPr>
          <w:rFonts w:ascii="Angsana New" w:hAnsi="Angsana New"/>
          <w:b/>
          <w:bCs/>
          <w:sz w:val="28"/>
          <w:szCs w:val="28"/>
          <w:lang w:val="en-US"/>
        </w:rPr>
      </w:pPr>
      <w:r w:rsidRPr="00807F4F">
        <w:rPr>
          <w:rFonts w:ascii="Angsana New" w:hAnsi="Angsana New"/>
          <w:b/>
          <w:bCs/>
          <w:sz w:val="28"/>
          <w:szCs w:val="28"/>
          <w:lang w:val="en-US"/>
        </w:rPr>
        <w:t>FINANCE COSTS</w:t>
      </w:r>
    </w:p>
    <w:bookmarkStart w:id="59" w:name="_MON_1703398671"/>
    <w:bookmarkEnd w:id="59"/>
    <w:p w:rsidR="005615FD" w:rsidRPr="00536F30" w:rsidRDefault="00581AFC" w:rsidP="00536F30">
      <w:pPr>
        <w:autoSpaceDE/>
        <w:autoSpaceDN/>
        <w:spacing w:before="200" w:line="240" w:lineRule="auto"/>
        <w:ind w:left="432"/>
        <w:rPr>
          <w:sz w:val="2"/>
          <w:szCs w:val="2"/>
        </w:rPr>
      </w:pPr>
      <w:r w:rsidRPr="00F814E3">
        <w:rPr>
          <w:cs/>
        </w:rPr>
        <w:object w:dxaOrig="9548" w:dyaOrig="3466">
          <v:shape id="_x0000_i1077" type="#_x0000_t75" style="width:461.5pt;height:173.5pt" o:ole="" o:preferrelative="f">
            <v:imagedata r:id="rId116" o:title=""/>
            <o:lock v:ext="edit" aspectratio="f"/>
          </v:shape>
          <o:OLEObject Type="Embed" ProgID="Excel.Sheet.8" ShapeID="_x0000_i1077" DrawAspect="Content" ObjectID="_1802004349" r:id="rId117"/>
        </w:object>
      </w:r>
    </w:p>
    <w:p w:rsidR="00AA5E97" w:rsidRPr="00BC5C40" w:rsidRDefault="00A807FB" w:rsidP="007C49DA">
      <w:pPr>
        <w:numPr>
          <w:ilvl w:val="0"/>
          <w:numId w:val="2"/>
        </w:numPr>
        <w:tabs>
          <w:tab w:val="clear" w:pos="360"/>
        </w:tabs>
        <w:autoSpaceDE/>
        <w:autoSpaceDN/>
        <w:spacing w:before="200" w:after="200" w:line="240" w:lineRule="auto"/>
        <w:ind w:left="425" w:hanging="425"/>
        <w:rPr>
          <w:rFonts w:ascii="Angsana New" w:hAnsi="Angsana New"/>
          <w:b/>
          <w:bCs/>
          <w:sz w:val="28"/>
          <w:szCs w:val="28"/>
          <w:lang w:val="en-US"/>
        </w:rPr>
      </w:pPr>
      <w:r w:rsidRPr="00BC5C40">
        <w:rPr>
          <w:rFonts w:ascii="Angsana New" w:hAnsi="Angsana New"/>
          <w:b/>
          <w:bCs/>
          <w:sz w:val="28"/>
          <w:szCs w:val="28"/>
          <w:lang w:val="en-US"/>
        </w:rPr>
        <w:t>INCOME TAX</w:t>
      </w:r>
    </w:p>
    <w:p w:rsidR="00735EAF" w:rsidRDefault="00735EAF" w:rsidP="007C49DA">
      <w:pPr>
        <w:pStyle w:val="BlockText"/>
        <w:spacing w:before="200" w:after="200"/>
        <w:ind w:left="426" w:right="0" w:firstLine="0"/>
        <w:jc w:val="thaiDistribute"/>
        <w:rPr>
          <w:rFonts w:ascii="Angsana New" w:hAnsi="Angsana New"/>
          <w:spacing w:val="-2"/>
        </w:rPr>
      </w:pPr>
      <w:r w:rsidRPr="00516D66">
        <w:rPr>
          <w:rFonts w:ascii="Angsana New" w:hAnsi="Angsana New"/>
          <w:spacing w:val="-2"/>
        </w:rPr>
        <w:t>Tax</w:t>
      </w:r>
      <w:r w:rsidRPr="00516D66">
        <w:rPr>
          <w:rFonts w:ascii="Angsana New" w:hAnsi="Angsana New" w:hint="cs"/>
          <w:spacing w:val="-2"/>
          <w:cs/>
        </w:rPr>
        <w:t xml:space="preserve"> </w:t>
      </w:r>
      <w:r w:rsidR="00AB1C90" w:rsidRPr="00516D66">
        <w:rPr>
          <w:rFonts w:ascii="Angsana New" w:hAnsi="Angsana New"/>
          <w:spacing w:val="-2"/>
        </w:rPr>
        <w:t>income</w:t>
      </w:r>
      <w:r w:rsidR="0055332E">
        <w:rPr>
          <w:rFonts w:ascii="Angsana New" w:hAnsi="Angsana New" w:hint="cs"/>
          <w:spacing w:val="-2"/>
          <w:cs/>
        </w:rPr>
        <w:t xml:space="preserve"> (</w:t>
      </w:r>
      <w:r w:rsidR="0055332E">
        <w:rPr>
          <w:rFonts w:ascii="Angsana New" w:hAnsi="Angsana New"/>
          <w:spacing w:val="-2"/>
        </w:rPr>
        <w:t>expense</w:t>
      </w:r>
      <w:r w:rsidR="0055332E">
        <w:rPr>
          <w:rFonts w:ascii="Angsana New" w:hAnsi="Angsana New" w:hint="cs"/>
          <w:spacing w:val="-2"/>
          <w:cs/>
        </w:rPr>
        <w:t>)</w:t>
      </w:r>
      <w:r w:rsidR="00054615">
        <w:rPr>
          <w:rFonts w:ascii="Angsana New" w:hAnsi="Angsana New" w:hint="cs"/>
          <w:spacing w:val="-2"/>
          <w:cs/>
        </w:rPr>
        <w:t xml:space="preserve"> </w:t>
      </w:r>
      <w:r w:rsidR="00896760">
        <w:rPr>
          <w:rFonts w:ascii="Angsana New" w:hAnsi="Angsana New"/>
          <w:spacing w:val="-2"/>
        </w:rPr>
        <w:t>recogniz</w:t>
      </w:r>
      <w:r w:rsidRPr="00516D66">
        <w:rPr>
          <w:rFonts w:ascii="Angsana New" w:hAnsi="Angsana New"/>
          <w:spacing w:val="-2"/>
        </w:rPr>
        <w:t xml:space="preserve">ed in profit or loss for </w:t>
      </w:r>
      <w:r w:rsidR="0033032D" w:rsidRPr="00516D66">
        <w:rPr>
          <w:rFonts w:ascii="Angsana New" w:hAnsi="Angsana New"/>
          <w:spacing w:val="-2"/>
        </w:rPr>
        <w:t xml:space="preserve">the </w:t>
      </w:r>
      <w:r w:rsidR="0033032D">
        <w:rPr>
          <w:rFonts w:ascii="Angsana New" w:hAnsi="Angsana New"/>
          <w:spacing w:val="-2"/>
        </w:rPr>
        <w:t xml:space="preserve">years </w:t>
      </w:r>
      <w:r w:rsidR="0033032D" w:rsidRPr="00516D66">
        <w:rPr>
          <w:rFonts w:ascii="Angsana New" w:hAnsi="Angsana New"/>
          <w:spacing w:val="-2"/>
        </w:rPr>
        <w:t xml:space="preserve">ended </w:t>
      </w:r>
      <w:r w:rsidR="0033032D">
        <w:rPr>
          <w:rFonts w:ascii="Angsana New" w:hAnsi="Angsana New"/>
          <w:spacing w:val="-2"/>
        </w:rPr>
        <w:t>31</w:t>
      </w:r>
      <w:r w:rsidR="0033032D" w:rsidRPr="00516D66">
        <w:rPr>
          <w:rFonts w:ascii="Angsana New" w:hAnsi="Angsana New"/>
          <w:spacing w:val="-2"/>
        </w:rPr>
        <w:t xml:space="preserve"> </w:t>
      </w:r>
      <w:r w:rsidR="0033032D">
        <w:rPr>
          <w:rFonts w:ascii="Angsana New" w:hAnsi="Angsana New"/>
          <w:spacing w:val="-2"/>
        </w:rPr>
        <w:t>December</w:t>
      </w:r>
      <w:r w:rsidR="009D695E" w:rsidRPr="00DF22B0">
        <w:rPr>
          <w:rFonts w:ascii="Angsana New" w:hAnsi="Angsana New"/>
          <w:spacing w:val="-2"/>
          <w:lang w:val="en-GB"/>
        </w:rPr>
        <w:t xml:space="preserve"> </w:t>
      </w:r>
      <w:r w:rsidR="00D9393C">
        <w:rPr>
          <w:rFonts w:ascii="Angsana New" w:hAnsi="Angsana New"/>
          <w:spacing w:val="-2"/>
        </w:rPr>
        <w:t>2024 and 2023</w:t>
      </w:r>
      <w:r w:rsidRPr="00516D66">
        <w:rPr>
          <w:rFonts w:ascii="Angsana New" w:hAnsi="Angsana New"/>
          <w:spacing w:val="-2"/>
        </w:rPr>
        <w:t xml:space="preserve"> were as follows:</w:t>
      </w:r>
    </w:p>
    <w:bookmarkStart w:id="60" w:name="_MON_1685363597"/>
    <w:bookmarkEnd w:id="60"/>
    <w:p w:rsidR="0055332E" w:rsidRDefault="00581AFC" w:rsidP="00096F10">
      <w:pPr>
        <w:autoSpaceDE/>
        <w:autoSpaceDN/>
        <w:spacing w:before="240" w:after="240" w:line="240" w:lineRule="auto"/>
        <w:ind w:left="432"/>
        <w:jc w:val="thaiDistribute"/>
      </w:pPr>
      <w:r w:rsidRPr="00F814E3">
        <w:rPr>
          <w:cs/>
        </w:rPr>
        <w:object w:dxaOrig="9526" w:dyaOrig="3819">
          <v:shape id="_x0000_i1078" type="#_x0000_t75" style="width:457.5pt;height:196.5pt" o:ole="" o:preferrelative="f">
            <v:imagedata r:id="rId118" o:title=""/>
            <o:lock v:ext="edit" aspectratio="f"/>
          </v:shape>
          <o:OLEObject Type="Embed" ProgID="Excel.Sheet.8" ShapeID="_x0000_i1078" DrawAspect="Content" ObjectID="_1802004350" r:id="rId119"/>
        </w:object>
      </w:r>
    </w:p>
    <w:p w:rsidR="0055332E" w:rsidRDefault="0055332E" w:rsidP="00096F10">
      <w:pPr>
        <w:autoSpaceDE/>
        <w:autoSpaceDN/>
        <w:spacing w:before="240" w:after="240" w:line="240" w:lineRule="auto"/>
        <w:ind w:left="432"/>
        <w:jc w:val="thaiDistribute"/>
      </w:pPr>
    </w:p>
    <w:p w:rsidR="0055332E" w:rsidRDefault="0055332E" w:rsidP="00096F10">
      <w:pPr>
        <w:autoSpaceDE/>
        <w:autoSpaceDN/>
        <w:spacing w:before="240" w:after="240" w:line="240" w:lineRule="auto"/>
        <w:ind w:left="432"/>
        <w:jc w:val="thaiDistribute"/>
      </w:pPr>
    </w:p>
    <w:p w:rsidR="0055332E" w:rsidRDefault="0055332E" w:rsidP="00096F10">
      <w:pPr>
        <w:autoSpaceDE/>
        <w:autoSpaceDN/>
        <w:spacing w:before="240" w:after="240" w:line="240" w:lineRule="auto"/>
        <w:ind w:left="432"/>
        <w:jc w:val="thaiDistribute"/>
      </w:pPr>
    </w:p>
    <w:p w:rsidR="0055332E" w:rsidRDefault="0055332E" w:rsidP="00096F10">
      <w:pPr>
        <w:autoSpaceDE/>
        <w:autoSpaceDN/>
        <w:spacing w:before="240" w:after="240" w:line="240" w:lineRule="auto"/>
        <w:ind w:left="432"/>
        <w:jc w:val="thaiDistribute"/>
      </w:pPr>
    </w:p>
    <w:p w:rsidR="0055332E" w:rsidRDefault="0055332E" w:rsidP="00096F10">
      <w:pPr>
        <w:autoSpaceDE/>
        <w:autoSpaceDN/>
        <w:spacing w:before="240" w:after="240" w:line="240" w:lineRule="auto"/>
        <w:ind w:left="432"/>
        <w:jc w:val="thaiDistribute"/>
      </w:pPr>
    </w:p>
    <w:p w:rsidR="0055332E" w:rsidRDefault="0055332E" w:rsidP="00096F10">
      <w:pPr>
        <w:autoSpaceDE/>
        <w:autoSpaceDN/>
        <w:spacing w:before="240" w:after="240" w:line="240" w:lineRule="auto"/>
        <w:ind w:left="432"/>
        <w:jc w:val="thaiDistribute"/>
      </w:pPr>
    </w:p>
    <w:p w:rsidR="000B7ADA" w:rsidRDefault="000B7ADA" w:rsidP="00987962">
      <w:pPr>
        <w:autoSpaceDE/>
        <w:autoSpaceDN/>
        <w:spacing w:before="240" w:after="200" w:line="240" w:lineRule="auto"/>
        <w:ind w:left="425"/>
        <w:jc w:val="thaiDistribute"/>
        <w:rPr>
          <w:rFonts w:ascii="Angsana New" w:hAnsi="Angsana New"/>
          <w:sz w:val="28"/>
          <w:szCs w:val="28"/>
          <w:lang w:val="en-US"/>
        </w:rPr>
      </w:pPr>
    </w:p>
    <w:p w:rsidR="000B7ADA" w:rsidRDefault="000B7ADA" w:rsidP="00987962">
      <w:pPr>
        <w:autoSpaceDE/>
        <w:autoSpaceDN/>
        <w:spacing w:before="240" w:after="200" w:line="240" w:lineRule="auto"/>
        <w:ind w:left="425"/>
        <w:jc w:val="thaiDistribute"/>
        <w:rPr>
          <w:rFonts w:ascii="Angsana New" w:hAnsi="Angsana New"/>
          <w:sz w:val="28"/>
          <w:szCs w:val="28"/>
        </w:rPr>
      </w:pPr>
    </w:p>
    <w:p w:rsidR="00987962" w:rsidRDefault="00987962" w:rsidP="00987962">
      <w:pPr>
        <w:autoSpaceDE/>
        <w:autoSpaceDN/>
        <w:spacing w:before="240" w:after="200" w:line="240" w:lineRule="auto"/>
        <w:ind w:left="425"/>
        <w:jc w:val="thaiDistribute"/>
        <w:rPr>
          <w:rFonts w:ascii="Angsana New" w:hAnsi="Angsana New"/>
          <w:sz w:val="28"/>
          <w:szCs w:val="28"/>
          <w:lang w:val="en-US"/>
        </w:rPr>
      </w:pPr>
      <w:r>
        <w:rPr>
          <w:rFonts w:ascii="Angsana New" w:hAnsi="Angsana New"/>
          <w:sz w:val="28"/>
          <w:szCs w:val="28"/>
          <w:lang w:val="en-US"/>
        </w:rPr>
        <w:t>Income tax recogniz</w:t>
      </w:r>
      <w:r w:rsidRPr="003048A5">
        <w:rPr>
          <w:rFonts w:ascii="Angsana New" w:hAnsi="Angsana New"/>
          <w:sz w:val="28"/>
          <w:szCs w:val="28"/>
          <w:lang w:val="en-US"/>
        </w:rPr>
        <w:t>ed in other comprehensive income for the years ended 31 December</w:t>
      </w:r>
      <w:r>
        <w:rPr>
          <w:rFonts w:ascii="Angsana New" w:hAnsi="Angsana New"/>
          <w:sz w:val="28"/>
          <w:szCs w:val="28"/>
          <w:lang w:val="en-US"/>
        </w:rPr>
        <w:t xml:space="preserve"> 2024</w:t>
      </w:r>
      <w:r w:rsidRPr="003048A5">
        <w:rPr>
          <w:rFonts w:ascii="Angsana New" w:hAnsi="Angsana New"/>
          <w:sz w:val="28"/>
          <w:szCs w:val="28"/>
          <w:lang w:val="en-US"/>
        </w:rPr>
        <w:t xml:space="preserve"> </w:t>
      </w:r>
      <w:r>
        <w:rPr>
          <w:rFonts w:ascii="Angsana New" w:hAnsi="Angsana New"/>
          <w:sz w:val="28"/>
          <w:szCs w:val="28"/>
          <w:lang w:val="en-US"/>
        </w:rPr>
        <w:t>and 2023</w:t>
      </w:r>
      <w:r w:rsidRPr="003048A5">
        <w:rPr>
          <w:rFonts w:ascii="Angsana New" w:hAnsi="Angsana New"/>
          <w:sz w:val="28"/>
          <w:szCs w:val="28"/>
          <w:lang w:val="en-US"/>
        </w:rPr>
        <w:t xml:space="preserve"> were as follows:</w:t>
      </w:r>
    </w:p>
    <w:bookmarkStart w:id="61" w:name="_MON_1706458492"/>
    <w:bookmarkEnd w:id="61"/>
    <w:p w:rsidR="00987962" w:rsidRDefault="00581AFC" w:rsidP="00987962">
      <w:pPr>
        <w:autoSpaceDE/>
        <w:autoSpaceDN/>
        <w:spacing w:before="240" w:after="240" w:line="240" w:lineRule="auto"/>
        <w:ind w:left="432"/>
        <w:jc w:val="thaiDistribute"/>
        <w:rPr>
          <w:rFonts w:ascii="Angsana New" w:hAnsi="Angsana New"/>
          <w:spacing w:val="-5"/>
          <w:sz w:val="28"/>
          <w:szCs w:val="28"/>
          <w:lang w:val="en-US"/>
        </w:rPr>
      </w:pPr>
      <w:r w:rsidRPr="00F814E3">
        <w:rPr>
          <w:cs/>
        </w:rPr>
        <w:object w:dxaOrig="9526" w:dyaOrig="2623">
          <v:shape id="_x0000_i1079" type="#_x0000_t75" style="width:461.5pt;height:137.5pt" o:ole="" o:preferrelative="f">
            <v:imagedata r:id="rId120" o:title=""/>
            <o:lock v:ext="edit" aspectratio="f"/>
          </v:shape>
          <o:OLEObject Type="Embed" ProgID="Excel.Sheet.8" ShapeID="_x0000_i1079" DrawAspect="Content" ObjectID="_1802004351" r:id="rId121"/>
        </w:object>
      </w:r>
      <w:r w:rsidR="00C67F61" w:rsidRPr="004A23AA">
        <w:rPr>
          <w:rFonts w:ascii="Angsana New" w:hAnsi="Angsana New"/>
          <w:spacing w:val="-5"/>
          <w:sz w:val="28"/>
          <w:szCs w:val="28"/>
          <w:lang w:val="en-US"/>
        </w:rPr>
        <w:t>Reconciliation of effective tax rate</w:t>
      </w:r>
    </w:p>
    <w:bookmarkStart w:id="62" w:name="_MON_1801553900"/>
    <w:bookmarkEnd w:id="62"/>
    <w:p w:rsidR="00987962" w:rsidRPr="0052087E" w:rsidRDefault="00581AFC" w:rsidP="00987962">
      <w:pPr>
        <w:autoSpaceDE/>
        <w:autoSpaceDN/>
        <w:spacing w:before="240" w:after="240" w:line="240" w:lineRule="auto"/>
        <w:ind w:left="432"/>
        <w:jc w:val="thaiDistribute"/>
        <w:rPr>
          <w:lang w:val="en-US"/>
        </w:rPr>
      </w:pPr>
      <w:r w:rsidRPr="00F814E3">
        <w:rPr>
          <w:cs/>
        </w:rPr>
        <w:object w:dxaOrig="9507" w:dyaOrig="5993">
          <v:shape id="_x0000_i1080" type="#_x0000_t75" style="width:461.5pt;height:294.5pt" o:ole="" o:preferrelative="f">
            <v:imagedata r:id="rId122" o:title=""/>
            <o:lock v:ext="edit" aspectratio="f"/>
          </v:shape>
          <o:OLEObject Type="Embed" ProgID="Excel.Sheet.8" ShapeID="_x0000_i1080" DrawAspect="Content" ObjectID="_1802004352" r:id="rId123"/>
        </w:object>
      </w:r>
    </w:p>
    <w:bookmarkStart w:id="63" w:name="_MON_1703405327"/>
    <w:bookmarkEnd w:id="63"/>
    <w:p w:rsidR="00317AA5" w:rsidRPr="00FB16A7" w:rsidRDefault="00581AFC" w:rsidP="00655C4E">
      <w:pPr>
        <w:autoSpaceDE/>
        <w:autoSpaceDN/>
        <w:spacing w:before="240" w:after="240" w:line="240" w:lineRule="auto"/>
        <w:ind w:left="432"/>
        <w:jc w:val="thaiDistribute"/>
        <w:rPr>
          <w:rFonts w:ascii="Angsana New" w:hAnsi="Angsana New"/>
          <w:b/>
          <w:bCs/>
        </w:rPr>
      </w:pPr>
      <w:r w:rsidRPr="00F814E3">
        <w:rPr>
          <w:cs/>
        </w:rPr>
        <w:object w:dxaOrig="9507" w:dyaOrig="5452">
          <v:shape id="_x0000_i1081" type="#_x0000_t75" style="width:461.5pt;height:272pt" o:ole="" o:preferrelative="f">
            <v:imagedata r:id="rId124" o:title=""/>
            <o:lock v:ext="edit" aspectratio="f"/>
          </v:shape>
          <o:OLEObject Type="Embed" ProgID="Excel.Sheet.8" ShapeID="_x0000_i1081" DrawAspect="Content" ObjectID="_1802004353" r:id="rId125"/>
        </w:object>
      </w:r>
      <w:r w:rsidR="00FB16A7" w:rsidRPr="00655C4E">
        <w:rPr>
          <w:rFonts w:ascii="Angsana New" w:hAnsi="Angsana New"/>
          <w:b/>
          <w:bCs/>
          <w:sz w:val="28"/>
          <w:szCs w:val="28"/>
        </w:rPr>
        <w:t>The Company</w:t>
      </w:r>
    </w:p>
    <w:p w:rsidR="00FB16A7" w:rsidRPr="00CC3529" w:rsidRDefault="00EE7F94" w:rsidP="00CC3529">
      <w:pPr>
        <w:pStyle w:val="ListParagraph"/>
        <w:spacing w:before="240" w:after="240" w:line="240" w:lineRule="auto"/>
        <w:ind w:left="426"/>
        <w:contextualSpacing w:val="0"/>
        <w:jc w:val="thaiDistribute"/>
        <w:rPr>
          <w:rFonts w:ascii="Angsana New" w:eastAsia="Times New Roman" w:hAnsi="Angsana New"/>
          <w:sz w:val="28"/>
          <w:lang w:val="en-US"/>
        </w:rPr>
      </w:pPr>
      <w:r>
        <w:rPr>
          <w:rFonts w:ascii="Angsana New" w:eastAsia="Times New Roman" w:hAnsi="Angsana New"/>
          <w:sz w:val="28"/>
          <w:lang w:val="en-US"/>
        </w:rPr>
        <w:t>As at 31 December 2024 and 2023</w:t>
      </w:r>
      <w:r w:rsidR="00FB16A7" w:rsidRPr="00CC3529">
        <w:rPr>
          <w:rFonts w:ascii="Angsana New" w:eastAsia="Times New Roman" w:hAnsi="Angsana New"/>
          <w:sz w:val="28"/>
          <w:lang w:val="en-US"/>
        </w:rPr>
        <w:t xml:space="preserve">, the Company has </w:t>
      </w:r>
      <w:r w:rsidR="00183EFF">
        <w:rPr>
          <w:rFonts w:ascii="Angsana New" w:eastAsia="Times New Roman" w:hAnsi="Angsana New"/>
          <w:sz w:val="28"/>
          <w:lang w:val="en-US"/>
        </w:rPr>
        <w:t>tax loss</w:t>
      </w:r>
      <w:r w:rsidR="00B4470F" w:rsidRPr="00CC3529">
        <w:rPr>
          <w:rFonts w:ascii="Angsana New" w:eastAsia="Times New Roman" w:hAnsi="Angsana New"/>
          <w:sz w:val="28"/>
          <w:lang w:val="en-US"/>
        </w:rPr>
        <w:t xml:space="preserve"> </w:t>
      </w:r>
      <w:r w:rsidR="002930E1">
        <w:rPr>
          <w:rFonts w:ascii="Angsana New" w:eastAsia="Times New Roman" w:hAnsi="Angsana New"/>
          <w:sz w:val="28"/>
          <w:lang w:val="en-US"/>
        </w:rPr>
        <w:t>carry</w:t>
      </w:r>
      <w:r w:rsidR="00CC3529" w:rsidRPr="00CC3529">
        <w:rPr>
          <w:rFonts w:ascii="Angsana New" w:eastAsia="Times New Roman" w:hAnsi="Angsana New"/>
          <w:sz w:val="28"/>
          <w:lang w:val="en-US"/>
        </w:rPr>
        <w:t xml:space="preserve"> forward </w:t>
      </w:r>
      <w:r w:rsidR="00770AED">
        <w:rPr>
          <w:rFonts w:ascii="Angsana New" w:eastAsia="Times New Roman" w:hAnsi="Angsana New"/>
          <w:sz w:val="28"/>
          <w:lang w:val="en-US"/>
        </w:rPr>
        <w:t>of ap</w:t>
      </w:r>
      <w:r w:rsidR="00770AED" w:rsidRPr="00276D94">
        <w:rPr>
          <w:rFonts w:ascii="Angsana New" w:eastAsia="Times New Roman" w:hAnsi="Angsana New"/>
          <w:sz w:val="28"/>
          <w:lang w:val="en-US"/>
        </w:rPr>
        <w:t>p</w:t>
      </w:r>
      <w:r w:rsidR="00770AED">
        <w:rPr>
          <w:rFonts w:ascii="Angsana New" w:eastAsia="Times New Roman" w:hAnsi="Angsana New"/>
          <w:sz w:val="28"/>
          <w:lang w:val="en-US"/>
        </w:rPr>
        <w:t xml:space="preserve">roximately Baht </w:t>
      </w:r>
      <w:r w:rsidR="009D5DC0">
        <w:rPr>
          <w:rFonts w:ascii="Angsana New" w:eastAsia="Times New Roman" w:hAnsi="Angsana New"/>
          <w:sz w:val="28"/>
          <w:lang w:val="en-US"/>
        </w:rPr>
        <w:t>454.97</w:t>
      </w:r>
      <w:r w:rsidR="00B4470F" w:rsidRPr="00CC3529">
        <w:rPr>
          <w:rFonts w:ascii="Angsana New" w:eastAsia="Times New Roman" w:hAnsi="Angsana New"/>
          <w:sz w:val="28"/>
          <w:lang w:val="en-US"/>
        </w:rPr>
        <w:t xml:space="preserve"> million and Bah</w:t>
      </w:r>
      <w:r w:rsidR="00BD72B0">
        <w:rPr>
          <w:rFonts w:ascii="Angsana New" w:eastAsia="Times New Roman" w:hAnsi="Angsana New"/>
          <w:sz w:val="28"/>
          <w:lang w:val="en-US"/>
        </w:rPr>
        <w:t xml:space="preserve">t </w:t>
      </w:r>
      <w:r w:rsidR="009A45E2">
        <w:rPr>
          <w:rFonts w:ascii="Angsana New" w:eastAsia="Times New Roman" w:hAnsi="Angsana New"/>
          <w:sz w:val="28"/>
          <w:lang w:val="en-US"/>
        </w:rPr>
        <w:t>414.64</w:t>
      </w:r>
      <w:r w:rsidR="00B4470F" w:rsidRPr="00096F10">
        <w:rPr>
          <w:rFonts w:ascii="Angsana New" w:eastAsia="Times New Roman" w:hAnsi="Angsana New"/>
          <w:sz w:val="28"/>
          <w:lang w:val="en-US"/>
        </w:rPr>
        <w:t xml:space="preserve"> million, respectively, that will be expired </w:t>
      </w:r>
      <w:r w:rsidR="00B4470F" w:rsidRPr="009A45E2">
        <w:rPr>
          <w:rFonts w:ascii="Angsana New" w:eastAsia="Times New Roman" w:hAnsi="Angsana New"/>
          <w:sz w:val="28"/>
          <w:lang w:val="en-US"/>
        </w:rPr>
        <w:t xml:space="preserve">by </w:t>
      </w:r>
      <w:r w:rsidR="009A45E2" w:rsidRPr="009A45E2">
        <w:rPr>
          <w:rFonts w:ascii="Angsana New" w:eastAsia="Times New Roman" w:hAnsi="Angsana New"/>
          <w:sz w:val="28"/>
          <w:lang w:val="en-US"/>
        </w:rPr>
        <w:t>2025 to 2029</w:t>
      </w:r>
      <w:r w:rsidR="00B4470F" w:rsidRPr="00096F10">
        <w:rPr>
          <w:rFonts w:ascii="Angsana New" w:eastAsia="Times New Roman" w:hAnsi="Angsana New"/>
          <w:sz w:val="28"/>
          <w:lang w:val="en-US"/>
        </w:rPr>
        <w:t>, which the Company recognized deferred tax assets</w:t>
      </w:r>
      <w:r w:rsidR="00CC3529" w:rsidRPr="00096F10">
        <w:rPr>
          <w:rFonts w:ascii="Angsana New" w:eastAsia="Times New Roman" w:hAnsi="Angsana New"/>
          <w:sz w:val="28"/>
          <w:lang w:val="en-US"/>
        </w:rPr>
        <w:t xml:space="preserve"> only</w:t>
      </w:r>
      <w:r w:rsidR="00CC3529" w:rsidRPr="00CC3529">
        <w:rPr>
          <w:rFonts w:ascii="Angsana New" w:eastAsia="Times New Roman" w:hAnsi="Angsana New"/>
          <w:sz w:val="28"/>
          <w:lang w:val="en-US"/>
        </w:rPr>
        <w:t xml:space="preserve"> to the extent that realization of the related tax benefit through the future taxable profits is probable.</w:t>
      </w:r>
      <w:r w:rsidR="00B4470F" w:rsidRPr="00CC3529">
        <w:rPr>
          <w:rFonts w:ascii="Angsana New" w:eastAsia="Times New Roman" w:hAnsi="Angsana New"/>
          <w:sz w:val="28"/>
          <w:lang w:val="en-US"/>
        </w:rPr>
        <w:t xml:space="preserve"> </w:t>
      </w:r>
    </w:p>
    <w:p w:rsidR="00317AA5" w:rsidRDefault="003E3DB0" w:rsidP="0095669F">
      <w:pPr>
        <w:pStyle w:val="BlockText"/>
        <w:tabs>
          <w:tab w:val="left" w:pos="4678"/>
          <w:tab w:val="left" w:pos="5954"/>
          <w:tab w:val="left" w:pos="7230"/>
          <w:tab w:val="left" w:pos="8647"/>
        </w:tabs>
        <w:spacing w:after="240"/>
        <w:ind w:left="432" w:right="0" w:firstLine="0"/>
        <w:jc w:val="thaiDistribute"/>
        <w:rPr>
          <w:rFonts w:ascii="Angsana New" w:hAnsi="Angsana New"/>
          <w:b/>
          <w:bCs/>
        </w:rPr>
      </w:pPr>
      <w:r>
        <w:rPr>
          <w:rFonts w:ascii="Angsana New" w:hAnsi="Angsana New"/>
          <w:b/>
          <w:bCs/>
        </w:rPr>
        <w:t>The Subsidiaries</w:t>
      </w:r>
    </w:p>
    <w:p w:rsidR="00CC3529" w:rsidRPr="00CC3529" w:rsidRDefault="00CC3529" w:rsidP="00CC3529">
      <w:pPr>
        <w:pStyle w:val="ListParagraph"/>
        <w:spacing w:before="240" w:after="240" w:line="240" w:lineRule="auto"/>
        <w:ind w:left="426"/>
        <w:contextualSpacing w:val="0"/>
        <w:jc w:val="thaiDistribute"/>
        <w:rPr>
          <w:rFonts w:ascii="Angsana New" w:eastAsia="Times New Roman" w:hAnsi="Angsana New"/>
          <w:sz w:val="28"/>
          <w:lang w:val="en-US"/>
        </w:rPr>
      </w:pPr>
      <w:r w:rsidRPr="00CC3529">
        <w:rPr>
          <w:rFonts w:ascii="Angsana New" w:eastAsia="Times New Roman" w:hAnsi="Angsana New"/>
          <w:sz w:val="28"/>
          <w:lang w:val="en-US"/>
        </w:rPr>
        <w:t>As at 31 De</w:t>
      </w:r>
      <w:r w:rsidR="00EE7F94">
        <w:rPr>
          <w:rFonts w:ascii="Angsana New" w:eastAsia="Times New Roman" w:hAnsi="Angsana New"/>
          <w:sz w:val="28"/>
          <w:lang w:val="en-US"/>
        </w:rPr>
        <w:t>cember 2024 and 2023</w:t>
      </w:r>
      <w:r w:rsidRPr="00CC3529">
        <w:rPr>
          <w:rFonts w:ascii="Angsana New" w:eastAsia="Times New Roman" w:hAnsi="Angsana New"/>
          <w:sz w:val="28"/>
          <w:lang w:val="en-US"/>
        </w:rPr>
        <w:t>, the Subsidiar</w:t>
      </w:r>
      <w:r w:rsidR="003E3DB0">
        <w:rPr>
          <w:rFonts w:ascii="Angsana New" w:eastAsia="Times New Roman" w:hAnsi="Angsana New"/>
          <w:sz w:val="28"/>
          <w:lang w:val="en-US"/>
        </w:rPr>
        <w:t>ies</w:t>
      </w:r>
      <w:r w:rsidR="00695C47">
        <w:rPr>
          <w:rFonts w:ascii="Angsana New" w:eastAsia="Times New Roman" w:hAnsi="Angsana New"/>
          <w:sz w:val="28"/>
          <w:lang w:val="en-US"/>
        </w:rPr>
        <w:t xml:space="preserve"> have</w:t>
      </w:r>
      <w:r w:rsidRPr="00CC3529">
        <w:rPr>
          <w:rFonts w:ascii="Angsana New" w:eastAsia="Times New Roman" w:hAnsi="Angsana New"/>
          <w:sz w:val="28"/>
          <w:lang w:val="en-US"/>
        </w:rPr>
        <w:t xml:space="preserve"> </w:t>
      </w:r>
      <w:r w:rsidR="00183EFF">
        <w:rPr>
          <w:rFonts w:ascii="Angsana New" w:eastAsia="Times New Roman" w:hAnsi="Angsana New"/>
          <w:sz w:val="28"/>
          <w:lang w:val="en-US"/>
        </w:rPr>
        <w:t>tax loss</w:t>
      </w:r>
      <w:r w:rsidR="002930E1">
        <w:rPr>
          <w:rFonts w:ascii="Angsana New" w:eastAsia="Times New Roman" w:hAnsi="Angsana New"/>
          <w:sz w:val="28"/>
          <w:lang w:val="en-US"/>
        </w:rPr>
        <w:t xml:space="preserve"> carry</w:t>
      </w:r>
      <w:r w:rsidRPr="00CC3529">
        <w:rPr>
          <w:rFonts w:ascii="Angsana New" w:eastAsia="Times New Roman" w:hAnsi="Angsana New"/>
          <w:sz w:val="28"/>
          <w:lang w:val="en-US"/>
        </w:rPr>
        <w:t xml:space="preserve"> forward of approximately Baht </w:t>
      </w:r>
      <w:r w:rsidR="009A45E2">
        <w:rPr>
          <w:rFonts w:ascii="Angsana New" w:eastAsia="Times New Roman" w:hAnsi="Angsana New"/>
          <w:sz w:val="28"/>
          <w:lang w:val="en-US"/>
        </w:rPr>
        <w:t>3.08</w:t>
      </w:r>
      <w:r w:rsidR="00BD72B0">
        <w:rPr>
          <w:rFonts w:ascii="Angsana New" w:eastAsia="Times New Roman" w:hAnsi="Angsana New"/>
          <w:sz w:val="28"/>
          <w:lang w:val="en-US"/>
        </w:rPr>
        <w:t xml:space="preserve"> million and Baht </w:t>
      </w:r>
      <w:r w:rsidR="009A45E2">
        <w:rPr>
          <w:rFonts w:ascii="Angsana New" w:eastAsia="Times New Roman" w:hAnsi="Angsana New"/>
          <w:sz w:val="28"/>
          <w:lang w:val="en-US"/>
        </w:rPr>
        <w:t>11.88</w:t>
      </w:r>
      <w:r w:rsidRPr="00CC3529">
        <w:rPr>
          <w:rFonts w:ascii="Angsana New" w:eastAsia="Times New Roman" w:hAnsi="Angsana New"/>
          <w:sz w:val="28"/>
          <w:lang w:val="en-US"/>
        </w:rPr>
        <w:t xml:space="preserve"> million, respectively, that will be expired </w:t>
      </w:r>
      <w:r w:rsidRPr="009A45E2">
        <w:rPr>
          <w:rFonts w:ascii="Angsana New" w:eastAsia="Times New Roman" w:hAnsi="Angsana New"/>
          <w:sz w:val="28"/>
          <w:lang w:val="en-US"/>
        </w:rPr>
        <w:t xml:space="preserve">by </w:t>
      </w:r>
      <w:r w:rsidR="0005132D">
        <w:rPr>
          <w:rFonts w:ascii="Angsana New" w:eastAsia="Times New Roman" w:hAnsi="Angsana New"/>
          <w:sz w:val="28"/>
          <w:lang w:val="en-US"/>
        </w:rPr>
        <w:t>2025 to</w:t>
      </w:r>
      <w:r w:rsidR="009A45E2" w:rsidRPr="009A45E2">
        <w:rPr>
          <w:rFonts w:ascii="Angsana New" w:eastAsia="Times New Roman" w:hAnsi="Angsana New"/>
          <w:sz w:val="28"/>
          <w:lang w:val="en-US"/>
        </w:rPr>
        <w:t xml:space="preserve"> 2029</w:t>
      </w:r>
      <w:r w:rsidRPr="009A45E2">
        <w:rPr>
          <w:rFonts w:ascii="Angsana New" w:eastAsia="Times New Roman" w:hAnsi="Angsana New"/>
          <w:sz w:val="28"/>
          <w:lang w:val="en-US"/>
        </w:rPr>
        <w:t>, which</w:t>
      </w:r>
      <w:r w:rsidRPr="00CC3529">
        <w:rPr>
          <w:rFonts w:ascii="Angsana New" w:eastAsia="Times New Roman" w:hAnsi="Angsana New"/>
          <w:sz w:val="28"/>
          <w:lang w:val="en-US"/>
        </w:rPr>
        <w:t xml:space="preserve"> the </w:t>
      </w:r>
      <w:r w:rsidR="007D7496">
        <w:rPr>
          <w:rFonts w:ascii="Angsana New" w:eastAsia="Times New Roman" w:hAnsi="Angsana New"/>
          <w:sz w:val="28"/>
          <w:lang w:val="en-US"/>
        </w:rPr>
        <w:t>Subsidiaries</w:t>
      </w:r>
      <w:r w:rsidRPr="00CC3529">
        <w:rPr>
          <w:rFonts w:ascii="Angsana New" w:eastAsia="Times New Roman" w:hAnsi="Angsana New"/>
          <w:sz w:val="28"/>
          <w:lang w:val="en-US"/>
        </w:rPr>
        <w:t xml:space="preserve"> recognized deferred tax assets only to the extent that realization of the related tax benefit through the future taxable profits is probable. </w:t>
      </w:r>
    </w:p>
    <w:p w:rsidR="00E60D8F" w:rsidRPr="005C7FF8" w:rsidRDefault="00E60D8F" w:rsidP="0095669F">
      <w:pPr>
        <w:numPr>
          <w:ilvl w:val="0"/>
          <w:numId w:val="2"/>
        </w:numPr>
        <w:tabs>
          <w:tab w:val="clear" w:pos="360"/>
        </w:tabs>
        <w:autoSpaceDE/>
        <w:autoSpaceDN/>
        <w:spacing w:before="240" w:after="240" w:line="240" w:lineRule="auto"/>
        <w:ind w:left="432" w:hanging="432"/>
        <w:rPr>
          <w:rFonts w:ascii="Angsana New" w:hAnsi="Angsana New"/>
          <w:b/>
          <w:bCs/>
          <w:sz w:val="28"/>
          <w:szCs w:val="28"/>
          <w:lang w:val="en-US"/>
        </w:rPr>
      </w:pPr>
      <w:r w:rsidRPr="005C7FF8">
        <w:rPr>
          <w:rFonts w:ascii="Angsana New" w:hAnsi="Angsana New"/>
          <w:b/>
          <w:bCs/>
          <w:sz w:val="28"/>
          <w:szCs w:val="28"/>
          <w:lang w:val="en-US"/>
        </w:rPr>
        <w:t>PROVIDENT FUND</w:t>
      </w:r>
    </w:p>
    <w:p w:rsidR="00096F10" w:rsidRPr="00EE7F94" w:rsidRDefault="00E60D8F" w:rsidP="00EE7F94">
      <w:pPr>
        <w:autoSpaceDE/>
        <w:autoSpaceDN/>
        <w:spacing w:before="200" w:after="200" w:line="240" w:lineRule="auto"/>
        <w:ind w:left="425"/>
        <w:rPr>
          <w:rFonts w:ascii="Angsana New" w:hAnsi="Angsana New"/>
          <w:spacing w:val="-2"/>
          <w:sz w:val="28"/>
          <w:szCs w:val="28"/>
          <w:lang w:val="en-US"/>
        </w:rPr>
      </w:pPr>
      <w:r w:rsidRPr="00D8292D">
        <w:rPr>
          <w:rFonts w:ascii="Angsana New" w:hAnsi="Angsana New"/>
          <w:spacing w:val="-2"/>
          <w:sz w:val="28"/>
          <w:szCs w:val="28"/>
          <w:lang w:val="en-US"/>
        </w:rPr>
        <w:t>The Group and its employees jointly registered a provident fund scheme under the Pr</w:t>
      </w:r>
      <w:r w:rsidR="00D8292D" w:rsidRPr="00D8292D">
        <w:rPr>
          <w:rFonts w:ascii="Angsana New" w:hAnsi="Angsana New"/>
          <w:spacing w:val="-2"/>
          <w:sz w:val="28"/>
          <w:szCs w:val="28"/>
          <w:lang w:val="en-US"/>
        </w:rPr>
        <w:t xml:space="preserve">ovident Fund Act B.E. 2530. The </w:t>
      </w:r>
      <w:r w:rsidRPr="00D8292D">
        <w:rPr>
          <w:rFonts w:ascii="Angsana New" w:hAnsi="Angsana New"/>
          <w:spacing w:val="-2"/>
          <w:sz w:val="28"/>
          <w:szCs w:val="28"/>
          <w:lang w:val="en-US"/>
        </w:rPr>
        <w:t>Fund is contributed to by both the employees and the Group. The Fund is managed by Kasikorn Asset Management Company Limited. This fund is registered under the conditions of Ministry of Finance and the fund is managed by the approved fund manager.</w:t>
      </w:r>
    </w:p>
    <w:p w:rsidR="00F44CD7" w:rsidRDefault="00F44CD7">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A807FB" w:rsidRPr="000C3B4A" w:rsidRDefault="00AA5E97" w:rsidP="0095669F">
      <w:pPr>
        <w:numPr>
          <w:ilvl w:val="0"/>
          <w:numId w:val="2"/>
        </w:numPr>
        <w:tabs>
          <w:tab w:val="clear" w:pos="360"/>
        </w:tabs>
        <w:autoSpaceDE/>
        <w:autoSpaceDN/>
        <w:spacing w:before="240" w:after="240" w:line="240" w:lineRule="auto"/>
        <w:ind w:left="432" w:hanging="432"/>
        <w:rPr>
          <w:rFonts w:ascii="Angsana New" w:hAnsi="Angsana New"/>
          <w:b/>
          <w:bCs/>
          <w:sz w:val="28"/>
          <w:szCs w:val="28"/>
          <w:lang w:val="en-US"/>
        </w:rPr>
      </w:pPr>
      <w:r w:rsidRPr="000C3B4A">
        <w:rPr>
          <w:rFonts w:ascii="Angsana New" w:hAnsi="Angsana New"/>
          <w:b/>
          <w:bCs/>
          <w:sz w:val="28"/>
          <w:szCs w:val="28"/>
          <w:lang w:val="en-US"/>
        </w:rPr>
        <w:t>SEGMENT INFORMATION</w:t>
      </w:r>
    </w:p>
    <w:p w:rsidR="00575D68" w:rsidRPr="00325D8B" w:rsidRDefault="00575D68" w:rsidP="007C49DA">
      <w:pPr>
        <w:pStyle w:val="BlockText"/>
        <w:spacing w:before="200" w:after="200"/>
        <w:ind w:left="426" w:right="0" w:firstLine="0"/>
        <w:jc w:val="thaiDistribute"/>
        <w:rPr>
          <w:rFonts w:ascii="Angsana New" w:hAnsi="Angsana New"/>
        </w:rPr>
      </w:pPr>
      <w:r w:rsidRPr="00325D8B">
        <w:rPr>
          <w:rFonts w:ascii="Angsana New" w:hAnsi="Angsana New"/>
        </w:rPr>
        <w:t>Operating segment information is reported in a manner consistent maker in order to make decisions about the allocation of resources to the segment and assess its performance.</w:t>
      </w:r>
      <w:r w:rsidRPr="00325D8B">
        <w:rPr>
          <w:rFonts w:ascii="Angsana New" w:hAnsi="Angsana New"/>
          <w:cs/>
        </w:rPr>
        <w:t xml:space="preserve"> </w:t>
      </w:r>
      <w:r w:rsidRPr="00325D8B">
        <w:rPr>
          <w:rFonts w:ascii="Angsana New" w:hAnsi="Angsana New"/>
        </w:rPr>
        <w:t>The chief operating decision maker has been identified as the directors of the Company.</w:t>
      </w:r>
    </w:p>
    <w:p w:rsidR="00575D68" w:rsidRPr="008A66D7" w:rsidRDefault="00575D68" w:rsidP="007C49DA">
      <w:pPr>
        <w:pStyle w:val="BlockText"/>
        <w:spacing w:before="200" w:after="200"/>
        <w:ind w:left="426" w:right="0" w:firstLine="0"/>
        <w:jc w:val="thaiDistribute"/>
        <w:rPr>
          <w:rFonts w:ascii="Angsana New" w:hAnsi="Angsana New"/>
        </w:rPr>
      </w:pPr>
      <w:r w:rsidRPr="008A66D7">
        <w:rPr>
          <w:rFonts w:ascii="Angsana New" w:hAnsi="Angsana New"/>
        </w:rPr>
        <w:t>The Group operates the business related to ferry service for passenger and transportation, wharf and trading on wharf and in passenger ferryboat and service for passenger</w:t>
      </w:r>
      <w:r w:rsidR="00EE45ED">
        <w:rPr>
          <w:rFonts w:ascii="Angsana New" w:hAnsi="Angsana New"/>
        </w:rPr>
        <w:t xml:space="preserve"> and logistic</w:t>
      </w:r>
      <w:r w:rsidRPr="008A66D7">
        <w:rPr>
          <w:rFonts w:ascii="Angsana New" w:hAnsi="Angsana New"/>
        </w:rPr>
        <w:t xml:space="preserve">. Therefore management considers that the Group operates in </w:t>
      </w:r>
      <w:r w:rsidR="00EE45ED">
        <w:rPr>
          <w:rFonts w:ascii="Angsana New" w:hAnsi="Angsana New"/>
        </w:rPr>
        <w:br/>
      </w:r>
      <w:r w:rsidRPr="008A66D7">
        <w:rPr>
          <w:rFonts w:ascii="Angsana New" w:hAnsi="Angsana New"/>
        </w:rPr>
        <w:t>a single line of business.</w:t>
      </w:r>
    </w:p>
    <w:p w:rsidR="00181B3A" w:rsidRDefault="00575D68" w:rsidP="007C49DA">
      <w:pPr>
        <w:pStyle w:val="BlockText"/>
        <w:spacing w:before="200" w:after="200"/>
        <w:ind w:left="426" w:right="0" w:firstLine="0"/>
        <w:jc w:val="thaiDistribute"/>
        <w:rPr>
          <w:rFonts w:ascii="Angsana New" w:hAnsi="Angsana New"/>
        </w:rPr>
      </w:pPr>
      <w:r>
        <w:rPr>
          <w:rFonts w:ascii="Angsana New" w:hAnsi="Angsana New"/>
        </w:rPr>
        <w:t>Management considers that the Group</w:t>
      </w:r>
      <w:r w:rsidRPr="00325D8B">
        <w:rPr>
          <w:rFonts w:ascii="Angsana New" w:hAnsi="Angsana New"/>
        </w:rPr>
        <w:t xml:space="preserve"> operate</w:t>
      </w:r>
      <w:r>
        <w:rPr>
          <w:rFonts w:ascii="Angsana New" w:hAnsi="Angsana New"/>
        </w:rPr>
        <w:t>s</w:t>
      </w:r>
      <w:r w:rsidRPr="00325D8B">
        <w:rPr>
          <w:rFonts w:ascii="Angsana New" w:hAnsi="Angsana New"/>
        </w:rPr>
        <w:t xml:space="preserve"> in a single geographic area, namely in Thailand, and has therefore only one geographic segment.</w:t>
      </w:r>
    </w:p>
    <w:p w:rsidR="002C48B6" w:rsidRPr="00840493" w:rsidRDefault="002C48B6" w:rsidP="002C48B6">
      <w:pPr>
        <w:numPr>
          <w:ilvl w:val="0"/>
          <w:numId w:val="2"/>
        </w:numPr>
        <w:tabs>
          <w:tab w:val="clear" w:pos="360"/>
        </w:tabs>
        <w:autoSpaceDE/>
        <w:autoSpaceDN/>
        <w:spacing w:before="120" w:after="200" w:line="240" w:lineRule="auto"/>
        <w:ind w:left="425" w:hanging="425"/>
        <w:rPr>
          <w:rFonts w:ascii="Angsana New" w:hAnsi="Angsana New"/>
          <w:b/>
          <w:bCs/>
          <w:sz w:val="28"/>
          <w:szCs w:val="28"/>
          <w:lang w:val="en-US"/>
        </w:rPr>
      </w:pPr>
      <w:r w:rsidRPr="00840493">
        <w:rPr>
          <w:rFonts w:ascii="Angsana New" w:hAnsi="Angsana New"/>
          <w:b/>
          <w:bCs/>
          <w:sz w:val="28"/>
          <w:szCs w:val="28"/>
          <w:lang w:val="en-US"/>
        </w:rPr>
        <w:t>FINANCIAL INSTRUMENTS</w:t>
      </w:r>
    </w:p>
    <w:p w:rsidR="002C48B6" w:rsidRDefault="002C48B6" w:rsidP="002C48B6">
      <w:pPr>
        <w:pStyle w:val="BlockText"/>
        <w:spacing w:before="200" w:after="200"/>
        <w:ind w:left="425" w:right="141" w:firstLine="1"/>
        <w:jc w:val="thaiDistribute"/>
        <w:rPr>
          <w:rFonts w:ascii="Angsana New" w:hAnsi="Angsana New"/>
          <w:b/>
          <w:bCs/>
        </w:rPr>
      </w:pPr>
      <w:r w:rsidRPr="00840493">
        <w:rPr>
          <w:rFonts w:ascii="Angsana New" w:hAnsi="Angsana New"/>
          <w:b/>
          <w:bCs/>
        </w:rPr>
        <w:t>Financial risk management</w:t>
      </w:r>
    </w:p>
    <w:p w:rsidR="002C48B6" w:rsidRPr="00F02B59" w:rsidRDefault="002C48B6" w:rsidP="002C48B6">
      <w:pPr>
        <w:pStyle w:val="BlockText"/>
        <w:spacing w:before="120" w:after="60"/>
        <w:ind w:left="426" w:right="0" w:firstLine="0"/>
        <w:jc w:val="thaiDistribute"/>
        <w:rPr>
          <w:rFonts w:ascii="Angsana New" w:hAnsi="Angsana New"/>
        </w:rPr>
      </w:pPr>
      <w:r w:rsidRPr="00ED3A3D">
        <w:rPr>
          <w:rFonts w:ascii="Angsana New" w:hAnsi="Angsana New"/>
          <w:spacing w:val="-2"/>
        </w:rPr>
        <w:t>The Group’s financial instruments, as defined under Th</w:t>
      </w:r>
      <w:r w:rsidR="00183EFF">
        <w:rPr>
          <w:rFonts w:ascii="Angsana New" w:hAnsi="Angsana New"/>
          <w:spacing w:val="-2"/>
        </w:rPr>
        <w:t>ai Financial Reporting Standard</w:t>
      </w:r>
      <w:r w:rsidRPr="00ED3A3D">
        <w:rPr>
          <w:rFonts w:ascii="Angsana New" w:hAnsi="Angsana New"/>
          <w:spacing w:val="-2"/>
        </w:rPr>
        <w:t xml:space="preserve"> No. </w:t>
      </w:r>
      <w:r w:rsidR="00D918B4">
        <w:rPr>
          <w:rFonts w:ascii="Angsana New" w:hAnsi="Angsana New"/>
          <w:spacing w:val="-2"/>
          <w:cs/>
        </w:rPr>
        <w:t>7</w:t>
      </w:r>
      <w:r w:rsidRPr="00ED3A3D">
        <w:rPr>
          <w:rFonts w:ascii="Angsana New" w:hAnsi="Angsana New"/>
          <w:spacing w:val="-2"/>
          <w:cs/>
        </w:rPr>
        <w:t>“</w:t>
      </w:r>
      <w:r w:rsidRPr="00ED3A3D">
        <w:rPr>
          <w:rFonts w:ascii="Angsana New" w:hAnsi="Angsana New"/>
          <w:spacing w:val="-2"/>
        </w:rPr>
        <w:t>Financial Instruments: Disclosure”,</w:t>
      </w:r>
      <w:r w:rsidRPr="00F02B59">
        <w:rPr>
          <w:rFonts w:ascii="Angsana New" w:hAnsi="Angsana New"/>
        </w:rPr>
        <w:t xml:space="preserve"> principally comprise cash and cash equivalents, trade and other receivables, restricted bank deposits, trade and other payables, borrowings and lease liabilities. The financial risks associated with these financial instruments and how they are managed is described belows:</w:t>
      </w:r>
    </w:p>
    <w:p w:rsidR="002C48B6" w:rsidRPr="00E91C39" w:rsidRDefault="002C48B6" w:rsidP="002C48B6">
      <w:pPr>
        <w:pStyle w:val="BlockText"/>
        <w:spacing w:before="200" w:after="200"/>
        <w:ind w:left="425" w:right="141" w:firstLine="1"/>
        <w:jc w:val="thaiDistribute"/>
        <w:rPr>
          <w:rFonts w:ascii="Angsana New" w:hAnsi="Angsana New"/>
          <w:b/>
          <w:bCs/>
        </w:rPr>
      </w:pPr>
      <w:r w:rsidRPr="00E91C39">
        <w:rPr>
          <w:rFonts w:ascii="Angsana New" w:hAnsi="Angsana New"/>
          <w:b/>
          <w:bCs/>
        </w:rPr>
        <w:t>Capital management</w:t>
      </w:r>
    </w:p>
    <w:p w:rsidR="002C48B6" w:rsidRPr="00E91C39" w:rsidRDefault="002C48B6" w:rsidP="002C48B6">
      <w:pPr>
        <w:pStyle w:val="BlockText"/>
        <w:spacing w:before="120" w:after="60"/>
        <w:ind w:left="426" w:right="0" w:firstLine="0"/>
        <w:jc w:val="thaiDistribute"/>
        <w:rPr>
          <w:rFonts w:ascii="Angsana New" w:hAnsi="Angsana New"/>
        </w:rPr>
      </w:pPr>
      <w:r w:rsidRPr="00E91C39">
        <w:rPr>
          <w:rFonts w:ascii="Angsana New" w:hAnsi="Angsana New"/>
        </w:rPr>
        <w:t>The Board of Directors’ policy is to maintain a strong capital base so as to maintain investor, creditor and market confidence and to sustain future development of the business. The Board monitors the return on capital, which the Company defines as result from operating activities divided by total shareholders’ equity and also monitors the level of dividends to ordinary shareholders.</w:t>
      </w:r>
    </w:p>
    <w:p w:rsidR="002C48B6" w:rsidRPr="00840493" w:rsidRDefault="002C48B6" w:rsidP="00682DDC">
      <w:pPr>
        <w:pStyle w:val="BlockText"/>
        <w:spacing w:after="240"/>
        <w:ind w:left="425" w:right="141" w:firstLine="1"/>
        <w:jc w:val="thaiDistribute"/>
        <w:rPr>
          <w:rFonts w:ascii="Angsana New" w:hAnsi="Angsana New"/>
          <w:b/>
          <w:bCs/>
        </w:rPr>
      </w:pPr>
      <w:r w:rsidRPr="00840493">
        <w:rPr>
          <w:rFonts w:ascii="Angsana New" w:hAnsi="Angsana New"/>
          <w:b/>
          <w:bCs/>
        </w:rPr>
        <w:t>Credit risk</w:t>
      </w:r>
    </w:p>
    <w:p w:rsidR="002C48B6" w:rsidRDefault="002C48B6" w:rsidP="00682DDC">
      <w:pPr>
        <w:pStyle w:val="BlockText"/>
        <w:spacing w:after="240"/>
        <w:ind w:left="426" w:right="0" w:firstLine="0"/>
        <w:jc w:val="thaiDistribute"/>
        <w:rPr>
          <w:rFonts w:ascii="Angsana New" w:hAnsi="Angsana New"/>
        </w:rPr>
      </w:pPr>
      <w:r w:rsidRPr="00840493">
        <w:rPr>
          <w:rFonts w:ascii="Angsana New" w:hAnsi="Angsana New"/>
        </w:rPr>
        <w:t xml:space="preserve">Credit risk refers to the risk that counterparty will default on its contractual obligations resulting in a financial loss to the Group. The Group does not have significant concentration of credit risk. The Group’s management manages the risk by adopting credit control policies and procedures. Therefore, the Group does not expect to incur material financial loss. </w:t>
      </w:r>
      <w:r w:rsidR="00EE45ED">
        <w:rPr>
          <w:rFonts w:ascii="Angsana New" w:hAnsi="Angsana New"/>
        </w:rPr>
        <w:br/>
      </w:r>
      <w:r w:rsidRPr="00840493">
        <w:rPr>
          <w:rFonts w:ascii="Angsana New" w:hAnsi="Angsana New"/>
        </w:rPr>
        <w:t>The maximum exposure to credit risk is limited to the carrying amount of receivables less allowance for expected credit loss</w:t>
      </w:r>
      <w:r>
        <w:rPr>
          <w:rFonts w:ascii="Angsana New" w:hAnsi="Angsana New"/>
        </w:rPr>
        <w:t>es</w:t>
      </w:r>
      <w:r w:rsidRPr="00840493">
        <w:rPr>
          <w:rFonts w:ascii="Angsana New" w:hAnsi="Angsana New"/>
        </w:rPr>
        <w:t xml:space="preserve"> as stated in the statement of financial position.</w:t>
      </w:r>
    </w:p>
    <w:p w:rsidR="00F44CD7" w:rsidRDefault="00F44CD7" w:rsidP="00682DDC">
      <w:pPr>
        <w:pStyle w:val="BlockText"/>
        <w:spacing w:after="240"/>
        <w:ind w:left="425" w:right="141" w:firstLine="1"/>
        <w:jc w:val="thaiDistribute"/>
        <w:rPr>
          <w:rFonts w:ascii="Angsana New" w:hAnsi="Angsana New"/>
          <w:b/>
          <w:bCs/>
        </w:rPr>
      </w:pPr>
    </w:p>
    <w:p w:rsidR="000B7ADA" w:rsidRDefault="000B7ADA" w:rsidP="00682DDC">
      <w:pPr>
        <w:pStyle w:val="BlockText"/>
        <w:spacing w:after="240"/>
        <w:ind w:left="425" w:right="141" w:firstLine="1"/>
        <w:jc w:val="thaiDistribute"/>
        <w:rPr>
          <w:rFonts w:ascii="Angsana New" w:hAnsi="Angsana New"/>
          <w:b/>
          <w:bCs/>
        </w:rPr>
      </w:pPr>
    </w:p>
    <w:p w:rsidR="000B7ADA" w:rsidRDefault="000B7ADA" w:rsidP="00682DDC">
      <w:pPr>
        <w:pStyle w:val="BlockText"/>
        <w:spacing w:after="240"/>
        <w:ind w:left="425" w:right="141" w:firstLine="1"/>
        <w:jc w:val="thaiDistribute"/>
        <w:rPr>
          <w:rFonts w:ascii="Angsana New" w:hAnsi="Angsana New"/>
          <w:b/>
          <w:bCs/>
        </w:rPr>
      </w:pPr>
    </w:p>
    <w:p w:rsidR="002C48B6" w:rsidRDefault="002C48B6" w:rsidP="00682DDC">
      <w:pPr>
        <w:pStyle w:val="BlockText"/>
        <w:spacing w:after="240"/>
        <w:ind w:left="425" w:right="141" w:firstLine="1"/>
        <w:jc w:val="thaiDistribute"/>
        <w:rPr>
          <w:rFonts w:ascii="Angsana New" w:hAnsi="Angsana New"/>
          <w:b/>
          <w:bCs/>
        </w:rPr>
      </w:pPr>
      <w:r w:rsidRPr="00CE3A5C">
        <w:rPr>
          <w:rFonts w:ascii="Angsana New" w:hAnsi="Angsana New"/>
          <w:b/>
          <w:bCs/>
        </w:rPr>
        <w:t>Liquidity risk</w:t>
      </w:r>
    </w:p>
    <w:p w:rsidR="002C48B6" w:rsidRDefault="002C48B6" w:rsidP="00682DDC">
      <w:pPr>
        <w:pStyle w:val="BlockText"/>
        <w:spacing w:after="240"/>
        <w:ind w:left="426" w:right="0" w:firstLine="0"/>
        <w:jc w:val="thaiDistribute"/>
        <w:rPr>
          <w:rFonts w:ascii="Angsana New" w:hAnsi="Angsana New"/>
        </w:rPr>
      </w:pPr>
      <w:r w:rsidRPr="00CE3A5C">
        <w:rPr>
          <w:rFonts w:ascii="Angsana New" w:hAnsi="Angsana New"/>
        </w:rPr>
        <w:t>Liquidity risk is the risk that the Group will be unable to liquidate its financial assets and/or procure sufficient funds to discharge its obligations in a timely manner, resulting in the Group incurring a financial loss.</w:t>
      </w:r>
    </w:p>
    <w:p w:rsidR="003B30D4" w:rsidRDefault="002C48B6" w:rsidP="00F44CD7">
      <w:pPr>
        <w:pStyle w:val="BlockText"/>
        <w:spacing w:after="240"/>
        <w:ind w:left="426" w:right="0" w:firstLine="0"/>
        <w:jc w:val="thaiDistribute"/>
        <w:rPr>
          <w:rFonts w:ascii="Angsana New" w:hAnsi="Angsana New"/>
        </w:rPr>
      </w:pPr>
      <w:r w:rsidRPr="009E1266">
        <w:rPr>
          <w:rFonts w:ascii="Angsana New" w:hAnsi="Angsana New"/>
        </w:rPr>
        <w:t>The Group manages liquidity risk through monitoring and planning of its cash flows, including the arrangement of credit facilities with financial institutions, in order to ensure that it will have sufficient funds for its operations.</w:t>
      </w:r>
    </w:p>
    <w:p w:rsidR="002C48B6" w:rsidRDefault="002C48B6" w:rsidP="00682DDC">
      <w:pPr>
        <w:pStyle w:val="BlockText"/>
        <w:spacing w:after="240"/>
        <w:ind w:left="426" w:right="0" w:firstLine="0"/>
        <w:jc w:val="thaiDistribute"/>
        <w:rPr>
          <w:rFonts w:ascii="Angsana New" w:hAnsi="Angsana New"/>
        </w:rPr>
      </w:pPr>
      <w:r w:rsidRPr="009E1266">
        <w:rPr>
          <w:rFonts w:ascii="Angsana New" w:hAnsi="Angsana New"/>
        </w:rPr>
        <w:t>The table below summarises the maturity profile of the Group’s non-derivative financial li</w:t>
      </w:r>
      <w:r w:rsidR="000755A9">
        <w:rPr>
          <w:rFonts w:ascii="Angsana New" w:hAnsi="Angsana New"/>
        </w:rPr>
        <w:t xml:space="preserve">abilities as at </w:t>
      </w:r>
      <w:r w:rsidR="003B30D4">
        <w:rPr>
          <w:rFonts w:ascii="Angsana New" w:hAnsi="Angsana New"/>
        </w:rPr>
        <w:t>31 December 2024</w:t>
      </w:r>
      <w:r w:rsidR="008851BF">
        <w:rPr>
          <w:rFonts w:ascii="Angsana New" w:hAnsi="Angsana New"/>
        </w:rPr>
        <w:t xml:space="preserve"> and 202</w:t>
      </w:r>
      <w:r w:rsidR="003B30D4">
        <w:rPr>
          <w:rFonts w:ascii="Angsana New" w:hAnsi="Angsana New"/>
        </w:rPr>
        <w:t>3</w:t>
      </w:r>
      <w:r w:rsidRPr="009E1266">
        <w:rPr>
          <w:rFonts w:ascii="Angsana New" w:hAnsi="Angsana New"/>
        </w:rPr>
        <w:t xml:space="preserve"> based on contractual undiscounted cash flows:</w:t>
      </w:r>
    </w:p>
    <w:bookmarkStart w:id="64" w:name="_MON_1706912339"/>
    <w:bookmarkEnd w:id="64"/>
    <w:p w:rsidR="00B93B24" w:rsidRPr="00682DDC" w:rsidRDefault="00581AFC" w:rsidP="00682DDC">
      <w:pPr>
        <w:pStyle w:val="BlockText"/>
        <w:spacing w:before="120" w:after="120"/>
        <w:ind w:left="426" w:right="0" w:firstLine="0"/>
        <w:jc w:val="thaiDistribute"/>
        <w:rPr>
          <w:rFonts w:ascii="Angsana New" w:hAnsi="Angsana New"/>
          <w:b/>
          <w:bCs/>
          <w:sz w:val="2"/>
          <w:szCs w:val="2"/>
        </w:rPr>
      </w:pPr>
      <w:r w:rsidRPr="00F814E3">
        <w:rPr>
          <w:cs/>
        </w:rPr>
        <w:object w:dxaOrig="11709" w:dyaOrig="5397">
          <v:shape id="_x0000_i1082" type="#_x0000_t75" style="width:461.5pt;height:3in" o:ole="" o:preferrelative="f">
            <v:imagedata r:id="rId126" o:title=""/>
            <o:lock v:ext="edit" aspectratio="f"/>
          </v:shape>
          <o:OLEObject Type="Embed" ProgID="Excel.Sheet.8" ShapeID="_x0000_i1082" DrawAspect="Content" ObjectID="_1802004354" r:id="rId127"/>
        </w:object>
      </w:r>
      <w:bookmarkStart w:id="65" w:name="_MON_1706912637"/>
      <w:bookmarkEnd w:id="65"/>
      <w:r w:rsidRPr="00F814E3">
        <w:rPr>
          <w:cs/>
        </w:rPr>
        <w:object w:dxaOrig="11450" w:dyaOrig="5416">
          <v:shape id="_x0000_i1083" type="#_x0000_t75" style="width:461.5pt;height:219.5pt" o:ole="" o:preferrelative="f">
            <v:imagedata r:id="rId128" o:title=""/>
            <o:lock v:ext="edit" aspectratio="f"/>
          </v:shape>
          <o:OLEObject Type="Embed" ProgID="Excel.Sheet.8" ShapeID="_x0000_i1083" DrawAspect="Content" ObjectID="_1802004355" r:id="rId129"/>
        </w:object>
      </w:r>
    </w:p>
    <w:p w:rsidR="00F44CD7" w:rsidRDefault="00F44CD7" w:rsidP="00D65840">
      <w:pPr>
        <w:pStyle w:val="BlockText"/>
        <w:spacing w:before="0" w:after="240"/>
        <w:ind w:left="425" w:right="142" w:firstLine="0"/>
        <w:jc w:val="thaiDistribute"/>
        <w:rPr>
          <w:rFonts w:ascii="Angsana New" w:hAnsi="Angsana New"/>
          <w:b/>
          <w:bCs/>
        </w:rPr>
      </w:pPr>
    </w:p>
    <w:p w:rsidR="000B7ADA" w:rsidRDefault="000B7ADA" w:rsidP="00D65840">
      <w:pPr>
        <w:pStyle w:val="BlockText"/>
        <w:spacing w:before="0" w:after="240"/>
        <w:ind w:left="425" w:right="142" w:firstLine="0"/>
        <w:jc w:val="thaiDistribute"/>
        <w:rPr>
          <w:rFonts w:ascii="Angsana New" w:hAnsi="Angsana New"/>
          <w:b/>
          <w:bCs/>
        </w:rPr>
      </w:pPr>
    </w:p>
    <w:p w:rsidR="00B93B24" w:rsidRPr="001B1F86" w:rsidRDefault="00B93B24" w:rsidP="00D65840">
      <w:pPr>
        <w:pStyle w:val="BlockText"/>
        <w:spacing w:before="0" w:after="240"/>
        <w:ind w:left="425" w:right="142" w:firstLine="0"/>
        <w:jc w:val="thaiDistribute"/>
        <w:rPr>
          <w:rFonts w:ascii="Angsana New" w:hAnsi="Angsana New"/>
          <w:b/>
          <w:bCs/>
        </w:rPr>
      </w:pPr>
      <w:r w:rsidRPr="009F42E9">
        <w:rPr>
          <w:rFonts w:ascii="Angsana New" w:hAnsi="Angsana New"/>
          <w:b/>
          <w:bCs/>
        </w:rPr>
        <w:t>Market risk</w:t>
      </w:r>
    </w:p>
    <w:p w:rsidR="00B93B24" w:rsidRDefault="00B93B24" w:rsidP="00682DDC">
      <w:pPr>
        <w:pStyle w:val="BlockText"/>
        <w:spacing w:after="240"/>
        <w:ind w:left="426" w:right="0" w:firstLine="0"/>
        <w:jc w:val="thaiDistribute"/>
        <w:rPr>
          <w:rFonts w:ascii="Angsana New" w:hAnsi="Angsana New"/>
        </w:rPr>
      </w:pPr>
      <w:r w:rsidRPr="001B1F86">
        <w:rPr>
          <w:rFonts w:ascii="Angsana New" w:hAnsi="Angsana New"/>
        </w:rPr>
        <w:t>The Group is exposed to fluctuations in interest rates and foreign exchange rates. The Group had risk management polices as follows:</w:t>
      </w:r>
    </w:p>
    <w:p w:rsidR="00B93B24" w:rsidRPr="00EC1342" w:rsidRDefault="00B93B24" w:rsidP="00682DDC">
      <w:pPr>
        <w:pStyle w:val="BlockText"/>
        <w:spacing w:after="240"/>
        <w:ind w:left="425" w:right="141" w:firstLine="1"/>
        <w:jc w:val="thaiDistribute"/>
        <w:rPr>
          <w:rFonts w:ascii="Angsana New" w:hAnsi="Angsana New"/>
          <w:b/>
          <w:bCs/>
        </w:rPr>
      </w:pPr>
      <w:r w:rsidRPr="00EC1342">
        <w:rPr>
          <w:rFonts w:ascii="Angsana New" w:hAnsi="Angsana New"/>
          <w:b/>
          <w:bCs/>
        </w:rPr>
        <w:t>Interest rate risk</w:t>
      </w:r>
    </w:p>
    <w:p w:rsidR="00B93B24" w:rsidRDefault="00B93B24" w:rsidP="00682DDC">
      <w:pPr>
        <w:pStyle w:val="BlockText"/>
        <w:spacing w:after="240"/>
        <w:ind w:left="426" w:right="0" w:firstLine="0"/>
        <w:jc w:val="thaiDistribute"/>
        <w:rPr>
          <w:rFonts w:ascii="Angsana New" w:hAnsi="Angsana New"/>
        </w:rPr>
      </w:pPr>
      <w:r w:rsidRPr="001B1F86">
        <w:rPr>
          <w:rFonts w:ascii="Angsana New" w:hAnsi="Angsana New"/>
        </w:rPr>
        <w:t>Interest rate risk is the uncertainty in value of financial assets and financial liabilities or net interest income as a result of the fluctuation of the market interest rate.</w:t>
      </w:r>
    </w:p>
    <w:p w:rsidR="00630049" w:rsidRDefault="00B93B24" w:rsidP="0095669F">
      <w:pPr>
        <w:pStyle w:val="BlockText"/>
        <w:spacing w:after="240"/>
        <w:ind w:left="426" w:right="0" w:firstLine="0"/>
        <w:jc w:val="thaiDistribute"/>
        <w:rPr>
          <w:rFonts w:ascii="Angsana New" w:hAnsi="Angsana New"/>
          <w:spacing w:val="-2"/>
        </w:rPr>
      </w:pPr>
      <w:r w:rsidRPr="001B1F86">
        <w:rPr>
          <w:rFonts w:ascii="Angsana New" w:hAnsi="Angsana New"/>
          <w:spacing w:val="-2"/>
        </w:rPr>
        <w:t>Most of the interest rates of financial assets and financial liabilities of the Group are floating rates, which are based on market rates such as the interest rate f</w:t>
      </w:r>
      <w:r>
        <w:rPr>
          <w:rFonts w:ascii="Angsana New" w:hAnsi="Angsana New"/>
          <w:spacing w:val="-2"/>
        </w:rPr>
        <w:t xml:space="preserve">or the outstanding clients of </w:t>
      </w:r>
      <w:r w:rsidRPr="001B1F86">
        <w:rPr>
          <w:rFonts w:ascii="Angsana New" w:hAnsi="Angsana New"/>
          <w:spacing w:val="-2"/>
        </w:rPr>
        <w:t>commercial bank</w:t>
      </w:r>
      <w:r>
        <w:rPr>
          <w:rFonts w:ascii="Angsana New" w:hAnsi="Angsana New"/>
          <w:spacing w:val="-2"/>
        </w:rPr>
        <w:t>s</w:t>
      </w:r>
      <w:r w:rsidRPr="001B1F86">
        <w:rPr>
          <w:rFonts w:ascii="Angsana New" w:hAnsi="Angsana New"/>
          <w:spacing w:val="-2"/>
        </w:rPr>
        <w:t>, savings</w:t>
      </w:r>
      <w:r>
        <w:rPr>
          <w:rFonts w:ascii="Angsana New" w:hAnsi="Angsana New"/>
          <w:spacing w:val="-2"/>
        </w:rPr>
        <w:t xml:space="preserve"> / fixed deposits</w:t>
      </w:r>
      <w:r w:rsidRPr="001B1F86">
        <w:rPr>
          <w:rFonts w:ascii="Angsana New" w:hAnsi="Angsana New"/>
          <w:spacing w:val="-2"/>
        </w:rPr>
        <w:t xml:space="preserve"> interest rate or other benchmark floating rates.</w:t>
      </w:r>
    </w:p>
    <w:p w:rsidR="00B93B24" w:rsidRDefault="00B93B24" w:rsidP="00682DDC">
      <w:pPr>
        <w:pStyle w:val="BlockText"/>
        <w:spacing w:after="240"/>
        <w:ind w:left="426" w:right="0" w:firstLine="0"/>
        <w:jc w:val="thaiDistribute"/>
        <w:rPr>
          <w:rFonts w:ascii="Angsana New" w:hAnsi="Angsana New"/>
          <w:spacing w:val="-2"/>
        </w:rPr>
      </w:pPr>
      <w:r w:rsidRPr="00B93B24">
        <w:rPr>
          <w:rFonts w:ascii="Angsana New" w:hAnsi="Angsana New"/>
          <w:spacing w:val="-2"/>
        </w:rPr>
        <w:t>Significant financial assets and financial li</w:t>
      </w:r>
      <w:r w:rsidR="008851BF">
        <w:rPr>
          <w:rFonts w:ascii="Angsana New" w:hAnsi="Angsana New"/>
          <w:spacing w:val="-2"/>
        </w:rPr>
        <w:t>abilities as at 31 December 202</w:t>
      </w:r>
      <w:r w:rsidR="00B9102E">
        <w:rPr>
          <w:rFonts w:ascii="Angsana New" w:hAnsi="Angsana New"/>
          <w:spacing w:val="-2"/>
        </w:rPr>
        <w:t>4</w:t>
      </w:r>
      <w:r w:rsidR="008851BF">
        <w:rPr>
          <w:rFonts w:ascii="Angsana New" w:hAnsi="Angsana New"/>
          <w:spacing w:val="-2"/>
        </w:rPr>
        <w:t xml:space="preserve"> and 202</w:t>
      </w:r>
      <w:r w:rsidR="00B9102E">
        <w:rPr>
          <w:rFonts w:ascii="Angsana New" w:hAnsi="Angsana New"/>
          <w:spacing w:val="-2"/>
        </w:rPr>
        <w:t>3</w:t>
      </w:r>
      <w:r w:rsidRPr="00B93B24">
        <w:rPr>
          <w:rFonts w:ascii="Angsana New" w:hAnsi="Angsana New"/>
          <w:spacing w:val="-2"/>
        </w:rPr>
        <w:t xml:space="preserve"> classified by type of interest rates are summarised in the table belows:</w:t>
      </w:r>
    </w:p>
    <w:bookmarkStart w:id="66" w:name="_MON_1703406312"/>
    <w:bookmarkEnd w:id="66"/>
    <w:p w:rsidR="006B452A" w:rsidRDefault="00581AFC" w:rsidP="00682DDC">
      <w:pPr>
        <w:pStyle w:val="BlockText"/>
        <w:spacing w:after="240"/>
        <w:ind w:left="426" w:right="0" w:firstLine="0"/>
        <w:jc w:val="thaiDistribute"/>
        <w:rPr>
          <w:rFonts w:ascii="Angsana New" w:hAnsi="Angsana New"/>
          <w:spacing w:val="-2"/>
        </w:rPr>
      </w:pPr>
      <w:r w:rsidRPr="00F814E3">
        <w:rPr>
          <w:cs/>
        </w:rPr>
        <w:object w:dxaOrig="9528" w:dyaOrig="7122">
          <v:shape id="_x0000_i1084" type="#_x0000_t75" style="width:458.5pt;height:357pt" o:ole="" o:preferrelative="f">
            <v:imagedata r:id="rId130" o:title=""/>
            <o:lock v:ext="edit" aspectratio="f"/>
          </v:shape>
          <o:OLEObject Type="Embed" ProgID="Excel.Sheet.8" ShapeID="_x0000_i1084" DrawAspect="Content" ObjectID="_1802004356" r:id="rId131"/>
        </w:object>
      </w:r>
    </w:p>
    <w:p w:rsidR="000B7ADA" w:rsidRDefault="000B7ADA" w:rsidP="009C7D8F">
      <w:pPr>
        <w:autoSpaceDE/>
        <w:autoSpaceDN/>
        <w:spacing w:line="240" w:lineRule="auto"/>
        <w:ind w:left="426"/>
      </w:pPr>
    </w:p>
    <w:p w:rsidR="000B7ADA" w:rsidRDefault="000B7ADA" w:rsidP="009C7D8F">
      <w:pPr>
        <w:autoSpaceDE/>
        <w:autoSpaceDN/>
        <w:spacing w:line="240" w:lineRule="auto"/>
        <w:ind w:left="426"/>
      </w:pPr>
    </w:p>
    <w:p w:rsidR="000B7ADA" w:rsidRDefault="000B7ADA" w:rsidP="009C7D8F">
      <w:pPr>
        <w:autoSpaceDE/>
        <w:autoSpaceDN/>
        <w:spacing w:line="240" w:lineRule="auto"/>
        <w:ind w:left="426"/>
      </w:pPr>
    </w:p>
    <w:bookmarkStart w:id="67" w:name="_MON_1706912875"/>
    <w:bookmarkEnd w:id="67"/>
    <w:p w:rsidR="00A95B34" w:rsidRDefault="00581AFC" w:rsidP="009C7D8F">
      <w:pPr>
        <w:autoSpaceDE/>
        <w:autoSpaceDN/>
        <w:spacing w:line="240" w:lineRule="auto"/>
        <w:ind w:left="426"/>
      </w:pPr>
      <w:r w:rsidRPr="00F814E3">
        <w:rPr>
          <w:cs/>
        </w:rPr>
        <w:object w:dxaOrig="9528" w:dyaOrig="6545">
          <v:shape id="_x0000_i1085" type="#_x0000_t75" style="width:458.5pt;height:318pt" o:ole="" o:preferrelative="f">
            <v:imagedata r:id="rId132" o:title=""/>
            <o:lock v:ext="edit" aspectratio="f"/>
          </v:shape>
          <o:OLEObject Type="Embed" ProgID="Excel.Sheet.8" ShapeID="_x0000_i1085" DrawAspect="Content" ObjectID="_1802004357" r:id="rId133"/>
        </w:object>
      </w:r>
    </w:p>
    <w:p w:rsidR="009F42E9" w:rsidRDefault="009F42E9"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p w:rsidR="000B7ADA" w:rsidRDefault="000B7ADA" w:rsidP="000B7ADA">
      <w:pPr>
        <w:autoSpaceDE/>
        <w:autoSpaceDN/>
        <w:spacing w:line="240" w:lineRule="auto"/>
      </w:pPr>
    </w:p>
    <w:bookmarkStart w:id="68" w:name="_MON_1770227493"/>
    <w:bookmarkEnd w:id="68"/>
    <w:p w:rsidR="000B7ADA" w:rsidRDefault="00581AFC" w:rsidP="000B7ADA">
      <w:pPr>
        <w:autoSpaceDE/>
        <w:autoSpaceDN/>
        <w:spacing w:line="240" w:lineRule="auto"/>
        <w:ind w:left="432"/>
      </w:pPr>
      <w:r w:rsidRPr="00F814E3">
        <w:rPr>
          <w:cs/>
        </w:rPr>
        <w:object w:dxaOrig="9528" w:dyaOrig="7232">
          <v:shape id="_x0000_i1086" type="#_x0000_t75" style="width:461.5pt;height:340.5pt" o:ole="" o:preferrelative="f">
            <v:imagedata r:id="rId134" o:title=""/>
            <o:lock v:ext="edit" aspectratio="f"/>
          </v:shape>
          <o:OLEObject Type="Embed" ProgID="Excel.Sheet.8" ShapeID="_x0000_i1086" DrawAspect="Content" ObjectID="_1802004358" r:id="rId135"/>
        </w:object>
      </w:r>
    </w:p>
    <w:bookmarkStart w:id="69" w:name="_MON_1770404199"/>
    <w:bookmarkEnd w:id="69"/>
    <w:p w:rsidR="00C64175" w:rsidRDefault="00581AFC" w:rsidP="009F42E9">
      <w:pPr>
        <w:pStyle w:val="BlockText"/>
        <w:spacing w:before="120" w:after="120"/>
        <w:ind w:left="426" w:right="0" w:firstLine="0"/>
        <w:jc w:val="thaiDistribute"/>
        <w:rPr>
          <w:rFonts w:ascii="Angsana New" w:hAnsi="Angsana New"/>
          <w:b/>
          <w:bCs/>
        </w:rPr>
      </w:pPr>
      <w:r w:rsidRPr="00F814E3">
        <w:rPr>
          <w:cs/>
        </w:rPr>
        <w:object w:dxaOrig="9528" w:dyaOrig="7357">
          <v:shape id="_x0000_i1087" type="#_x0000_t75" style="width:458.5pt;height:366.5pt" o:ole="" o:preferrelative="f">
            <v:imagedata r:id="rId136" o:title=""/>
            <o:lock v:ext="edit" aspectratio="f"/>
          </v:shape>
          <o:OLEObject Type="Embed" ProgID="Excel.Sheet.8" ShapeID="_x0000_i1087" DrawAspect="Content" ObjectID="_1802004359" r:id="rId137"/>
        </w:object>
      </w:r>
    </w:p>
    <w:p w:rsidR="00A95B34" w:rsidRPr="00C173B6" w:rsidRDefault="00A95B34" w:rsidP="00A95B34">
      <w:pPr>
        <w:pStyle w:val="BlockText"/>
        <w:spacing w:after="200"/>
        <w:ind w:left="425" w:right="141" w:firstLine="1"/>
        <w:jc w:val="thaiDistribute"/>
        <w:rPr>
          <w:rFonts w:ascii="Angsana New" w:hAnsi="Angsana New"/>
          <w:b/>
          <w:bCs/>
        </w:rPr>
      </w:pPr>
      <w:r w:rsidRPr="00C173B6">
        <w:rPr>
          <w:rFonts w:ascii="Angsana New" w:hAnsi="Angsana New"/>
          <w:b/>
          <w:bCs/>
        </w:rPr>
        <w:t>Fair value</w:t>
      </w:r>
      <w:r>
        <w:rPr>
          <w:rFonts w:ascii="Angsana New" w:hAnsi="Angsana New"/>
          <w:b/>
          <w:bCs/>
        </w:rPr>
        <w:t xml:space="preserve"> of financial instruments</w:t>
      </w:r>
    </w:p>
    <w:p w:rsidR="00C911C9" w:rsidRDefault="00A95B34" w:rsidP="00765036">
      <w:pPr>
        <w:pStyle w:val="BlockText"/>
        <w:spacing w:before="120" w:after="60"/>
        <w:ind w:left="426" w:right="0" w:firstLine="0"/>
        <w:jc w:val="thaiDistribute"/>
        <w:rPr>
          <w:rFonts w:ascii="Angsana New" w:hAnsi="Angsana New"/>
          <w:b/>
          <w:bCs/>
        </w:rPr>
      </w:pPr>
      <w:r w:rsidRPr="00F20D66">
        <w:rPr>
          <w:rFonts w:ascii="Angsana New" w:hAnsi="Angsana New"/>
        </w:rPr>
        <w:t xml:space="preserve">Most of the financial assets are cash and cash equivalents and trade and other receivables which are short-term credit, restricted bank deposits which have interest rate close to the market rate and most of financial liabilities are trade and other payables which are short-term credit, borrowings and lease liabilities, which have interest rate close to the market rate. </w:t>
      </w:r>
      <w:r w:rsidR="00490E86">
        <w:rPr>
          <w:rFonts w:ascii="Angsana New" w:hAnsi="Angsana New"/>
          <w:cs/>
        </w:rPr>
        <w:br/>
      </w:r>
      <w:r w:rsidRPr="00F20D66">
        <w:rPr>
          <w:rFonts w:ascii="Angsana New" w:hAnsi="Angsana New"/>
        </w:rPr>
        <w:t>Fair value of these financial assets and financial liabilities are not expected to be materially different from the carrying amounts presented in the statements of financial position.</w:t>
      </w:r>
    </w:p>
    <w:p w:rsidR="009F42E9" w:rsidRDefault="009F42E9">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A95B34" w:rsidRPr="005C7FF8" w:rsidRDefault="00A95B34" w:rsidP="00A95B34">
      <w:pPr>
        <w:numPr>
          <w:ilvl w:val="0"/>
          <w:numId w:val="2"/>
        </w:numPr>
        <w:tabs>
          <w:tab w:val="clear" w:pos="360"/>
        </w:tabs>
        <w:autoSpaceDE/>
        <w:autoSpaceDN/>
        <w:spacing w:before="240" w:after="120" w:line="240" w:lineRule="auto"/>
        <w:ind w:left="425" w:hanging="425"/>
        <w:rPr>
          <w:rFonts w:ascii="Angsana New" w:hAnsi="Angsana New"/>
          <w:b/>
          <w:bCs/>
          <w:sz w:val="28"/>
          <w:szCs w:val="28"/>
          <w:lang w:val="en-US"/>
        </w:rPr>
      </w:pPr>
      <w:r w:rsidRPr="005C7FF8">
        <w:rPr>
          <w:rFonts w:ascii="Angsana New" w:hAnsi="Angsana New"/>
          <w:b/>
          <w:bCs/>
          <w:sz w:val="28"/>
          <w:szCs w:val="28"/>
          <w:lang w:val="en-US"/>
        </w:rPr>
        <w:t>FAIR VALUE HIERARCHY</w:t>
      </w:r>
    </w:p>
    <w:p w:rsidR="00A95B34" w:rsidRDefault="00A95B34" w:rsidP="00307223">
      <w:pPr>
        <w:pStyle w:val="BlockText"/>
        <w:spacing w:before="0"/>
        <w:ind w:left="426" w:right="0" w:firstLine="0"/>
        <w:jc w:val="thaiDistribute"/>
        <w:rPr>
          <w:rFonts w:ascii="Angsana New" w:hAnsi="Angsana New"/>
        </w:rPr>
      </w:pPr>
      <w:r w:rsidRPr="005C7FF8">
        <w:rPr>
          <w:rFonts w:ascii="Angsana New" w:hAnsi="Angsana New"/>
        </w:rPr>
        <w:t>As at 31 December 20</w:t>
      </w:r>
      <w:r w:rsidR="006C248B">
        <w:rPr>
          <w:rFonts w:ascii="Angsana New" w:hAnsi="Angsana New"/>
        </w:rPr>
        <w:t>24 and 2023</w:t>
      </w:r>
      <w:r w:rsidRPr="005C7FF8">
        <w:rPr>
          <w:rFonts w:ascii="Angsana New" w:hAnsi="Angsana New"/>
        </w:rPr>
        <w:t>, the Group had the assets that were measured or disclosed at fair value using different levels of inputs as follows:</w:t>
      </w:r>
    </w:p>
    <w:bookmarkStart w:id="70" w:name="_MON_1703406958"/>
    <w:bookmarkEnd w:id="70"/>
    <w:p w:rsidR="001D6E43" w:rsidRPr="001D6E43" w:rsidRDefault="00581AFC" w:rsidP="001D6E43">
      <w:pPr>
        <w:autoSpaceDE/>
        <w:autoSpaceDN/>
        <w:spacing w:line="240" w:lineRule="auto"/>
        <w:ind w:left="432"/>
        <w:rPr>
          <w:sz w:val="8"/>
          <w:szCs w:val="8"/>
        </w:rPr>
      </w:pPr>
      <w:r w:rsidRPr="00F814E3">
        <w:rPr>
          <w:cs/>
        </w:rPr>
        <w:object w:dxaOrig="9526" w:dyaOrig="3476">
          <v:shape id="_x0000_i1088" type="#_x0000_t75" style="width:457.5pt;height:173.5pt" o:ole="" o:preferrelative="f">
            <v:imagedata r:id="rId138" o:title=""/>
            <o:lock v:ext="edit" aspectratio="f"/>
          </v:shape>
          <o:OLEObject Type="Embed" ProgID="Excel.Sheet.8" ShapeID="_x0000_i1088" DrawAspect="Content" ObjectID="_1802004360" r:id="rId139"/>
        </w:object>
      </w:r>
    </w:p>
    <w:bookmarkStart w:id="71" w:name="_MON_1801334525"/>
    <w:bookmarkEnd w:id="71"/>
    <w:p w:rsidR="00D2612C" w:rsidRPr="009F42E9" w:rsidRDefault="00581AFC" w:rsidP="006C248B">
      <w:pPr>
        <w:autoSpaceDE/>
        <w:autoSpaceDN/>
        <w:spacing w:line="240" w:lineRule="auto"/>
        <w:ind w:left="432"/>
        <w:rPr>
          <w:rFonts w:ascii="Angsana New" w:hAnsi="Angsana New"/>
          <w:b/>
          <w:bCs/>
          <w:sz w:val="28"/>
          <w:szCs w:val="28"/>
        </w:rPr>
      </w:pPr>
      <w:r w:rsidRPr="00F814E3">
        <w:rPr>
          <w:cs/>
        </w:rPr>
        <w:object w:dxaOrig="9526" w:dyaOrig="3476">
          <v:shape id="_x0000_i1089" type="#_x0000_t75" style="width:457.5pt;height:173.5pt" o:ole="" o:preferrelative="f">
            <v:imagedata r:id="rId140" o:title=""/>
            <o:lock v:ext="edit" aspectratio="f"/>
          </v:shape>
          <o:OLEObject Type="Embed" ProgID="Excel.Sheet.8" ShapeID="_x0000_i1089" DrawAspect="Content" ObjectID="_1802004361" r:id="rId141"/>
        </w:object>
      </w:r>
      <w:r w:rsidR="00D2612C" w:rsidRPr="009F42E9">
        <w:rPr>
          <w:rFonts w:ascii="Angsana New" w:hAnsi="Angsana New"/>
          <w:b/>
          <w:bCs/>
          <w:sz w:val="28"/>
          <w:szCs w:val="28"/>
        </w:rPr>
        <w:t>Valuation techniques and inputs to Level 2 valuation</w:t>
      </w:r>
    </w:p>
    <w:p w:rsidR="00D2612C" w:rsidRPr="00034A0B" w:rsidRDefault="00D2612C" w:rsidP="00D2612C">
      <w:pPr>
        <w:pStyle w:val="BlockText"/>
        <w:spacing w:before="120" w:after="60"/>
        <w:ind w:left="426" w:right="0" w:firstLine="0"/>
        <w:jc w:val="thaiDistribute"/>
        <w:rPr>
          <w:rFonts w:ascii="Angsana New" w:hAnsi="Angsana New"/>
        </w:rPr>
      </w:pPr>
      <w:r w:rsidRPr="00034A0B">
        <w:rPr>
          <w:rFonts w:ascii="Angsana New" w:hAnsi="Angsana New"/>
        </w:rPr>
        <w:t xml:space="preserve">The fair value of land and investment property is valuation by independent valuers, which was determined </w:t>
      </w:r>
      <w:r w:rsidR="00616CDA">
        <w:rPr>
          <w:rFonts w:ascii="Angsana New" w:hAnsi="Angsana New"/>
        </w:rPr>
        <w:t xml:space="preserve">on the basis of Market </w:t>
      </w:r>
      <w:r w:rsidR="00D4172B">
        <w:rPr>
          <w:rFonts w:ascii="Angsana New" w:hAnsi="Angsana New"/>
        </w:rPr>
        <w:t>Approach and Replacement C</w:t>
      </w:r>
      <w:r w:rsidR="00616CDA">
        <w:rPr>
          <w:rFonts w:ascii="Angsana New" w:hAnsi="Angsana New"/>
        </w:rPr>
        <w:t>ost.</w:t>
      </w:r>
    </w:p>
    <w:p w:rsidR="0095669F" w:rsidRDefault="002930E1" w:rsidP="00765036">
      <w:pPr>
        <w:pStyle w:val="BlockText"/>
        <w:spacing w:before="120" w:after="60"/>
        <w:ind w:left="426" w:right="0" w:firstLine="0"/>
        <w:jc w:val="thaiDistribute"/>
        <w:rPr>
          <w:rFonts w:ascii="Angsana New" w:hAnsi="Angsana New"/>
        </w:rPr>
      </w:pPr>
      <w:r>
        <w:rPr>
          <w:rFonts w:ascii="Angsana New" w:hAnsi="Angsana New"/>
        </w:rPr>
        <w:t>During the year</w:t>
      </w:r>
      <w:r w:rsidR="00D2612C" w:rsidRPr="00034A0B">
        <w:rPr>
          <w:rFonts w:ascii="Angsana New" w:hAnsi="Angsana New"/>
        </w:rPr>
        <w:t>, there was no transfers within the fair value hierarchy.</w:t>
      </w:r>
    </w:p>
    <w:p w:rsidR="00D40FE5" w:rsidRDefault="00D40FE5">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C639EF" w:rsidRPr="000227D2" w:rsidRDefault="00C639EF" w:rsidP="00743A2C">
      <w:pPr>
        <w:numPr>
          <w:ilvl w:val="0"/>
          <w:numId w:val="2"/>
        </w:numPr>
        <w:tabs>
          <w:tab w:val="clear" w:pos="360"/>
        </w:tabs>
        <w:autoSpaceDE/>
        <w:autoSpaceDN/>
        <w:spacing w:before="200" w:after="200" w:line="240" w:lineRule="auto"/>
        <w:ind w:left="432" w:hanging="432"/>
        <w:rPr>
          <w:rFonts w:ascii="Angsana New" w:hAnsi="Angsana New"/>
          <w:b/>
          <w:bCs/>
          <w:sz w:val="28"/>
          <w:szCs w:val="28"/>
          <w:lang w:val="en-US"/>
        </w:rPr>
      </w:pPr>
      <w:r w:rsidRPr="00325D8B">
        <w:rPr>
          <w:rFonts w:ascii="Angsana New" w:hAnsi="Angsana New"/>
          <w:b/>
          <w:bCs/>
          <w:sz w:val="28"/>
          <w:szCs w:val="28"/>
          <w:lang w:val="en-US"/>
        </w:rPr>
        <w:t>COMMITMENTS</w:t>
      </w:r>
      <w:r w:rsidRPr="000227D2">
        <w:rPr>
          <w:rFonts w:ascii="Angsana New" w:hAnsi="Angsana New"/>
          <w:b/>
          <w:bCs/>
          <w:sz w:val="28"/>
          <w:szCs w:val="28"/>
          <w:lang w:val="en-US"/>
        </w:rPr>
        <w:t xml:space="preserve"> AND CONTINGENT LIABILITIES</w:t>
      </w:r>
    </w:p>
    <w:p w:rsidR="005E5794" w:rsidRDefault="00C639EF" w:rsidP="00743A2C">
      <w:pPr>
        <w:pStyle w:val="BlockText"/>
        <w:spacing w:before="200" w:after="200"/>
        <w:ind w:left="432" w:right="144" w:firstLine="0"/>
        <w:jc w:val="thaiDistribute"/>
        <w:rPr>
          <w:rFonts w:ascii="Angsana New" w:hAnsi="Angsana New"/>
        </w:rPr>
      </w:pPr>
      <w:r w:rsidRPr="00325D8B">
        <w:rPr>
          <w:rFonts w:ascii="Angsana New" w:hAnsi="Angsana New"/>
        </w:rPr>
        <w:t xml:space="preserve">As at </w:t>
      </w:r>
      <w:r w:rsidR="00A00515">
        <w:rPr>
          <w:rFonts w:ascii="Angsana New" w:hAnsi="Angsana New"/>
        </w:rPr>
        <w:t>31 December</w:t>
      </w:r>
      <w:r w:rsidR="009D695E" w:rsidRPr="009D695E">
        <w:rPr>
          <w:rFonts w:ascii="Angsana New" w:hAnsi="Angsana New"/>
        </w:rPr>
        <w:t xml:space="preserve"> </w:t>
      </w:r>
      <w:r w:rsidR="00002228">
        <w:rPr>
          <w:rFonts w:ascii="Angsana New" w:hAnsi="Angsana New"/>
        </w:rPr>
        <w:t>20</w:t>
      </w:r>
      <w:r w:rsidR="008851BF">
        <w:rPr>
          <w:rFonts w:ascii="Angsana New" w:hAnsi="Angsana New"/>
        </w:rPr>
        <w:t>2</w:t>
      </w:r>
      <w:r w:rsidR="00D40FE5">
        <w:rPr>
          <w:rFonts w:ascii="Angsana New" w:hAnsi="Angsana New"/>
        </w:rPr>
        <w:t>4</w:t>
      </w:r>
      <w:r w:rsidRPr="00C93932">
        <w:rPr>
          <w:rFonts w:ascii="Angsana New" w:hAnsi="Angsana New"/>
        </w:rPr>
        <w:t xml:space="preserve">, the </w:t>
      </w:r>
      <w:r w:rsidR="00CB3CBC">
        <w:rPr>
          <w:rFonts w:ascii="Angsana New" w:hAnsi="Angsana New"/>
        </w:rPr>
        <w:t>Group</w:t>
      </w:r>
      <w:r w:rsidRPr="00C93932">
        <w:rPr>
          <w:rFonts w:ascii="Angsana New" w:hAnsi="Angsana New"/>
        </w:rPr>
        <w:t xml:space="preserve"> had commitments </w:t>
      </w:r>
      <w:r w:rsidRPr="00CB3CBC">
        <w:rPr>
          <w:rFonts w:ascii="Angsana New" w:hAnsi="Angsana New"/>
        </w:rPr>
        <w:t>and contingent liabilities as follows:</w:t>
      </w:r>
    </w:p>
    <w:p w:rsidR="00002228" w:rsidRPr="00002228" w:rsidRDefault="0019600C" w:rsidP="00743A2C">
      <w:pPr>
        <w:pStyle w:val="BlockText"/>
        <w:spacing w:before="200" w:after="200"/>
        <w:ind w:left="432" w:right="144" w:firstLine="0"/>
        <w:jc w:val="thaiDistribute"/>
        <w:rPr>
          <w:rFonts w:ascii="Angsana New" w:hAnsi="Angsana New"/>
          <w:b/>
          <w:bCs/>
        </w:rPr>
      </w:pPr>
      <w:r>
        <w:rPr>
          <w:rFonts w:ascii="Angsana New" w:hAnsi="Angsana New"/>
          <w:b/>
          <w:bCs/>
        </w:rPr>
        <w:t xml:space="preserve">The </w:t>
      </w:r>
      <w:r w:rsidR="00002228" w:rsidRPr="00002228">
        <w:rPr>
          <w:rFonts w:ascii="Angsana New" w:hAnsi="Angsana New"/>
          <w:b/>
          <w:bCs/>
        </w:rPr>
        <w:t>Company</w:t>
      </w:r>
    </w:p>
    <w:p w:rsidR="009F42E9" w:rsidRDefault="00786DD4" w:rsidP="009F42E9">
      <w:pPr>
        <w:pStyle w:val="BlockText"/>
        <w:numPr>
          <w:ilvl w:val="1"/>
          <w:numId w:val="24"/>
        </w:numPr>
        <w:spacing w:before="200" w:after="200"/>
        <w:ind w:left="900" w:right="141" w:hanging="450"/>
        <w:jc w:val="thaiDistribute"/>
        <w:rPr>
          <w:rFonts w:ascii="Angsana New" w:hAnsi="Angsana New"/>
        </w:rPr>
      </w:pPr>
      <w:r w:rsidRPr="00D65840">
        <w:rPr>
          <w:rFonts w:ascii="Angsana New" w:hAnsi="Angsana New"/>
        </w:rPr>
        <w:t>The letter</w:t>
      </w:r>
      <w:r w:rsidR="00024298" w:rsidRPr="00D65840">
        <w:rPr>
          <w:rFonts w:ascii="Angsana New" w:hAnsi="Angsana New"/>
        </w:rPr>
        <w:t>s</w:t>
      </w:r>
      <w:r w:rsidRPr="00D65840">
        <w:rPr>
          <w:rFonts w:ascii="Angsana New" w:hAnsi="Angsana New"/>
        </w:rPr>
        <w:t xml:space="preserve"> of guarantee issued by the bank in the amount of </w:t>
      </w:r>
      <w:r w:rsidR="004B5F22" w:rsidRPr="00D65840">
        <w:rPr>
          <w:rFonts w:ascii="Angsana New" w:hAnsi="Angsana New"/>
        </w:rPr>
        <w:t xml:space="preserve">Baht </w:t>
      </w:r>
      <w:r w:rsidR="00895431" w:rsidRPr="00D65840">
        <w:rPr>
          <w:rFonts w:ascii="Angsana New" w:hAnsi="Angsana New"/>
        </w:rPr>
        <w:t>1.</w:t>
      </w:r>
      <w:r w:rsidR="001D6E43">
        <w:rPr>
          <w:rFonts w:ascii="Angsana New" w:hAnsi="Angsana New"/>
        </w:rPr>
        <w:t>05</w:t>
      </w:r>
      <w:r w:rsidRPr="00D65840">
        <w:rPr>
          <w:rFonts w:ascii="Angsana New" w:hAnsi="Angsana New"/>
        </w:rPr>
        <w:t xml:space="preserve"> million</w:t>
      </w:r>
      <w:r w:rsidR="0008191F" w:rsidRPr="00D65840">
        <w:rPr>
          <w:rFonts w:ascii="Angsana New" w:hAnsi="Angsana New"/>
        </w:rPr>
        <w:t>.</w:t>
      </w:r>
    </w:p>
    <w:p w:rsidR="009F42E9" w:rsidRDefault="00460F71" w:rsidP="009F42E9">
      <w:pPr>
        <w:pStyle w:val="BlockText"/>
        <w:numPr>
          <w:ilvl w:val="1"/>
          <w:numId w:val="24"/>
        </w:numPr>
        <w:spacing w:before="200" w:after="200"/>
        <w:ind w:left="900" w:right="141" w:hanging="450"/>
        <w:jc w:val="thaiDistribute"/>
        <w:rPr>
          <w:rFonts w:ascii="Angsana New" w:hAnsi="Angsana New"/>
        </w:rPr>
      </w:pPr>
      <w:r w:rsidRPr="009F42E9">
        <w:rPr>
          <w:rFonts w:ascii="Angsana New" w:hAnsi="Angsana New"/>
        </w:rPr>
        <w:t>Capital c</w:t>
      </w:r>
      <w:r w:rsidR="00C639EF" w:rsidRPr="009F42E9">
        <w:rPr>
          <w:rFonts w:ascii="Angsana New" w:hAnsi="Angsana New"/>
        </w:rPr>
        <w:t xml:space="preserve">ommitments </w:t>
      </w:r>
      <w:r w:rsidRPr="009F42E9">
        <w:rPr>
          <w:rFonts w:ascii="Angsana New" w:hAnsi="Angsana New"/>
        </w:rPr>
        <w:t>of</w:t>
      </w:r>
      <w:r w:rsidR="00AF125A" w:rsidRPr="009F42E9">
        <w:rPr>
          <w:rFonts w:ascii="Angsana New" w:hAnsi="Angsana New"/>
        </w:rPr>
        <w:t xml:space="preserve"> the building construction agreements and purchase</w:t>
      </w:r>
      <w:r w:rsidR="00FD0FD2" w:rsidRPr="009F42E9">
        <w:rPr>
          <w:rFonts w:ascii="Angsana New" w:hAnsi="Angsana New"/>
        </w:rPr>
        <w:t>s</w:t>
      </w:r>
      <w:r w:rsidR="00AF125A" w:rsidRPr="009F42E9">
        <w:rPr>
          <w:rFonts w:ascii="Angsana New" w:hAnsi="Angsana New"/>
        </w:rPr>
        <w:t xml:space="preserve"> of oth</w:t>
      </w:r>
      <w:r w:rsidR="00C64175" w:rsidRPr="009F42E9">
        <w:rPr>
          <w:rFonts w:ascii="Angsana New" w:hAnsi="Angsana New"/>
        </w:rPr>
        <w:t>er as</w:t>
      </w:r>
      <w:r w:rsidR="00D40FE5">
        <w:rPr>
          <w:rFonts w:ascii="Angsana New" w:hAnsi="Angsana New"/>
        </w:rPr>
        <w:t>sets in the amount of Baht 20.68</w:t>
      </w:r>
      <w:r w:rsidR="00AF125A" w:rsidRPr="009F42E9">
        <w:rPr>
          <w:rFonts w:ascii="Angsana New" w:hAnsi="Angsana New"/>
        </w:rPr>
        <w:t xml:space="preserve"> million and the ferryboats design agreement in the amount of USD 0.02 million.</w:t>
      </w:r>
    </w:p>
    <w:p w:rsidR="00B51540" w:rsidRPr="009F42E9" w:rsidRDefault="00993D22" w:rsidP="009F42E9">
      <w:pPr>
        <w:pStyle w:val="BlockText"/>
        <w:numPr>
          <w:ilvl w:val="1"/>
          <w:numId w:val="24"/>
        </w:numPr>
        <w:spacing w:before="200" w:after="200"/>
        <w:ind w:left="900" w:right="141" w:hanging="450"/>
        <w:jc w:val="thaiDistribute"/>
        <w:rPr>
          <w:rFonts w:ascii="Angsana New" w:hAnsi="Angsana New"/>
        </w:rPr>
      </w:pPr>
      <w:r w:rsidRPr="009F42E9">
        <w:rPr>
          <w:rFonts w:ascii="Angsana New" w:hAnsi="Angsana New"/>
        </w:rPr>
        <w:t xml:space="preserve">Commitments </w:t>
      </w:r>
      <w:r w:rsidR="00277D54" w:rsidRPr="009F42E9">
        <w:rPr>
          <w:rFonts w:ascii="Angsana New" w:hAnsi="Angsana New"/>
        </w:rPr>
        <w:t xml:space="preserve">for </w:t>
      </w:r>
      <w:r w:rsidR="000E6850" w:rsidRPr="009F42E9">
        <w:rPr>
          <w:rFonts w:ascii="Angsana New" w:hAnsi="Angsana New"/>
        </w:rPr>
        <w:t>non-cancellable agreement</w:t>
      </w:r>
      <w:r w:rsidR="00032DC3" w:rsidRPr="009F42E9">
        <w:rPr>
          <w:rFonts w:ascii="Angsana New" w:hAnsi="Angsana New"/>
        </w:rPr>
        <w:t>s</w:t>
      </w:r>
      <w:r w:rsidR="002C3C7A" w:rsidRPr="009F42E9">
        <w:rPr>
          <w:rFonts w:ascii="Angsana New" w:hAnsi="Angsana New"/>
        </w:rPr>
        <w:t xml:space="preserve"> of </w:t>
      </w:r>
      <w:r w:rsidR="00277D54" w:rsidRPr="009F42E9">
        <w:rPr>
          <w:rFonts w:ascii="Angsana New" w:hAnsi="Angsana New"/>
        </w:rPr>
        <w:t>low-value assets lease</w:t>
      </w:r>
      <w:r w:rsidR="00045521" w:rsidRPr="009F42E9">
        <w:rPr>
          <w:rFonts w:ascii="Angsana New" w:hAnsi="Angsana New"/>
        </w:rPr>
        <w:t>s</w:t>
      </w:r>
      <w:r w:rsidR="00277D54" w:rsidRPr="009F42E9">
        <w:rPr>
          <w:rFonts w:ascii="Angsana New" w:hAnsi="Angsana New"/>
        </w:rPr>
        <w:t xml:space="preserve"> and other service</w:t>
      </w:r>
      <w:r w:rsidR="00FD0FD2" w:rsidRPr="009F42E9">
        <w:rPr>
          <w:rFonts w:ascii="Angsana New" w:hAnsi="Angsana New"/>
        </w:rPr>
        <w:t>s</w:t>
      </w:r>
      <w:r w:rsidR="000C1E5F">
        <w:rPr>
          <w:rFonts w:ascii="Angsana New" w:hAnsi="Angsana New"/>
        </w:rPr>
        <w:t xml:space="preserve"> in the amount of Baht 8.58</w:t>
      </w:r>
      <w:r w:rsidR="000E6850" w:rsidRPr="009F42E9">
        <w:rPr>
          <w:rFonts w:ascii="Angsana New" w:hAnsi="Angsana New"/>
        </w:rPr>
        <w:t xml:space="preserve"> million.</w:t>
      </w:r>
    </w:p>
    <w:p w:rsidR="004F00BE" w:rsidRPr="00694B3E" w:rsidRDefault="00950B8B" w:rsidP="00743A2C">
      <w:pPr>
        <w:pStyle w:val="BlockText"/>
        <w:spacing w:before="200" w:after="200"/>
        <w:ind w:left="432" w:right="144" w:firstLine="0"/>
        <w:jc w:val="thaiDistribute"/>
        <w:rPr>
          <w:rFonts w:ascii="Angsana New" w:hAnsi="Angsana New"/>
          <w:b/>
          <w:bCs/>
        </w:rPr>
      </w:pPr>
      <w:r w:rsidRPr="004931EA">
        <w:rPr>
          <w:rFonts w:ascii="Angsana New" w:hAnsi="Angsana New"/>
          <w:b/>
          <w:bCs/>
        </w:rPr>
        <w:t>Subsidiaries</w:t>
      </w:r>
    </w:p>
    <w:p w:rsidR="00F948E1" w:rsidRDefault="001D6E43" w:rsidP="009F42E9">
      <w:pPr>
        <w:pStyle w:val="BlockText"/>
        <w:numPr>
          <w:ilvl w:val="1"/>
          <w:numId w:val="24"/>
        </w:numPr>
        <w:spacing w:before="200" w:after="200"/>
        <w:ind w:left="900" w:right="141" w:hanging="450"/>
        <w:jc w:val="thaiDistribute"/>
        <w:rPr>
          <w:rFonts w:ascii="Angsana New" w:hAnsi="Angsana New"/>
        </w:rPr>
      </w:pPr>
      <w:r w:rsidRPr="00400FD9">
        <w:rPr>
          <w:rFonts w:ascii="Angsana New" w:hAnsi="Angsana New"/>
        </w:rPr>
        <w:t xml:space="preserve">The letters of guarantee issued by the bank in the amount of </w:t>
      </w:r>
      <w:r w:rsidR="00D40FE5">
        <w:rPr>
          <w:rFonts w:ascii="Angsana New" w:hAnsi="Angsana New"/>
        </w:rPr>
        <w:t>Baht 0.46</w:t>
      </w:r>
      <w:r w:rsidRPr="00400FD9">
        <w:rPr>
          <w:rFonts w:ascii="Angsana New" w:hAnsi="Angsana New"/>
        </w:rPr>
        <w:t xml:space="preserve"> million.</w:t>
      </w:r>
    </w:p>
    <w:p w:rsidR="009F42E9" w:rsidRPr="00D377E0" w:rsidRDefault="009F42E9" w:rsidP="009F42E9">
      <w:pPr>
        <w:pStyle w:val="BlockText"/>
        <w:numPr>
          <w:ilvl w:val="1"/>
          <w:numId w:val="24"/>
        </w:numPr>
        <w:spacing w:before="200" w:after="200"/>
        <w:ind w:left="900" w:right="141" w:hanging="450"/>
        <w:jc w:val="thaiDistribute"/>
        <w:rPr>
          <w:rFonts w:ascii="Angsana New" w:hAnsi="Angsana New"/>
        </w:rPr>
      </w:pPr>
      <w:r w:rsidRPr="00D377E0">
        <w:rPr>
          <w:rFonts w:ascii="Angsana New" w:hAnsi="Angsana New"/>
        </w:rPr>
        <w:t xml:space="preserve">Commitments for non-cancellable agreements of low-value </w:t>
      </w:r>
      <w:r w:rsidR="001B01CB" w:rsidRPr="00D377E0">
        <w:rPr>
          <w:rFonts w:ascii="Angsana New" w:hAnsi="Angsana New"/>
        </w:rPr>
        <w:t>assets leases and other services</w:t>
      </w:r>
      <w:r w:rsidRPr="00D377E0">
        <w:rPr>
          <w:rFonts w:ascii="Angsana New" w:hAnsi="Angsana New"/>
        </w:rPr>
        <w:t xml:space="preserve"> in the amount of Baht </w:t>
      </w:r>
      <w:r w:rsidR="00D40FE5" w:rsidRPr="00D377E0">
        <w:rPr>
          <w:rFonts w:ascii="Angsana New" w:hAnsi="Angsana New"/>
        </w:rPr>
        <w:t>0.61</w:t>
      </w:r>
      <w:r w:rsidR="001D6E43" w:rsidRPr="00D377E0">
        <w:rPr>
          <w:rFonts w:ascii="Angsana New" w:hAnsi="Angsana New"/>
        </w:rPr>
        <w:t xml:space="preserve"> </w:t>
      </w:r>
      <w:r w:rsidRPr="00D377E0">
        <w:rPr>
          <w:rFonts w:ascii="Angsana New" w:hAnsi="Angsana New"/>
        </w:rPr>
        <w:t>million.</w:t>
      </w:r>
    </w:p>
    <w:p w:rsidR="000C2BCA" w:rsidRDefault="00FD7980" w:rsidP="00743A2C">
      <w:pPr>
        <w:numPr>
          <w:ilvl w:val="0"/>
          <w:numId w:val="2"/>
        </w:numPr>
        <w:tabs>
          <w:tab w:val="clear" w:pos="360"/>
        </w:tabs>
        <w:autoSpaceDE/>
        <w:autoSpaceDN/>
        <w:spacing w:before="200" w:after="200" w:line="240" w:lineRule="auto"/>
        <w:ind w:left="432" w:hanging="432"/>
        <w:rPr>
          <w:rFonts w:ascii="Angsana New" w:hAnsi="Angsana New"/>
          <w:b/>
          <w:bCs/>
          <w:sz w:val="28"/>
          <w:szCs w:val="28"/>
          <w:lang w:val="en-US"/>
        </w:rPr>
      </w:pPr>
      <w:r w:rsidRPr="00F01F6E">
        <w:rPr>
          <w:rFonts w:ascii="Angsana New" w:hAnsi="Angsana New"/>
          <w:b/>
          <w:bCs/>
          <w:sz w:val="28"/>
          <w:szCs w:val="28"/>
          <w:lang w:val="en-US"/>
        </w:rPr>
        <w:t>LITIGATION</w:t>
      </w:r>
    </w:p>
    <w:p w:rsidR="001D6E43" w:rsidRPr="001B01CB" w:rsidRDefault="001D6E43" w:rsidP="001D6E43">
      <w:pPr>
        <w:pStyle w:val="BlockText"/>
        <w:numPr>
          <w:ilvl w:val="1"/>
          <w:numId w:val="23"/>
        </w:numPr>
        <w:spacing w:before="200" w:after="200"/>
        <w:ind w:left="900" w:right="141" w:hanging="450"/>
        <w:jc w:val="thaiDistribute"/>
        <w:rPr>
          <w:rFonts w:ascii="Angsana New" w:hAnsi="Angsana New"/>
        </w:rPr>
      </w:pPr>
      <w:r w:rsidRPr="001B01CB">
        <w:rPr>
          <w:rFonts w:ascii="Angsana New" w:hAnsi="Angsana New"/>
        </w:rPr>
        <w:t>On 3 May 2017, the Company’s ferryboat ran aground and then cause some damage to coral reef near Ao Thong Sala Port, Koh Pha-ngan, Suratthani Province, Department of Mar</w:t>
      </w:r>
      <w:r w:rsidR="00F57E86" w:rsidRPr="001B01CB">
        <w:rPr>
          <w:rFonts w:ascii="Angsana New" w:hAnsi="Angsana New"/>
        </w:rPr>
        <w:t>ine and Coastal Resource “DMCR”</w:t>
      </w:r>
      <w:r w:rsidR="00F57E86" w:rsidRPr="001B01CB">
        <w:rPr>
          <w:rFonts w:ascii="Angsana New" w:hAnsi="Angsana New" w:hint="cs"/>
          <w:cs/>
        </w:rPr>
        <w:t xml:space="preserve"> </w:t>
      </w:r>
      <w:r w:rsidRPr="001B01CB">
        <w:rPr>
          <w:rFonts w:ascii="Angsana New" w:hAnsi="Angsana New"/>
        </w:rPr>
        <w:t xml:space="preserve">ordered </w:t>
      </w:r>
      <w:r w:rsidRPr="001B01CB">
        <w:rPr>
          <w:rFonts w:ascii="Angsana New" w:hAnsi="Angsana New"/>
        </w:rPr>
        <w:br/>
        <w:t>the Company to resolve or alleviate the damage. The Company was coordinating with Aquatic Resources Research Institute, Chulalongkorn University to do the coral reef restoration plan and restore coral reef from the damage.</w:t>
      </w:r>
    </w:p>
    <w:p w:rsidR="001D6E43" w:rsidRPr="00D7560F" w:rsidRDefault="001D6E43" w:rsidP="001D6E43">
      <w:pPr>
        <w:pStyle w:val="BlockText"/>
        <w:spacing w:before="200" w:after="200"/>
        <w:ind w:left="900" w:right="141" w:firstLine="0"/>
        <w:jc w:val="thaiDistribute"/>
        <w:rPr>
          <w:rFonts w:ascii="Angsana New" w:hAnsi="Angsana New"/>
        </w:rPr>
      </w:pPr>
      <w:r w:rsidRPr="00D7560F">
        <w:rPr>
          <w:rFonts w:ascii="Angsana New" w:hAnsi="Angsana New"/>
        </w:rPr>
        <w:t xml:space="preserve">On 24 July 2017, the Company proposed the coral reef restoration plan to seek an approval from the DMCR in order to alleviate and restore the coral reef. However, there was no response from the DMCR. On 12 December 2017, the DMCR sent the letter to the Company, requesting compensation in the amount of Baht 19.08 million for </w:t>
      </w:r>
      <w:r w:rsidRPr="00F57E86">
        <w:rPr>
          <w:rFonts w:ascii="Angsana New" w:hAnsi="Angsana New"/>
          <w:spacing w:val="-2"/>
        </w:rPr>
        <w:t>the damage. Therefore, the Company considered this situation as unfair action to the Company. Even if the Company is willing to comply the order, the DMCR is not allow the Company to process the restoration plan.</w:t>
      </w:r>
    </w:p>
    <w:p w:rsidR="00E72A75" w:rsidRPr="001565B1" w:rsidRDefault="00E72A75" w:rsidP="00E72A75">
      <w:pPr>
        <w:pStyle w:val="BlockText"/>
        <w:spacing w:before="200" w:after="200"/>
        <w:ind w:left="900" w:right="141" w:firstLine="0"/>
        <w:jc w:val="thaiDistribute"/>
        <w:rPr>
          <w:rFonts w:ascii="Angsana New" w:hAnsi="Angsana New"/>
        </w:rPr>
      </w:pPr>
      <w:r w:rsidRPr="001565B1">
        <w:rPr>
          <w:rFonts w:ascii="Angsana New" w:hAnsi="Angsana New"/>
        </w:rPr>
        <w:t>On 25 January 2018, the Company filed a lawsuit to Central Administrative Court to give an order to DMCR to allow the Company to access the area or deliver the area to the Company in order to comply the order of Central Administrative Court and repeal the compensation from damage. On 19 May 2022, the Central Administrative Court has rendered its judgment to dismiss. Later on 15 June 2022, the Company appealed a judgement to the Supreme Administrative Court. At present, the case is under consideration by the Supreme Administrative Court.</w:t>
      </w:r>
    </w:p>
    <w:p w:rsidR="00F46008" w:rsidRDefault="00F46008">
      <w:pPr>
        <w:autoSpaceDE/>
        <w:autoSpaceDN/>
        <w:spacing w:line="240" w:lineRule="auto"/>
        <w:rPr>
          <w:rFonts w:ascii="Angsana New" w:hAnsi="Angsana New"/>
          <w:spacing w:val="-2"/>
          <w:sz w:val="28"/>
          <w:szCs w:val="28"/>
          <w:lang w:val="en-US"/>
        </w:rPr>
      </w:pPr>
      <w:r>
        <w:rPr>
          <w:rFonts w:ascii="Angsana New" w:hAnsi="Angsana New"/>
          <w:spacing w:val="-2"/>
        </w:rPr>
        <w:br w:type="page"/>
      </w:r>
    </w:p>
    <w:p w:rsidR="00E72A75" w:rsidRPr="001565B1" w:rsidRDefault="00E72A75" w:rsidP="00E72A75">
      <w:pPr>
        <w:pStyle w:val="BlockText"/>
        <w:spacing w:before="200" w:after="200"/>
        <w:ind w:left="900" w:right="141" w:firstLine="0"/>
        <w:jc w:val="thaiDistribute"/>
        <w:rPr>
          <w:rFonts w:ascii="Angsana New" w:hAnsi="Angsana New"/>
          <w:spacing w:val="-2"/>
        </w:rPr>
      </w:pPr>
      <w:r w:rsidRPr="001565B1">
        <w:rPr>
          <w:rFonts w:ascii="Angsana New" w:hAnsi="Angsana New"/>
          <w:spacing w:val="-2"/>
        </w:rPr>
        <w:t xml:space="preserve">On 13 June 2018, the Company and employees of the Company were litigation a civil suit from the DMCR, the tort damages amount of Baht 20.68 million. On 20 September 2023, the Civil Court ordered the Company and employees of the Company to pay compensate for damages and court fees totaling in the amount of Baht 13.64 million with interest at the rate of 7.5 percent per annum from 3 May 2017 to 10 April 2021 and at the rate of 5 percent per annum from 11 April 2021 onwards until payment is completed. The Company recorded provision from damages. </w:t>
      </w:r>
    </w:p>
    <w:p w:rsidR="00E72A75" w:rsidRPr="001565B1" w:rsidRDefault="00E72A75" w:rsidP="00E72A75">
      <w:pPr>
        <w:pStyle w:val="BlockText"/>
        <w:spacing w:before="200" w:after="200"/>
        <w:ind w:left="900" w:right="141" w:firstLine="0"/>
        <w:jc w:val="thaiDistribute"/>
        <w:rPr>
          <w:rFonts w:ascii="Angsana New" w:hAnsi="Angsana New"/>
          <w:spacing w:val="2"/>
        </w:rPr>
      </w:pPr>
      <w:r w:rsidRPr="001565B1">
        <w:rPr>
          <w:rFonts w:ascii="Angsana New" w:hAnsi="Angsana New"/>
          <w:spacing w:val="-2"/>
        </w:rPr>
        <w:t xml:space="preserve">On 12 January 2024, </w:t>
      </w:r>
      <w:r w:rsidRPr="001565B1">
        <w:rPr>
          <w:rFonts w:ascii="Angsana New" w:hAnsi="Angsana New"/>
        </w:rPr>
        <w:t xml:space="preserve">the Company appealed </w:t>
      </w:r>
      <w:r w:rsidRPr="001565B1">
        <w:rPr>
          <w:rFonts w:ascii="Angsana New" w:hAnsi="Angsana New"/>
          <w:spacing w:val="2"/>
        </w:rPr>
        <w:t xml:space="preserve">the Civil Court judge along with submitting a request for a stay of execution. </w:t>
      </w:r>
      <w:r w:rsidRPr="001565B1">
        <w:rPr>
          <w:rFonts w:ascii="Angsana New" w:hAnsi="Angsana New"/>
        </w:rPr>
        <w:t>At present, the case is under consideration by the Appeal Court.</w:t>
      </w:r>
    </w:p>
    <w:p w:rsidR="00B23960" w:rsidRPr="001B01CB" w:rsidRDefault="00B23960" w:rsidP="00B23960">
      <w:pPr>
        <w:pStyle w:val="BlockText"/>
        <w:numPr>
          <w:ilvl w:val="1"/>
          <w:numId w:val="23"/>
        </w:numPr>
        <w:spacing w:before="200" w:after="200"/>
        <w:ind w:left="900" w:right="141" w:hanging="450"/>
        <w:jc w:val="thaiDistribute"/>
        <w:rPr>
          <w:rFonts w:ascii="Angsana New" w:hAnsi="Angsana New"/>
          <w:spacing w:val="-2"/>
        </w:rPr>
      </w:pPr>
      <w:r w:rsidRPr="001B01CB">
        <w:rPr>
          <w:rFonts w:ascii="Angsana New" w:hAnsi="Angsana New"/>
          <w:spacing w:val="-2"/>
        </w:rPr>
        <w:t>On 25 March 2021, the Company was litigation a civil suit from a creditor brought against it involving compensation of salvage contract, in the amount of Baht 11.28 million. Later on 28 June 2021, the Company filed its statement to solve accusation as stated and counterclaim recover for damage of breach of contract.</w:t>
      </w:r>
    </w:p>
    <w:p w:rsidR="00B23960" w:rsidRPr="007E715F" w:rsidRDefault="00B23960" w:rsidP="00B23960">
      <w:pPr>
        <w:pStyle w:val="BlockText"/>
        <w:spacing w:before="200" w:after="200"/>
        <w:ind w:left="900" w:right="141" w:firstLine="0"/>
        <w:jc w:val="thaiDistribute"/>
        <w:rPr>
          <w:rFonts w:ascii="Angsana New" w:hAnsi="Angsana New"/>
        </w:rPr>
      </w:pPr>
      <w:r w:rsidRPr="007E715F">
        <w:rPr>
          <w:rFonts w:ascii="Angsana New" w:hAnsi="Angsana New"/>
        </w:rPr>
        <w:t>On 15</w:t>
      </w:r>
      <w:r w:rsidRPr="007E715F">
        <w:rPr>
          <w:rFonts w:ascii="Angsana New" w:hAnsi="Angsana New"/>
          <w:cs/>
        </w:rPr>
        <w:t xml:space="preserve"> </w:t>
      </w:r>
      <w:r w:rsidRPr="007E715F">
        <w:rPr>
          <w:rFonts w:ascii="Angsana New" w:hAnsi="Angsana New"/>
        </w:rPr>
        <w:t>February 2023, the Court ordered the Company to pay in the amount of Baht 3.21</w:t>
      </w:r>
      <w:r w:rsidRPr="007E715F">
        <w:rPr>
          <w:rFonts w:ascii="Angsana New" w:hAnsi="Angsana New"/>
          <w:cs/>
        </w:rPr>
        <w:t xml:space="preserve"> </w:t>
      </w:r>
      <w:r w:rsidRPr="007E715F">
        <w:rPr>
          <w:rFonts w:ascii="Angsana New" w:hAnsi="Angsana New"/>
        </w:rPr>
        <w:t xml:space="preserve">million with interest. </w:t>
      </w:r>
      <w:r w:rsidRPr="007E715F">
        <w:rPr>
          <w:rFonts w:ascii="Angsana New" w:hAnsi="Angsana New"/>
        </w:rPr>
        <w:br/>
        <w:t xml:space="preserve">The Company recorded provision from damages. </w:t>
      </w:r>
    </w:p>
    <w:p w:rsidR="00D75BF3" w:rsidRPr="001565B1" w:rsidRDefault="00D75BF3" w:rsidP="00D75BF3">
      <w:pPr>
        <w:pStyle w:val="BlockText"/>
        <w:spacing w:before="200" w:after="200"/>
        <w:ind w:left="900" w:right="141" w:firstLine="0"/>
        <w:jc w:val="thaiDistribute"/>
        <w:rPr>
          <w:rFonts w:ascii="Angsana New" w:hAnsi="Angsana New"/>
        </w:rPr>
      </w:pPr>
      <w:r w:rsidRPr="00737FFE">
        <w:rPr>
          <w:rFonts w:ascii="Angsana New" w:hAnsi="Angsana New"/>
        </w:rPr>
        <w:t xml:space="preserve">On 14 June 2023, the creditor appealed the Civil Court judge. Later on 14 July 2023, the Company filed an appeal and on 24 July 2024, </w:t>
      </w:r>
      <w:r w:rsidRPr="00737FFE">
        <w:rPr>
          <w:rFonts w:ascii="Angsana New" w:hAnsi="Angsana New"/>
          <w:spacing w:val="-2"/>
        </w:rPr>
        <w:t>the case can be settled and creditor</w:t>
      </w:r>
      <w:r w:rsidRPr="00737FFE">
        <w:rPr>
          <w:rFonts w:ascii="Angsana New" w:hAnsi="Angsana New" w:hint="cs"/>
          <w:spacing w:val="-2"/>
          <w:cs/>
        </w:rPr>
        <w:t xml:space="preserve"> </w:t>
      </w:r>
      <w:r w:rsidRPr="00737FFE">
        <w:rPr>
          <w:rFonts w:ascii="Angsana New" w:hAnsi="Angsana New"/>
          <w:spacing w:val="-2"/>
        </w:rPr>
        <w:t>has filed a petition to withdraw the appeal.</w:t>
      </w:r>
      <w:r w:rsidRPr="00737FFE">
        <w:rPr>
          <w:rFonts w:ascii="Angsana New" w:hAnsi="Angsana New"/>
        </w:rPr>
        <w:t xml:space="preserve"> </w:t>
      </w:r>
      <w:r w:rsidR="006B452A" w:rsidRPr="00737FFE">
        <w:rPr>
          <w:rFonts w:ascii="Angsana New" w:hAnsi="Angsana New"/>
        </w:rPr>
        <w:t xml:space="preserve">Later on </w:t>
      </w:r>
      <w:r w:rsidR="00737FFE" w:rsidRPr="00737FFE">
        <w:rPr>
          <w:rFonts w:ascii="Angsana New" w:hAnsi="Angsana New"/>
        </w:rPr>
        <w:br/>
      </w:r>
      <w:r w:rsidR="006B452A" w:rsidRPr="00737FFE">
        <w:rPr>
          <w:rFonts w:ascii="Angsana New" w:hAnsi="Angsana New"/>
        </w:rPr>
        <w:t xml:space="preserve">4 February 2025, </w:t>
      </w:r>
      <w:r w:rsidR="008960AF" w:rsidRPr="00737FFE">
        <w:rPr>
          <w:rFonts w:ascii="Angsana New" w:hAnsi="Angsana New"/>
        </w:rPr>
        <w:t xml:space="preserve">the </w:t>
      </w:r>
      <w:r w:rsidR="00E00112" w:rsidRPr="00737FFE">
        <w:rPr>
          <w:rFonts w:ascii="Angsana New" w:hAnsi="Angsana New"/>
        </w:rPr>
        <w:t>Appeal</w:t>
      </w:r>
      <w:r w:rsidR="006B452A" w:rsidRPr="00737FFE">
        <w:rPr>
          <w:rFonts w:ascii="Angsana New" w:hAnsi="Angsana New"/>
        </w:rPr>
        <w:t xml:space="preserve"> Court</w:t>
      </w:r>
      <w:r w:rsidR="001B01CB">
        <w:rPr>
          <w:rFonts w:ascii="Angsana New" w:hAnsi="Angsana New"/>
        </w:rPr>
        <w:t xml:space="preserve"> allowed the </w:t>
      </w:r>
      <w:r w:rsidR="008960AF" w:rsidRPr="00737FFE">
        <w:rPr>
          <w:rFonts w:ascii="Angsana New" w:hAnsi="Angsana New"/>
        </w:rPr>
        <w:t>lawsuit</w:t>
      </w:r>
      <w:r w:rsidR="001B01CB">
        <w:rPr>
          <w:rFonts w:ascii="Angsana New" w:hAnsi="Angsana New"/>
        </w:rPr>
        <w:t xml:space="preserve"> to be withdrew</w:t>
      </w:r>
      <w:r w:rsidR="008960AF" w:rsidRPr="00737FFE">
        <w:rPr>
          <w:rFonts w:ascii="Angsana New" w:hAnsi="Angsana New"/>
        </w:rPr>
        <w:t xml:space="preserve"> to the end.</w:t>
      </w:r>
    </w:p>
    <w:p w:rsidR="00D75BF3" w:rsidRPr="001565B1" w:rsidRDefault="00D75BF3" w:rsidP="00D75BF3">
      <w:pPr>
        <w:pStyle w:val="BlockText"/>
        <w:spacing w:before="200" w:after="200"/>
        <w:ind w:left="900" w:right="141" w:firstLine="0"/>
        <w:jc w:val="thaiDistribute"/>
        <w:rPr>
          <w:rFonts w:ascii="Angsana New" w:hAnsi="Angsana New"/>
        </w:rPr>
      </w:pPr>
      <w:r w:rsidRPr="001565B1">
        <w:rPr>
          <w:rFonts w:ascii="Angsana New" w:hAnsi="Angsana New"/>
        </w:rPr>
        <w:t xml:space="preserve">According to the Court ordered the Company to pay in the amount of Baht 3.21 million on 15 February 2023, including interest. Later on 12 October 2023, the Company was litigation a bankruptcy case from the creditor. </w:t>
      </w:r>
      <w:r w:rsidRPr="001565B1">
        <w:rPr>
          <w:rFonts w:ascii="Angsana New" w:hAnsi="Angsana New"/>
        </w:rPr>
        <w:br/>
        <w:t>On 24 July 2024,</w:t>
      </w:r>
      <w:r w:rsidRPr="001565B1">
        <w:rPr>
          <w:rFonts w:ascii="Angsana New" w:hAnsi="Angsana New" w:hint="cs"/>
          <w:cs/>
        </w:rPr>
        <w:t xml:space="preserve"> </w:t>
      </w:r>
      <w:r w:rsidRPr="001565B1">
        <w:rPr>
          <w:rFonts w:ascii="Angsana New" w:hAnsi="Angsana New"/>
        </w:rPr>
        <w:t xml:space="preserve">the case can be settled and </w:t>
      </w:r>
      <w:r>
        <w:rPr>
          <w:rFonts w:ascii="Angsana New" w:hAnsi="Angsana New"/>
        </w:rPr>
        <w:t xml:space="preserve">the </w:t>
      </w:r>
      <w:r w:rsidRPr="001565B1">
        <w:rPr>
          <w:rFonts w:ascii="Angsana New" w:hAnsi="Angsana New"/>
        </w:rPr>
        <w:t>creditor withdrew the lawsuit</w:t>
      </w:r>
      <w:r w:rsidR="001B01CB">
        <w:rPr>
          <w:rFonts w:ascii="Angsana New" w:hAnsi="Angsana New"/>
        </w:rPr>
        <w:t xml:space="preserve"> and the case</w:t>
      </w:r>
      <w:r w:rsidRPr="001565B1">
        <w:rPr>
          <w:rFonts w:ascii="Angsana New" w:hAnsi="Angsana New"/>
        </w:rPr>
        <w:t xml:space="preserve"> to the end.</w:t>
      </w:r>
    </w:p>
    <w:p w:rsidR="00017E43" w:rsidRPr="00017E43" w:rsidRDefault="00B23960" w:rsidP="00017E43">
      <w:pPr>
        <w:pStyle w:val="BlockText"/>
        <w:numPr>
          <w:ilvl w:val="1"/>
          <w:numId w:val="23"/>
        </w:numPr>
        <w:spacing w:before="200" w:after="200"/>
        <w:ind w:left="900" w:right="141" w:hanging="450"/>
        <w:jc w:val="thaiDistribute"/>
        <w:rPr>
          <w:rFonts w:ascii="Angsana New" w:hAnsi="Angsana New"/>
        </w:rPr>
      </w:pPr>
      <w:r>
        <w:rPr>
          <w:rFonts w:ascii="Angsana New" w:hAnsi="Angsana New"/>
        </w:rPr>
        <w:t xml:space="preserve">On 10 </w:t>
      </w:r>
      <w:r w:rsidRPr="004A51E3">
        <w:rPr>
          <w:rFonts w:ascii="Angsana New" w:hAnsi="Angsana New"/>
        </w:rPr>
        <w:t xml:space="preserve">March 2022, </w:t>
      </w:r>
      <w:r w:rsidR="00017E43" w:rsidRPr="001565B1">
        <w:rPr>
          <w:rFonts w:ascii="Angsana New" w:hAnsi="Angsana New"/>
        </w:rPr>
        <w:t xml:space="preserve">the Company was litigation a civil suit from a creditor brought against it involving compensation of salvage contract, in the amount of Baht 1.32 million with interest at the rate of 5 percent </w:t>
      </w:r>
      <w:r w:rsidR="00017E43" w:rsidRPr="001565B1">
        <w:rPr>
          <w:rFonts w:ascii="Angsana New" w:hAnsi="Angsana New"/>
          <w:cs/>
        </w:rPr>
        <w:br/>
      </w:r>
      <w:r w:rsidR="00017E43" w:rsidRPr="001565B1">
        <w:rPr>
          <w:rFonts w:ascii="Angsana New" w:hAnsi="Angsana New"/>
        </w:rPr>
        <w:t>per</w:t>
      </w:r>
      <w:r w:rsidR="00017E43" w:rsidRPr="001565B1">
        <w:rPr>
          <w:rFonts w:ascii="Angsana New" w:hAnsi="Angsana New" w:hint="cs"/>
          <w:cs/>
        </w:rPr>
        <w:t xml:space="preserve"> </w:t>
      </w:r>
      <w:r w:rsidR="00017E43" w:rsidRPr="001565B1">
        <w:rPr>
          <w:rFonts w:ascii="Angsana New" w:hAnsi="Angsana New"/>
        </w:rPr>
        <w:t>annum and the Company has to return the letter of guarantee in the amount of Baht 3.10 million and pay the</w:t>
      </w:r>
      <w:r w:rsidR="00017E43" w:rsidRPr="001565B1">
        <w:rPr>
          <w:rFonts w:ascii="Angsana New" w:hAnsi="Angsana New" w:hint="cs"/>
          <w:cs/>
        </w:rPr>
        <w:t xml:space="preserve"> </w:t>
      </w:r>
      <w:r w:rsidR="00017E43" w:rsidRPr="001565B1">
        <w:rPr>
          <w:rFonts w:ascii="Angsana New" w:hAnsi="Angsana New"/>
        </w:rPr>
        <w:t>bank charge at the rate of 1.5 percent per annum until the letter of guarantee is returned.</w:t>
      </w:r>
      <w:r w:rsidR="00017E43" w:rsidRPr="001565B1">
        <w:rPr>
          <w:rFonts w:ascii="Angsana New" w:hAnsi="Angsana New" w:hint="cs"/>
          <w:cs/>
        </w:rPr>
        <w:t xml:space="preserve"> </w:t>
      </w:r>
      <w:r w:rsidR="00017E43" w:rsidRPr="001565B1">
        <w:rPr>
          <w:rFonts w:ascii="Angsana New" w:hAnsi="Angsana New"/>
        </w:rPr>
        <w:t xml:space="preserve">On 19 May 2022, </w:t>
      </w:r>
      <w:r w:rsidR="00017E43" w:rsidRPr="001565B1">
        <w:rPr>
          <w:rFonts w:ascii="Angsana New" w:hAnsi="Angsana New"/>
          <w:cs/>
        </w:rPr>
        <w:br/>
      </w:r>
      <w:r w:rsidR="00017E43" w:rsidRPr="001565B1">
        <w:rPr>
          <w:rFonts w:ascii="Angsana New" w:hAnsi="Angsana New"/>
        </w:rPr>
        <w:t xml:space="preserve">the Company filed a counterclaim to Civil Court to testify and counterclaim the creditor to repay in the amount of Baht 39.28 million with interest at the rate of 5 percent per annum. Later, on 29 February 2024, the Civil Court had rendered the Company judgment to dismiss the counterclaim and pay compensate for damages and court fees totaling in the amount of Baht 0.91 million with interest at the rate of 5 percent per annum and pay the bank charge at the rate of 1.5 percent per annum from 16 January 2022 onwards until payment is completed. The Company recorded provision from damages. Later on 27 June 2024, </w:t>
      </w:r>
      <w:r w:rsidR="00017E43" w:rsidRPr="001565B1">
        <w:rPr>
          <w:rFonts w:ascii="Angsana New" w:hAnsi="Angsana New"/>
          <w:lang w:val="en-GB"/>
        </w:rPr>
        <w:t>the Company appealed the Civil Court judge along with submitting a request for a stay of execution. At present, the case is under consideration by the Appeal Court.</w:t>
      </w:r>
    </w:p>
    <w:p w:rsidR="00F46008" w:rsidRDefault="00F46008">
      <w:pPr>
        <w:autoSpaceDE/>
        <w:autoSpaceDN/>
        <w:spacing w:line="240" w:lineRule="auto"/>
        <w:rPr>
          <w:rFonts w:ascii="Angsana New" w:hAnsi="Angsana New"/>
          <w:sz w:val="28"/>
          <w:szCs w:val="28"/>
          <w:lang w:val="en-US"/>
        </w:rPr>
      </w:pPr>
      <w:r>
        <w:rPr>
          <w:rFonts w:ascii="Angsana New" w:hAnsi="Angsana New"/>
        </w:rPr>
        <w:br w:type="page"/>
      </w:r>
    </w:p>
    <w:p w:rsidR="00284AD4" w:rsidRPr="001B01CB" w:rsidRDefault="00017E43" w:rsidP="00017E43">
      <w:pPr>
        <w:pStyle w:val="BlockText"/>
        <w:spacing w:before="200" w:after="200"/>
        <w:ind w:left="900" w:right="141" w:firstLine="0"/>
        <w:jc w:val="thaiDistribute"/>
        <w:rPr>
          <w:rFonts w:ascii="Angsana New" w:hAnsi="Angsana New"/>
        </w:rPr>
      </w:pPr>
      <w:r w:rsidRPr="001B01CB">
        <w:rPr>
          <w:rFonts w:ascii="Angsana New" w:hAnsi="Angsana New"/>
        </w:rPr>
        <w:t>On 6 October 2023,</w:t>
      </w:r>
      <w:r w:rsidRPr="001B01CB">
        <w:rPr>
          <w:rFonts w:ascii="Angsana New" w:hAnsi="Angsana New" w:hint="cs"/>
          <w:cs/>
        </w:rPr>
        <w:t xml:space="preserve"> </w:t>
      </w:r>
      <w:r w:rsidRPr="001B01CB">
        <w:rPr>
          <w:rFonts w:ascii="Angsana New" w:hAnsi="Angsana New"/>
        </w:rPr>
        <w:t xml:space="preserve">the Company was litigation a civil from the above creditor to give and order to the Company to repay the retention in the amount of Baht 2.94 million with interest at the rate of 5 percent per annum. Later, on </w:t>
      </w:r>
      <w:r w:rsidR="001B01CB">
        <w:rPr>
          <w:rFonts w:ascii="Angsana New" w:hAnsi="Angsana New"/>
        </w:rPr>
        <w:br/>
      </w:r>
      <w:r w:rsidRPr="001B01CB">
        <w:rPr>
          <w:rFonts w:ascii="Angsana New" w:hAnsi="Angsana New"/>
        </w:rPr>
        <w:t>17 September 2024, the Civil Court ordered the Company to pay compensate for damages and court fees totaling in the amount of Baht 2.96 million with interest at the rate of 5 percent per annum from 20 September 2023 onwards until payment is completed. The Company recorded retention and provision from damages</w:t>
      </w:r>
      <w:r w:rsidR="00425DD1" w:rsidRPr="001B01CB">
        <w:rPr>
          <w:rFonts w:ascii="Angsana New" w:hAnsi="Angsana New"/>
        </w:rPr>
        <w:t>. Later, on 16 January 2025</w:t>
      </w:r>
      <w:r w:rsidR="00FA10F1" w:rsidRPr="001B01CB">
        <w:rPr>
          <w:rFonts w:ascii="Angsana New" w:hAnsi="Angsana New"/>
        </w:rPr>
        <w:t>, the Company appealed the Civil Court judge along with submitting a request for a stay of execution.</w:t>
      </w:r>
      <w:r w:rsidR="00AF78C0" w:rsidRPr="001B01CB">
        <w:rPr>
          <w:rFonts w:ascii="Angsana New" w:hAnsi="Angsana New"/>
        </w:rPr>
        <w:t xml:space="preserve"> </w:t>
      </w:r>
      <w:r w:rsidR="001B01CB">
        <w:rPr>
          <w:rFonts w:ascii="Angsana New" w:hAnsi="Angsana New"/>
        </w:rPr>
        <w:br/>
      </w:r>
      <w:r w:rsidRPr="001B01CB">
        <w:rPr>
          <w:rFonts w:ascii="Angsana New" w:hAnsi="Angsana New"/>
        </w:rPr>
        <w:t xml:space="preserve">At present, </w:t>
      </w:r>
      <w:r w:rsidR="00425DD1" w:rsidRPr="001B01CB">
        <w:rPr>
          <w:rFonts w:ascii="Angsana New" w:hAnsi="Angsana New"/>
        </w:rPr>
        <w:t>the case is under consideration by the Appeal Court.</w:t>
      </w:r>
    </w:p>
    <w:p w:rsidR="005041A6" w:rsidRPr="007E70E1" w:rsidRDefault="005041A6" w:rsidP="00561017">
      <w:pPr>
        <w:pStyle w:val="BlockText"/>
        <w:numPr>
          <w:ilvl w:val="1"/>
          <w:numId w:val="23"/>
        </w:numPr>
        <w:tabs>
          <w:tab w:val="left" w:pos="990"/>
        </w:tabs>
        <w:spacing w:before="200" w:after="200"/>
        <w:ind w:left="900" w:right="141" w:hanging="450"/>
        <w:jc w:val="thaiDistribute"/>
        <w:rPr>
          <w:rFonts w:ascii="Angsana New" w:hAnsi="Angsana New"/>
          <w:spacing w:val="-2"/>
        </w:rPr>
      </w:pPr>
      <w:r w:rsidRPr="00605984">
        <w:rPr>
          <w:rFonts w:ascii="Angsana New" w:hAnsi="Angsana New"/>
          <w:spacing w:val="-2"/>
        </w:rPr>
        <w:t>On 26 May 2022, the Company was litigation a suit brought against it involving compensation of breach employment contracts in the amount of Baht 0.75 million.</w:t>
      </w:r>
      <w:r>
        <w:rPr>
          <w:rFonts w:ascii="Angsana New" w:hAnsi="Angsana New"/>
          <w:spacing w:val="-2"/>
        </w:rPr>
        <w:t xml:space="preserve"> Later, on 29 August 2023, </w:t>
      </w:r>
      <w:r w:rsidRPr="007E70E1">
        <w:rPr>
          <w:rFonts w:ascii="Angsana New" w:hAnsi="Angsana New"/>
        </w:rPr>
        <w:t xml:space="preserve">the Court ordered the Company to pay in the amount of Baht 0.55 million. </w:t>
      </w:r>
      <w:r>
        <w:rPr>
          <w:rFonts w:ascii="Angsana New" w:hAnsi="Angsana New"/>
        </w:rPr>
        <w:t xml:space="preserve">The Company recorded provision from </w:t>
      </w:r>
      <w:r w:rsidRPr="007E70E1">
        <w:rPr>
          <w:rFonts w:ascii="Angsana New" w:hAnsi="Angsana New"/>
        </w:rPr>
        <w:t>damages</w:t>
      </w:r>
      <w:r>
        <w:rPr>
          <w:rFonts w:ascii="Angsana New" w:hAnsi="Angsana New"/>
        </w:rPr>
        <w:t>.</w:t>
      </w:r>
      <w:r w:rsidRPr="007E70E1">
        <w:rPr>
          <w:rFonts w:ascii="Angsana New" w:hAnsi="Angsana New"/>
        </w:rPr>
        <w:t xml:space="preserve"> </w:t>
      </w:r>
    </w:p>
    <w:p w:rsidR="005041A6" w:rsidRDefault="005041A6" w:rsidP="005041A6">
      <w:pPr>
        <w:pStyle w:val="BlockText"/>
        <w:spacing w:before="200" w:after="200"/>
        <w:ind w:left="900" w:right="141" w:firstLine="0"/>
        <w:jc w:val="thaiDistribute"/>
        <w:rPr>
          <w:rFonts w:ascii="Angsana New" w:hAnsi="Angsana New"/>
        </w:rPr>
      </w:pPr>
      <w:r w:rsidRPr="00605984">
        <w:rPr>
          <w:rFonts w:ascii="Angsana New" w:hAnsi="Angsana New"/>
        </w:rPr>
        <w:t xml:space="preserve">On 27 October 2023, the Company appealed the Civil Court judge. </w:t>
      </w:r>
      <w:r>
        <w:rPr>
          <w:rFonts w:ascii="Angsana New" w:hAnsi="Angsana New"/>
        </w:rPr>
        <w:t>Later, on 13 August 2024, the Appeal Court judged according to</w:t>
      </w:r>
      <w:r w:rsidR="00425DD1">
        <w:rPr>
          <w:rFonts w:ascii="Angsana New" w:hAnsi="Angsana New"/>
        </w:rPr>
        <w:t xml:space="preserve"> the Civil Court and On 12 November 2024, </w:t>
      </w:r>
      <w:r w:rsidR="001B01CB">
        <w:rPr>
          <w:rFonts w:ascii="Angsana New" w:hAnsi="Angsana New"/>
        </w:rPr>
        <w:t>the Company filed a petition</w:t>
      </w:r>
      <w:r w:rsidR="00FC7E8D" w:rsidRPr="001565B1">
        <w:rPr>
          <w:rFonts w:ascii="Angsana New" w:hAnsi="Angsana New"/>
        </w:rPr>
        <w:t xml:space="preserve"> </w:t>
      </w:r>
      <w:r w:rsidR="00FC7E8D">
        <w:rPr>
          <w:rFonts w:ascii="Angsana New" w:hAnsi="Angsana New"/>
          <w:spacing w:val="2"/>
        </w:rPr>
        <w:t>the Supreme</w:t>
      </w:r>
      <w:r w:rsidR="00FC7E8D" w:rsidRPr="001565B1">
        <w:rPr>
          <w:rFonts w:ascii="Angsana New" w:hAnsi="Angsana New"/>
          <w:spacing w:val="2"/>
        </w:rPr>
        <w:t xml:space="preserve"> Court </w:t>
      </w:r>
      <w:r w:rsidR="00B60833">
        <w:rPr>
          <w:rFonts w:ascii="Angsana New" w:hAnsi="Angsana New"/>
          <w:spacing w:val="2"/>
        </w:rPr>
        <w:br/>
      </w:r>
      <w:r w:rsidR="00FC7E8D" w:rsidRPr="001565B1">
        <w:rPr>
          <w:rFonts w:ascii="Angsana New" w:hAnsi="Angsana New"/>
          <w:spacing w:val="2"/>
        </w:rPr>
        <w:t>judge along with submitting a request for a stay of execution.</w:t>
      </w:r>
      <w:r>
        <w:rPr>
          <w:rFonts w:ascii="Angsana New" w:hAnsi="Angsana New"/>
        </w:rPr>
        <w:t xml:space="preserve"> </w:t>
      </w:r>
      <w:r w:rsidR="00D24270" w:rsidRPr="005576D3">
        <w:rPr>
          <w:rFonts w:ascii="Angsana New" w:hAnsi="Angsana New"/>
          <w:spacing w:val="-4"/>
        </w:rPr>
        <w:t xml:space="preserve">At present, </w:t>
      </w:r>
      <w:r w:rsidR="00D24270" w:rsidRPr="001565B1">
        <w:rPr>
          <w:rFonts w:ascii="Angsana New" w:hAnsi="Angsana New"/>
        </w:rPr>
        <w:t>the case is under consideration by the</w:t>
      </w:r>
      <w:r w:rsidRPr="002375AB">
        <w:rPr>
          <w:rFonts w:ascii="Angsana New" w:hAnsi="Angsana New"/>
        </w:rPr>
        <w:t xml:space="preserve"> </w:t>
      </w:r>
      <w:r>
        <w:rPr>
          <w:rFonts w:ascii="Angsana New" w:hAnsi="Angsana New"/>
        </w:rPr>
        <w:t xml:space="preserve">Supreme </w:t>
      </w:r>
      <w:r w:rsidRPr="002375AB">
        <w:rPr>
          <w:rFonts w:ascii="Angsana New" w:hAnsi="Angsana New"/>
        </w:rPr>
        <w:t>Court.</w:t>
      </w:r>
    </w:p>
    <w:p w:rsidR="001900BC" w:rsidRDefault="002F0858" w:rsidP="001900BC">
      <w:pPr>
        <w:numPr>
          <w:ilvl w:val="0"/>
          <w:numId w:val="2"/>
        </w:numPr>
        <w:tabs>
          <w:tab w:val="clear" w:pos="360"/>
        </w:tabs>
        <w:autoSpaceDE/>
        <w:autoSpaceDN/>
        <w:spacing w:before="240" w:after="240" w:line="240" w:lineRule="auto"/>
        <w:ind w:left="432" w:hanging="425"/>
        <w:rPr>
          <w:rFonts w:ascii="Angsana New" w:hAnsi="Angsana New"/>
          <w:b/>
          <w:bCs/>
          <w:sz w:val="28"/>
          <w:szCs w:val="28"/>
          <w:lang w:val="en-US"/>
        </w:rPr>
      </w:pPr>
      <w:r w:rsidRPr="00D7757B">
        <w:rPr>
          <w:rFonts w:ascii="Angsana New" w:hAnsi="Angsana New"/>
          <w:b/>
          <w:bCs/>
          <w:sz w:val="28"/>
          <w:szCs w:val="28"/>
          <w:lang w:val="en-US"/>
        </w:rPr>
        <w:t>EVENT</w:t>
      </w:r>
      <w:r w:rsidR="00695C47">
        <w:rPr>
          <w:rFonts w:ascii="Angsana New" w:hAnsi="Angsana New"/>
          <w:b/>
          <w:bCs/>
          <w:sz w:val="28"/>
          <w:szCs w:val="28"/>
          <w:lang w:val="en-US"/>
        </w:rPr>
        <w:t>S</w:t>
      </w:r>
      <w:r w:rsidRPr="00D7757B">
        <w:rPr>
          <w:rFonts w:ascii="Angsana New" w:hAnsi="Angsana New"/>
          <w:b/>
          <w:bCs/>
          <w:sz w:val="28"/>
          <w:szCs w:val="28"/>
          <w:lang w:val="en-US"/>
        </w:rPr>
        <w:t xml:space="preserve"> AFTER THE REPORTING PERIOD</w:t>
      </w:r>
    </w:p>
    <w:p w:rsidR="0095093C" w:rsidRPr="0095093C" w:rsidRDefault="0095093C" w:rsidP="00C01EAB">
      <w:pPr>
        <w:pStyle w:val="ListParagraph"/>
        <w:numPr>
          <w:ilvl w:val="0"/>
          <w:numId w:val="44"/>
        </w:numPr>
        <w:spacing w:before="240" w:after="240" w:line="240" w:lineRule="auto"/>
        <w:ind w:left="892" w:right="144" w:hanging="446"/>
        <w:jc w:val="thaiDistribute"/>
        <w:rPr>
          <w:rFonts w:ascii="Angsana New" w:hAnsi="Angsana New"/>
          <w:b/>
          <w:bCs/>
          <w:sz w:val="28"/>
          <w:lang w:val="en-US"/>
        </w:rPr>
      </w:pPr>
      <w:r w:rsidRPr="0095093C">
        <w:rPr>
          <w:rFonts w:ascii="Angsana New" w:hAnsi="Angsana New"/>
          <w:sz w:val="28"/>
          <w:lang w:val="en-US"/>
        </w:rPr>
        <w:t>On 23 January 2025, the Company entered into debt restructuring agreement with a financial institution, which changing of the condition of principal repayments.</w:t>
      </w:r>
    </w:p>
    <w:p w:rsidR="0095093C" w:rsidRPr="0095093C" w:rsidRDefault="0095093C" w:rsidP="00C01EAB">
      <w:pPr>
        <w:spacing w:before="240" w:after="240" w:line="240" w:lineRule="auto"/>
        <w:ind w:left="892" w:right="144" w:hanging="446"/>
        <w:jc w:val="thaiDistribute"/>
        <w:rPr>
          <w:rFonts w:ascii="Angsana New" w:eastAsia="SimSun" w:hAnsi="Angsana New"/>
          <w:sz w:val="28"/>
          <w:szCs w:val="28"/>
        </w:rPr>
      </w:pPr>
      <w:r w:rsidRPr="0095093C">
        <w:rPr>
          <w:rFonts w:ascii="Angsana New" w:hAnsi="Angsana New"/>
          <w:sz w:val="28"/>
          <w:lang w:val="en-US"/>
        </w:rPr>
        <w:t>33.2</w:t>
      </w:r>
      <w:r>
        <w:rPr>
          <w:rFonts w:ascii="Angsana New" w:hAnsi="Angsana New"/>
          <w:sz w:val="28"/>
          <w:lang w:val="en-US"/>
        </w:rPr>
        <w:tab/>
      </w:r>
      <w:r w:rsidRPr="0095093C">
        <w:rPr>
          <w:rFonts w:ascii="Angsana New" w:eastAsia="SimSun" w:hAnsi="Angsana New"/>
          <w:sz w:val="28"/>
          <w:szCs w:val="28"/>
          <w:lang w:val="en-US"/>
        </w:rPr>
        <w:t>On 28 January 2025, the Company entered into memorandum of amendment agreement with a finance company, which</w:t>
      </w:r>
      <w:r>
        <w:rPr>
          <w:rFonts w:ascii="Angsana New" w:eastAsia="SimSun" w:hAnsi="Angsana New"/>
          <w:sz w:val="28"/>
          <w:szCs w:val="28"/>
          <w:lang w:val="en-US"/>
        </w:rPr>
        <w:t xml:space="preserve"> </w:t>
      </w:r>
      <w:r w:rsidRPr="0095093C">
        <w:rPr>
          <w:rFonts w:ascii="Angsana New" w:eastAsia="SimSun" w:hAnsi="Angsana New"/>
          <w:sz w:val="28"/>
          <w:szCs w:val="28"/>
          <w:lang w:val="en-US"/>
        </w:rPr>
        <w:t>changing of the condition of principal repayments.</w:t>
      </w:r>
    </w:p>
    <w:p w:rsidR="00D20B33" w:rsidRPr="00D20B33" w:rsidRDefault="00D20B33" w:rsidP="00D20B33">
      <w:pPr>
        <w:pStyle w:val="ListParagraph"/>
        <w:numPr>
          <w:ilvl w:val="0"/>
          <w:numId w:val="24"/>
        </w:numPr>
        <w:autoSpaceDE w:val="0"/>
        <w:autoSpaceDN w:val="0"/>
        <w:spacing w:before="200" w:after="200" w:line="240" w:lineRule="auto"/>
        <w:ind w:right="141"/>
        <w:contextualSpacing w:val="0"/>
        <w:jc w:val="thaiDistribute"/>
        <w:rPr>
          <w:rFonts w:ascii="Angsana New" w:eastAsia="Times New Roman" w:hAnsi="Angsana New"/>
          <w:vanish/>
          <w:sz w:val="28"/>
          <w:lang w:val="en-US"/>
        </w:rPr>
      </w:pPr>
    </w:p>
    <w:p w:rsidR="00D20B33" w:rsidRPr="00D20B33" w:rsidRDefault="00D20B33" w:rsidP="00D20B33">
      <w:pPr>
        <w:pStyle w:val="ListParagraph"/>
        <w:numPr>
          <w:ilvl w:val="0"/>
          <w:numId w:val="24"/>
        </w:numPr>
        <w:autoSpaceDE w:val="0"/>
        <w:autoSpaceDN w:val="0"/>
        <w:spacing w:before="200" w:after="200" w:line="240" w:lineRule="auto"/>
        <w:ind w:right="141"/>
        <w:contextualSpacing w:val="0"/>
        <w:jc w:val="thaiDistribute"/>
        <w:rPr>
          <w:rFonts w:ascii="Angsana New" w:eastAsia="Times New Roman" w:hAnsi="Angsana New"/>
          <w:vanish/>
          <w:sz w:val="28"/>
          <w:lang w:val="en-US"/>
        </w:rPr>
      </w:pPr>
    </w:p>
    <w:p w:rsidR="00AE3402" w:rsidRPr="00401C29" w:rsidRDefault="00E437E8" w:rsidP="002F0858">
      <w:pPr>
        <w:numPr>
          <w:ilvl w:val="0"/>
          <w:numId w:val="2"/>
        </w:numPr>
        <w:tabs>
          <w:tab w:val="clear" w:pos="360"/>
        </w:tabs>
        <w:autoSpaceDE/>
        <w:autoSpaceDN/>
        <w:spacing w:before="240" w:after="240" w:line="240" w:lineRule="auto"/>
        <w:ind w:left="432" w:hanging="425"/>
        <w:rPr>
          <w:rFonts w:ascii="Angsana New" w:hAnsi="Angsana New"/>
          <w:b/>
          <w:bCs/>
          <w:sz w:val="28"/>
          <w:szCs w:val="28"/>
          <w:lang w:val="en-US"/>
        </w:rPr>
      </w:pPr>
      <w:r w:rsidRPr="00401C29">
        <w:rPr>
          <w:rFonts w:ascii="Angsana New" w:hAnsi="Angsana New"/>
          <w:b/>
          <w:bCs/>
          <w:sz w:val="28"/>
          <w:szCs w:val="28"/>
          <w:lang w:val="en-US"/>
        </w:rPr>
        <w:t>APPROVAL OF THE FINANCIAL STATEMENTS</w:t>
      </w:r>
    </w:p>
    <w:p w:rsidR="005F3F6F" w:rsidRPr="005F3F6F" w:rsidRDefault="00E437E8" w:rsidP="002F0858">
      <w:pPr>
        <w:pStyle w:val="BlockText"/>
        <w:spacing w:after="240"/>
        <w:ind w:left="432" w:right="141" w:firstLine="1"/>
        <w:jc w:val="thaiDistribute"/>
        <w:rPr>
          <w:rFonts w:ascii="Angsana New" w:hAnsi="Angsana New"/>
          <w:cs/>
        </w:rPr>
      </w:pPr>
      <w:r w:rsidRPr="00E5760C">
        <w:rPr>
          <w:rFonts w:ascii="Angsana New" w:hAnsi="Angsana New"/>
        </w:rPr>
        <w:t>These fi</w:t>
      </w:r>
      <w:r w:rsidR="001154A1">
        <w:rPr>
          <w:rFonts w:ascii="Angsana New" w:hAnsi="Angsana New"/>
        </w:rPr>
        <w:t>nancial statements were authoriz</w:t>
      </w:r>
      <w:r w:rsidRPr="00E5760C">
        <w:rPr>
          <w:rFonts w:ascii="Angsana New" w:hAnsi="Angsana New"/>
        </w:rPr>
        <w:t>ed for issue by the C</w:t>
      </w:r>
      <w:r w:rsidR="00F9068A">
        <w:rPr>
          <w:rFonts w:ascii="Angsana New" w:hAnsi="Angsana New"/>
        </w:rPr>
        <w:t>ompany’s Board of Directors on 25</w:t>
      </w:r>
      <w:r w:rsidRPr="00E5760C">
        <w:rPr>
          <w:rFonts w:ascii="Angsana New" w:hAnsi="Angsana New"/>
        </w:rPr>
        <w:t xml:space="preserve"> February 202</w:t>
      </w:r>
      <w:r w:rsidR="00F9068A">
        <w:rPr>
          <w:rFonts w:ascii="Angsana New" w:hAnsi="Angsana New"/>
        </w:rPr>
        <w:t>5</w:t>
      </w:r>
      <w:r w:rsidRPr="00E5760C">
        <w:rPr>
          <w:rFonts w:ascii="Angsana New" w:hAnsi="Angsana New"/>
        </w:rPr>
        <w:t>.</w:t>
      </w:r>
    </w:p>
    <w:p w:rsidR="00495B7D" w:rsidRPr="005F3F6F" w:rsidRDefault="00495B7D">
      <w:pPr>
        <w:pStyle w:val="BlockText"/>
        <w:spacing w:before="200" w:after="200"/>
        <w:ind w:left="425" w:right="141" w:firstLine="1"/>
        <w:jc w:val="thaiDistribute"/>
        <w:rPr>
          <w:rFonts w:ascii="Angsana New" w:hAnsi="Angsana New"/>
        </w:rPr>
      </w:pPr>
    </w:p>
    <w:sectPr w:rsidR="00495B7D" w:rsidRPr="005F3F6F" w:rsidSect="00717707">
      <w:pgSz w:w="11907" w:h="16840" w:code="9"/>
      <w:pgMar w:top="1411" w:right="706" w:bottom="1138" w:left="1584" w:header="504" w:footer="403" w:gutter="0"/>
      <w:cols w:space="737"/>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81AFC" w:rsidRDefault="00581AFC">
      <w:r>
        <w:separator/>
      </w:r>
    </w:p>
  </w:endnote>
  <w:endnote w:type="continuationSeparator" w:id="0">
    <w:p w:rsidR="00581AFC" w:rsidRDefault="00581A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00"/>
    <w:family w:val="swiss"/>
    <w:pitch w:val="variable"/>
    <w:sig w:usb0="81000003" w:usb1="00000000" w:usb2="00000000" w:usb3="00000000" w:csb0="00010001" w:csb1="00000000"/>
  </w:font>
  <w:font w:name="Angsan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1AFC" w:rsidRPr="00E72A7E" w:rsidRDefault="00581AFC">
    <w:pPr>
      <w:pStyle w:val="Footer"/>
      <w:framePr w:wrap="around" w:vAnchor="text" w:hAnchor="margin" w:xAlign="right" w:y="1"/>
      <w:rPr>
        <w:rStyle w:val="PageNumber"/>
        <w:rFonts w:ascii="Angsana New" w:hAnsi="Angsana New" w:cs="Angsana New"/>
        <w:sz w:val="28"/>
        <w:szCs w:val="28"/>
        <w:cs/>
      </w:rPr>
    </w:pPr>
    <w:r w:rsidRPr="00E72A7E">
      <w:rPr>
        <w:rStyle w:val="PageNumber"/>
        <w:rFonts w:ascii="Angsana New" w:hAnsi="Angsana New" w:cs="Angsana New"/>
        <w:sz w:val="28"/>
        <w:szCs w:val="28"/>
        <w:cs/>
      </w:rPr>
      <w:fldChar w:fldCharType="begin"/>
    </w:r>
    <w:r w:rsidRPr="00E72A7E">
      <w:rPr>
        <w:rStyle w:val="PageNumber"/>
        <w:rFonts w:ascii="Angsana New" w:hAnsi="Angsana New" w:cs="Angsana New"/>
        <w:sz w:val="28"/>
        <w:szCs w:val="28"/>
      </w:rPr>
      <w:instrText xml:space="preserve">PAGE  </w:instrText>
    </w:r>
    <w:r w:rsidRPr="00E72A7E">
      <w:rPr>
        <w:rStyle w:val="PageNumber"/>
        <w:rFonts w:ascii="Angsana New" w:hAnsi="Angsana New" w:cs="Angsana New"/>
        <w:sz w:val="28"/>
        <w:szCs w:val="28"/>
        <w:cs/>
      </w:rPr>
      <w:fldChar w:fldCharType="separate"/>
    </w:r>
    <w:r>
      <w:rPr>
        <w:rStyle w:val="PageNumber"/>
        <w:rFonts w:ascii="Angsana New" w:hAnsi="Angsana New" w:cs="Angsana New"/>
        <w:noProof/>
        <w:sz w:val="28"/>
        <w:szCs w:val="28"/>
        <w:cs/>
      </w:rPr>
      <w:t>54</w:t>
    </w:r>
    <w:r w:rsidRPr="00E72A7E">
      <w:rPr>
        <w:rStyle w:val="PageNumber"/>
        <w:rFonts w:ascii="Angsana New" w:hAnsi="Angsana New" w:cs="Angsana New"/>
        <w:sz w:val="28"/>
        <w:szCs w:val="28"/>
        <w:cs/>
      </w:rPr>
      <w:fldChar w:fldCharType="end"/>
    </w:r>
  </w:p>
  <w:p w:rsidR="00581AFC" w:rsidRPr="00E72A7E" w:rsidRDefault="00581AFC" w:rsidP="00E72A7E">
    <w:pPr>
      <w:pStyle w:val="Footer"/>
      <w:ind w:right="360"/>
      <w:jc w:val="center"/>
      <w:rPr>
        <w:rFonts w:ascii="Angsana New" w:hAnsi="Angsana New"/>
        <w:sz w:val="28"/>
        <w:szCs w:val="28"/>
        <w:lang w:val="en-US"/>
      </w:rPr>
    </w:pPr>
    <w:r w:rsidRPr="00E72A7E">
      <w:rPr>
        <w:rFonts w:ascii="Angsana New" w:hAnsi="Angsana New"/>
        <w:sz w:val="28"/>
        <w:szCs w:val="28"/>
        <w:cs/>
      </w:rPr>
      <w:t>ลงชื่อ..............................................................................................กรรมการ</w:t>
    </w:r>
  </w:p>
  <w:p w:rsidR="00581AFC" w:rsidRPr="00E72A7E" w:rsidRDefault="00581AFC">
    <w:pPr>
      <w:pStyle w:val="Footer"/>
      <w:ind w:right="360"/>
      <w:rPr>
        <w:rFonts w:ascii="Angsana New" w:hAnsi="Angsana New"/>
        <w:sz w:val="28"/>
        <w:szCs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1AFC" w:rsidRPr="008C3F11" w:rsidRDefault="00581AFC" w:rsidP="00213BA1">
    <w:pPr>
      <w:spacing w:line="240" w:lineRule="auto"/>
      <w:jc w:val="center"/>
      <w:rPr>
        <w:rFonts w:ascii="Angsana New" w:hAnsi="Angsana New"/>
        <w:sz w:val="11"/>
        <w:szCs w:val="11"/>
        <w:lang w:val="en-US"/>
      </w:rPr>
    </w:pPr>
  </w:p>
  <w:p w:rsidR="00581AFC" w:rsidRPr="00392404" w:rsidRDefault="00581AFC" w:rsidP="00347B37">
    <w:pPr>
      <w:pStyle w:val="Footer"/>
      <w:tabs>
        <w:tab w:val="clear" w:pos="8505"/>
      </w:tabs>
      <w:ind w:left="1191" w:right="-19" w:firstLine="431"/>
      <w:jc w:val="right"/>
      <w:rPr>
        <w:rFonts w:ascii="Angsana New" w:hAnsi="Angsana New"/>
        <w:sz w:val="28"/>
        <w:szCs w:val="28"/>
      </w:rPr>
    </w:pPr>
    <w:r>
      <w:rPr>
        <w:rFonts w:ascii="Angsana New" w:hAnsi="Angsana New"/>
        <w:sz w:val="28"/>
        <w:szCs w:val="28"/>
      </w:rPr>
      <w:tab/>
    </w:r>
    <w:r w:rsidRPr="00392404">
      <w:rPr>
        <w:rFonts w:ascii="Angsana New" w:hAnsi="Angsana New"/>
        <w:sz w:val="28"/>
        <w:szCs w:val="28"/>
      </w:rPr>
      <w:fldChar w:fldCharType="begin"/>
    </w:r>
    <w:r w:rsidRPr="00392404">
      <w:rPr>
        <w:rFonts w:ascii="Angsana New" w:hAnsi="Angsana New"/>
        <w:sz w:val="28"/>
        <w:szCs w:val="28"/>
      </w:rPr>
      <w:instrText xml:space="preserve"> PAGE   \* MERGEFORMAT </w:instrText>
    </w:r>
    <w:r w:rsidRPr="00392404">
      <w:rPr>
        <w:rFonts w:ascii="Angsana New" w:hAnsi="Angsana New"/>
        <w:sz w:val="28"/>
        <w:szCs w:val="28"/>
      </w:rPr>
      <w:fldChar w:fldCharType="separate"/>
    </w:r>
    <w:r w:rsidR="009958E7">
      <w:rPr>
        <w:rFonts w:ascii="Angsana New" w:hAnsi="Angsana New"/>
        <w:noProof/>
        <w:sz w:val="28"/>
        <w:szCs w:val="28"/>
      </w:rPr>
      <w:t>14</w:t>
    </w:r>
    <w:r w:rsidRPr="00392404">
      <w:rPr>
        <w:rFonts w:ascii="Angsana New" w:hAnsi="Angsana New"/>
        <w:sz w:val="28"/>
        <w:szCs w:val="28"/>
      </w:rPr>
      <w:fldChar w:fldCharType="end"/>
    </w:r>
  </w:p>
  <w:p w:rsidR="00581AFC" w:rsidRPr="00B0576D" w:rsidRDefault="00581AFC" w:rsidP="0079543B">
    <w:pPr>
      <w:pStyle w:val="Footer"/>
      <w:tabs>
        <w:tab w:val="clear" w:pos="8505"/>
      </w:tabs>
      <w:ind w:right="360"/>
      <w:jc w:val="center"/>
      <w:rPr>
        <w:rFonts w:ascii="Angsana New" w:hAnsi="Angsana New"/>
        <w:sz w:val="30"/>
        <w:szCs w:val="30"/>
        <w:c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1AFC" w:rsidRPr="008C3F11" w:rsidRDefault="00581AFC" w:rsidP="00213BA1">
    <w:pPr>
      <w:spacing w:line="240" w:lineRule="auto"/>
      <w:jc w:val="center"/>
      <w:rPr>
        <w:rFonts w:ascii="Angsana New" w:hAnsi="Angsana New"/>
        <w:sz w:val="11"/>
        <w:szCs w:val="11"/>
        <w:lang w:val="en-US"/>
      </w:rPr>
    </w:pPr>
  </w:p>
  <w:p w:rsidR="00581AFC" w:rsidRPr="00392404" w:rsidRDefault="00581AFC" w:rsidP="00347B37">
    <w:pPr>
      <w:pStyle w:val="Footer"/>
      <w:tabs>
        <w:tab w:val="clear" w:pos="8505"/>
      </w:tabs>
      <w:ind w:left="1191" w:right="-20" w:firstLine="431"/>
      <w:jc w:val="right"/>
      <w:rPr>
        <w:rFonts w:ascii="Angsana New" w:hAnsi="Angsana New"/>
        <w:sz w:val="28"/>
        <w:szCs w:val="28"/>
      </w:rPr>
    </w:pPr>
    <w:r>
      <w:rPr>
        <w:rFonts w:ascii="Angsana New" w:hAnsi="Angsana New"/>
        <w:sz w:val="28"/>
        <w:szCs w:val="28"/>
      </w:rPr>
      <w:tab/>
    </w:r>
    <w:r w:rsidRPr="00392404">
      <w:rPr>
        <w:rFonts w:ascii="Angsana New" w:hAnsi="Angsana New"/>
        <w:sz w:val="28"/>
        <w:szCs w:val="28"/>
      </w:rPr>
      <w:fldChar w:fldCharType="begin"/>
    </w:r>
    <w:r w:rsidRPr="00392404">
      <w:rPr>
        <w:rFonts w:ascii="Angsana New" w:hAnsi="Angsana New"/>
        <w:sz w:val="28"/>
        <w:szCs w:val="28"/>
      </w:rPr>
      <w:instrText xml:space="preserve"> PAGE   \* MERGEFORMAT </w:instrText>
    </w:r>
    <w:r w:rsidRPr="00392404">
      <w:rPr>
        <w:rFonts w:ascii="Angsana New" w:hAnsi="Angsana New"/>
        <w:sz w:val="28"/>
        <w:szCs w:val="28"/>
      </w:rPr>
      <w:fldChar w:fldCharType="separate"/>
    </w:r>
    <w:r w:rsidR="009958E7">
      <w:rPr>
        <w:rFonts w:ascii="Angsana New" w:hAnsi="Angsana New"/>
        <w:noProof/>
        <w:sz w:val="28"/>
        <w:szCs w:val="28"/>
      </w:rPr>
      <w:t>55</w:t>
    </w:r>
    <w:r w:rsidRPr="00392404">
      <w:rPr>
        <w:rFonts w:ascii="Angsana New" w:hAnsi="Angsana New"/>
        <w:sz w:val="28"/>
        <w:szCs w:val="28"/>
      </w:rPr>
      <w:fldChar w:fldCharType="end"/>
    </w:r>
  </w:p>
  <w:p w:rsidR="00581AFC" w:rsidRPr="00B0576D" w:rsidRDefault="00581AFC" w:rsidP="0079543B">
    <w:pPr>
      <w:pStyle w:val="Footer"/>
      <w:tabs>
        <w:tab w:val="clear" w:pos="8505"/>
      </w:tabs>
      <w:ind w:right="360"/>
      <w:jc w:val="center"/>
      <w:rPr>
        <w:rFonts w:ascii="Angsana New" w:hAnsi="Angsana New"/>
        <w:sz w:val="30"/>
        <w:szCs w:val="30"/>
        <w:c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81AFC" w:rsidRDefault="00581AFC">
      <w:r>
        <w:separator/>
      </w:r>
    </w:p>
  </w:footnote>
  <w:footnote w:type="continuationSeparator" w:id="0">
    <w:p w:rsidR="00581AFC" w:rsidRDefault="00581A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1AFC" w:rsidRDefault="00581AFC">
    <w:pPr>
      <w:pStyle w:val="Header"/>
      <w:framePr w:w="1134" w:h="397" w:hRule="exact" w:hSpace="181" w:wrap="auto" w:vAnchor="page" w:hAnchor="page" w:x="1440" w:y="721"/>
      <w:spacing w:line="240" w:lineRule="auto"/>
      <w:jc w:val="left"/>
      <w:rPr>
        <w:sz w:val="20"/>
        <w:szCs w:val="20"/>
        <w:lang w:val="en-US"/>
      </w:rPr>
    </w:pPr>
  </w:p>
  <w:p w:rsidR="00581AFC" w:rsidRDefault="00581AFC" w:rsidP="0073086B">
    <w:pPr>
      <w:pStyle w:val="Header"/>
      <w:spacing w:before="120"/>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A84106"/>
    <w:multiLevelType w:val="multilevel"/>
    <w:tmpl w:val="92F8CF98"/>
    <w:lvl w:ilvl="0">
      <w:start w:val="32"/>
      <w:numFmt w:val="decimal"/>
      <w:lvlText w:val="%1"/>
      <w:lvlJc w:val="left"/>
      <w:pPr>
        <w:ind w:left="360" w:hanging="360"/>
      </w:pPr>
      <w:rPr>
        <w:rFonts w:hint="default"/>
      </w:rPr>
    </w:lvl>
    <w:lvl w:ilvl="1">
      <w:start w:val="1"/>
      <w:numFmt w:val="decimal"/>
      <w:lvlText w:val="34.%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
    <w:nsid w:val="021F168D"/>
    <w:multiLevelType w:val="multilevel"/>
    <w:tmpl w:val="3A10FC86"/>
    <w:lvl w:ilvl="0">
      <w:start w:val="32"/>
      <w:numFmt w:val="decimal"/>
      <w:lvlText w:val="%1."/>
      <w:lvlJc w:val="left"/>
      <w:pPr>
        <w:ind w:left="360" w:hanging="360"/>
      </w:pPr>
      <w:rPr>
        <w:rFonts w:hint="default"/>
      </w:rPr>
    </w:lvl>
    <w:lvl w:ilvl="1">
      <w:start w:val="1"/>
      <w:numFmt w:val="decimal"/>
      <w:lvlText w:val="3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3772060"/>
    <w:multiLevelType w:val="hybridMultilevel"/>
    <w:tmpl w:val="9670B8B6"/>
    <w:lvl w:ilvl="0" w:tplc="FC22708A">
      <w:start w:val="1"/>
      <w:numFmt w:val="decimal"/>
      <w:lvlText w:val="33.%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F817968"/>
    <w:multiLevelType w:val="hybridMultilevel"/>
    <w:tmpl w:val="968620D6"/>
    <w:lvl w:ilvl="0" w:tplc="FC22708A">
      <w:start w:val="1"/>
      <w:numFmt w:val="decimal"/>
      <w:lvlText w:val="33.%1"/>
      <w:lvlJc w:val="center"/>
      <w:pPr>
        <w:ind w:left="1582" w:hanging="360"/>
      </w:pPr>
      <w:rPr>
        <w:rFonts w:hint="default"/>
      </w:rPr>
    </w:lvl>
    <w:lvl w:ilvl="1" w:tplc="04090019" w:tentative="1">
      <w:start w:val="1"/>
      <w:numFmt w:val="lowerLetter"/>
      <w:lvlText w:val="%2."/>
      <w:lvlJc w:val="left"/>
      <w:pPr>
        <w:ind w:left="2302" w:hanging="360"/>
      </w:pPr>
    </w:lvl>
    <w:lvl w:ilvl="2" w:tplc="0409001B" w:tentative="1">
      <w:start w:val="1"/>
      <w:numFmt w:val="lowerRoman"/>
      <w:lvlText w:val="%3."/>
      <w:lvlJc w:val="right"/>
      <w:pPr>
        <w:ind w:left="3022" w:hanging="180"/>
      </w:pPr>
    </w:lvl>
    <w:lvl w:ilvl="3" w:tplc="0409000F" w:tentative="1">
      <w:start w:val="1"/>
      <w:numFmt w:val="decimal"/>
      <w:lvlText w:val="%4."/>
      <w:lvlJc w:val="left"/>
      <w:pPr>
        <w:ind w:left="3742" w:hanging="360"/>
      </w:pPr>
    </w:lvl>
    <w:lvl w:ilvl="4" w:tplc="04090019" w:tentative="1">
      <w:start w:val="1"/>
      <w:numFmt w:val="lowerLetter"/>
      <w:lvlText w:val="%5."/>
      <w:lvlJc w:val="left"/>
      <w:pPr>
        <w:ind w:left="4462" w:hanging="360"/>
      </w:pPr>
    </w:lvl>
    <w:lvl w:ilvl="5" w:tplc="0409001B" w:tentative="1">
      <w:start w:val="1"/>
      <w:numFmt w:val="lowerRoman"/>
      <w:lvlText w:val="%6."/>
      <w:lvlJc w:val="right"/>
      <w:pPr>
        <w:ind w:left="5182" w:hanging="180"/>
      </w:pPr>
    </w:lvl>
    <w:lvl w:ilvl="6" w:tplc="0409000F" w:tentative="1">
      <w:start w:val="1"/>
      <w:numFmt w:val="decimal"/>
      <w:lvlText w:val="%7."/>
      <w:lvlJc w:val="left"/>
      <w:pPr>
        <w:ind w:left="5902" w:hanging="360"/>
      </w:pPr>
    </w:lvl>
    <w:lvl w:ilvl="7" w:tplc="04090019" w:tentative="1">
      <w:start w:val="1"/>
      <w:numFmt w:val="lowerLetter"/>
      <w:lvlText w:val="%8."/>
      <w:lvlJc w:val="left"/>
      <w:pPr>
        <w:ind w:left="6622" w:hanging="360"/>
      </w:pPr>
    </w:lvl>
    <w:lvl w:ilvl="8" w:tplc="0409001B" w:tentative="1">
      <w:start w:val="1"/>
      <w:numFmt w:val="lowerRoman"/>
      <w:lvlText w:val="%9."/>
      <w:lvlJc w:val="right"/>
      <w:pPr>
        <w:ind w:left="7342" w:hanging="180"/>
      </w:pPr>
    </w:lvl>
  </w:abstractNum>
  <w:abstractNum w:abstractNumId="4">
    <w:nsid w:val="101823BD"/>
    <w:multiLevelType w:val="multilevel"/>
    <w:tmpl w:val="C17AD7E2"/>
    <w:lvl w:ilvl="0">
      <w:start w:val="1"/>
      <w:numFmt w:val="decimal"/>
      <w:lvlText w:val="%1."/>
      <w:lvlJc w:val="left"/>
      <w:pPr>
        <w:ind w:left="360" w:hanging="360"/>
      </w:pPr>
      <w:rPr>
        <w:rFonts w:hint="default"/>
      </w:rPr>
    </w:lvl>
    <w:lvl w:ilvl="1">
      <w:start w:val="1"/>
      <w:numFmt w:val="none"/>
      <w:lvlText w:val="32.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10373083"/>
    <w:multiLevelType w:val="hybridMultilevel"/>
    <w:tmpl w:val="B5840782"/>
    <w:lvl w:ilvl="0" w:tplc="FC22708A">
      <w:start w:val="1"/>
      <w:numFmt w:val="decimal"/>
      <w:lvlText w:val="33.%1"/>
      <w:lvlJc w:val="center"/>
      <w:pPr>
        <w:ind w:left="1152" w:hanging="360"/>
      </w:pPr>
      <w:rPr>
        <w:rFonts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6">
    <w:nsid w:val="11D371F8"/>
    <w:multiLevelType w:val="multilevel"/>
    <w:tmpl w:val="3A10FC86"/>
    <w:lvl w:ilvl="0">
      <w:start w:val="32"/>
      <w:numFmt w:val="decimal"/>
      <w:lvlText w:val="%1."/>
      <w:lvlJc w:val="left"/>
      <w:pPr>
        <w:ind w:left="360" w:hanging="360"/>
      </w:pPr>
      <w:rPr>
        <w:rFonts w:hint="default"/>
      </w:rPr>
    </w:lvl>
    <w:lvl w:ilvl="1">
      <w:start w:val="1"/>
      <w:numFmt w:val="decimal"/>
      <w:lvlText w:val="3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13443F77"/>
    <w:multiLevelType w:val="multilevel"/>
    <w:tmpl w:val="74EE6A4A"/>
    <w:lvl w:ilvl="0">
      <w:start w:val="32"/>
      <w:numFmt w:val="none"/>
      <w:lvlText w:val="33.1"/>
      <w:lvlJc w:val="left"/>
      <w:pPr>
        <w:ind w:left="360" w:hanging="360"/>
      </w:pPr>
      <w:rPr>
        <w:rFonts w:hint="default"/>
        <w:b w:val="0"/>
        <w:bCs w:val="0"/>
      </w:rPr>
    </w:lvl>
    <w:lvl w:ilvl="1">
      <w:start w:val="1"/>
      <w:numFmt w:val="decimal"/>
      <w:lvlText w:val="32.%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8">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9">
    <w:nsid w:val="14CB6999"/>
    <w:multiLevelType w:val="multilevel"/>
    <w:tmpl w:val="74EE6A4A"/>
    <w:lvl w:ilvl="0">
      <w:start w:val="32"/>
      <w:numFmt w:val="none"/>
      <w:lvlText w:val="33.1"/>
      <w:lvlJc w:val="left"/>
      <w:pPr>
        <w:ind w:left="360" w:hanging="360"/>
      </w:pPr>
      <w:rPr>
        <w:rFonts w:hint="default"/>
        <w:b w:val="0"/>
        <w:bCs w:val="0"/>
      </w:rPr>
    </w:lvl>
    <w:lvl w:ilvl="1">
      <w:start w:val="1"/>
      <w:numFmt w:val="decimal"/>
      <w:lvlText w:val="32.%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0">
    <w:nsid w:val="16CC553F"/>
    <w:multiLevelType w:val="multilevel"/>
    <w:tmpl w:val="0F8E197A"/>
    <w:lvl w:ilvl="0">
      <w:start w:val="3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11">
    <w:nsid w:val="170546D1"/>
    <w:multiLevelType w:val="multilevel"/>
    <w:tmpl w:val="2BFCB946"/>
    <w:lvl w:ilvl="0">
      <w:start w:val="1"/>
      <w:numFmt w:val="decimal"/>
      <w:lvlText w:val="%1."/>
      <w:lvlJc w:val="left"/>
      <w:pPr>
        <w:ind w:left="360" w:hanging="360"/>
      </w:pPr>
      <w:rPr>
        <w:rFonts w:hint="default"/>
      </w:rPr>
    </w:lvl>
    <w:lvl w:ilvl="1">
      <w:start w:val="1"/>
      <w:numFmt w:val="decimal"/>
      <w:lvlText w:val="20.%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A794E15"/>
    <w:multiLevelType w:val="hybridMultilevel"/>
    <w:tmpl w:val="79145018"/>
    <w:lvl w:ilvl="0" w:tplc="0856275A">
      <w:start w:val="1"/>
      <w:numFmt w:val="decimal"/>
      <w:lvlText w:val="33.%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108564D"/>
    <w:multiLevelType w:val="hybridMultilevel"/>
    <w:tmpl w:val="3C82B5A4"/>
    <w:lvl w:ilvl="0" w:tplc="02F85126">
      <w:start w:val="1"/>
      <w:numFmt w:val="decimal"/>
      <w:lvlText w:val="%1."/>
      <w:lvlJc w:val="left"/>
      <w:pPr>
        <w:tabs>
          <w:tab w:val="num" w:pos="360"/>
        </w:tabs>
        <w:ind w:left="360" w:hanging="360"/>
      </w:pPr>
      <w:rPr>
        <w:rFonts w:ascii="Angsana New" w:hAnsi="Angsana New" w:cs="Angsana New" w:hint="default"/>
        <w:b/>
        <w:bCs/>
        <w:sz w:val="28"/>
        <w:szCs w:val="28"/>
        <w:lang w:bidi="th-TH"/>
      </w:rPr>
    </w:lvl>
    <w:lvl w:ilvl="1" w:tplc="FC22708A">
      <w:start w:val="1"/>
      <w:numFmt w:val="decimal"/>
      <w:lvlText w:val="33.%2"/>
      <w:lvlJc w:val="center"/>
      <w:pPr>
        <w:tabs>
          <w:tab w:val="num" w:pos="360"/>
        </w:tabs>
        <w:ind w:left="360" w:hanging="360"/>
      </w:pPr>
      <w:rPr>
        <w:rFonts w:hint="default"/>
        <w:lang w:bidi="th-TH"/>
      </w:rPr>
    </w:lvl>
    <w:lvl w:ilvl="2" w:tplc="84228B96">
      <w:numFmt w:val="bullet"/>
      <w:lvlText w:val="-"/>
      <w:lvlJc w:val="left"/>
      <w:pPr>
        <w:tabs>
          <w:tab w:val="num" w:pos="2415"/>
        </w:tabs>
        <w:ind w:left="2415" w:hanging="435"/>
      </w:pPr>
      <w:rPr>
        <w:rFonts w:ascii="Angsana New" w:eastAsia="Times New Roman" w:hAnsi="Angsana New" w:cs="Angsana New" w:hint="default"/>
        <w:b w:val="0"/>
        <w:bCs w:val="0"/>
        <w:sz w:val="28"/>
        <w:szCs w:val="28"/>
      </w:r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nsid w:val="2177100A"/>
    <w:multiLevelType w:val="hybridMultilevel"/>
    <w:tmpl w:val="8200BDEE"/>
    <w:lvl w:ilvl="0" w:tplc="D472BDD2">
      <w:numFmt w:val="bullet"/>
      <w:lvlText w:val="-"/>
      <w:lvlJc w:val="left"/>
      <w:pPr>
        <w:ind w:left="960" w:hanging="360"/>
      </w:pPr>
      <w:rPr>
        <w:rFonts w:asciiTheme="majorBidi" w:eastAsia="Times New Roman" w:hAnsiTheme="majorBidi" w:cstheme="majorBidi"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5">
    <w:nsid w:val="2CC965D7"/>
    <w:multiLevelType w:val="hybridMultilevel"/>
    <w:tmpl w:val="7BBEC822"/>
    <w:lvl w:ilvl="0" w:tplc="FC22708A">
      <w:start w:val="1"/>
      <w:numFmt w:val="decimal"/>
      <w:lvlText w:val="33.%1"/>
      <w:lvlJc w:val="center"/>
      <w:pPr>
        <w:ind w:left="1152" w:hanging="360"/>
      </w:pPr>
      <w:rPr>
        <w:rFonts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6">
    <w:nsid w:val="2D1537C8"/>
    <w:multiLevelType w:val="multilevel"/>
    <w:tmpl w:val="619E48F6"/>
    <w:lvl w:ilvl="0">
      <w:start w:val="34"/>
      <w:numFmt w:val="decimal"/>
      <w:lvlText w:val="%1"/>
      <w:lvlJc w:val="left"/>
      <w:pPr>
        <w:ind w:left="360" w:hanging="360"/>
      </w:pPr>
      <w:rPr>
        <w:rFonts w:hint="default"/>
      </w:rPr>
    </w:lvl>
    <w:lvl w:ilvl="1">
      <w:start w:val="1"/>
      <w:numFmt w:val="none"/>
      <w:lvlText w:val="32.3"/>
      <w:lvlJc w:val="left"/>
      <w:pPr>
        <w:ind w:left="50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7">
    <w:nsid w:val="30055E7E"/>
    <w:multiLevelType w:val="hybridMultilevel"/>
    <w:tmpl w:val="D97C03B2"/>
    <w:lvl w:ilvl="0" w:tplc="055CDEDC">
      <w:start w:val="1"/>
      <w:numFmt w:val="decimal"/>
      <w:lvlText w:val="33.%1"/>
      <w:lvlJc w:val="center"/>
      <w:pPr>
        <w:ind w:left="1806" w:hanging="360"/>
      </w:pPr>
      <w:rPr>
        <w:rFonts w:hint="default"/>
      </w:rPr>
    </w:lvl>
    <w:lvl w:ilvl="1" w:tplc="04090019" w:tentative="1">
      <w:start w:val="1"/>
      <w:numFmt w:val="lowerLetter"/>
      <w:lvlText w:val="%2."/>
      <w:lvlJc w:val="left"/>
      <w:pPr>
        <w:ind w:left="1976" w:hanging="360"/>
      </w:pPr>
    </w:lvl>
    <w:lvl w:ilvl="2" w:tplc="0409001B" w:tentative="1">
      <w:start w:val="1"/>
      <w:numFmt w:val="lowerRoman"/>
      <w:lvlText w:val="%3."/>
      <w:lvlJc w:val="right"/>
      <w:pPr>
        <w:ind w:left="2696" w:hanging="180"/>
      </w:pPr>
    </w:lvl>
    <w:lvl w:ilvl="3" w:tplc="0409000F" w:tentative="1">
      <w:start w:val="1"/>
      <w:numFmt w:val="decimal"/>
      <w:lvlText w:val="%4."/>
      <w:lvlJc w:val="left"/>
      <w:pPr>
        <w:ind w:left="3416" w:hanging="360"/>
      </w:pPr>
    </w:lvl>
    <w:lvl w:ilvl="4" w:tplc="04090019" w:tentative="1">
      <w:start w:val="1"/>
      <w:numFmt w:val="lowerLetter"/>
      <w:lvlText w:val="%5."/>
      <w:lvlJc w:val="left"/>
      <w:pPr>
        <w:ind w:left="4136" w:hanging="360"/>
      </w:pPr>
    </w:lvl>
    <w:lvl w:ilvl="5" w:tplc="0409001B" w:tentative="1">
      <w:start w:val="1"/>
      <w:numFmt w:val="lowerRoman"/>
      <w:lvlText w:val="%6."/>
      <w:lvlJc w:val="right"/>
      <w:pPr>
        <w:ind w:left="4856" w:hanging="180"/>
      </w:pPr>
    </w:lvl>
    <w:lvl w:ilvl="6" w:tplc="0409000F" w:tentative="1">
      <w:start w:val="1"/>
      <w:numFmt w:val="decimal"/>
      <w:lvlText w:val="%7."/>
      <w:lvlJc w:val="left"/>
      <w:pPr>
        <w:ind w:left="5576" w:hanging="360"/>
      </w:pPr>
    </w:lvl>
    <w:lvl w:ilvl="7" w:tplc="04090019" w:tentative="1">
      <w:start w:val="1"/>
      <w:numFmt w:val="lowerLetter"/>
      <w:lvlText w:val="%8."/>
      <w:lvlJc w:val="left"/>
      <w:pPr>
        <w:ind w:left="6296" w:hanging="360"/>
      </w:pPr>
    </w:lvl>
    <w:lvl w:ilvl="8" w:tplc="0409001B" w:tentative="1">
      <w:start w:val="1"/>
      <w:numFmt w:val="lowerRoman"/>
      <w:lvlText w:val="%9."/>
      <w:lvlJc w:val="right"/>
      <w:pPr>
        <w:ind w:left="7016" w:hanging="180"/>
      </w:pPr>
    </w:lvl>
  </w:abstractNum>
  <w:abstractNum w:abstractNumId="18">
    <w:nsid w:val="38F677AA"/>
    <w:multiLevelType w:val="multilevel"/>
    <w:tmpl w:val="A2BA5C9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bCs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3A66226E"/>
    <w:multiLevelType w:val="multilevel"/>
    <w:tmpl w:val="E31C6C58"/>
    <w:lvl w:ilvl="0">
      <w:start w:val="18"/>
      <w:numFmt w:val="decimal"/>
      <w:lvlText w:val="%1"/>
      <w:lvlJc w:val="left"/>
      <w:pPr>
        <w:ind w:left="360" w:hanging="360"/>
      </w:pPr>
      <w:rPr>
        <w:rFonts w:hint="default"/>
      </w:rPr>
    </w:lvl>
    <w:lvl w:ilvl="1">
      <w:start w:val="1"/>
      <w:numFmt w:val="decimal"/>
      <w:lvlText w:val="%1.%2"/>
      <w:lvlJc w:val="left"/>
      <w:pPr>
        <w:ind w:left="792" w:hanging="360"/>
      </w:pPr>
      <w:rPr>
        <w:rFonts w:hint="default"/>
        <w:b w:val="0"/>
        <w:bCs w:val="0"/>
        <w:sz w:val="28"/>
        <w:szCs w:val="28"/>
      </w:rPr>
    </w:lvl>
    <w:lvl w:ilvl="2">
      <w:start w:val="1"/>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448" w:hanging="72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672" w:hanging="1080"/>
      </w:pPr>
      <w:rPr>
        <w:rFonts w:hint="default"/>
      </w:rPr>
    </w:lvl>
    <w:lvl w:ilvl="7">
      <w:start w:val="1"/>
      <w:numFmt w:val="decimal"/>
      <w:lvlText w:val="%1.%2.%3.%4.%5.%6.%7.%8"/>
      <w:lvlJc w:val="left"/>
      <w:pPr>
        <w:ind w:left="4104" w:hanging="1080"/>
      </w:pPr>
      <w:rPr>
        <w:rFonts w:hint="default"/>
      </w:rPr>
    </w:lvl>
    <w:lvl w:ilvl="8">
      <w:start w:val="1"/>
      <w:numFmt w:val="decimal"/>
      <w:lvlText w:val="%1.%2.%3.%4.%5.%6.%7.%8.%9"/>
      <w:lvlJc w:val="left"/>
      <w:pPr>
        <w:ind w:left="4896" w:hanging="1440"/>
      </w:pPr>
      <w:rPr>
        <w:rFonts w:hint="default"/>
      </w:rPr>
    </w:lvl>
  </w:abstractNum>
  <w:abstractNum w:abstractNumId="20">
    <w:nsid w:val="411F7783"/>
    <w:multiLevelType w:val="multilevel"/>
    <w:tmpl w:val="5ABC3F68"/>
    <w:lvl w:ilvl="0">
      <w:start w:val="32"/>
      <w:numFmt w:val="decimal"/>
      <w:lvlText w:val="%1"/>
      <w:lvlJc w:val="left"/>
      <w:pPr>
        <w:ind w:left="360" w:hanging="360"/>
      </w:pPr>
      <w:rPr>
        <w:rFonts w:eastAsia="SimSun" w:hint="default"/>
        <w:b w:val="0"/>
      </w:rPr>
    </w:lvl>
    <w:lvl w:ilvl="1">
      <w:start w:val="1"/>
      <w:numFmt w:val="decimal"/>
      <w:lvlText w:val="%1.%2"/>
      <w:lvlJc w:val="left"/>
      <w:pPr>
        <w:ind w:left="360" w:hanging="360"/>
      </w:pPr>
      <w:rPr>
        <w:rFonts w:eastAsia="SimSun" w:hint="default"/>
        <w:b w:val="0"/>
      </w:rPr>
    </w:lvl>
    <w:lvl w:ilvl="2">
      <w:start w:val="1"/>
      <w:numFmt w:val="decimal"/>
      <w:lvlText w:val="%1.%2.%3"/>
      <w:lvlJc w:val="left"/>
      <w:pPr>
        <w:ind w:left="720" w:hanging="720"/>
      </w:pPr>
      <w:rPr>
        <w:rFonts w:eastAsia="SimSun" w:hint="default"/>
        <w:b w:val="0"/>
      </w:rPr>
    </w:lvl>
    <w:lvl w:ilvl="3">
      <w:start w:val="1"/>
      <w:numFmt w:val="decimal"/>
      <w:lvlText w:val="%1.%2.%3.%4"/>
      <w:lvlJc w:val="left"/>
      <w:pPr>
        <w:ind w:left="720" w:hanging="720"/>
      </w:pPr>
      <w:rPr>
        <w:rFonts w:eastAsia="SimSun" w:hint="default"/>
        <w:b w:val="0"/>
      </w:rPr>
    </w:lvl>
    <w:lvl w:ilvl="4">
      <w:start w:val="1"/>
      <w:numFmt w:val="decimal"/>
      <w:lvlText w:val="%1.%2.%3.%4.%5"/>
      <w:lvlJc w:val="left"/>
      <w:pPr>
        <w:ind w:left="720" w:hanging="720"/>
      </w:pPr>
      <w:rPr>
        <w:rFonts w:eastAsia="SimSun" w:hint="default"/>
        <w:b w:val="0"/>
      </w:rPr>
    </w:lvl>
    <w:lvl w:ilvl="5">
      <w:start w:val="1"/>
      <w:numFmt w:val="decimal"/>
      <w:lvlText w:val="%1.%2.%3.%4.%5.%6"/>
      <w:lvlJc w:val="left"/>
      <w:pPr>
        <w:ind w:left="1080" w:hanging="1080"/>
      </w:pPr>
      <w:rPr>
        <w:rFonts w:eastAsia="SimSun" w:hint="default"/>
        <w:b w:val="0"/>
      </w:rPr>
    </w:lvl>
    <w:lvl w:ilvl="6">
      <w:start w:val="1"/>
      <w:numFmt w:val="decimal"/>
      <w:lvlText w:val="%1.%2.%3.%4.%5.%6.%7"/>
      <w:lvlJc w:val="left"/>
      <w:pPr>
        <w:ind w:left="1080" w:hanging="1080"/>
      </w:pPr>
      <w:rPr>
        <w:rFonts w:eastAsia="SimSun" w:hint="default"/>
        <w:b w:val="0"/>
      </w:rPr>
    </w:lvl>
    <w:lvl w:ilvl="7">
      <w:start w:val="1"/>
      <w:numFmt w:val="decimal"/>
      <w:lvlText w:val="%1.%2.%3.%4.%5.%6.%7.%8"/>
      <w:lvlJc w:val="left"/>
      <w:pPr>
        <w:ind w:left="1080" w:hanging="1080"/>
      </w:pPr>
      <w:rPr>
        <w:rFonts w:eastAsia="SimSun" w:hint="default"/>
        <w:b w:val="0"/>
      </w:rPr>
    </w:lvl>
    <w:lvl w:ilvl="8">
      <w:start w:val="1"/>
      <w:numFmt w:val="decimal"/>
      <w:lvlText w:val="%1.%2.%3.%4.%5.%6.%7.%8.%9"/>
      <w:lvlJc w:val="left"/>
      <w:pPr>
        <w:ind w:left="1440" w:hanging="1440"/>
      </w:pPr>
      <w:rPr>
        <w:rFonts w:eastAsia="SimSun" w:hint="default"/>
        <w:b w:val="0"/>
      </w:rPr>
    </w:lvl>
  </w:abstractNum>
  <w:abstractNum w:abstractNumId="21">
    <w:nsid w:val="46C661D0"/>
    <w:multiLevelType w:val="hybridMultilevel"/>
    <w:tmpl w:val="615449E2"/>
    <w:lvl w:ilvl="0" w:tplc="FC22708A">
      <w:start w:val="1"/>
      <w:numFmt w:val="decimal"/>
      <w:lvlText w:val="33.%1"/>
      <w:lvlJc w:val="center"/>
      <w:pPr>
        <w:ind w:left="1270" w:hanging="360"/>
      </w:pPr>
      <w:rPr>
        <w:rFonts w:hint="default"/>
      </w:rPr>
    </w:lvl>
    <w:lvl w:ilvl="1" w:tplc="04090019" w:tentative="1">
      <w:start w:val="1"/>
      <w:numFmt w:val="lowerLetter"/>
      <w:lvlText w:val="%2."/>
      <w:lvlJc w:val="left"/>
      <w:pPr>
        <w:ind w:left="1990" w:hanging="360"/>
      </w:pPr>
    </w:lvl>
    <w:lvl w:ilvl="2" w:tplc="0409001B" w:tentative="1">
      <w:start w:val="1"/>
      <w:numFmt w:val="lowerRoman"/>
      <w:lvlText w:val="%3."/>
      <w:lvlJc w:val="right"/>
      <w:pPr>
        <w:ind w:left="2710" w:hanging="180"/>
      </w:pPr>
    </w:lvl>
    <w:lvl w:ilvl="3" w:tplc="0409000F" w:tentative="1">
      <w:start w:val="1"/>
      <w:numFmt w:val="decimal"/>
      <w:lvlText w:val="%4."/>
      <w:lvlJc w:val="left"/>
      <w:pPr>
        <w:ind w:left="3430" w:hanging="360"/>
      </w:pPr>
    </w:lvl>
    <w:lvl w:ilvl="4" w:tplc="04090019" w:tentative="1">
      <w:start w:val="1"/>
      <w:numFmt w:val="lowerLetter"/>
      <w:lvlText w:val="%5."/>
      <w:lvlJc w:val="left"/>
      <w:pPr>
        <w:ind w:left="4150" w:hanging="360"/>
      </w:pPr>
    </w:lvl>
    <w:lvl w:ilvl="5" w:tplc="0409001B" w:tentative="1">
      <w:start w:val="1"/>
      <w:numFmt w:val="lowerRoman"/>
      <w:lvlText w:val="%6."/>
      <w:lvlJc w:val="right"/>
      <w:pPr>
        <w:ind w:left="4870" w:hanging="180"/>
      </w:pPr>
    </w:lvl>
    <w:lvl w:ilvl="6" w:tplc="0409000F" w:tentative="1">
      <w:start w:val="1"/>
      <w:numFmt w:val="decimal"/>
      <w:lvlText w:val="%7."/>
      <w:lvlJc w:val="left"/>
      <w:pPr>
        <w:ind w:left="5590" w:hanging="360"/>
      </w:pPr>
    </w:lvl>
    <w:lvl w:ilvl="7" w:tplc="04090019" w:tentative="1">
      <w:start w:val="1"/>
      <w:numFmt w:val="lowerLetter"/>
      <w:lvlText w:val="%8."/>
      <w:lvlJc w:val="left"/>
      <w:pPr>
        <w:ind w:left="6310" w:hanging="360"/>
      </w:pPr>
    </w:lvl>
    <w:lvl w:ilvl="8" w:tplc="0409001B" w:tentative="1">
      <w:start w:val="1"/>
      <w:numFmt w:val="lowerRoman"/>
      <w:lvlText w:val="%9."/>
      <w:lvlJc w:val="right"/>
      <w:pPr>
        <w:ind w:left="7030" w:hanging="180"/>
      </w:pPr>
    </w:lvl>
  </w:abstractNum>
  <w:abstractNum w:abstractNumId="22">
    <w:nsid w:val="47083E85"/>
    <w:multiLevelType w:val="hybridMultilevel"/>
    <w:tmpl w:val="76481F46"/>
    <w:lvl w:ilvl="0" w:tplc="FC22708A">
      <w:start w:val="1"/>
      <w:numFmt w:val="decimal"/>
      <w:lvlText w:val="33.%1"/>
      <w:lvlJc w:val="center"/>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3">
    <w:nsid w:val="48D547B0"/>
    <w:multiLevelType w:val="multilevel"/>
    <w:tmpl w:val="B678BF6E"/>
    <w:lvl w:ilvl="0">
      <w:start w:val="19"/>
      <w:numFmt w:val="decimal"/>
      <w:lvlText w:val="%1"/>
      <w:lvlJc w:val="left"/>
      <w:pPr>
        <w:ind w:left="360" w:hanging="360"/>
      </w:pPr>
      <w:rPr>
        <w:rFonts w:hint="default"/>
      </w:rPr>
    </w:lvl>
    <w:lvl w:ilvl="1">
      <w:start w:val="1"/>
      <w:numFmt w:val="decimal"/>
      <w:lvlText w:val="18.%2"/>
      <w:lvlJc w:val="left"/>
      <w:pPr>
        <w:ind w:left="1211" w:hanging="360"/>
      </w:pPr>
      <w:rPr>
        <w:rFonts w:ascii="Angsana New" w:hAnsi="Angsana New" w:cs="Angsana New" w:hint="default"/>
        <w:b w:val="0"/>
        <w:bCs w:val="0"/>
        <w:i w:val="0"/>
        <w:iCs w:val="0"/>
        <w:sz w:val="28"/>
        <w:szCs w:val="28"/>
      </w:rPr>
    </w:lvl>
    <w:lvl w:ilvl="2">
      <w:start w:val="1"/>
      <w:numFmt w:val="decimal"/>
      <w:lvlText w:val="15.%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556" w:hanging="72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043" w:hanging="1080"/>
      </w:pPr>
      <w:rPr>
        <w:rFonts w:hint="default"/>
      </w:rPr>
    </w:lvl>
    <w:lvl w:ilvl="8">
      <w:start w:val="1"/>
      <w:numFmt w:val="decimal"/>
      <w:lvlText w:val="%1.%2.%3.%4.%5.%6.%7.%8.%9"/>
      <w:lvlJc w:val="left"/>
      <w:pPr>
        <w:ind w:left="7112" w:hanging="1440"/>
      </w:pPr>
      <w:rPr>
        <w:rFonts w:hint="default"/>
      </w:rPr>
    </w:lvl>
  </w:abstractNum>
  <w:abstractNum w:abstractNumId="24">
    <w:nsid w:val="4AF55305"/>
    <w:multiLevelType w:val="multilevel"/>
    <w:tmpl w:val="BABEB562"/>
    <w:lvl w:ilvl="0">
      <w:start w:val="32"/>
      <w:numFmt w:val="decimal"/>
      <w:lvlText w:val="%1"/>
      <w:lvlJc w:val="left"/>
      <w:pPr>
        <w:ind w:left="360" w:hanging="360"/>
      </w:pPr>
      <w:rPr>
        <w:rFonts w:hint="default"/>
      </w:rPr>
    </w:lvl>
    <w:lvl w:ilvl="1">
      <w:start w:val="1"/>
      <w:numFmt w:val="decimal"/>
      <w:lvlText w:val="32.%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5">
    <w:nsid w:val="4B5E120F"/>
    <w:multiLevelType w:val="multilevel"/>
    <w:tmpl w:val="9E549ADC"/>
    <w:lvl w:ilvl="0">
      <w:start w:val="32"/>
      <w:numFmt w:val="decimal"/>
      <w:lvlText w:val="%1."/>
      <w:lvlJc w:val="left"/>
      <w:pPr>
        <w:ind w:left="360" w:hanging="360"/>
      </w:pPr>
      <w:rPr>
        <w:rFonts w:hint="default"/>
      </w:rPr>
    </w:lvl>
    <w:lvl w:ilvl="1">
      <w:start w:val="1"/>
      <w:numFmt w:val="none"/>
      <w:lvlText w:val="3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4CAC1875"/>
    <w:multiLevelType w:val="multilevel"/>
    <w:tmpl w:val="D2DCE2EA"/>
    <w:lvl w:ilvl="0">
      <w:start w:val="32"/>
      <w:numFmt w:val="decimal"/>
      <w:lvlText w:val="%1"/>
      <w:lvlJc w:val="left"/>
      <w:pPr>
        <w:ind w:left="360" w:hanging="360"/>
      </w:pPr>
      <w:rPr>
        <w:rFonts w:hint="default"/>
      </w:rPr>
    </w:lvl>
    <w:lvl w:ilvl="1">
      <w:start w:val="1"/>
      <w:numFmt w:val="decimal"/>
      <w:lvlText w:val="3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7">
    <w:nsid w:val="4D167F79"/>
    <w:multiLevelType w:val="multilevel"/>
    <w:tmpl w:val="624C9B8A"/>
    <w:lvl w:ilvl="0">
      <w:start w:val="32"/>
      <w:numFmt w:val="none"/>
      <w:lvlText w:val="33.1"/>
      <w:lvlJc w:val="left"/>
      <w:pPr>
        <w:ind w:left="791" w:hanging="360"/>
      </w:pPr>
      <w:rPr>
        <w:rFonts w:hint="default"/>
      </w:rPr>
    </w:lvl>
    <w:lvl w:ilvl="1">
      <w:start w:val="1"/>
      <w:numFmt w:val="decimal"/>
      <w:lvlText w:val="33.%2"/>
      <w:lvlJc w:val="left"/>
      <w:pPr>
        <w:ind w:left="1642" w:hanging="360"/>
      </w:pPr>
      <w:rPr>
        <w:rFonts w:hint="default"/>
      </w:rPr>
    </w:lvl>
    <w:lvl w:ilvl="2">
      <w:start w:val="1"/>
      <w:numFmt w:val="decimal"/>
      <w:lvlText w:val="%1.%2.%3"/>
      <w:lvlJc w:val="left"/>
      <w:pPr>
        <w:ind w:left="2853" w:hanging="720"/>
      </w:pPr>
      <w:rPr>
        <w:rFonts w:hint="default"/>
      </w:rPr>
    </w:lvl>
    <w:lvl w:ilvl="3">
      <w:start w:val="1"/>
      <w:numFmt w:val="decimal"/>
      <w:lvlText w:val="%1.%2.%3.%4"/>
      <w:lvlJc w:val="left"/>
      <w:pPr>
        <w:ind w:left="3704" w:hanging="720"/>
      </w:pPr>
      <w:rPr>
        <w:rFonts w:hint="default"/>
      </w:rPr>
    </w:lvl>
    <w:lvl w:ilvl="4">
      <w:start w:val="1"/>
      <w:numFmt w:val="decimal"/>
      <w:lvlText w:val="%1.%2.%3.%4.%5"/>
      <w:lvlJc w:val="left"/>
      <w:pPr>
        <w:ind w:left="4555" w:hanging="720"/>
      </w:pPr>
      <w:rPr>
        <w:rFonts w:hint="default"/>
      </w:rPr>
    </w:lvl>
    <w:lvl w:ilvl="5">
      <w:start w:val="1"/>
      <w:numFmt w:val="decimal"/>
      <w:lvlText w:val="%1.%2.%3.%4.%5.%6"/>
      <w:lvlJc w:val="left"/>
      <w:pPr>
        <w:ind w:left="5766" w:hanging="1080"/>
      </w:pPr>
      <w:rPr>
        <w:rFonts w:hint="default"/>
      </w:rPr>
    </w:lvl>
    <w:lvl w:ilvl="6">
      <w:start w:val="1"/>
      <w:numFmt w:val="decimal"/>
      <w:lvlText w:val="%1.%2.%3.%4.%5.%6.%7"/>
      <w:lvlJc w:val="left"/>
      <w:pPr>
        <w:ind w:left="6617" w:hanging="1080"/>
      </w:pPr>
      <w:rPr>
        <w:rFonts w:hint="default"/>
      </w:rPr>
    </w:lvl>
    <w:lvl w:ilvl="7">
      <w:start w:val="1"/>
      <w:numFmt w:val="decimal"/>
      <w:lvlText w:val="%1.%2.%3.%4.%5.%6.%7.%8"/>
      <w:lvlJc w:val="left"/>
      <w:pPr>
        <w:ind w:left="7468" w:hanging="1080"/>
      </w:pPr>
      <w:rPr>
        <w:rFonts w:hint="default"/>
      </w:rPr>
    </w:lvl>
    <w:lvl w:ilvl="8">
      <w:start w:val="1"/>
      <w:numFmt w:val="decimal"/>
      <w:lvlText w:val="%1.%2.%3.%4.%5.%6.%7.%8.%9"/>
      <w:lvlJc w:val="left"/>
      <w:pPr>
        <w:ind w:left="8679" w:hanging="1440"/>
      </w:pPr>
      <w:rPr>
        <w:rFonts w:hint="default"/>
      </w:rPr>
    </w:lvl>
  </w:abstractNum>
  <w:abstractNum w:abstractNumId="28">
    <w:nsid w:val="4D417F4B"/>
    <w:multiLevelType w:val="hybridMultilevel"/>
    <w:tmpl w:val="5FD27600"/>
    <w:lvl w:ilvl="0" w:tplc="D472BDD2">
      <w:numFmt w:val="bullet"/>
      <w:lvlText w:val="-"/>
      <w:lvlJc w:val="left"/>
      <w:pPr>
        <w:ind w:left="1146" w:hanging="360"/>
      </w:pPr>
      <w:rPr>
        <w:rFonts w:asciiTheme="majorBidi" w:eastAsia="Times New Roman" w:hAnsiTheme="majorBidi" w:cstheme="majorBidi" w:hint="default"/>
      </w:rPr>
    </w:lvl>
    <w:lvl w:ilvl="1" w:tplc="04090003">
      <w:start w:val="1"/>
      <w:numFmt w:val="bullet"/>
      <w:lvlText w:val="o"/>
      <w:lvlJc w:val="left"/>
      <w:pPr>
        <w:ind w:left="1866" w:hanging="360"/>
      </w:pPr>
      <w:rPr>
        <w:rFonts w:ascii="Courier New" w:hAnsi="Courier New" w:cs="Courier New" w:hint="default"/>
      </w:rPr>
    </w:lvl>
    <w:lvl w:ilvl="2" w:tplc="D472BDD2">
      <w:numFmt w:val="bullet"/>
      <w:lvlText w:val="-"/>
      <w:lvlJc w:val="left"/>
      <w:pPr>
        <w:ind w:left="2586" w:hanging="360"/>
      </w:pPr>
      <w:rPr>
        <w:rFonts w:asciiTheme="majorBidi" w:eastAsia="Times New Roman" w:hAnsiTheme="majorBidi" w:cstheme="majorBidi"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9">
    <w:nsid w:val="4EBE0200"/>
    <w:multiLevelType w:val="multilevel"/>
    <w:tmpl w:val="111A730C"/>
    <w:styleLink w:val="1"/>
    <w:lvl w:ilvl="0">
      <w:start w:val="12"/>
      <w:numFmt w:val="decimal"/>
      <w:lvlText w:val="%1.1"/>
      <w:lvlJc w:val="left"/>
      <w:pPr>
        <w:ind w:left="360" w:hanging="360"/>
      </w:pPr>
      <w:rPr>
        <w:rFonts w:cs="Angsana New" w:hint="default"/>
        <w:szCs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nsid w:val="55434347"/>
    <w:multiLevelType w:val="multilevel"/>
    <w:tmpl w:val="DB700300"/>
    <w:lvl w:ilvl="0">
      <w:start w:val="1"/>
      <w:numFmt w:val="decimal"/>
      <w:lvlText w:val="%1."/>
      <w:lvlJc w:val="left"/>
      <w:pPr>
        <w:ind w:left="360" w:hanging="360"/>
      </w:pPr>
      <w:rPr>
        <w:rFonts w:hint="default"/>
      </w:rPr>
    </w:lvl>
    <w:lvl w:ilvl="1">
      <w:start w:val="1"/>
      <w:numFmt w:val="decimal"/>
      <w:lvlText w:val="35.%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564D009A"/>
    <w:multiLevelType w:val="multilevel"/>
    <w:tmpl w:val="34AAAC0E"/>
    <w:lvl w:ilvl="0">
      <w:start w:val="32"/>
      <w:numFmt w:val="decimal"/>
      <w:lvlText w:val="%1"/>
      <w:lvlJc w:val="left"/>
      <w:pPr>
        <w:ind w:left="360" w:hanging="360"/>
      </w:pPr>
      <w:rPr>
        <w:rFonts w:hint="default"/>
      </w:rPr>
    </w:lvl>
    <w:lvl w:ilvl="1">
      <w:start w:val="1"/>
      <w:numFmt w:val="decimal"/>
      <w:lvlText w:val="33.%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2">
    <w:nsid w:val="580B58AF"/>
    <w:multiLevelType w:val="hybridMultilevel"/>
    <w:tmpl w:val="F6DA9922"/>
    <w:lvl w:ilvl="0" w:tplc="FC22708A">
      <w:start w:val="1"/>
      <w:numFmt w:val="decimal"/>
      <w:lvlText w:val="33.%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B5B6BDF"/>
    <w:multiLevelType w:val="multilevel"/>
    <w:tmpl w:val="616CE06C"/>
    <w:lvl w:ilvl="0">
      <w:start w:val="32"/>
      <w:numFmt w:val="decimal"/>
      <w:lvlText w:val="%1"/>
      <w:lvlJc w:val="left"/>
      <w:pPr>
        <w:ind w:left="360" w:hanging="360"/>
      </w:pPr>
      <w:rPr>
        <w:rFonts w:eastAsia="SimSun" w:hint="default"/>
        <w:b w:val="0"/>
      </w:rPr>
    </w:lvl>
    <w:lvl w:ilvl="1">
      <w:start w:val="1"/>
      <w:numFmt w:val="decimal"/>
      <w:lvlText w:val="%1.%2"/>
      <w:lvlJc w:val="left"/>
      <w:pPr>
        <w:ind w:left="360" w:hanging="360"/>
      </w:pPr>
      <w:rPr>
        <w:rFonts w:eastAsia="SimSun" w:hint="default"/>
        <w:b w:val="0"/>
      </w:rPr>
    </w:lvl>
    <w:lvl w:ilvl="2">
      <w:start w:val="1"/>
      <w:numFmt w:val="decimal"/>
      <w:lvlText w:val="%1.%2.%3"/>
      <w:lvlJc w:val="left"/>
      <w:pPr>
        <w:ind w:left="720" w:hanging="720"/>
      </w:pPr>
      <w:rPr>
        <w:rFonts w:eastAsia="SimSun" w:hint="default"/>
        <w:b w:val="0"/>
      </w:rPr>
    </w:lvl>
    <w:lvl w:ilvl="3">
      <w:start w:val="1"/>
      <w:numFmt w:val="decimal"/>
      <w:lvlText w:val="%1.%2.%3.%4"/>
      <w:lvlJc w:val="left"/>
      <w:pPr>
        <w:ind w:left="720" w:hanging="720"/>
      </w:pPr>
      <w:rPr>
        <w:rFonts w:eastAsia="SimSun" w:hint="default"/>
        <w:b w:val="0"/>
      </w:rPr>
    </w:lvl>
    <w:lvl w:ilvl="4">
      <w:start w:val="1"/>
      <w:numFmt w:val="decimal"/>
      <w:lvlText w:val="%1.%2.%3.%4.%5"/>
      <w:lvlJc w:val="left"/>
      <w:pPr>
        <w:ind w:left="720" w:hanging="720"/>
      </w:pPr>
      <w:rPr>
        <w:rFonts w:eastAsia="SimSun" w:hint="default"/>
        <w:b w:val="0"/>
      </w:rPr>
    </w:lvl>
    <w:lvl w:ilvl="5">
      <w:start w:val="1"/>
      <w:numFmt w:val="decimal"/>
      <w:lvlText w:val="%1.%2.%3.%4.%5.%6"/>
      <w:lvlJc w:val="left"/>
      <w:pPr>
        <w:ind w:left="1080" w:hanging="1080"/>
      </w:pPr>
      <w:rPr>
        <w:rFonts w:eastAsia="SimSun" w:hint="default"/>
        <w:b w:val="0"/>
      </w:rPr>
    </w:lvl>
    <w:lvl w:ilvl="6">
      <w:start w:val="1"/>
      <w:numFmt w:val="decimal"/>
      <w:lvlText w:val="%1.%2.%3.%4.%5.%6.%7"/>
      <w:lvlJc w:val="left"/>
      <w:pPr>
        <w:ind w:left="1080" w:hanging="1080"/>
      </w:pPr>
      <w:rPr>
        <w:rFonts w:eastAsia="SimSun" w:hint="default"/>
        <w:b w:val="0"/>
      </w:rPr>
    </w:lvl>
    <w:lvl w:ilvl="7">
      <w:start w:val="1"/>
      <w:numFmt w:val="decimal"/>
      <w:lvlText w:val="%1.%2.%3.%4.%5.%6.%7.%8"/>
      <w:lvlJc w:val="left"/>
      <w:pPr>
        <w:ind w:left="1080" w:hanging="1080"/>
      </w:pPr>
      <w:rPr>
        <w:rFonts w:eastAsia="SimSun" w:hint="default"/>
        <w:b w:val="0"/>
      </w:rPr>
    </w:lvl>
    <w:lvl w:ilvl="8">
      <w:start w:val="1"/>
      <w:numFmt w:val="decimal"/>
      <w:lvlText w:val="%1.%2.%3.%4.%5.%6.%7.%8.%9"/>
      <w:lvlJc w:val="left"/>
      <w:pPr>
        <w:ind w:left="1440" w:hanging="1440"/>
      </w:pPr>
      <w:rPr>
        <w:rFonts w:eastAsia="SimSun" w:hint="default"/>
        <w:b w:val="0"/>
      </w:rPr>
    </w:lvl>
  </w:abstractNum>
  <w:abstractNum w:abstractNumId="34">
    <w:nsid w:val="60BC65B6"/>
    <w:multiLevelType w:val="hybridMultilevel"/>
    <w:tmpl w:val="79FC221E"/>
    <w:lvl w:ilvl="0" w:tplc="FC22708A">
      <w:start w:val="1"/>
      <w:numFmt w:val="decimal"/>
      <w:lvlText w:val="33.%1"/>
      <w:lvlJc w:val="center"/>
      <w:pPr>
        <w:ind w:left="1152" w:hanging="360"/>
      </w:pPr>
      <w:rPr>
        <w:rFonts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35">
    <w:nsid w:val="64F546EF"/>
    <w:multiLevelType w:val="multilevel"/>
    <w:tmpl w:val="BA9A2AB6"/>
    <w:lvl w:ilvl="0">
      <w:start w:val="32"/>
      <w:numFmt w:val="decimal"/>
      <w:lvlText w:val="%1"/>
      <w:lvlJc w:val="left"/>
      <w:pPr>
        <w:ind w:left="360" w:hanging="360"/>
      </w:pPr>
      <w:rPr>
        <w:rFonts w:hint="default"/>
      </w:rPr>
    </w:lvl>
    <w:lvl w:ilvl="1">
      <w:start w:val="1"/>
      <w:numFmt w:val="decimal"/>
      <w:lvlText w:val="3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6">
    <w:nsid w:val="68AC52E3"/>
    <w:multiLevelType w:val="multilevel"/>
    <w:tmpl w:val="900465A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6CE431F8"/>
    <w:multiLevelType w:val="multilevel"/>
    <w:tmpl w:val="D0501ABC"/>
    <w:lvl w:ilvl="0">
      <w:start w:val="19"/>
      <w:numFmt w:val="decimal"/>
      <w:lvlText w:val="%1"/>
      <w:lvlJc w:val="left"/>
      <w:pPr>
        <w:ind w:left="360" w:hanging="360"/>
      </w:pPr>
      <w:rPr>
        <w:rFonts w:hint="default"/>
      </w:rPr>
    </w:lvl>
    <w:lvl w:ilvl="1">
      <w:start w:val="1"/>
      <w:numFmt w:val="decimal"/>
      <w:lvlText w:val="17.%2"/>
      <w:lvlJc w:val="left"/>
      <w:pPr>
        <w:ind w:left="1211" w:hanging="360"/>
      </w:pPr>
      <w:rPr>
        <w:rFonts w:ascii="Angsana New" w:hAnsi="Angsana New" w:cs="Angsana New" w:hint="default"/>
        <w:b w:val="0"/>
        <w:bCs w:val="0"/>
        <w:i w:val="0"/>
        <w:iCs w:val="0"/>
        <w:sz w:val="28"/>
        <w:szCs w:val="28"/>
      </w:rPr>
    </w:lvl>
    <w:lvl w:ilvl="2">
      <w:start w:val="1"/>
      <w:numFmt w:val="decimal"/>
      <w:lvlText w:val="15.%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556" w:hanging="72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043" w:hanging="1080"/>
      </w:pPr>
      <w:rPr>
        <w:rFonts w:hint="default"/>
      </w:rPr>
    </w:lvl>
    <w:lvl w:ilvl="8">
      <w:start w:val="1"/>
      <w:numFmt w:val="decimal"/>
      <w:lvlText w:val="%1.%2.%3.%4.%5.%6.%7.%8.%9"/>
      <w:lvlJc w:val="left"/>
      <w:pPr>
        <w:ind w:left="7112" w:hanging="1440"/>
      </w:pPr>
      <w:rPr>
        <w:rFonts w:hint="default"/>
      </w:rPr>
    </w:lvl>
  </w:abstractNum>
  <w:abstractNum w:abstractNumId="38">
    <w:nsid w:val="6DDB3B48"/>
    <w:multiLevelType w:val="multilevel"/>
    <w:tmpl w:val="B4C690AE"/>
    <w:lvl w:ilvl="0">
      <w:start w:val="1"/>
      <w:numFmt w:val="decimal"/>
      <w:lvlText w:val="%1."/>
      <w:lvlJc w:val="left"/>
      <w:pPr>
        <w:ind w:left="360" w:hanging="360"/>
      </w:pPr>
      <w:rPr>
        <w:rFonts w:hint="default"/>
      </w:rPr>
    </w:lvl>
    <w:lvl w:ilvl="1">
      <w:start w:val="1"/>
      <w:numFmt w:val="none"/>
      <w:lvlText w:val="21.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70BB0B8F"/>
    <w:multiLevelType w:val="hybridMultilevel"/>
    <w:tmpl w:val="1EBC93B8"/>
    <w:lvl w:ilvl="0" w:tplc="FC22708A">
      <w:start w:val="1"/>
      <w:numFmt w:val="decimal"/>
      <w:lvlText w:val="33.%1"/>
      <w:lvlJc w:val="center"/>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75FC11EF"/>
    <w:multiLevelType w:val="multilevel"/>
    <w:tmpl w:val="2BFCB946"/>
    <w:lvl w:ilvl="0">
      <w:start w:val="1"/>
      <w:numFmt w:val="decimal"/>
      <w:lvlText w:val="%1."/>
      <w:lvlJc w:val="left"/>
      <w:pPr>
        <w:ind w:left="360" w:hanging="360"/>
      </w:pPr>
      <w:rPr>
        <w:rFonts w:hint="default"/>
      </w:rPr>
    </w:lvl>
    <w:lvl w:ilvl="1">
      <w:start w:val="1"/>
      <w:numFmt w:val="decimal"/>
      <w:lvlText w:val="20.%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nsid w:val="7A013F47"/>
    <w:multiLevelType w:val="multilevel"/>
    <w:tmpl w:val="2BFCB946"/>
    <w:lvl w:ilvl="0">
      <w:start w:val="1"/>
      <w:numFmt w:val="decimal"/>
      <w:lvlText w:val="%1."/>
      <w:lvlJc w:val="left"/>
      <w:pPr>
        <w:ind w:left="360" w:hanging="360"/>
      </w:pPr>
      <w:rPr>
        <w:rFonts w:hint="default"/>
      </w:rPr>
    </w:lvl>
    <w:lvl w:ilvl="1">
      <w:start w:val="1"/>
      <w:numFmt w:val="decimal"/>
      <w:lvlText w:val="20.%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nsid w:val="7FCF76FF"/>
    <w:multiLevelType w:val="hybridMultilevel"/>
    <w:tmpl w:val="D97C03B2"/>
    <w:lvl w:ilvl="0" w:tplc="055CDEDC">
      <w:start w:val="1"/>
      <w:numFmt w:val="decimal"/>
      <w:lvlText w:val="33.%1"/>
      <w:lvlJc w:val="center"/>
      <w:pPr>
        <w:ind w:left="1806" w:hanging="360"/>
      </w:pPr>
      <w:rPr>
        <w:rFonts w:hint="default"/>
      </w:rPr>
    </w:lvl>
    <w:lvl w:ilvl="1" w:tplc="04090019" w:tentative="1">
      <w:start w:val="1"/>
      <w:numFmt w:val="lowerLetter"/>
      <w:lvlText w:val="%2."/>
      <w:lvlJc w:val="left"/>
      <w:pPr>
        <w:ind w:left="1976" w:hanging="360"/>
      </w:pPr>
    </w:lvl>
    <w:lvl w:ilvl="2" w:tplc="0409001B" w:tentative="1">
      <w:start w:val="1"/>
      <w:numFmt w:val="lowerRoman"/>
      <w:lvlText w:val="%3."/>
      <w:lvlJc w:val="right"/>
      <w:pPr>
        <w:ind w:left="2696" w:hanging="180"/>
      </w:pPr>
    </w:lvl>
    <w:lvl w:ilvl="3" w:tplc="0409000F" w:tentative="1">
      <w:start w:val="1"/>
      <w:numFmt w:val="decimal"/>
      <w:lvlText w:val="%4."/>
      <w:lvlJc w:val="left"/>
      <w:pPr>
        <w:ind w:left="3416" w:hanging="360"/>
      </w:pPr>
    </w:lvl>
    <w:lvl w:ilvl="4" w:tplc="04090019" w:tentative="1">
      <w:start w:val="1"/>
      <w:numFmt w:val="lowerLetter"/>
      <w:lvlText w:val="%5."/>
      <w:lvlJc w:val="left"/>
      <w:pPr>
        <w:ind w:left="4136" w:hanging="360"/>
      </w:pPr>
    </w:lvl>
    <w:lvl w:ilvl="5" w:tplc="0409001B" w:tentative="1">
      <w:start w:val="1"/>
      <w:numFmt w:val="lowerRoman"/>
      <w:lvlText w:val="%6."/>
      <w:lvlJc w:val="right"/>
      <w:pPr>
        <w:ind w:left="4856" w:hanging="180"/>
      </w:pPr>
    </w:lvl>
    <w:lvl w:ilvl="6" w:tplc="0409000F" w:tentative="1">
      <w:start w:val="1"/>
      <w:numFmt w:val="decimal"/>
      <w:lvlText w:val="%7."/>
      <w:lvlJc w:val="left"/>
      <w:pPr>
        <w:ind w:left="5576" w:hanging="360"/>
      </w:pPr>
    </w:lvl>
    <w:lvl w:ilvl="7" w:tplc="04090019" w:tentative="1">
      <w:start w:val="1"/>
      <w:numFmt w:val="lowerLetter"/>
      <w:lvlText w:val="%8."/>
      <w:lvlJc w:val="left"/>
      <w:pPr>
        <w:ind w:left="6296" w:hanging="360"/>
      </w:pPr>
    </w:lvl>
    <w:lvl w:ilvl="8" w:tplc="0409001B" w:tentative="1">
      <w:start w:val="1"/>
      <w:numFmt w:val="lowerRoman"/>
      <w:lvlText w:val="%9."/>
      <w:lvlJc w:val="right"/>
      <w:pPr>
        <w:ind w:left="7016" w:hanging="180"/>
      </w:pPr>
    </w:lvl>
  </w:abstractNum>
  <w:num w:numId="1">
    <w:abstractNumId w:val="8"/>
  </w:num>
  <w:num w:numId="2">
    <w:abstractNumId w:val="13"/>
  </w:num>
  <w:num w:numId="3">
    <w:abstractNumId w:val="29"/>
  </w:num>
  <w:num w:numId="4">
    <w:abstractNumId w:val="23"/>
  </w:num>
  <w:num w:numId="5">
    <w:abstractNumId w:val="37"/>
  </w:num>
  <w:num w:numId="6">
    <w:abstractNumId w:val="28"/>
  </w:num>
  <w:num w:numId="7">
    <w:abstractNumId w:val="4"/>
  </w:num>
  <w:num w:numId="8">
    <w:abstractNumId w:val="14"/>
  </w:num>
  <w:num w:numId="9">
    <w:abstractNumId w:val="26"/>
  </w:num>
  <w:num w:numId="10">
    <w:abstractNumId w:val="16"/>
  </w:num>
  <w:num w:numId="11">
    <w:abstractNumId w:val="30"/>
  </w:num>
  <w:num w:numId="12">
    <w:abstractNumId w:val="6"/>
    <w:lvlOverride w:ilvl="0">
      <w:lvl w:ilvl="0">
        <w:start w:val="32"/>
        <w:numFmt w:val="decimal"/>
        <w:lvlText w:val="%1."/>
        <w:lvlJc w:val="left"/>
        <w:pPr>
          <w:ind w:left="360" w:hanging="360"/>
        </w:pPr>
        <w:rPr>
          <w:rFonts w:hint="default"/>
        </w:rPr>
      </w:lvl>
    </w:lvlOverride>
    <w:lvlOverride w:ilvl="1">
      <w:lvl w:ilvl="1">
        <w:start w:val="1"/>
        <w:numFmt w:val="decimal"/>
        <w:lvlText w:val="32.%2"/>
        <w:lvlJc w:val="left"/>
        <w:pPr>
          <w:ind w:left="1850"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3">
    <w:abstractNumId w:val="41"/>
  </w:num>
  <w:num w:numId="14">
    <w:abstractNumId w:val="11"/>
  </w:num>
  <w:num w:numId="15">
    <w:abstractNumId w:val="40"/>
  </w:num>
  <w:num w:numId="16">
    <w:abstractNumId w:val="25"/>
  </w:num>
  <w:num w:numId="17">
    <w:abstractNumId w:val="1"/>
  </w:num>
  <w:num w:numId="18">
    <w:abstractNumId w:val="33"/>
  </w:num>
  <w:num w:numId="19">
    <w:abstractNumId w:val="20"/>
  </w:num>
  <w:num w:numId="20">
    <w:abstractNumId w:val="20"/>
    <w:lvlOverride w:ilvl="0">
      <w:lvl w:ilvl="0">
        <w:start w:val="32"/>
        <w:numFmt w:val="decimal"/>
        <w:lvlText w:val="%1"/>
        <w:lvlJc w:val="left"/>
        <w:pPr>
          <w:ind w:left="360" w:hanging="360"/>
        </w:pPr>
        <w:rPr>
          <w:rFonts w:eastAsia="SimSun" w:hint="default"/>
          <w:b w:val="0"/>
        </w:rPr>
      </w:lvl>
    </w:lvlOverride>
    <w:lvlOverride w:ilvl="1">
      <w:lvl w:ilvl="1">
        <w:start w:val="1"/>
        <w:numFmt w:val="decimal"/>
        <w:lvlText w:val="%1.%2"/>
        <w:lvlJc w:val="left"/>
        <w:pPr>
          <w:ind w:left="360" w:hanging="360"/>
        </w:pPr>
        <w:rPr>
          <w:rFonts w:eastAsia="SimSun" w:hint="default"/>
          <w:b w:val="0"/>
        </w:rPr>
      </w:lvl>
    </w:lvlOverride>
    <w:lvlOverride w:ilvl="2">
      <w:lvl w:ilvl="2">
        <w:start w:val="1"/>
        <w:numFmt w:val="decimal"/>
        <w:lvlText w:val="%1.%2.%3"/>
        <w:lvlJc w:val="left"/>
        <w:pPr>
          <w:ind w:left="720" w:hanging="720"/>
        </w:pPr>
        <w:rPr>
          <w:rFonts w:eastAsia="SimSun" w:hint="default"/>
          <w:b w:val="0"/>
        </w:rPr>
      </w:lvl>
    </w:lvlOverride>
    <w:lvlOverride w:ilvl="3">
      <w:lvl w:ilvl="3">
        <w:start w:val="1"/>
        <w:numFmt w:val="decimal"/>
        <w:lvlText w:val="%1.%2.%3.%4"/>
        <w:lvlJc w:val="left"/>
        <w:pPr>
          <w:ind w:left="720" w:hanging="720"/>
        </w:pPr>
        <w:rPr>
          <w:rFonts w:eastAsia="SimSun" w:hint="default"/>
          <w:b w:val="0"/>
        </w:rPr>
      </w:lvl>
    </w:lvlOverride>
    <w:lvlOverride w:ilvl="4">
      <w:lvl w:ilvl="4">
        <w:start w:val="1"/>
        <w:numFmt w:val="decimal"/>
        <w:lvlText w:val="%1.%2.%3.%4.%5"/>
        <w:lvlJc w:val="left"/>
        <w:pPr>
          <w:ind w:left="720" w:hanging="720"/>
        </w:pPr>
        <w:rPr>
          <w:rFonts w:eastAsia="SimSun" w:hint="default"/>
          <w:b w:val="0"/>
        </w:rPr>
      </w:lvl>
    </w:lvlOverride>
    <w:lvlOverride w:ilvl="5">
      <w:lvl w:ilvl="5">
        <w:start w:val="1"/>
        <w:numFmt w:val="decimal"/>
        <w:lvlText w:val="%1.%2.%3.%4.%5.%6"/>
        <w:lvlJc w:val="left"/>
        <w:pPr>
          <w:ind w:left="1080" w:hanging="1080"/>
        </w:pPr>
        <w:rPr>
          <w:rFonts w:eastAsia="SimSun" w:hint="default"/>
          <w:b w:val="0"/>
        </w:rPr>
      </w:lvl>
    </w:lvlOverride>
    <w:lvlOverride w:ilvl="6">
      <w:lvl w:ilvl="6">
        <w:start w:val="1"/>
        <w:numFmt w:val="decimal"/>
        <w:lvlText w:val="%1.%2.%3.%4.%5.%6.%7"/>
        <w:lvlJc w:val="left"/>
        <w:pPr>
          <w:ind w:left="1080" w:hanging="1080"/>
        </w:pPr>
        <w:rPr>
          <w:rFonts w:eastAsia="SimSun" w:hint="default"/>
          <w:b w:val="0"/>
        </w:rPr>
      </w:lvl>
    </w:lvlOverride>
    <w:lvlOverride w:ilvl="7">
      <w:lvl w:ilvl="7">
        <w:start w:val="1"/>
        <w:numFmt w:val="decimal"/>
        <w:lvlText w:val="%1.%2.%3.%4.%5.%6.%7.%8"/>
        <w:lvlJc w:val="left"/>
        <w:pPr>
          <w:ind w:left="1080" w:hanging="1080"/>
        </w:pPr>
        <w:rPr>
          <w:rFonts w:eastAsia="SimSun" w:hint="default"/>
          <w:b w:val="0"/>
        </w:rPr>
      </w:lvl>
    </w:lvlOverride>
    <w:lvlOverride w:ilvl="8">
      <w:lvl w:ilvl="8">
        <w:start w:val="1"/>
        <w:numFmt w:val="decimal"/>
        <w:lvlText w:val="%1.%2.%3.%4.%5.%6.%7.%8.%9"/>
        <w:lvlJc w:val="left"/>
        <w:pPr>
          <w:ind w:left="1440" w:hanging="1440"/>
        </w:pPr>
        <w:rPr>
          <w:rFonts w:eastAsia="SimSun" w:hint="default"/>
          <w:b w:val="0"/>
        </w:rPr>
      </w:lvl>
    </w:lvlOverride>
  </w:num>
  <w:num w:numId="21">
    <w:abstractNumId w:val="20"/>
    <w:lvlOverride w:ilvl="0">
      <w:lvl w:ilvl="0">
        <w:start w:val="32"/>
        <w:numFmt w:val="decimal"/>
        <w:lvlText w:val="%1"/>
        <w:lvlJc w:val="left"/>
        <w:pPr>
          <w:ind w:left="360" w:hanging="360"/>
        </w:pPr>
        <w:rPr>
          <w:rFonts w:eastAsia="SimSun" w:hint="default"/>
          <w:b w:val="0"/>
        </w:rPr>
      </w:lvl>
    </w:lvlOverride>
    <w:lvlOverride w:ilvl="1">
      <w:lvl w:ilvl="1">
        <w:start w:val="1"/>
        <w:numFmt w:val="decimal"/>
        <w:lvlRestart w:val="0"/>
        <w:lvlText w:val="%1.%2"/>
        <w:lvlJc w:val="left"/>
        <w:pPr>
          <w:ind w:left="360" w:hanging="360"/>
        </w:pPr>
        <w:rPr>
          <w:rFonts w:eastAsia="SimSun" w:hint="default"/>
          <w:b w:val="0"/>
        </w:rPr>
      </w:lvl>
    </w:lvlOverride>
    <w:lvlOverride w:ilvl="2">
      <w:lvl w:ilvl="2">
        <w:start w:val="1"/>
        <w:numFmt w:val="decimal"/>
        <w:lvlText w:val="%1.%2.%3"/>
        <w:lvlJc w:val="left"/>
        <w:pPr>
          <w:ind w:left="720" w:hanging="720"/>
        </w:pPr>
        <w:rPr>
          <w:rFonts w:eastAsia="SimSun" w:hint="default"/>
          <w:b w:val="0"/>
        </w:rPr>
      </w:lvl>
    </w:lvlOverride>
    <w:lvlOverride w:ilvl="3">
      <w:lvl w:ilvl="3">
        <w:start w:val="1"/>
        <w:numFmt w:val="decimal"/>
        <w:lvlText w:val="%1.%2.%3.%4"/>
        <w:lvlJc w:val="left"/>
        <w:pPr>
          <w:ind w:left="720" w:hanging="720"/>
        </w:pPr>
        <w:rPr>
          <w:rFonts w:eastAsia="SimSun" w:hint="default"/>
          <w:b w:val="0"/>
        </w:rPr>
      </w:lvl>
    </w:lvlOverride>
    <w:lvlOverride w:ilvl="4">
      <w:lvl w:ilvl="4">
        <w:start w:val="1"/>
        <w:numFmt w:val="decimal"/>
        <w:lvlText w:val="%1.%2.%3.%4.%5"/>
        <w:lvlJc w:val="left"/>
        <w:pPr>
          <w:ind w:left="720" w:hanging="720"/>
        </w:pPr>
        <w:rPr>
          <w:rFonts w:eastAsia="SimSun" w:hint="default"/>
          <w:b w:val="0"/>
        </w:rPr>
      </w:lvl>
    </w:lvlOverride>
    <w:lvlOverride w:ilvl="5">
      <w:lvl w:ilvl="5">
        <w:start w:val="1"/>
        <w:numFmt w:val="decimal"/>
        <w:lvlText w:val="%1.%2.%3.%4.%5.%6"/>
        <w:lvlJc w:val="left"/>
        <w:pPr>
          <w:ind w:left="1080" w:hanging="1080"/>
        </w:pPr>
        <w:rPr>
          <w:rFonts w:eastAsia="SimSun" w:hint="default"/>
          <w:b w:val="0"/>
        </w:rPr>
      </w:lvl>
    </w:lvlOverride>
    <w:lvlOverride w:ilvl="6">
      <w:lvl w:ilvl="6">
        <w:start w:val="1"/>
        <w:numFmt w:val="decimal"/>
        <w:lvlText w:val="%1.%2.%3.%4.%5.%6.%7"/>
        <w:lvlJc w:val="left"/>
        <w:pPr>
          <w:ind w:left="1080" w:hanging="1080"/>
        </w:pPr>
        <w:rPr>
          <w:rFonts w:eastAsia="SimSun" w:hint="default"/>
          <w:b w:val="0"/>
        </w:rPr>
      </w:lvl>
    </w:lvlOverride>
    <w:lvlOverride w:ilvl="7">
      <w:lvl w:ilvl="7">
        <w:start w:val="1"/>
        <w:numFmt w:val="decimal"/>
        <w:lvlText w:val="%1.%2.%3.%4.%5.%6.%7.%8"/>
        <w:lvlJc w:val="left"/>
        <w:pPr>
          <w:ind w:left="1080" w:hanging="1080"/>
        </w:pPr>
        <w:rPr>
          <w:rFonts w:eastAsia="SimSun" w:hint="default"/>
          <w:b w:val="0"/>
        </w:rPr>
      </w:lvl>
    </w:lvlOverride>
    <w:lvlOverride w:ilvl="8">
      <w:lvl w:ilvl="8">
        <w:start w:val="1"/>
        <w:numFmt w:val="decimal"/>
        <w:lvlText w:val="%1.%2.%3.%4.%5.%6.%7.%8.%9"/>
        <w:lvlJc w:val="left"/>
        <w:pPr>
          <w:ind w:left="1440" w:hanging="1440"/>
        </w:pPr>
        <w:rPr>
          <w:rFonts w:eastAsia="SimSun" w:hint="default"/>
          <w:b w:val="0"/>
        </w:rPr>
      </w:lvl>
    </w:lvlOverride>
  </w:num>
  <w:num w:numId="22">
    <w:abstractNumId w:val="10"/>
  </w:num>
  <w:num w:numId="23">
    <w:abstractNumId w:val="24"/>
  </w:num>
  <w:num w:numId="24">
    <w:abstractNumId w:val="35"/>
  </w:num>
  <w:num w:numId="25">
    <w:abstractNumId w:val="18"/>
  </w:num>
  <w:num w:numId="26">
    <w:abstractNumId w:val="38"/>
  </w:num>
  <w:num w:numId="27">
    <w:abstractNumId w:val="0"/>
  </w:num>
  <w:num w:numId="28">
    <w:abstractNumId w:val="31"/>
  </w:num>
  <w:num w:numId="29">
    <w:abstractNumId w:val="36"/>
  </w:num>
  <w:num w:numId="30">
    <w:abstractNumId w:val="27"/>
  </w:num>
  <w:num w:numId="31">
    <w:abstractNumId w:val="21"/>
  </w:num>
  <w:num w:numId="32">
    <w:abstractNumId w:val="22"/>
  </w:num>
  <w:num w:numId="33">
    <w:abstractNumId w:val="12"/>
  </w:num>
  <w:num w:numId="34">
    <w:abstractNumId w:val="32"/>
  </w:num>
  <w:num w:numId="35">
    <w:abstractNumId w:val="17"/>
  </w:num>
  <w:num w:numId="36">
    <w:abstractNumId w:val="42"/>
  </w:num>
  <w:num w:numId="37">
    <w:abstractNumId w:val="39"/>
  </w:num>
  <w:num w:numId="38">
    <w:abstractNumId w:val="34"/>
  </w:num>
  <w:num w:numId="39">
    <w:abstractNumId w:val="3"/>
  </w:num>
  <w:num w:numId="40">
    <w:abstractNumId w:val="5"/>
  </w:num>
  <w:num w:numId="41">
    <w:abstractNumId w:val="2"/>
  </w:num>
  <w:num w:numId="42">
    <w:abstractNumId w:val="19"/>
  </w:num>
  <w:num w:numId="43">
    <w:abstractNumId w:val="15"/>
  </w:num>
  <w:num w:numId="44">
    <w:abstractNumId w:val="9"/>
  </w:num>
  <w:num w:numId="45">
    <w:abstractNumId w:val="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6849"/>
  </w:hdrShapeDefaults>
  <w:footnotePr>
    <w:footnote w:id="-1"/>
    <w:footnote w:id="0"/>
  </w:footnotePr>
  <w:endnotePr>
    <w:endnote w:id="-1"/>
    <w:endnote w:id="0"/>
  </w:endnotePr>
  <w:compat>
    <w:applyBreakingRules/>
    <w:compatSetting w:name="compatibilityMode" w:uri="http://schemas.microsoft.com/office/word" w:val="12"/>
  </w:compat>
  <w:rsids>
    <w:rsidRoot w:val="006845D1"/>
    <w:rsid w:val="00000235"/>
    <w:rsid w:val="00000393"/>
    <w:rsid w:val="0000083B"/>
    <w:rsid w:val="00000AEE"/>
    <w:rsid w:val="00000C6A"/>
    <w:rsid w:val="000012B0"/>
    <w:rsid w:val="00001627"/>
    <w:rsid w:val="000016B6"/>
    <w:rsid w:val="00002228"/>
    <w:rsid w:val="000024C8"/>
    <w:rsid w:val="000024FB"/>
    <w:rsid w:val="00002AC3"/>
    <w:rsid w:val="00002C2E"/>
    <w:rsid w:val="00002C8E"/>
    <w:rsid w:val="00002F8F"/>
    <w:rsid w:val="00003587"/>
    <w:rsid w:val="00004216"/>
    <w:rsid w:val="000053D5"/>
    <w:rsid w:val="00005943"/>
    <w:rsid w:val="00005AEF"/>
    <w:rsid w:val="00005FF1"/>
    <w:rsid w:val="000065D0"/>
    <w:rsid w:val="00006A15"/>
    <w:rsid w:val="00006ADB"/>
    <w:rsid w:val="00006AFA"/>
    <w:rsid w:val="00006B18"/>
    <w:rsid w:val="00006DA3"/>
    <w:rsid w:val="00006DC8"/>
    <w:rsid w:val="000076C4"/>
    <w:rsid w:val="00007A9C"/>
    <w:rsid w:val="00007B27"/>
    <w:rsid w:val="00010118"/>
    <w:rsid w:val="000103EB"/>
    <w:rsid w:val="00010773"/>
    <w:rsid w:val="000108C8"/>
    <w:rsid w:val="00011040"/>
    <w:rsid w:val="000111C9"/>
    <w:rsid w:val="00011385"/>
    <w:rsid w:val="00011B50"/>
    <w:rsid w:val="00011BB2"/>
    <w:rsid w:val="00012C7C"/>
    <w:rsid w:val="00012D93"/>
    <w:rsid w:val="00012E61"/>
    <w:rsid w:val="000137D8"/>
    <w:rsid w:val="000139C0"/>
    <w:rsid w:val="00013A3A"/>
    <w:rsid w:val="00013C06"/>
    <w:rsid w:val="00013CDC"/>
    <w:rsid w:val="00013E95"/>
    <w:rsid w:val="0001412B"/>
    <w:rsid w:val="000141A3"/>
    <w:rsid w:val="0001423A"/>
    <w:rsid w:val="0001428C"/>
    <w:rsid w:val="00014517"/>
    <w:rsid w:val="00014673"/>
    <w:rsid w:val="00014756"/>
    <w:rsid w:val="00014E16"/>
    <w:rsid w:val="00014F83"/>
    <w:rsid w:val="00014FF5"/>
    <w:rsid w:val="00015047"/>
    <w:rsid w:val="0001505B"/>
    <w:rsid w:val="000155EE"/>
    <w:rsid w:val="00015685"/>
    <w:rsid w:val="00015804"/>
    <w:rsid w:val="00015AA2"/>
    <w:rsid w:val="0001608C"/>
    <w:rsid w:val="0001638E"/>
    <w:rsid w:val="00016587"/>
    <w:rsid w:val="0001675B"/>
    <w:rsid w:val="00016BF0"/>
    <w:rsid w:val="00016D77"/>
    <w:rsid w:val="00017A47"/>
    <w:rsid w:val="00017A55"/>
    <w:rsid w:val="00017E43"/>
    <w:rsid w:val="000200F8"/>
    <w:rsid w:val="00020146"/>
    <w:rsid w:val="00020179"/>
    <w:rsid w:val="000201B5"/>
    <w:rsid w:val="00020465"/>
    <w:rsid w:val="00020B02"/>
    <w:rsid w:val="00020B35"/>
    <w:rsid w:val="00020F67"/>
    <w:rsid w:val="000211F7"/>
    <w:rsid w:val="0002150F"/>
    <w:rsid w:val="00021998"/>
    <w:rsid w:val="00022547"/>
    <w:rsid w:val="000226B0"/>
    <w:rsid w:val="0002276D"/>
    <w:rsid w:val="000227D2"/>
    <w:rsid w:val="00022C96"/>
    <w:rsid w:val="00022F62"/>
    <w:rsid w:val="00023742"/>
    <w:rsid w:val="00023CA4"/>
    <w:rsid w:val="00023FCD"/>
    <w:rsid w:val="00024298"/>
    <w:rsid w:val="000244F1"/>
    <w:rsid w:val="00024744"/>
    <w:rsid w:val="00024A8F"/>
    <w:rsid w:val="00024BEC"/>
    <w:rsid w:val="00024EB3"/>
    <w:rsid w:val="000250F6"/>
    <w:rsid w:val="000254CA"/>
    <w:rsid w:val="0002567F"/>
    <w:rsid w:val="000256AD"/>
    <w:rsid w:val="00025DB7"/>
    <w:rsid w:val="00026340"/>
    <w:rsid w:val="000265F7"/>
    <w:rsid w:val="00026B89"/>
    <w:rsid w:val="00026CD4"/>
    <w:rsid w:val="00027CB6"/>
    <w:rsid w:val="00027EE9"/>
    <w:rsid w:val="00030DBD"/>
    <w:rsid w:val="00030E8F"/>
    <w:rsid w:val="0003147A"/>
    <w:rsid w:val="0003152F"/>
    <w:rsid w:val="000317BF"/>
    <w:rsid w:val="000319BD"/>
    <w:rsid w:val="00031CA0"/>
    <w:rsid w:val="000320BE"/>
    <w:rsid w:val="000322D8"/>
    <w:rsid w:val="00032B25"/>
    <w:rsid w:val="00032DC3"/>
    <w:rsid w:val="000331EF"/>
    <w:rsid w:val="00033377"/>
    <w:rsid w:val="00033D92"/>
    <w:rsid w:val="00034B30"/>
    <w:rsid w:val="00035561"/>
    <w:rsid w:val="000355C4"/>
    <w:rsid w:val="00035C84"/>
    <w:rsid w:val="000363DF"/>
    <w:rsid w:val="00036811"/>
    <w:rsid w:val="00036C1D"/>
    <w:rsid w:val="0003737D"/>
    <w:rsid w:val="00037506"/>
    <w:rsid w:val="00037E26"/>
    <w:rsid w:val="00040071"/>
    <w:rsid w:val="00040287"/>
    <w:rsid w:val="0004050D"/>
    <w:rsid w:val="00040620"/>
    <w:rsid w:val="0004098E"/>
    <w:rsid w:val="00040BB3"/>
    <w:rsid w:val="00040BE3"/>
    <w:rsid w:val="00040EEB"/>
    <w:rsid w:val="000413CA"/>
    <w:rsid w:val="00041DEF"/>
    <w:rsid w:val="00041EDC"/>
    <w:rsid w:val="00043072"/>
    <w:rsid w:val="000433E3"/>
    <w:rsid w:val="000433F3"/>
    <w:rsid w:val="0004386B"/>
    <w:rsid w:val="00044635"/>
    <w:rsid w:val="000447DC"/>
    <w:rsid w:val="000449A5"/>
    <w:rsid w:val="000450F5"/>
    <w:rsid w:val="00045521"/>
    <w:rsid w:val="00045895"/>
    <w:rsid w:val="0004597B"/>
    <w:rsid w:val="00045EB2"/>
    <w:rsid w:val="000460B1"/>
    <w:rsid w:val="00046200"/>
    <w:rsid w:val="0004650E"/>
    <w:rsid w:val="00046732"/>
    <w:rsid w:val="0004675A"/>
    <w:rsid w:val="00046B16"/>
    <w:rsid w:val="00046C77"/>
    <w:rsid w:val="000472C8"/>
    <w:rsid w:val="0004733F"/>
    <w:rsid w:val="000475EB"/>
    <w:rsid w:val="00047700"/>
    <w:rsid w:val="00047DFA"/>
    <w:rsid w:val="00047F82"/>
    <w:rsid w:val="00050C22"/>
    <w:rsid w:val="00051001"/>
    <w:rsid w:val="00051291"/>
    <w:rsid w:val="0005132D"/>
    <w:rsid w:val="000523E8"/>
    <w:rsid w:val="000524C7"/>
    <w:rsid w:val="00052855"/>
    <w:rsid w:val="00052967"/>
    <w:rsid w:val="00052E4A"/>
    <w:rsid w:val="00053264"/>
    <w:rsid w:val="00053AF6"/>
    <w:rsid w:val="00053CC7"/>
    <w:rsid w:val="000545F2"/>
    <w:rsid w:val="00054615"/>
    <w:rsid w:val="000546CA"/>
    <w:rsid w:val="000548DB"/>
    <w:rsid w:val="00054D91"/>
    <w:rsid w:val="0005505B"/>
    <w:rsid w:val="000559C8"/>
    <w:rsid w:val="00055E82"/>
    <w:rsid w:val="0005638A"/>
    <w:rsid w:val="0005658C"/>
    <w:rsid w:val="000566CF"/>
    <w:rsid w:val="00056728"/>
    <w:rsid w:val="00056933"/>
    <w:rsid w:val="00056CC8"/>
    <w:rsid w:val="000573BF"/>
    <w:rsid w:val="0005745C"/>
    <w:rsid w:val="0005782F"/>
    <w:rsid w:val="00057D79"/>
    <w:rsid w:val="00057DCF"/>
    <w:rsid w:val="000608AD"/>
    <w:rsid w:val="000608E3"/>
    <w:rsid w:val="0006154A"/>
    <w:rsid w:val="0006180B"/>
    <w:rsid w:val="00061BB0"/>
    <w:rsid w:val="00061F03"/>
    <w:rsid w:val="00061FDE"/>
    <w:rsid w:val="00061FEC"/>
    <w:rsid w:val="0006202F"/>
    <w:rsid w:val="0006222C"/>
    <w:rsid w:val="00062256"/>
    <w:rsid w:val="000623B8"/>
    <w:rsid w:val="000629AD"/>
    <w:rsid w:val="000629F9"/>
    <w:rsid w:val="00062A69"/>
    <w:rsid w:val="00062B3A"/>
    <w:rsid w:val="000633DC"/>
    <w:rsid w:val="00063BFF"/>
    <w:rsid w:val="00063FE4"/>
    <w:rsid w:val="00064035"/>
    <w:rsid w:val="0006422E"/>
    <w:rsid w:val="00064409"/>
    <w:rsid w:val="0006442F"/>
    <w:rsid w:val="00064986"/>
    <w:rsid w:val="00064D1A"/>
    <w:rsid w:val="00064E8A"/>
    <w:rsid w:val="00065111"/>
    <w:rsid w:val="000654BA"/>
    <w:rsid w:val="000660CD"/>
    <w:rsid w:val="000664D6"/>
    <w:rsid w:val="00066570"/>
    <w:rsid w:val="00066A15"/>
    <w:rsid w:val="00066B47"/>
    <w:rsid w:val="00066CAF"/>
    <w:rsid w:val="00066E3A"/>
    <w:rsid w:val="0006705A"/>
    <w:rsid w:val="00067066"/>
    <w:rsid w:val="0006708D"/>
    <w:rsid w:val="00067826"/>
    <w:rsid w:val="00067EEA"/>
    <w:rsid w:val="00067F37"/>
    <w:rsid w:val="000700B0"/>
    <w:rsid w:val="000705A5"/>
    <w:rsid w:val="0007073F"/>
    <w:rsid w:val="000710A1"/>
    <w:rsid w:val="00071320"/>
    <w:rsid w:val="00071FDF"/>
    <w:rsid w:val="00072207"/>
    <w:rsid w:val="00072B8C"/>
    <w:rsid w:val="00072E17"/>
    <w:rsid w:val="0007324C"/>
    <w:rsid w:val="00073B34"/>
    <w:rsid w:val="00073E58"/>
    <w:rsid w:val="00073E7B"/>
    <w:rsid w:val="000743CA"/>
    <w:rsid w:val="000746B1"/>
    <w:rsid w:val="000746CB"/>
    <w:rsid w:val="0007482D"/>
    <w:rsid w:val="000748DB"/>
    <w:rsid w:val="000749AC"/>
    <w:rsid w:val="00074A7D"/>
    <w:rsid w:val="00074C35"/>
    <w:rsid w:val="00074FCB"/>
    <w:rsid w:val="00075095"/>
    <w:rsid w:val="000752B7"/>
    <w:rsid w:val="000755A9"/>
    <w:rsid w:val="0007727E"/>
    <w:rsid w:val="00077444"/>
    <w:rsid w:val="0007776E"/>
    <w:rsid w:val="0007781D"/>
    <w:rsid w:val="00077A1A"/>
    <w:rsid w:val="00077AC5"/>
    <w:rsid w:val="00077B3D"/>
    <w:rsid w:val="00077C7B"/>
    <w:rsid w:val="000801F6"/>
    <w:rsid w:val="0008028D"/>
    <w:rsid w:val="00080494"/>
    <w:rsid w:val="0008099E"/>
    <w:rsid w:val="000809DD"/>
    <w:rsid w:val="00080B3C"/>
    <w:rsid w:val="00080C27"/>
    <w:rsid w:val="000814C2"/>
    <w:rsid w:val="0008191F"/>
    <w:rsid w:val="00081A53"/>
    <w:rsid w:val="00081D15"/>
    <w:rsid w:val="00081FB0"/>
    <w:rsid w:val="00082396"/>
    <w:rsid w:val="000827C5"/>
    <w:rsid w:val="00082A8B"/>
    <w:rsid w:val="000834BB"/>
    <w:rsid w:val="00083CEE"/>
    <w:rsid w:val="00083DE9"/>
    <w:rsid w:val="0008424D"/>
    <w:rsid w:val="0008599B"/>
    <w:rsid w:val="00085D12"/>
    <w:rsid w:val="00085D36"/>
    <w:rsid w:val="0008621D"/>
    <w:rsid w:val="0008627F"/>
    <w:rsid w:val="000863E4"/>
    <w:rsid w:val="00086B50"/>
    <w:rsid w:val="00086DE6"/>
    <w:rsid w:val="00086F51"/>
    <w:rsid w:val="000874C4"/>
    <w:rsid w:val="00087566"/>
    <w:rsid w:val="00087A5B"/>
    <w:rsid w:val="00090B01"/>
    <w:rsid w:val="00090E86"/>
    <w:rsid w:val="00091760"/>
    <w:rsid w:val="000919AF"/>
    <w:rsid w:val="00091C79"/>
    <w:rsid w:val="000920EE"/>
    <w:rsid w:val="000922BC"/>
    <w:rsid w:val="000927AE"/>
    <w:rsid w:val="00092A6B"/>
    <w:rsid w:val="00092ACD"/>
    <w:rsid w:val="0009302E"/>
    <w:rsid w:val="00093E71"/>
    <w:rsid w:val="00094066"/>
    <w:rsid w:val="00094309"/>
    <w:rsid w:val="000945A2"/>
    <w:rsid w:val="00095265"/>
    <w:rsid w:val="0009526C"/>
    <w:rsid w:val="00095380"/>
    <w:rsid w:val="000956A1"/>
    <w:rsid w:val="000956DD"/>
    <w:rsid w:val="00096C32"/>
    <w:rsid w:val="00096F10"/>
    <w:rsid w:val="000971AC"/>
    <w:rsid w:val="00097A83"/>
    <w:rsid w:val="00097EFA"/>
    <w:rsid w:val="00097F25"/>
    <w:rsid w:val="00097F9D"/>
    <w:rsid w:val="000A0239"/>
    <w:rsid w:val="000A02B9"/>
    <w:rsid w:val="000A0339"/>
    <w:rsid w:val="000A038F"/>
    <w:rsid w:val="000A075C"/>
    <w:rsid w:val="000A079B"/>
    <w:rsid w:val="000A07C7"/>
    <w:rsid w:val="000A0A99"/>
    <w:rsid w:val="000A0D38"/>
    <w:rsid w:val="000A0DDF"/>
    <w:rsid w:val="000A13AA"/>
    <w:rsid w:val="000A185B"/>
    <w:rsid w:val="000A19CA"/>
    <w:rsid w:val="000A1A5D"/>
    <w:rsid w:val="000A1EA2"/>
    <w:rsid w:val="000A25F0"/>
    <w:rsid w:val="000A26B5"/>
    <w:rsid w:val="000A27DF"/>
    <w:rsid w:val="000A2C6D"/>
    <w:rsid w:val="000A2FB2"/>
    <w:rsid w:val="000A31FA"/>
    <w:rsid w:val="000A333E"/>
    <w:rsid w:val="000A3A52"/>
    <w:rsid w:val="000A3BB0"/>
    <w:rsid w:val="000A3FEA"/>
    <w:rsid w:val="000A41F0"/>
    <w:rsid w:val="000A471D"/>
    <w:rsid w:val="000A5A99"/>
    <w:rsid w:val="000A5B25"/>
    <w:rsid w:val="000A61C7"/>
    <w:rsid w:val="000A6351"/>
    <w:rsid w:val="000A6674"/>
    <w:rsid w:val="000A68DF"/>
    <w:rsid w:val="000A69D4"/>
    <w:rsid w:val="000A715A"/>
    <w:rsid w:val="000A7450"/>
    <w:rsid w:val="000A7560"/>
    <w:rsid w:val="000B05A3"/>
    <w:rsid w:val="000B05C2"/>
    <w:rsid w:val="000B0B94"/>
    <w:rsid w:val="000B0CBF"/>
    <w:rsid w:val="000B0DB9"/>
    <w:rsid w:val="000B1602"/>
    <w:rsid w:val="000B165D"/>
    <w:rsid w:val="000B1A94"/>
    <w:rsid w:val="000B1AF9"/>
    <w:rsid w:val="000B2299"/>
    <w:rsid w:val="000B26E0"/>
    <w:rsid w:val="000B2D4B"/>
    <w:rsid w:val="000B332A"/>
    <w:rsid w:val="000B38D3"/>
    <w:rsid w:val="000B3A2C"/>
    <w:rsid w:val="000B3A75"/>
    <w:rsid w:val="000B3DFF"/>
    <w:rsid w:val="000B3E94"/>
    <w:rsid w:val="000B415D"/>
    <w:rsid w:val="000B433D"/>
    <w:rsid w:val="000B4D15"/>
    <w:rsid w:val="000B4EA9"/>
    <w:rsid w:val="000B54D8"/>
    <w:rsid w:val="000B55DF"/>
    <w:rsid w:val="000B5EF2"/>
    <w:rsid w:val="000B6225"/>
    <w:rsid w:val="000B67E5"/>
    <w:rsid w:val="000B6FC9"/>
    <w:rsid w:val="000B7322"/>
    <w:rsid w:val="000B77E2"/>
    <w:rsid w:val="000B7ADA"/>
    <w:rsid w:val="000B7C12"/>
    <w:rsid w:val="000B7C71"/>
    <w:rsid w:val="000C010C"/>
    <w:rsid w:val="000C01FC"/>
    <w:rsid w:val="000C035C"/>
    <w:rsid w:val="000C05CC"/>
    <w:rsid w:val="000C09B1"/>
    <w:rsid w:val="000C1075"/>
    <w:rsid w:val="000C107B"/>
    <w:rsid w:val="000C1CF1"/>
    <w:rsid w:val="000C1E5F"/>
    <w:rsid w:val="000C255C"/>
    <w:rsid w:val="000C2BCA"/>
    <w:rsid w:val="000C2D40"/>
    <w:rsid w:val="000C2D4E"/>
    <w:rsid w:val="000C2F0F"/>
    <w:rsid w:val="000C31CF"/>
    <w:rsid w:val="000C32AE"/>
    <w:rsid w:val="000C3667"/>
    <w:rsid w:val="000C3B4A"/>
    <w:rsid w:val="000C3D21"/>
    <w:rsid w:val="000C427A"/>
    <w:rsid w:val="000C4295"/>
    <w:rsid w:val="000C463F"/>
    <w:rsid w:val="000C47E6"/>
    <w:rsid w:val="000C492D"/>
    <w:rsid w:val="000C4CA1"/>
    <w:rsid w:val="000C4CD4"/>
    <w:rsid w:val="000C4F83"/>
    <w:rsid w:val="000C5435"/>
    <w:rsid w:val="000C5821"/>
    <w:rsid w:val="000C5A0F"/>
    <w:rsid w:val="000C5E1D"/>
    <w:rsid w:val="000C6C23"/>
    <w:rsid w:val="000C6CD7"/>
    <w:rsid w:val="000C6D30"/>
    <w:rsid w:val="000C740C"/>
    <w:rsid w:val="000C763B"/>
    <w:rsid w:val="000C7678"/>
    <w:rsid w:val="000C7876"/>
    <w:rsid w:val="000C7C0F"/>
    <w:rsid w:val="000C7CDC"/>
    <w:rsid w:val="000D0156"/>
    <w:rsid w:val="000D084F"/>
    <w:rsid w:val="000D0A16"/>
    <w:rsid w:val="000D0E36"/>
    <w:rsid w:val="000D0F0D"/>
    <w:rsid w:val="000D110C"/>
    <w:rsid w:val="000D143C"/>
    <w:rsid w:val="000D145E"/>
    <w:rsid w:val="000D2015"/>
    <w:rsid w:val="000D2203"/>
    <w:rsid w:val="000D2CBB"/>
    <w:rsid w:val="000D2EFF"/>
    <w:rsid w:val="000D2F39"/>
    <w:rsid w:val="000D35E7"/>
    <w:rsid w:val="000D375F"/>
    <w:rsid w:val="000D42F5"/>
    <w:rsid w:val="000D4376"/>
    <w:rsid w:val="000D4BB8"/>
    <w:rsid w:val="000D4BE6"/>
    <w:rsid w:val="000D555E"/>
    <w:rsid w:val="000D55DE"/>
    <w:rsid w:val="000D55F4"/>
    <w:rsid w:val="000D57D4"/>
    <w:rsid w:val="000D59EC"/>
    <w:rsid w:val="000D5A87"/>
    <w:rsid w:val="000D62F9"/>
    <w:rsid w:val="000D6981"/>
    <w:rsid w:val="000D6A13"/>
    <w:rsid w:val="000D7420"/>
    <w:rsid w:val="000D779D"/>
    <w:rsid w:val="000D792A"/>
    <w:rsid w:val="000D7E43"/>
    <w:rsid w:val="000E0140"/>
    <w:rsid w:val="000E02A0"/>
    <w:rsid w:val="000E0750"/>
    <w:rsid w:val="000E0780"/>
    <w:rsid w:val="000E0956"/>
    <w:rsid w:val="000E0957"/>
    <w:rsid w:val="000E0A09"/>
    <w:rsid w:val="000E0D6C"/>
    <w:rsid w:val="000E0F66"/>
    <w:rsid w:val="000E133C"/>
    <w:rsid w:val="000E13D6"/>
    <w:rsid w:val="000E1AE6"/>
    <w:rsid w:val="000E1B28"/>
    <w:rsid w:val="000E24D8"/>
    <w:rsid w:val="000E2A6E"/>
    <w:rsid w:val="000E2EA9"/>
    <w:rsid w:val="000E387F"/>
    <w:rsid w:val="000E3A47"/>
    <w:rsid w:val="000E3D75"/>
    <w:rsid w:val="000E3FB2"/>
    <w:rsid w:val="000E411C"/>
    <w:rsid w:val="000E4424"/>
    <w:rsid w:val="000E4850"/>
    <w:rsid w:val="000E4C63"/>
    <w:rsid w:val="000E4FBB"/>
    <w:rsid w:val="000E53BA"/>
    <w:rsid w:val="000E5580"/>
    <w:rsid w:val="000E670F"/>
    <w:rsid w:val="000E6850"/>
    <w:rsid w:val="000E6900"/>
    <w:rsid w:val="000E6920"/>
    <w:rsid w:val="000E6EB6"/>
    <w:rsid w:val="000E6EDD"/>
    <w:rsid w:val="000E73D5"/>
    <w:rsid w:val="000E7817"/>
    <w:rsid w:val="000E7A27"/>
    <w:rsid w:val="000E7B7D"/>
    <w:rsid w:val="000F05ED"/>
    <w:rsid w:val="000F0D19"/>
    <w:rsid w:val="000F0D56"/>
    <w:rsid w:val="000F0D78"/>
    <w:rsid w:val="000F0DB1"/>
    <w:rsid w:val="000F0DC4"/>
    <w:rsid w:val="000F165B"/>
    <w:rsid w:val="000F1842"/>
    <w:rsid w:val="000F1998"/>
    <w:rsid w:val="000F1AB0"/>
    <w:rsid w:val="000F1EF2"/>
    <w:rsid w:val="000F2196"/>
    <w:rsid w:val="000F277F"/>
    <w:rsid w:val="000F28DF"/>
    <w:rsid w:val="000F3108"/>
    <w:rsid w:val="000F3411"/>
    <w:rsid w:val="000F374D"/>
    <w:rsid w:val="000F459F"/>
    <w:rsid w:val="000F4716"/>
    <w:rsid w:val="000F4870"/>
    <w:rsid w:val="000F4E3C"/>
    <w:rsid w:val="000F4FB1"/>
    <w:rsid w:val="000F5228"/>
    <w:rsid w:val="000F525C"/>
    <w:rsid w:val="000F55EA"/>
    <w:rsid w:val="000F5D5C"/>
    <w:rsid w:val="000F60BF"/>
    <w:rsid w:val="000F6A0D"/>
    <w:rsid w:val="000F70F7"/>
    <w:rsid w:val="000F7A3A"/>
    <w:rsid w:val="000F7A78"/>
    <w:rsid w:val="001001A2"/>
    <w:rsid w:val="001006CA"/>
    <w:rsid w:val="00100A20"/>
    <w:rsid w:val="00100C06"/>
    <w:rsid w:val="00101604"/>
    <w:rsid w:val="001018B8"/>
    <w:rsid w:val="00101D1C"/>
    <w:rsid w:val="00102660"/>
    <w:rsid w:val="00102B87"/>
    <w:rsid w:val="00102CB2"/>
    <w:rsid w:val="00102F9D"/>
    <w:rsid w:val="00102FB4"/>
    <w:rsid w:val="00103133"/>
    <w:rsid w:val="0010347D"/>
    <w:rsid w:val="0010358D"/>
    <w:rsid w:val="0010363A"/>
    <w:rsid w:val="00103991"/>
    <w:rsid w:val="00103F03"/>
    <w:rsid w:val="00104A13"/>
    <w:rsid w:val="00104E4D"/>
    <w:rsid w:val="00104EF9"/>
    <w:rsid w:val="001051FE"/>
    <w:rsid w:val="001056BC"/>
    <w:rsid w:val="00105833"/>
    <w:rsid w:val="0010592C"/>
    <w:rsid w:val="00106169"/>
    <w:rsid w:val="00106620"/>
    <w:rsid w:val="00106791"/>
    <w:rsid w:val="00106B75"/>
    <w:rsid w:val="00106DEA"/>
    <w:rsid w:val="001079B2"/>
    <w:rsid w:val="001104B8"/>
    <w:rsid w:val="00111603"/>
    <w:rsid w:val="00111811"/>
    <w:rsid w:val="001121D1"/>
    <w:rsid w:val="0011233C"/>
    <w:rsid w:val="001125AD"/>
    <w:rsid w:val="0011276C"/>
    <w:rsid w:val="00112F24"/>
    <w:rsid w:val="001130D8"/>
    <w:rsid w:val="0011319D"/>
    <w:rsid w:val="00113322"/>
    <w:rsid w:val="001133BD"/>
    <w:rsid w:val="00113769"/>
    <w:rsid w:val="00113B05"/>
    <w:rsid w:val="00113BD4"/>
    <w:rsid w:val="00113D39"/>
    <w:rsid w:val="00113F72"/>
    <w:rsid w:val="0011412C"/>
    <w:rsid w:val="00114341"/>
    <w:rsid w:val="00114428"/>
    <w:rsid w:val="00114CA0"/>
    <w:rsid w:val="00114E06"/>
    <w:rsid w:val="001151F4"/>
    <w:rsid w:val="0011539F"/>
    <w:rsid w:val="001154A1"/>
    <w:rsid w:val="00115738"/>
    <w:rsid w:val="00115C2C"/>
    <w:rsid w:val="00115C8D"/>
    <w:rsid w:val="0011627A"/>
    <w:rsid w:val="001162EE"/>
    <w:rsid w:val="001167BE"/>
    <w:rsid w:val="0011685B"/>
    <w:rsid w:val="00116ACF"/>
    <w:rsid w:val="00116E8A"/>
    <w:rsid w:val="001170B7"/>
    <w:rsid w:val="0011750C"/>
    <w:rsid w:val="00117B5F"/>
    <w:rsid w:val="00117C83"/>
    <w:rsid w:val="00117D84"/>
    <w:rsid w:val="00117D97"/>
    <w:rsid w:val="00117DD0"/>
    <w:rsid w:val="00120154"/>
    <w:rsid w:val="001204C3"/>
    <w:rsid w:val="00120DF0"/>
    <w:rsid w:val="00121EE6"/>
    <w:rsid w:val="0012256C"/>
    <w:rsid w:val="00122AE5"/>
    <w:rsid w:val="00122EDB"/>
    <w:rsid w:val="00122F1D"/>
    <w:rsid w:val="00122FD0"/>
    <w:rsid w:val="001232A7"/>
    <w:rsid w:val="001236E5"/>
    <w:rsid w:val="00123768"/>
    <w:rsid w:val="001237B2"/>
    <w:rsid w:val="00123B7B"/>
    <w:rsid w:val="00123C5B"/>
    <w:rsid w:val="00124315"/>
    <w:rsid w:val="001245C1"/>
    <w:rsid w:val="00125282"/>
    <w:rsid w:val="001261E2"/>
    <w:rsid w:val="001268BE"/>
    <w:rsid w:val="001268D0"/>
    <w:rsid w:val="0012697E"/>
    <w:rsid w:val="00126A7F"/>
    <w:rsid w:val="00126C4E"/>
    <w:rsid w:val="00126CAB"/>
    <w:rsid w:val="00126D73"/>
    <w:rsid w:val="00126DBC"/>
    <w:rsid w:val="00126EF4"/>
    <w:rsid w:val="001270E1"/>
    <w:rsid w:val="001270EA"/>
    <w:rsid w:val="00127966"/>
    <w:rsid w:val="00127EA6"/>
    <w:rsid w:val="00127F20"/>
    <w:rsid w:val="00127FD0"/>
    <w:rsid w:val="0013055A"/>
    <w:rsid w:val="00130A4D"/>
    <w:rsid w:val="0013113B"/>
    <w:rsid w:val="001316DE"/>
    <w:rsid w:val="00131741"/>
    <w:rsid w:val="00131BD8"/>
    <w:rsid w:val="00131CB0"/>
    <w:rsid w:val="00131D6D"/>
    <w:rsid w:val="00131FB7"/>
    <w:rsid w:val="001326A5"/>
    <w:rsid w:val="001327AC"/>
    <w:rsid w:val="00132C97"/>
    <w:rsid w:val="00132DC2"/>
    <w:rsid w:val="0013349C"/>
    <w:rsid w:val="001338EC"/>
    <w:rsid w:val="00133B95"/>
    <w:rsid w:val="001342E6"/>
    <w:rsid w:val="0013458B"/>
    <w:rsid w:val="00134636"/>
    <w:rsid w:val="0013493E"/>
    <w:rsid w:val="00134B44"/>
    <w:rsid w:val="001352C2"/>
    <w:rsid w:val="001353BC"/>
    <w:rsid w:val="001358C6"/>
    <w:rsid w:val="001358DB"/>
    <w:rsid w:val="00135A2F"/>
    <w:rsid w:val="00136761"/>
    <w:rsid w:val="00136EB3"/>
    <w:rsid w:val="0013758B"/>
    <w:rsid w:val="0013772B"/>
    <w:rsid w:val="001378AA"/>
    <w:rsid w:val="00137A36"/>
    <w:rsid w:val="00137D0F"/>
    <w:rsid w:val="00137D63"/>
    <w:rsid w:val="001400C9"/>
    <w:rsid w:val="00140626"/>
    <w:rsid w:val="0014098C"/>
    <w:rsid w:val="00140B10"/>
    <w:rsid w:val="0014106F"/>
    <w:rsid w:val="0014110F"/>
    <w:rsid w:val="00141A1E"/>
    <w:rsid w:val="00141D5E"/>
    <w:rsid w:val="00141DE9"/>
    <w:rsid w:val="001420E3"/>
    <w:rsid w:val="001423BB"/>
    <w:rsid w:val="00142670"/>
    <w:rsid w:val="00142E4B"/>
    <w:rsid w:val="00143B27"/>
    <w:rsid w:val="00143BDF"/>
    <w:rsid w:val="00143DBC"/>
    <w:rsid w:val="00143DDB"/>
    <w:rsid w:val="001443A1"/>
    <w:rsid w:val="001452ED"/>
    <w:rsid w:val="001455B4"/>
    <w:rsid w:val="001456FA"/>
    <w:rsid w:val="0014572C"/>
    <w:rsid w:val="00145B73"/>
    <w:rsid w:val="00147F9D"/>
    <w:rsid w:val="00147FCE"/>
    <w:rsid w:val="00150613"/>
    <w:rsid w:val="001507B0"/>
    <w:rsid w:val="0015101D"/>
    <w:rsid w:val="001511F6"/>
    <w:rsid w:val="001515AD"/>
    <w:rsid w:val="00151704"/>
    <w:rsid w:val="00151726"/>
    <w:rsid w:val="00151E72"/>
    <w:rsid w:val="00151FFB"/>
    <w:rsid w:val="001520C3"/>
    <w:rsid w:val="00152917"/>
    <w:rsid w:val="00152B32"/>
    <w:rsid w:val="00152EFF"/>
    <w:rsid w:val="0015310A"/>
    <w:rsid w:val="00153141"/>
    <w:rsid w:val="001536B1"/>
    <w:rsid w:val="001538BB"/>
    <w:rsid w:val="0015392B"/>
    <w:rsid w:val="00153DDA"/>
    <w:rsid w:val="00154150"/>
    <w:rsid w:val="0015483A"/>
    <w:rsid w:val="00154ECE"/>
    <w:rsid w:val="00155003"/>
    <w:rsid w:val="0015564F"/>
    <w:rsid w:val="00155B74"/>
    <w:rsid w:val="001562BF"/>
    <w:rsid w:val="00156AAE"/>
    <w:rsid w:val="0015761E"/>
    <w:rsid w:val="0015782C"/>
    <w:rsid w:val="00157A13"/>
    <w:rsid w:val="00157C4F"/>
    <w:rsid w:val="00157D82"/>
    <w:rsid w:val="00157E96"/>
    <w:rsid w:val="001600A4"/>
    <w:rsid w:val="001603D0"/>
    <w:rsid w:val="00161060"/>
    <w:rsid w:val="00161071"/>
    <w:rsid w:val="00161360"/>
    <w:rsid w:val="0016138E"/>
    <w:rsid w:val="0016157B"/>
    <w:rsid w:val="00161AEF"/>
    <w:rsid w:val="00161BAC"/>
    <w:rsid w:val="00161E03"/>
    <w:rsid w:val="00162074"/>
    <w:rsid w:val="001620C9"/>
    <w:rsid w:val="00162269"/>
    <w:rsid w:val="00162616"/>
    <w:rsid w:val="001626BA"/>
    <w:rsid w:val="00162B94"/>
    <w:rsid w:val="00162D70"/>
    <w:rsid w:val="00163066"/>
    <w:rsid w:val="00163794"/>
    <w:rsid w:val="00163FD1"/>
    <w:rsid w:val="00164897"/>
    <w:rsid w:val="001649E1"/>
    <w:rsid w:val="00164B2F"/>
    <w:rsid w:val="001655F8"/>
    <w:rsid w:val="00166CFF"/>
    <w:rsid w:val="00166FE3"/>
    <w:rsid w:val="00167824"/>
    <w:rsid w:val="00167D8F"/>
    <w:rsid w:val="00167DA5"/>
    <w:rsid w:val="00167F58"/>
    <w:rsid w:val="00170663"/>
    <w:rsid w:val="001709A5"/>
    <w:rsid w:val="00170C45"/>
    <w:rsid w:val="001711A0"/>
    <w:rsid w:val="00171553"/>
    <w:rsid w:val="00171945"/>
    <w:rsid w:val="00171DA6"/>
    <w:rsid w:val="00171E74"/>
    <w:rsid w:val="00171E96"/>
    <w:rsid w:val="00172C8C"/>
    <w:rsid w:val="00172DCC"/>
    <w:rsid w:val="00172E61"/>
    <w:rsid w:val="00173186"/>
    <w:rsid w:val="0017349A"/>
    <w:rsid w:val="00173505"/>
    <w:rsid w:val="00173536"/>
    <w:rsid w:val="00173631"/>
    <w:rsid w:val="0017450F"/>
    <w:rsid w:val="00174613"/>
    <w:rsid w:val="00174649"/>
    <w:rsid w:val="001746F4"/>
    <w:rsid w:val="00174960"/>
    <w:rsid w:val="00174C07"/>
    <w:rsid w:val="00174DA0"/>
    <w:rsid w:val="00174DC4"/>
    <w:rsid w:val="00174F61"/>
    <w:rsid w:val="001752C6"/>
    <w:rsid w:val="001756D9"/>
    <w:rsid w:val="00175E0E"/>
    <w:rsid w:val="00176379"/>
    <w:rsid w:val="001769D1"/>
    <w:rsid w:val="00176C2F"/>
    <w:rsid w:val="001774AB"/>
    <w:rsid w:val="001775CA"/>
    <w:rsid w:val="00177E93"/>
    <w:rsid w:val="00180075"/>
    <w:rsid w:val="00180130"/>
    <w:rsid w:val="00180404"/>
    <w:rsid w:val="001807C0"/>
    <w:rsid w:val="00180929"/>
    <w:rsid w:val="00180B6C"/>
    <w:rsid w:val="00180E53"/>
    <w:rsid w:val="00180E9A"/>
    <w:rsid w:val="00180F84"/>
    <w:rsid w:val="0018131F"/>
    <w:rsid w:val="00181B3A"/>
    <w:rsid w:val="00181B9B"/>
    <w:rsid w:val="00181F98"/>
    <w:rsid w:val="00182EDD"/>
    <w:rsid w:val="00182F33"/>
    <w:rsid w:val="00182F89"/>
    <w:rsid w:val="00183054"/>
    <w:rsid w:val="001832BD"/>
    <w:rsid w:val="001832FF"/>
    <w:rsid w:val="00183770"/>
    <w:rsid w:val="00183927"/>
    <w:rsid w:val="00183EFF"/>
    <w:rsid w:val="0018484A"/>
    <w:rsid w:val="00184EA0"/>
    <w:rsid w:val="00185163"/>
    <w:rsid w:val="00185345"/>
    <w:rsid w:val="0018555F"/>
    <w:rsid w:val="00185898"/>
    <w:rsid w:val="001859F9"/>
    <w:rsid w:val="00185E51"/>
    <w:rsid w:val="00185F5F"/>
    <w:rsid w:val="0018615B"/>
    <w:rsid w:val="00186B95"/>
    <w:rsid w:val="00187329"/>
    <w:rsid w:val="00187490"/>
    <w:rsid w:val="001876FF"/>
    <w:rsid w:val="00187824"/>
    <w:rsid w:val="00187B8F"/>
    <w:rsid w:val="00187DD9"/>
    <w:rsid w:val="001900BC"/>
    <w:rsid w:val="00190511"/>
    <w:rsid w:val="00190747"/>
    <w:rsid w:val="001907B4"/>
    <w:rsid w:val="0019082D"/>
    <w:rsid w:val="001908BE"/>
    <w:rsid w:val="001909C1"/>
    <w:rsid w:val="00190AD3"/>
    <w:rsid w:val="00190DBC"/>
    <w:rsid w:val="00190F8E"/>
    <w:rsid w:val="00191450"/>
    <w:rsid w:val="0019197F"/>
    <w:rsid w:val="001919ED"/>
    <w:rsid w:val="0019213E"/>
    <w:rsid w:val="00192179"/>
    <w:rsid w:val="001927A7"/>
    <w:rsid w:val="0019294E"/>
    <w:rsid w:val="00192A16"/>
    <w:rsid w:val="00192F5B"/>
    <w:rsid w:val="0019342D"/>
    <w:rsid w:val="001939AC"/>
    <w:rsid w:val="00194104"/>
    <w:rsid w:val="00194395"/>
    <w:rsid w:val="00194712"/>
    <w:rsid w:val="0019486C"/>
    <w:rsid w:val="00194CA0"/>
    <w:rsid w:val="00194D8A"/>
    <w:rsid w:val="00195082"/>
    <w:rsid w:val="00195178"/>
    <w:rsid w:val="00195A3F"/>
    <w:rsid w:val="00195C51"/>
    <w:rsid w:val="0019600C"/>
    <w:rsid w:val="0019607C"/>
    <w:rsid w:val="001966B9"/>
    <w:rsid w:val="00196944"/>
    <w:rsid w:val="00196DB4"/>
    <w:rsid w:val="001972E6"/>
    <w:rsid w:val="001974F2"/>
    <w:rsid w:val="0019767E"/>
    <w:rsid w:val="00197729"/>
    <w:rsid w:val="001A01B5"/>
    <w:rsid w:val="001A02B5"/>
    <w:rsid w:val="001A041D"/>
    <w:rsid w:val="001A07BC"/>
    <w:rsid w:val="001A08C4"/>
    <w:rsid w:val="001A09E5"/>
    <w:rsid w:val="001A09FF"/>
    <w:rsid w:val="001A0AAD"/>
    <w:rsid w:val="001A0BAE"/>
    <w:rsid w:val="001A1417"/>
    <w:rsid w:val="001A1433"/>
    <w:rsid w:val="001A1663"/>
    <w:rsid w:val="001A181B"/>
    <w:rsid w:val="001A1AF3"/>
    <w:rsid w:val="001A1BB7"/>
    <w:rsid w:val="001A2022"/>
    <w:rsid w:val="001A2512"/>
    <w:rsid w:val="001A2523"/>
    <w:rsid w:val="001A268F"/>
    <w:rsid w:val="001A2812"/>
    <w:rsid w:val="001A2851"/>
    <w:rsid w:val="001A2BA1"/>
    <w:rsid w:val="001A2E0A"/>
    <w:rsid w:val="001A2EC7"/>
    <w:rsid w:val="001A311B"/>
    <w:rsid w:val="001A3360"/>
    <w:rsid w:val="001A37A5"/>
    <w:rsid w:val="001A3865"/>
    <w:rsid w:val="001A42EC"/>
    <w:rsid w:val="001A4956"/>
    <w:rsid w:val="001A498C"/>
    <w:rsid w:val="001A4B9C"/>
    <w:rsid w:val="001A4C3A"/>
    <w:rsid w:val="001A56BA"/>
    <w:rsid w:val="001A56FB"/>
    <w:rsid w:val="001A5BB9"/>
    <w:rsid w:val="001A5C68"/>
    <w:rsid w:val="001A61C7"/>
    <w:rsid w:val="001A6283"/>
    <w:rsid w:val="001A6327"/>
    <w:rsid w:val="001A6BA8"/>
    <w:rsid w:val="001A6F28"/>
    <w:rsid w:val="001A703D"/>
    <w:rsid w:val="001A7B33"/>
    <w:rsid w:val="001A7B50"/>
    <w:rsid w:val="001A7D4F"/>
    <w:rsid w:val="001A7D78"/>
    <w:rsid w:val="001A7E79"/>
    <w:rsid w:val="001B01CB"/>
    <w:rsid w:val="001B01E8"/>
    <w:rsid w:val="001B080D"/>
    <w:rsid w:val="001B0896"/>
    <w:rsid w:val="001B103C"/>
    <w:rsid w:val="001B104B"/>
    <w:rsid w:val="001B10A4"/>
    <w:rsid w:val="001B138B"/>
    <w:rsid w:val="001B16D8"/>
    <w:rsid w:val="001B1749"/>
    <w:rsid w:val="001B1D2C"/>
    <w:rsid w:val="001B1E9A"/>
    <w:rsid w:val="001B3392"/>
    <w:rsid w:val="001B3AF7"/>
    <w:rsid w:val="001B3C44"/>
    <w:rsid w:val="001B3DF9"/>
    <w:rsid w:val="001B3F89"/>
    <w:rsid w:val="001B4041"/>
    <w:rsid w:val="001B40D6"/>
    <w:rsid w:val="001B4428"/>
    <w:rsid w:val="001B4851"/>
    <w:rsid w:val="001B49B8"/>
    <w:rsid w:val="001B4B9F"/>
    <w:rsid w:val="001B4EED"/>
    <w:rsid w:val="001B4F46"/>
    <w:rsid w:val="001B4FFA"/>
    <w:rsid w:val="001B5719"/>
    <w:rsid w:val="001B5AAE"/>
    <w:rsid w:val="001B5BEA"/>
    <w:rsid w:val="001B5C6A"/>
    <w:rsid w:val="001B5EAC"/>
    <w:rsid w:val="001B67DB"/>
    <w:rsid w:val="001B6951"/>
    <w:rsid w:val="001B6ABB"/>
    <w:rsid w:val="001B7195"/>
    <w:rsid w:val="001B71A8"/>
    <w:rsid w:val="001B77EA"/>
    <w:rsid w:val="001B7B93"/>
    <w:rsid w:val="001B7EF8"/>
    <w:rsid w:val="001C0002"/>
    <w:rsid w:val="001C0972"/>
    <w:rsid w:val="001C1874"/>
    <w:rsid w:val="001C1888"/>
    <w:rsid w:val="001C19FA"/>
    <w:rsid w:val="001C1A51"/>
    <w:rsid w:val="001C1B2C"/>
    <w:rsid w:val="001C20DE"/>
    <w:rsid w:val="001C22DF"/>
    <w:rsid w:val="001C25E9"/>
    <w:rsid w:val="001C3001"/>
    <w:rsid w:val="001C3ECB"/>
    <w:rsid w:val="001C4598"/>
    <w:rsid w:val="001C45ED"/>
    <w:rsid w:val="001C4671"/>
    <w:rsid w:val="001C4927"/>
    <w:rsid w:val="001C4949"/>
    <w:rsid w:val="001C4984"/>
    <w:rsid w:val="001C4A7B"/>
    <w:rsid w:val="001C5599"/>
    <w:rsid w:val="001C65D5"/>
    <w:rsid w:val="001C67B4"/>
    <w:rsid w:val="001C7964"/>
    <w:rsid w:val="001D12B6"/>
    <w:rsid w:val="001D15E5"/>
    <w:rsid w:val="001D1C50"/>
    <w:rsid w:val="001D2941"/>
    <w:rsid w:val="001D32D6"/>
    <w:rsid w:val="001D3319"/>
    <w:rsid w:val="001D3552"/>
    <w:rsid w:val="001D36C1"/>
    <w:rsid w:val="001D3AA8"/>
    <w:rsid w:val="001D3DDD"/>
    <w:rsid w:val="001D3E4D"/>
    <w:rsid w:val="001D3F4F"/>
    <w:rsid w:val="001D3FCC"/>
    <w:rsid w:val="001D4753"/>
    <w:rsid w:val="001D49A4"/>
    <w:rsid w:val="001D4AEB"/>
    <w:rsid w:val="001D4C45"/>
    <w:rsid w:val="001D4C63"/>
    <w:rsid w:val="001D4DC8"/>
    <w:rsid w:val="001D52FC"/>
    <w:rsid w:val="001D5513"/>
    <w:rsid w:val="001D55E4"/>
    <w:rsid w:val="001D56E3"/>
    <w:rsid w:val="001D57D6"/>
    <w:rsid w:val="001D5817"/>
    <w:rsid w:val="001D58B9"/>
    <w:rsid w:val="001D5BD5"/>
    <w:rsid w:val="001D5C9B"/>
    <w:rsid w:val="001D5E78"/>
    <w:rsid w:val="001D64EE"/>
    <w:rsid w:val="001D69BF"/>
    <w:rsid w:val="001D6B47"/>
    <w:rsid w:val="001D6E43"/>
    <w:rsid w:val="001D7043"/>
    <w:rsid w:val="001D709E"/>
    <w:rsid w:val="001D70D7"/>
    <w:rsid w:val="001D728C"/>
    <w:rsid w:val="001D7559"/>
    <w:rsid w:val="001D7717"/>
    <w:rsid w:val="001D77EE"/>
    <w:rsid w:val="001D7988"/>
    <w:rsid w:val="001D7C9A"/>
    <w:rsid w:val="001D7E97"/>
    <w:rsid w:val="001E0148"/>
    <w:rsid w:val="001E018D"/>
    <w:rsid w:val="001E044F"/>
    <w:rsid w:val="001E06AC"/>
    <w:rsid w:val="001E07B0"/>
    <w:rsid w:val="001E0842"/>
    <w:rsid w:val="001E0F2E"/>
    <w:rsid w:val="001E1CA6"/>
    <w:rsid w:val="001E20EF"/>
    <w:rsid w:val="001E2CA6"/>
    <w:rsid w:val="001E31D4"/>
    <w:rsid w:val="001E3B22"/>
    <w:rsid w:val="001E3CC1"/>
    <w:rsid w:val="001E4036"/>
    <w:rsid w:val="001E40AE"/>
    <w:rsid w:val="001E412C"/>
    <w:rsid w:val="001E4713"/>
    <w:rsid w:val="001E4905"/>
    <w:rsid w:val="001E4F1B"/>
    <w:rsid w:val="001E5585"/>
    <w:rsid w:val="001E5A23"/>
    <w:rsid w:val="001E5B98"/>
    <w:rsid w:val="001E5CD7"/>
    <w:rsid w:val="001E69C4"/>
    <w:rsid w:val="001E6B30"/>
    <w:rsid w:val="001E6B3C"/>
    <w:rsid w:val="001E6DCA"/>
    <w:rsid w:val="001E7434"/>
    <w:rsid w:val="001E79DB"/>
    <w:rsid w:val="001E7C20"/>
    <w:rsid w:val="001E7CAE"/>
    <w:rsid w:val="001F01A4"/>
    <w:rsid w:val="001F03FF"/>
    <w:rsid w:val="001F0624"/>
    <w:rsid w:val="001F0FBC"/>
    <w:rsid w:val="001F102D"/>
    <w:rsid w:val="001F14A5"/>
    <w:rsid w:val="001F14FC"/>
    <w:rsid w:val="001F16DD"/>
    <w:rsid w:val="001F16E2"/>
    <w:rsid w:val="001F18D8"/>
    <w:rsid w:val="001F193A"/>
    <w:rsid w:val="001F1BBA"/>
    <w:rsid w:val="001F253F"/>
    <w:rsid w:val="001F3756"/>
    <w:rsid w:val="001F3B1B"/>
    <w:rsid w:val="001F3F7F"/>
    <w:rsid w:val="001F3FC2"/>
    <w:rsid w:val="001F41B2"/>
    <w:rsid w:val="001F43F9"/>
    <w:rsid w:val="001F5048"/>
    <w:rsid w:val="001F53AB"/>
    <w:rsid w:val="001F576C"/>
    <w:rsid w:val="001F58E7"/>
    <w:rsid w:val="001F59AA"/>
    <w:rsid w:val="001F5F1E"/>
    <w:rsid w:val="001F60A7"/>
    <w:rsid w:val="001F610A"/>
    <w:rsid w:val="001F6676"/>
    <w:rsid w:val="001F6FF6"/>
    <w:rsid w:val="001F72A6"/>
    <w:rsid w:val="001F7CFB"/>
    <w:rsid w:val="00200768"/>
    <w:rsid w:val="00200879"/>
    <w:rsid w:val="0020098B"/>
    <w:rsid w:val="00200BBE"/>
    <w:rsid w:val="0020107A"/>
    <w:rsid w:val="002013E9"/>
    <w:rsid w:val="00201702"/>
    <w:rsid w:val="00201754"/>
    <w:rsid w:val="00201A58"/>
    <w:rsid w:val="00201B32"/>
    <w:rsid w:val="00201B99"/>
    <w:rsid w:val="00201B9E"/>
    <w:rsid w:val="0020203A"/>
    <w:rsid w:val="00202DA3"/>
    <w:rsid w:val="00202F23"/>
    <w:rsid w:val="00203250"/>
    <w:rsid w:val="0020363A"/>
    <w:rsid w:val="00203BAE"/>
    <w:rsid w:val="00203CB9"/>
    <w:rsid w:val="002040C1"/>
    <w:rsid w:val="00204C3B"/>
    <w:rsid w:val="00204CF7"/>
    <w:rsid w:val="00204DBF"/>
    <w:rsid w:val="00204E25"/>
    <w:rsid w:val="00204EE6"/>
    <w:rsid w:val="00205364"/>
    <w:rsid w:val="00205663"/>
    <w:rsid w:val="00205AC2"/>
    <w:rsid w:val="00205C70"/>
    <w:rsid w:val="00205D76"/>
    <w:rsid w:val="00205E45"/>
    <w:rsid w:val="00205EC5"/>
    <w:rsid w:val="002060C4"/>
    <w:rsid w:val="002063EF"/>
    <w:rsid w:val="00206552"/>
    <w:rsid w:val="00206B05"/>
    <w:rsid w:val="00206B6B"/>
    <w:rsid w:val="00206D6E"/>
    <w:rsid w:val="0020780F"/>
    <w:rsid w:val="002078A7"/>
    <w:rsid w:val="00207AD0"/>
    <w:rsid w:val="00207D33"/>
    <w:rsid w:val="00210189"/>
    <w:rsid w:val="00210199"/>
    <w:rsid w:val="0021028A"/>
    <w:rsid w:val="00210671"/>
    <w:rsid w:val="00211527"/>
    <w:rsid w:val="0021251C"/>
    <w:rsid w:val="002128BE"/>
    <w:rsid w:val="00212D08"/>
    <w:rsid w:val="00213032"/>
    <w:rsid w:val="0021312C"/>
    <w:rsid w:val="00213358"/>
    <w:rsid w:val="00213A13"/>
    <w:rsid w:val="00213BA1"/>
    <w:rsid w:val="00213C42"/>
    <w:rsid w:val="002143E7"/>
    <w:rsid w:val="0021459B"/>
    <w:rsid w:val="00214695"/>
    <w:rsid w:val="00214AFD"/>
    <w:rsid w:val="00214BC7"/>
    <w:rsid w:val="00214DC6"/>
    <w:rsid w:val="00215100"/>
    <w:rsid w:val="00215BAF"/>
    <w:rsid w:val="00215F4C"/>
    <w:rsid w:val="00216424"/>
    <w:rsid w:val="002165ED"/>
    <w:rsid w:val="00216FE3"/>
    <w:rsid w:val="00217002"/>
    <w:rsid w:val="0021700C"/>
    <w:rsid w:val="00217070"/>
    <w:rsid w:val="0021790A"/>
    <w:rsid w:val="00217C1F"/>
    <w:rsid w:val="00217DF2"/>
    <w:rsid w:val="00217FEA"/>
    <w:rsid w:val="0022005E"/>
    <w:rsid w:val="002202C7"/>
    <w:rsid w:val="00220335"/>
    <w:rsid w:val="0022172B"/>
    <w:rsid w:val="002218E2"/>
    <w:rsid w:val="002219A3"/>
    <w:rsid w:val="00222182"/>
    <w:rsid w:val="002221D8"/>
    <w:rsid w:val="002229BD"/>
    <w:rsid w:val="00222D5C"/>
    <w:rsid w:val="00222EE4"/>
    <w:rsid w:val="002230F6"/>
    <w:rsid w:val="00223499"/>
    <w:rsid w:val="00223B85"/>
    <w:rsid w:val="00223F6D"/>
    <w:rsid w:val="002242FB"/>
    <w:rsid w:val="002246F1"/>
    <w:rsid w:val="00224C78"/>
    <w:rsid w:val="00224EF4"/>
    <w:rsid w:val="00224F00"/>
    <w:rsid w:val="002258C4"/>
    <w:rsid w:val="002258F0"/>
    <w:rsid w:val="002258F8"/>
    <w:rsid w:val="00225A99"/>
    <w:rsid w:val="00226124"/>
    <w:rsid w:val="0022643E"/>
    <w:rsid w:val="00226581"/>
    <w:rsid w:val="002266AE"/>
    <w:rsid w:val="0022758E"/>
    <w:rsid w:val="0022783C"/>
    <w:rsid w:val="00227887"/>
    <w:rsid w:val="00227A54"/>
    <w:rsid w:val="002303D3"/>
    <w:rsid w:val="00230A2B"/>
    <w:rsid w:val="002310E7"/>
    <w:rsid w:val="002312CC"/>
    <w:rsid w:val="002316D1"/>
    <w:rsid w:val="00231805"/>
    <w:rsid w:val="00231855"/>
    <w:rsid w:val="002319CA"/>
    <w:rsid w:val="00231CBC"/>
    <w:rsid w:val="00231E1A"/>
    <w:rsid w:val="00231ECA"/>
    <w:rsid w:val="00232649"/>
    <w:rsid w:val="002329AE"/>
    <w:rsid w:val="00232EF0"/>
    <w:rsid w:val="0023360B"/>
    <w:rsid w:val="002339E1"/>
    <w:rsid w:val="00233A0B"/>
    <w:rsid w:val="00233F1E"/>
    <w:rsid w:val="002342B1"/>
    <w:rsid w:val="0023488C"/>
    <w:rsid w:val="00234B82"/>
    <w:rsid w:val="00234F6D"/>
    <w:rsid w:val="00235101"/>
    <w:rsid w:val="00235298"/>
    <w:rsid w:val="00235303"/>
    <w:rsid w:val="0023588E"/>
    <w:rsid w:val="00235C74"/>
    <w:rsid w:val="00235F83"/>
    <w:rsid w:val="002360C4"/>
    <w:rsid w:val="002365CF"/>
    <w:rsid w:val="00236A38"/>
    <w:rsid w:val="00236B68"/>
    <w:rsid w:val="00236BC2"/>
    <w:rsid w:val="0023725B"/>
    <w:rsid w:val="00237B92"/>
    <w:rsid w:val="00240213"/>
    <w:rsid w:val="00240578"/>
    <w:rsid w:val="00240A14"/>
    <w:rsid w:val="00240B42"/>
    <w:rsid w:val="00241032"/>
    <w:rsid w:val="002412E5"/>
    <w:rsid w:val="00241542"/>
    <w:rsid w:val="002416E5"/>
    <w:rsid w:val="002417C0"/>
    <w:rsid w:val="00241A90"/>
    <w:rsid w:val="00241B33"/>
    <w:rsid w:val="00241FD9"/>
    <w:rsid w:val="00242616"/>
    <w:rsid w:val="00242BF9"/>
    <w:rsid w:val="002434C6"/>
    <w:rsid w:val="002439B1"/>
    <w:rsid w:val="0024478F"/>
    <w:rsid w:val="002447CD"/>
    <w:rsid w:val="00244B3A"/>
    <w:rsid w:val="0024512D"/>
    <w:rsid w:val="00245507"/>
    <w:rsid w:val="00245817"/>
    <w:rsid w:val="00245AD0"/>
    <w:rsid w:val="00245CA1"/>
    <w:rsid w:val="00245E07"/>
    <w:rsid w:val="002460B3"/>
    <w:rsid w:val="00246951"/>
    <w:rsid w:val="00246E97"/>
    <w:rsid w:val="002474D5"/>
    <w:rsid w:val="00247509"/>
    <w:rsid w:val="002475CB"/>
    <w:rsid w:val="002477F2"/>
    <w:rsid w:val="00250136"/>
    <w:rsid w:val="00250204"/>
    <w:rsid w:val="002502F1"/>
    <w:rsid w:val="0025042E"/>
    <w:rsid w:val="00250767"/>
    <w:rsid w:val="00250AA7"/>
    <w:rsid w:val="00250AAC"/>
    <w:rsid w:val="00251405"/>
    <w:rsid w:val="00251500"/>
    <w:rsid w:val="0025170E"/>
    <w:rsid w:val="00251FD1"/>
    <w:rsid w:val="0025200F"/>
    <w:rsid w:val="00252440"/>
    <w:rsid w:val="00252AEA"/>
    <w:rsid w:val="00252FA3"/>
    <w:rsid w:val="0025316D"/>
    <w:rsid w:val="002531D1"/>
    <w:rsid w:val="0025388C"/>
    <w:rsid w:val="00253D55"/>
    <w:rsid w:val="0025457A"/>
    <w:rsid w:val="002548CF"/>
    <w:rsid w:val="00254CBC"/>
    <w:rsid w:val="00254F43"/>
    <w:rsid w:val="00255444"/>
    <w:rsid w:val="002560BB"/>
    <w:rsid w:val="002562CA"/>
    <w:rsid w:val="00256694"/>
    <w:rsid w:val="00256A2B"/>
    <w:rsid w:val="00256D1F"/>
    <w:rsid w:val="002571B3"/>
    <w:rsid w:val="00257EE2"/>
    <w:rsid w:val="00260260"/>
    <w:rsid w:val="0026052A"/>
    <w:rsid w:val="0026053A"/>
    <w:rsid w:val="00260C74"/>
    <w:rsid w:val="0026139C"/>
    <w:rsid w:val="002615F9"/>
    <w:rsid w:val="0026197E"/>
    <w:rsid w:val="002619A5"/>
    <w:rsid w:val="00261F80"/>
    <w:rsid w:val="00262141"/>
    <w:rsid w:val="0026215D"/>
    <w:rsid w:val="002623F3"/>
    <w:rsid w:val="002629EE"/>
    <w:rsid w:val="00262A04"/>
    <w:rsid w:val="00262C7C"/>
    <w:rsid w:val="00263250"/>
    <w:rsid w:val="00263668"/>
    <w:rsid w:val="0026418C"/>
    <w:rsid w:val="002647A8"/>
    <w:rsid w:val="0026482D"/>
    <w:rsid w:val="00264A6B"/>
    <w:rsid w:val="00264B40"/>
    <w:rsid w:val="0026582F"/>
    <w:rsid w:val="00265BFA"/>
    <w:rsid w:val="00265C52"/>
    <w:rsid w:val="002662DD"/>
    <w:rsid w:val="00266EDA"/>
    <w:rsid w:val="0026734C"/>
    <w:rsid w:val="00267621"/>
    <w:rsid w:val="0026769F"/>
    <w:rsid w:val="002679E0"/>
    <w:rsid w:val="00267EC6"/>
    <w:rsid w:val="002700B9"/>
    <w:rsid w:val="00270434"/>
    <w:rsid w:val="002704B5"/>
    <w:rsid w:val="002704B6"/>
    <w:rsid w:val="002704FF"/>
    <w:rsid w:val="0027073C"/>
    <w:rsid w:val="002707CF"/>
    <w:rsid w:val="002708EC"/>
    <w:rsid w:val="00270D22"/>
    <w:rsid w:val="00271253"/>
    <w:rsid w:val="0027181D"/>
    <w:rsid w:val="00271896"/>
    <w:rsid w:val="00271938"/>
    <w:rsid w:val="00271B18"/>
    <w:rsid w:val="002725D7"/>
    <w:rsid w:val="00272D6B"/>
    <w:rsid w:val="002730BE"/>
    <w:rsid w:val="002733F5"/>
    <w:rsid w:val="002736CB"/>
    <w:rsid w:val="002738D6"/>
    <w:rsid w:val="00273934"/>
    <w:rsid w:val="00273CFD"/>
    <w:rsid w:val="00273E6B"/>
    <w:rsid w:val="00274463"/>
    <w:rsid w:val="00274A94"/>
    <w:rsid w:val="0027536E"/>
    <w:rsid w:val="00275B57"/>
    <w:rsid w:val="00275C54"/>
    <w:rsid w:val="00275D59"/>
    <w:rsid w:val="00275D89"/>
    <w:rsid w:val="0027602B"/>
    <w:rsid w:val="002761DC"/>
    <w:rsid w:val="00276363"/>
    <w:rsid w:val="002764F6"/>
    <w:rsid w:val="00276A9D"/>
    <w:rsid w:val="00276D94"/>
    <w:rsid w:val="00276F6A"/>
    <w:rsid w:val="00277034"/>
    <w:rsid w:val="002770BA"/>
    <w:rsid w:val="00277317"/>
    <w:rsid w:val="00277D54"/>
    <w:rsid w:val="002801C2"/>
    <w:rsid w:val="002804A9"/>
    <w:rsid w:val="00280781"/>
    <w:rsid w:val="00280864"/>
    <w:rsid w:val="00280A00"/>
    <w:rsid w:val="00280F0C"/>
    <w:rsid w:val="0028112E"/>
    <w:rsid w:val="002814B0"/>
    <w:rsid w:val="00281598"/>
    <w:rsid w:val="00282A62"/>
    <w:rsid w:val="00282B64"/>
    <w:rsid w:val="00283183"/>
    <w:rsid w:val="002834B3"/>
    <w:rsid w:val="00284155"/>
    <w:rsid w:val="00284169"/>
    <w:rsid w:val="002843EF"/>
    <w:rsid w:val="00284667"/>
    <w:rsid w:val="00284AD4"/>
    <w:rsid w:val="002851BB"/>
    <w:rsid w:val="00286471"/>
    <w:rsid w:val="00286B95"/>
    <w:rsid w:val="00286ED1"/>
    <w:rsid w:val="002870B6"/>
    <w:rsid w:val="002872B7"/>
    <w:rsid w:val="002872CB"/>
    <w:rsid w:val="0028745E"/>
    <w:rsid w:val="002876A3"/>
    <w:rsid w:val="00287830"/>
    <w:rsid w:val="00287A84"/>
    <w:rsid w:val="00287BD2"/>
    <w:rsid w:val="0029043E"/>
    <w:rsid w:val="002906D9"/>
    <w:rsid w:val="00290941"/>
    <w:rsid w:val="002909EB"/>
    <w:rsid w:val="00291181"/>
    <w:rsid w:val="00291B9C"/>
    <w:rsid w:val="00291F46"/>
    <w:rsid w:val="00292004"/>
    <w:rsid w:val="002922AA"/>
    <w:rsid w:val="0029233B"/>
    <w:rsid w:val="00292486"/>
    <w:rsid w:val="00292529"/>
    <w:rsid w:val="00292DAB"/>
    <w:rsid w:val="002930E1"/>
    <w:rsid w:val="00293275"/>
    <w:rsid w:val="0029343E"/>
    <w:rsid w:val="00293BD3"/>
    <w:rsid w:val="0029434D"/>
    <w:rsid w:val="0029452B"/>
    <w:rsid w:val="002945C0"/>
    <w:rsid w:val="00294EAE"/>
    <w:rsid w:val="002950DA"/>
    <w:rsid w:val="002951FE"/>
    <w:rsid w:val="00295257"/>
    <w:rsid w:val="002955D3"/>
    <w:rsid w:val="00295CFB"/>
    <w:rsid w:val="00295DFF"/>
    <w:rsid w:val="00295FA3"/>
    <w:rsid w:val="00296497"/>
    <w:rsid w:val="00296D3D"/>
    <w:rsid w:val="002971ED"/>
    <w:rsid w:val="00297342"/>
    <w:rsid w:val="00297754"/>
    <w:rsid w:val="00297B94"/>
    <w:rsid w:val="002A0218"/>
    <w:rsid w:val="002A02D1"/>
    <w:rsid w:val="002A0904"/>
    <w:rsid w:val="002A09A5"/>
    <w:rsid w:val="002A142A"/>
    <w:rsid w:val="002A257E"/>
    <w:rsid w:val="002A2823"/>
    <w:rsid w:val="002A2BC9"/>
    <w:rsid w:val="002A2BEF"/>
    <w:rsid w:val="002A2DB7"/>
    <w:rsid w:val="002A3C46"/>
    <w:rsid w:val="002A4009"/>
    <w:rsid w:val="002A4577"/>
    <w:rsid w:val="002A4ACE"/>
    <w:rsid w:val="002A4E1C"/>
    <w:rsid w:val="002A4F0E"/>
    <w:rsid w:val="002A5304"/>
    <w:rsid w:val="002A531B"/>
    <w:rsid w:val="002A561C"/>
    <w:rsid w:val="002A5945"/>
    <w:rsid w:val="002A61D6"/>
    <w:rsid w:val="002A6AD1"/>
    <w:rsid w:val="002A6B54"/>
    <w:rsid w:val="002A6C65"/>
    <w:rsid w:val="002A6D29"/>
    <w:rsid w:val="002A7304"/>
    <w:rsid w:val="002A7AF2"/>
    <w:rsid w:val="002A7B09"/>
    <w:rsid w:val="002A7C5A"/>
    <w:rsid w:val="002B090D"/>
    <w:rsid w:val="002B0E21"/>
    <w:rsid w:val="002B0E91"/>
    <w:rsid w:val="002B0EB4"/>
    <w:rsid w:val="002B0F63"/>
    <w:rsid w:val="002B1372"/>
    <w:rsid w:val="002B14F3"/>
    <w:rsid w:val="002B16FE"/>
    <w:rsid w:val="002B175B"/>
    <w:rsid w:val="002B211D"/>
    <w:rsid w:val="002B25E2"/>
    <w:rsid w:val="002B2B35"/>
    <w:rsid w:val="002B2F51"/>
    <w:rsid w:val="002B3047"/>
    <w:rsid w:val="002B3F6B"/>
    <w:rsid w:val="002B40D6"/>
    <w:rsid w:val="002B4108"/>
    <w:rsid w:val="002B41DE"/>
    <w:rsid w:val="002B44ED"/>
    <w:rsid w:val="002B49A3"/>
    <w:rsid w:val="002B5354"/>
    <w:rsid w:val="002B5D16"/>
    <w:rsid w:val="002B5DF6"/>
    <w:rsid w:val="002B5ED7"/>
    <w:rsid w:val="002B62F0"/>
    <w:rsid w:val="002B6644"/>
    <w:rsid w:val="002B69B7"/>
    <w:rsid w:val="002B6DD6"/>
    <w:rsid w:val="002B7388"/>
    <w:rsid w:val="002B75F2"/>
    <w:rsid w:val="002B77E0"/>
    <w:rsid w:val="002B7A4F"/>
    <w:rsid w:val="002B7FCC"/>
    <w:rsid w:val="002C022C"/>
    <w:rsid w:val="002C06BF"/>
    <w:rsid w:val="002C0829"/>
    <w:rsid w:val="002C0A56"/>
    <w:rsid w:val="002C1606"/>
    <w:rsid w:val="002C1617"/>
    <w:rsid w:val="002C1F2F"/>
    <w:rsid w:val="002C2239"/>
    <w:rsid w:val="002C28FA"/>
    <w:rsid w:val="002C297E"/>
    <w:rsid w:val="002C2EB2"/>
    <w:rsid w:val="002C2FFE"/>
    <w:rsid w:val="002C31BD"/>
    <w:rsid w:val="002C3282"/>
    <w:rsid w:val="002C32C2"/>
    <w:rsid w:val="002C3508"/>
    <w:rsid w:val="002C3767"/>
    <w:rsid w:val="002C39D4"/>
    <w:rsid w:val="002C3C7A"/>
    <w:rsid w:val="002C3FDE"/>
    <w:rsid w:val="002C4031"/>
    <w:rsid w:val="002C467C"/>
    <w:rsid w:val="002C48B6"/>
    <w:rsid w:val="002C4EA6"/>
    <w:rsid w:val="002C571D"/>
    <w:rsid w:val="002C5E2A"/>
    <w:rsid w:val="002C6020"/>
    <w:rsid w:val="002C6175"/>
    <w:rsid w:val="002C6177"/>
    <w:rsid w:val="002C61D9"/>
    <w:rsid w:val="002C6211"/>
    <w:rsid w:val="002C6597"/>
    <w:rsid w:val="002C6C41"/>
    <w:rsid w:val="002C7033"/>
    <w:rsid w:val="002C7683"/>
    <w:rsid w:val="002C7D24"/>
    <w:rsid w:val="002C7F81"/>
    <w:rsid w:val="002C7FA7"/>
    <w:rsid w:val="002D0999"/>
    <w:rsid w:val="002D114F"/>
    <w:rsid w:val="002D1BBF"/>
    <w:rsid w:val="002D271E"/>
    <w:rsid w:val="002D2CA5"/>
    <w:rsid w:val="002D2DA6"/>
    <w:rsid w:val="002D30BA"/>
    <w:rsid w:val="002D3508"/>
    <w:rsid w:val="002D38FE"/>
    <w:rsid w:val="002D3CED"/>
    <w:rsid w:val="002D3D00"/>
    <w:rsid w:val="002D4044"/>
    <w:rsid w:val="002D4D32"/>
    <w:rsid w:val="002D4F21"/>
    <w:rsid w:val="002D4FC5"/>
    <w:rsid w:val="002D50FF"/>
    <w:rsid w:val="002D5409"/>
    <w:rsid w:val="002D5569"/>
    <w:rsid w:val="002D5767"/>
    <w:rsid w:val="002D5994"/>
    <w:rsid w:val="002D5B0F"/>
    <w:rsid w:val="002D5F9C"/>
    <w:rsid w:val="002D60E7"/>
    <w:rsid w:val="002D6499"/>
    <w:rsid w:val="002D6527"/>
    <w:rsid w:val="002D671B"/>
    <w:rsid w:val="002D68E3"/>
    <w:rsid w:val="002D6FF3"/>
    <w:rsid w:val="002D7612"/>
    <w:rsid w:val="002D790E"/>
    <w:rsid w:val="002D79D4"/>
    <w:rsid w:val="002D7BE1"/>
    <w:rsid w:val="002E0129"/>
    <w:rsid w:val="002E021B"/>
    <w:rsid w:val="002E0986"/>
    <w:rsid w:val="002E0CD8"/>
    <w:rsid w:val="002E0D59"/>
    <w:rsid w:val="002E1035"/>
    <w:rsid w:val="002E162B"/>
    <w:rsid w:val="002E17BB"/>
    <w:rsid w:val="002E1A32"/>
    <w:rsid w:val="002E1D9D"/>
    <w:rsid w:val="002E1FEE"/>
    <w:rsid w:val="002E2513"/>
    <w:rsid w:val="002E2FE6"/>
    <w:rsid w:val="002E31D7"/>
    <w:rsid w:val="002E34F1"/>
    <w:rsid w:val="002E3574"/>
    <w:rsid w:val="002E35D3"/>
    <w:rsid w:val="002E37F0"/>
    <w:rsid w:val="002E3A51"/>
    <w:rsid w:val="002E3C39"/>
    <w:rsid w:val="002E3CDF"/>
    <w:rsid w:val="002E3D33"/>
    <w:rsid w:val="002E512D"/>
    <w:rsid w:val="002E52A6"/>
    <w:rsid w:val="002E560D"/>
    <w:rsid w:val="002E582C"/>
    <w:rsid w:val="002E5FDA"/>
    <w:rsid w:val="002E6C95"/>
    <w:rsid w:val="002E739A"/>
    <w:rsid w:val="002E73D1"/>
    <w:rsid w:val="002E77F9"/>
    <w:rsid w:val="002E7829"/>
    <w:rsid w:val="002E7CF6"/>
    <w:rsid w:val="002E7EC5"/>
    <w:rsid w:val="002F0268"/>
    <w:rsid w:val="002F02FF"/>
    <w:rsid w:val="002F07AC"/>
    <w:rsid w:val="002F0858"/>
    <w:rsid w:val="002F09D2"/>
    <w:rsid w:val="002F0CB9"/>
    <w:rsid w:val="002F0EA9"/>
    <w:rsid w:val="002F1174"/>
    <w:rsid w:val="002F1BBD"/>
    <w:rsid w:val="002F272A"/>
    <w:rsid w:val="002F2A86"/>
    <w:rsid w:val="002F2DAA"/>
    <w:rsid w:val="002F3747"/>
    <w:rsid w:val="002F3A21"/>
    <w:rsid w:val="002F3C28"/>
    <w:rsid w:val="002F3CC9"/>
    <w:rsid w:val="002F3D1A"/>
    <w:rsid w:val="002F4A40"/>
    <w:rsid w:val="002F4ACB"/>
    <w:rsid w:val="002F4B15"/>
    <w:rsid w:val="002F53B5"/>
    <w:rsid w:val="002F5428"/>
    <w:rsid w:val="002F5E2A"/>
    <w:rsid w:val="002F6433"/>
    <w:rsid w:val="002F6A2A"/>
    <w:rsid w:val="002F6B4C"/>
    <w:rsid w:val="002F6BFE"/>
    <w:rsid w:val="002F6F08"/>
    <w:rsid w:val="002F6FD6"/>
    <w:rsid w:val="002F7626"/>
    <w:rsid w:val="002F7CB8"/>
    <w:rsid w:val="002F7D27"/>
    <w:rsid w:val="002F7D4A"/>
    <w:rsid w:val="002F7DD1"/>
    <w:rsid w:val="00300101"/>
    <w:rsid w:val="00300154"/>
    <w:rsid w:val="003002A8"/>
    <w:rsid w:val="00300B2A"/>
    <w:rsid w:val="00300D7D"/>
    <w:rsid w:val="0030101E"/>
    <w:rsid w:val="00301296"/>
    <w:rsid w:val="00301AB8"/>
    <w:rsid w:val="00301AF9"/>
    <w:rsid w:val="003020B2"/>
    <w:rsid w:val="00302284"/>
    <w:rsid w:val="00302B81"/>
    <w:rsid w:val="0030312E"/>
    <w:rsid w:val="003036BB"/>
    <w:rsid w:val="003037A0"/>
    <w:rsid w:val="003039FF"/>
    <w:rsid w:val="00303D3A"/>
    <w:rsid w:val="00305134"/>
    <w:rsid w:val="003052C6"/>
    <w:rsid w:val="00305350"/>
    <w:rsid w:val="00305C01"/>
    <w:rsid w:val="00305D7A"/>
    <w:rsid w:val="00305E1F"/>
    <w:rsid w:val="00305F6C"/>
    <w:rsid w:val="0030653E"/>
    <w:rsid w:val="00306F14"/>
    <w:rsid w:val="00307223"/>
    <w:rsid w:val="003078A4"/>
    <w:rsid w:val="00307FDA"/>
    <w:rsid w:val="00310584"/>
    <w:rsid w:val="00310C38"/>
    <w:rsid w:val="00310E50"/>
    <w:rsid w:val="00310FEC"/>
    <w:rsid w:val="00311121"/>
    <w:rsid w:val="003112CF"/>
    <w:rsid w:val="00311A14"/>
    <w:rsid w:val="0031217E"/>
    <w:rsid w:val="0031247A"/>
    <w:rsid w:val="00312760"/>
    <w:rsid w:val="00312E05"/>
    <w:rsid w:val="00313110"/>
    <w:rsid w:val="003137CF"/>
    <w:rsid w:val="003138FA"/>
    <w:rsid w:val="00313D49"/>
    <w:rsid w:val="003141A7"/>
    <w:rsid w:val="00314654"/>
    <w:rsid w:val="003147EE"/>
    <w:rsid w:val="0031498D"/>
    <w:rsid w:val="00314A91"/>
    <w:rsid w:val="00314F6F"/>
    <w:rsid w:val="00315101"/>
    <w:rsid w:val="0031519D"/>
    <w:rsid w:val="0031552E"/>
    <w:rsid w:val="00315F63"/>
    <w:rsid w:val="0031631C"/>
    <w:rsid w:val="00316323"/>
    <w:rsid w:val="003167BA"/>
    <w:rsid w:val="00316EF8"/>
    <w:rsid w:val="003175B8"/>
    <w:rsid w:val="003177C8"/>
    <w:rsid w:val="00317AA5"/>
    <w:rsid w:val="00317C5D"/>
    <w:rsid w:val="00317C7B"/>
    <w:rsid w:val="00317CC1"/>
    <w:rsid w:val="003204FF"/>
    <w:rsid w:val="00320C4D"/>
    <w:rsid w:val="003215DB"/>
    <w:rsid w:val="0032184F"/>
    <w:rsid w:val="00321A41"/>
    <w:rsid w:val="00321A75"/>
    <w:rsid w:val="00321B5C"/>
    <w:rsid w:val="00321CBC"/>
    <w:rsid w:val="00321D08"/>
    <w:rsid w:val="00321E24"/>
    <w:rsid w:val="00322853"/>
    <w:rsid w:val="00322D59"/>
    <w:rsid w:val="00322E17"/>
    <w:rsid w:val="003230C1"/>
    <w:rsid w:val="003232C1"/>
    <w:rsid w:val="00323499"/>
    <w:rsid w:val="00323785"/>
    <w:rsid w:val="00323B5A"/>
    <w:rsid w:val="00323EBB"/>
    <w:rsid w:val="00324415"/>
    <w:rsid w:val="0032456F"/>
    <w:rsid w:val="003247C0"/>
    <w:rsid w:val="0032494C"/>
    <w:rsid w:val="00324AD0"/>
    <w:rsid w:val="00324E72"/>
    <w:rsid w:val="00324FA7"/>
    <w:rsid w:val="0032517C"/>
    <w:rsid w:val="003255FC"/>
    <w:rsid w:val="00325707"/>
    <w:rsid w:val="00325D8B"/>
    <w:rsid w:val="0032702A"/>
    <w:rsid w:val="00327520"/>
    <w:rsid w:val="00327C1D"/>
    <w:rsid w:val="0033000B"/>
    <w:rsid w:val="003301BD"/>
    <w:rsid w:val="0033032D"/>
    <w:rsid w:val="00330EC6"/>
    <w:rsid w:val="00330F39"/>
    <w:rsid w:val="00331018"/>
    <w:rsid w:val="00331178"/>
    <w:rsid w:val="003311E8"/>
    <w:rsid w:val="00331EEE"/>
    <w:rsid w:val="00331FC1"/>
    <w:rsid w:val="00332244"/>
    <w:rsid w:val="0033258A"/>
    <w:rsid w:val="0033269E"/>
    <w:rsid w:val="00332E03"/>
    <w:rsid w:val="00332EEF"/>
    <w:rsid w:val="00332F2E"/>
    <w:rsid w:val="0033335C"/>
    <w:rsid w:val="00333936"/>
    <w:rsid w:val="00333D8D"/>
    <w:rsid w:val="00334159"/>
    <w:rsid w:val="0033431D"/>
    <w:rsid w:val="00334421"/>
    <w:rsid w:val="0033455A"/>
    <w:rsid w:val="00334ED5"/>
    <w:rsid w:val="0033579D"/>
    <w:rsid w:val="003357C1"/>
    <w:rsid w:val="0033592F"/>
    <w:rsid w:val="00335AE0"/>
    <w:rsid w:val="00335C3A"/>
    <w:rsid w:val="003361A9"/>
    <w:rsid w:val="00336566"/>
    <w:rsid w:val="0033660C"/>
    <w:rsid w:val="0033672B"/>
    <w:rsid w:val="00336BEE"/>
    <w:rsid w:val="00336C19"/>
    <w:rsid w:val="003375D3"/>
    <w:rsid w:val="003376F8"/>
    <w:rsid w:val="00337816"/>
    <w:rsid w:val="00337C66"/>
    <w:rsid w:val="0034022A"/>
    <w:rsid w:val="0034061E"/>
    <w:rsid w:val="003410C7"/>
    <w:rsid w:val="003410FB"/>
    <w:rsid w:val="003415E3"/>
    <w:rsid w:val="00341DC5"/>
    <w:rsid w:val="00342425"/>
    <w:rsid w:val="00342A10"/>
    <w:rsid w:val="00342A44"/>
    <w:rsid w:val="00342CE5"/>
    <w:rsid w:val="00342D39"/>
    <w:rsid w:val="0034330D"/>
    <w:rsid w:val="00343BAD"/>
    <w:rsid w:val="00343C06"/>
    <w:rsid w:val="00343CDF"/>
    <w:rsid w:val="00343CEC"/>
    <w:rsid w:val="00343E04"/>
    <w:rsid w:val="00343F10"/>
    <w:rsid w:val="003440EF"/>
    <w:rsid w:val="00344359"/>
    <w:rsid w:val="003444ED"/>
    <w:rsid w:val="0034471F"/>
    <w:rsid w:val="003447BD"/>
    <w:rsid w:val="0034512F"/>
    <w:rsid w:val="00345351"/>
    <w:rsid w:val="00345E03"/>
    <w:rsid w:val="003461E8"/>
    <w:rsid w:val="003464BA"/>
    <w:rsid w:val="0034664A"/>
    <w:rsid w:val="00346D6E"/>
    <w:rsid w:val="00347308"/>
    <w:rsid w:val="003478D3"/>
    <w:rsid w:val="00347B37"/>
    <w:rsid w:val="00347F83"/>
    <w:rsid w:val="00347F95"/>
    <w:rsid w:val="0035024A"/>
    <w:rsid w:val="003504BC"/>
    <w:rsid w:val="00350592"/>
    <w:rsid w:val="00350B88"/>
    <w:rsid w:val="00350BC4"/>
    <w:rsid w:val="00350BD5"/>
    <w:rsid w:val="00350BFC"/>
    <w:rsid w:val="00350D31"/>
    <w:rsid w:val="00351D41"/>
    <w:rsid w:val="00352941"/>
    <w:rsid w:val="003532A6"/>
    <w:rsid w:val="0035333C"/>
    <w:rsid w:val="00353774"/>
    <w:rsid w:val="00353784"/>
    <w:rsid w:val="00353D86"/>
    <w:rsid w:val="00354AD8"/>
    <w:rsid w:val="00354CD9"/>
    <w:rsid w:val="003550A9"/>
    <w:rsid w:val="003550DF"/>
    <w:rsid w:val="00355304"/>
    <w:rsid w:val="003553BC"/>
    <w:rsid w:val="00355746"/>
    <w:rsid w:val="00355BC0"/>
    <w:rsid w:val="00355E90"/>
    <w:rsid w:val="003560AD"/>
    <w:rsid w:val="0035625C"/>
    <w:rsid w:val="00356305"/>
    <w:rsid w:val="003566A3"/>
    <w:rsid w:val="00356720"/>
    <w:rsid w:val="003567EF"/>
    <w:rsid w:val="003571F5"/>
    <w:rsid w:val="003574D5"/>
    <w:rsid w:val="0035783F"/>
    <w:rsid w:val="00357A1C"/>
    <w:rsid w:val="00357AB0"/>
    <w:rsid w:val="00357DC0"/>
    <w:rsid w:val="00360034"/>
    <w:rsid w:val="0036041D"/>
    <w:rsid w:val="0036106A"/>
    <w:rsid w:val="003612E2"/>
    <w:rsid w:val="00362596"/>
    <w:rsid w:val="00362791"/>
    <w:rsid w:val="0036310A"/>
    <w:rsid w:val="003633DC"/>
    <w:rsid w:val="003634B5"/>
    <w:rsid w:val="00363FBC"/>
    <w:rsid w:val="0036424D"/>
    <w:rsid w:val="0036474B"/>
    <w:rsid w:val="00364999"/>
    <w:rsid w:val="00364B9F"/>
    <w:rsid w:val="00364F91"/>
    <w:rsid w:val="00364FE3"/>
    <w:rsid w:val="00365023"/>
    <w:rsid w:val="00365578"/>
    <w:rsid w:val="00365707"/>
    <w:rsid w:val="00365795"/>
    <w:rsid w:val="0036614B"/>
    <w:rsid w:val="00366629"/>
    <w:rsid w:val="00366698"/>
    <w:rsid w:val="0036681E"/>
    <w:rsid w:val="00366DB5"/>
    <w:rsid w:val="00367376"/>
    <w:rsid w:val="003675CB"/>
    <w:rsid w:val="003675E1"/>
    <w:rsid w:val="00367786"/>
    <w:rsid w:val="003703D1"/>
    <w:rsid w:val="00370616"/>
    <w:rsid w:val="00370E0A"/>
    <w:rsid w:val="00370F53"/>
    <w:rsid w:val="00371394"/>
    <w:rsid w:val="003713EB"/>
    <w:rsid w:val="00371949"/>
    <w:rsid w:val="00371C03"/>
    <w:rsid w:val="00372266"/>
    <w:rsid w:val="003727B3"/>
    <w:rsid w:val="003728E8"/>
    <w:rsid w:val="00372E01"/>
    <w:rsid w:val="003732DE"/>
    <w:rsid w:val="00373DBB"/>
    <w:rsid w:val="00373F35"/>
    <w:rsid w:val="00373FA0"/>
    <w:rsid w:val="00374102"/>
    <w:rsid w:val="00374BEB"/>
    <w:rsid w:val="00374ED9"/>
    <w:rsid w:val="00374F18"/>
    <w:rsid w:val="00375012"/>
    <w:rsid w:val="00375CB8"/>
    <w:rsid w:val="00375D40"/>
    <w:rsid w:val="00375ED5"/>
    <w:rsid w:val="00375EF5"/>
    <w:rsid w:val="0037612E"/>
    <w:rsid w:val="003761D7"/>
    <w:rsid w:val="003768B2"/>
    <w:rsid w:val="00377189"/>
    <w:rsid w:val="0037737E"/>
    <w:rsid w:val="003775B8"/>
    <w:rsid w:val="003777A9"/>
    <w:rsid w:val="003777D6"/>
    <w:rsid w:val="00377E1B"/>
    <w:rsid w:val="00380138"/>
    <w:rsid w:val="00380BA1"/>
    <w:rsid w:val="00380BE7"/>
    <w:rsid w:val="00380D60"/>
    <w:rsid w:val="00380E63"/>
    <w:rsid w:val="0038105C"/>
    <w:rsid w:val="003810F4"/>
    <w:rsid w:val="003818D6"/>
    <w:rsid w:val="0038215A"/>
    <w:rsid w:val="003821FE"/>
    <w:rsid w:val="0038275E"/>
    <w:rsid w:val="00382792"/>
    <w:rsid w:val="003828DD"/>
    <w:rsid w:val="00382ADD"/>
    <w:rsid w:val="00382F5E"/>
    <w:rsid w:val="00382FCC"/>
    <w:rsid w:val="00383078"/>
    <w:rsid w:val="003834C3"/>
    <w:rsid w:val="00383BE7"/>
    <w:rsid w:val="00384609"/>
    <w:rsid w:val="003847D6"/>
    <w:rsid w:val="003859A0"/>
    <w:rsid w:val="00385D59"/>
    <w:rsid w:val="00386346"/>
    <w:rsid w:val="00386477"/>
    <w:rsid w:val="003902B6"/>
    <w:rsid w:val="00390439"/>
    <w:rsid w:val="00390446"/>
    <w:rsid w:val="0039049E"/>
    <w:rsid w:val="00390547"/>
    <w:rsid w:val="00390DE1"/>
    <w:rsid w:val="0039144D"/>
    <w:rsid w:val="003917B8"/>
    <w:rsid w:val="0039182E"/>
    <w:rsid w:val="00391B94"/>
    <w:rsid w:val="00391C6F"/>
    <w:rsid w:val="00391FC3"/>
    <w:rsid w:val="00392404"/>
    <w:rsid w:val="0039272F"/>
    <w:rsid w:val="003927C6"/>
    <w:rsid w:val="0039285A"/>
    <w:rsid w:val="00392D69"/>
    <w:rsid w:val="0039302A"/>
    <w:rsid w:val="003933CA"/>
    <w:rsid w:val="0039356C"/>
    <w:rsid w:val="00393587"/>
    <w:rsid w:val="0039419C"/>
    <w:rsid w:val="00394360"/>
    <w:rsid w:val="00395361"/>
    <w:rsid w:val="003959AE"/>
    <w:rsid w:val="00395B71"/>
    <w:rsid w:val="003963A3"/>
    <w:rsid w:val="003964E9"/>
    <w:rsid w:val="003966D8"/>
    <w:rsid w:val="00396751"/>
    <w:rsid w:val="00396ADE"/>
    <w:rsid w:val="00397B21"/>
    <w:rsid w:val="00397CD9"/>
    <w:rsid w:val="00397D05"/>
    <w:rsid w:val="00397F64"/>
    <w:rsid w:val="00397F9D"/>
    <w:rsid w:val="003A01A7"/>
    <w:rsid w:val="003A1006"/>
    <w:rsid w:val="003A12D9"/>
    <w:rsid w:val="003A1615"/>
    <w:rsid w:val="003A173A"/>
    <w:rsid w:val="003A1CB7"/>
    <w:rsid w:val="003A2620"/>
    <w:rsid w:val="003A276C"/>
    <w:rsid w:val="003A2ABD"/>
    <w:rsid w:val="003A2C0A"/>
    <w:rsid w:val="003A2C68"/>
    <w:rsid w:val="003A3081"/>
    <w:rsid w:val="003A338E"/>
    <w:rsid w:val="003A37F7"/>
    <w:rsid w:val="003A38E0"/>
    <w:rsid w:val="003A3CE4"/>
    <w:rsid w:val="003A4208"/>
    <w:rsid w:val="003A4279"/>
    <w:rsid w:val="003A4C12"/>
    <w:rsid w:val="003A4F4D"/>
    <w:rsid w:val="003A59BA"/>
    <w:rsid w:val="003A62EA"/>
    <w:rsid w:val="003A6851"/>
    <w:rsid w:val="003A6C1E"/>
    <w:rsid w:val="003A6D50"/>
    <w:rsid w:val="003A72C8"/>
    <w:rsid w:val="003A7715"/>
    <w:rsid w:val="003B01F8"/>
    <w:rsid w:val="003B049B"/>
    <w:rsid w:val="003B0B62"/>
    <w:rsid w:val="003B1449"/>
    <w:rsid w:val="003B1943"/>
    <w:rsid w:val="003B2010"/>
    <w:rsid w:val="003B21F1"/>
    <w:rsid w:val="003B264B"/>
    <w:rsid w:val="003B2D50"/>
    <w:rsid w:val="003B2F46"/>
    <w:rsid w:val="003B30D4"/>
    <w:rsid w:val="003B3601"/>
    <w:rsid w:val="003B38CB"/>
    <w:rsid w:val="003B39D6"/>
    <w:rsid w:val="003B3D14"/>
    <w:rsid w:val="003B3EA1"/>
    <w:rsid w:val="003B3FD4"/>
    <w:rsid w:val="003B42DF"/>
    <w:rsid w:val="003B4694"/>
    <w:rsid w:val="003B4F7A"/>
    <w:rsid w:val="003B51F1"/>
    <w:rsid w:val="003B5373"/>
    <w:rsid w:val="003B58B5"/>
    <w:rsid w:val="003B5E70"/>
    <w:rsid w:val="003B5FB7"/>
    <w:rsid w:val="003B6063"/>
    <w:rsid w:val="003B6519"/>
    <w:rsid w:val="003B6687"/>
    <w:rsid w:val="003B67C5"/>
    <w:rsid w:val="003B6802"/>
    <w:rsid w:val="003B690E"/>
    <w:rsid w:val="003B6D90"/>
    <w:rsid w:val="003B6DDE"/>
    <w:rsid w:val="003B70BC"/>
    <w:rsid w:val="003C0066"/>
    <w:rsid w:val="003C0879"/>
    <w:rsid w:val="003C19C8"/>
    <w:rsid w:val="003C1D9E"/>
    <w:rsid w:val="003C1FD3"/>
    <w:rsid w:val="003C255C"/>
    <w:rsid w:val="003C2844"/>
    <w:rsid w:val="003C2E24"/>
    <w:rsid w:val="003C31A4"/>
    <w:rsid w:val="003C341D"/>
    <w:rsid w:val="003C3591"/>
    <w:rsid w:val="003C37C3"/>
    <w:rsid w:val="003C3C7F"/>
    <w:rsid w:val="003C3CB3"/>
    <w:rsid w:val="003C3E37"/>
    <w:rsid w:val="003C4566"/>
    <w:rsid w:val="003C45E1"/>
    <w:rsid w:val="003C47CE"/>
    <w:rsid w:val="003C4861"/>
    <w:rsid w:val="003C49AD"/>
    <w:rsid w:val="003C4FB9"/>
    <w:rsid w:val="003C54DC"/>
    <w:rsid w:val="003C5A66"/>
    <w:rsid w:val="003C5CD0"/>
    <w:rsid w:val="003C652D"/>
    <w:rsid w:val="003C668D"/>
    <w:rsid w:val="003C6A28"/>
    <w:rsid w:val="003C6A72"/>
    <w:rsid w:val="003C724B"/>
    <w:rsid w:val="003C7A7A"/>
    <w:rsid w:val="003C7BDC"/>
    <w:rsid w:val="003C7EE3"/>
    <w:rsid w:val="003D03CE"/>
    <w:rsid w:val="003D094A"/>
    <w:rsid w:val="003D097F"/>
    <w:rsid w:val="003D09E6"/>
    <w:rsid w:val="003D0C2C"/>
    <w:rsid w:val="003D1376"/>
    <w:rsid w:val="003D178A"/>
    <w:rsid w:val="003D17CC"/>
    <w:rsid w:val="003D191B"/>
    <w:rsid w:val="003D1EED"/>
    <w:rsid w:val="003D2073"/>
    <w:rsid w:val="003D24CF"/>
    <w:rsid w:val="003D2730"/>
    <w:rsid w:val="003D2914"/>
    <w:rsid w:val="003D3052"/>
    <w:rsid w:val="003D379C"/>
    <w:rsid w:val="003D3AE2"/>
    <w:rsid w:val="003D3BBB"/>
    <w:rsid w:val="003D4686"/>
    <w:rsid w:val="003D4797"/>
    <w:rsid w:val="003D5DE1"/>
    <w:rsid w:val="003D6AD4"/>
    <w:rsid w:val="003D7106"/>
    <w:rsid w:val="003D716F"/>
    <w:rsid w:val="003D7662"/>
    <w:rsid w:val="003D77D1"/>
    <w:rsid w:val="003D789D"/>
    <w:rsid w:val="003D7A06"/>
    <w:rsid w:val="003D7B85"/>
    <w:rsid w:val="003E00A7"/>
    <w:rsid w:val="003E084E"/>
    <w:rsid w:val="003E0A9A"/>
    <w:rsid w:val="003E1054"/>
    <w:rsid w:val="003E1137"/>
    <w:rsid w:val="003E14A6"/>
    <w:rsid w:val="003E1A37"/>
    <w:rsid w:val="003E1AAC"/>
    <w:rsid w:val="003E2118"/>
    <w:rsid w:val="003E2CE8"/>
    <w:rsid w:val="003E2ED0"/>
    <w:rsid w:val="003E2FAC"/>
    <w:rsid w:val="003E3386"/>
    <w:rsid w:val="003E3798"/>
    <w:rsid w:val="003E380A"/>
    <w:rsid w:val="003E3842"/>
    <w:rsid w:val="003E39C9"/>
    <w:rsid w:val="003E3A1F"/>
    <w:rsid w:val="003E3C1A"/>
    <w:rsid w:val="003E3DB0"/>
    <w:rsid w:val="003E3DF1"/>
    <w:rsid w:val="003E4013"/>
    <w:rsid w:val="003E46F1"/>
    <w:rsid w:val="003E4AD4"/>
    <w:rsid w:val="003E5004"/>
    <w:rsid w:val="003E5158"/>
    <w:rsid w:val="003E5325"/>
    <w:rsid w:val="003E5565"/>
    <w:rsid w:val="003E5765"/>
    <w:rsid w:val="003E57CA"/>
    <w:rsid w:val="003E581E"/>
    <w:rsid w:val="003E5DCF"/>
    <w:rsid w:val="003E5DFF"/>
    <w:rsid w:val="003E5FC4"/>
    <w:rsid w:val="003E62BF"/>
    <w:rsid w:val="003E63D7"/>
    <w:rsid w:val="003E64B0"/>
    <w:rsid w:val="003E65EE"/>
    <w:rsid w:val="003E6AF9"/>
    <w:rsid w:val="003E6E2A"/>
    <w:rsid w:val="003E7308"/>
    <w:rsid w:val="003E7D1C"/>
    <w:rsid w:val="003E7F48"/>
    <w:rsid w:val="003F03C3"/>
    <w:rsid w:val="003F0900"/>
    <w:rsid w:val="003F0EC0"/>
    <w:rsid w:val="003F0FFF"/>
    <w:rsid w:val="003F1064"/>
    <w:rsid w:val="003F1128"/>
    <w:rsid w:val="003F14CF"/>
    <w:rsid w:val="003F1E4A"/>
    <w:rsid w:val="003F20C3"/>
    <w:rsid w:val="003F2760"/>
    <w:rsid w:val="003F2DE1"/>
    <w:rsid w:val="003F2F63"/>
    <w:rsid w:val="003F3BC6"/>
    <w:rsid w:val="003F3D05"/>
    <w:rsid w:val="003F3F82"/>
    <w:rsid w:val="003F4407"/>
    <w:rsid w:val="003F458C"/>
    <w:rsid w:val="003F494E"/>
    <w:rsid w:val="003F49FE"/>
    <w:rsid w:val="003F4D9B"/>
    <w:rsid w:val="003F50DC"/>
    <w:rsid w:val="003F5216"/>
    <w:rsid w:val="003F5AF7"/>
    <w:rsid w:val="003F5D62"/>
    <w:rsid w:val="003F621A"/>
    <w:rsid w:val="003F66DB"/>
    <w:rsid w:val="003F6756"/>
    <w:rsid w:val="003F675D"/>
    <w:rsid w:val="003F6BB6"/>
    <w:rsid w:val="003F6C3C"/>
    <w:rsid w:val="003F6CF0"/>
    <w:rsid w:val="003F6FC7"/>
    <w:rsid w:val="003F7058"/>
    <w:rsid w:val="003F74F9"/>
    <w:rsid w:val="003F7595"/>
    <w:rsid w:val="003F75ED"/>
    <w:rsid w:val="003F78AD"/>
    <w:rsid w:val="00400847"/>
    <w:rsid w:val="00400C0D"/>
    <w:rsid w:val="00401388"/>
    <w:rsid w:val="00401B16"/>
    <w:rsid w:val="00401C29"/>
    <w:rsid w:val="00401FED"/>
    <w:rsid w:val="00402091"/>
    <w:rsid w:val="00402991"/>
    <w:rsid w:val="0040391C"/>
    <w:rsid w:val="00403A59"/>
    <w:rsid w:val="00403AE3"/>
    <w:rsid w:val="00403F4C"/>
    <w:rsid w:val="00404055"/>
    <w:rsid w:val="00404370"/>
    <w:rsid w:val="004044FF"/>
    <w:rsid w:val="004049EB"/>
    <w:rsid w:val="00404E11"/>
    <w:rsid w:val="00405812"/>
    <w:rsid w:val="00405C19"/>
    <w:rsid w:val="0040643A"/>
    <w:rsid w:val="004064FA"/>
    <w:rsid w:val="00406E05"/>
    <w:rsid w:val="004071D6"/>
    <w:rsid w:val="0040750B"/>
    <w:rsid w:val="0040784F"/>
    <w:rsid w:val="00407A73"/>
    <w:rsid w:val="00407B58"/>
    <w:rsid w:val="00410442"/>
    <w:rsid w:val="0041070E"/>
    <w:rsid w:val="004107EF"/>
    <w:rsid w:val="0041136A"/>
    <w:rsid w:val="004114C2"/>
    <w:rsid w:val="0041152A"/>
    <w:rsid w:val="00411670"/>
    <w:rsid w:val="00411B93"/>
    <w:rsid w:val="00411DA5"/>
    <w:rsid w:val="00411F8C"/>
    <w:rsid w:val="00412065"/>
    <w:rsid w:val="00412458"/>
    <w:rsid w:val="00412649"/>
    <w:rsid w:val="00412788"/>
    <w:rsid w:val="00412C6C"/>
    <w:rsid w:val="00413896"/>
    <w:rsid w:val="00414B01"/>
    <w:rsid w:val="00414BBD"/>
    <w:rsid w:val="00415B47"/>
    <w:rsid w:val="00415BB1"/>
    <w:rsid w:val="0041619C"/>
    <w:rsid w:val="00416BDA"/>
    <w:rsid w:val="00416F3D"/>
    <w:rsid w:val="00416F53"/>
    <w:rsid w:val="00417BC5"/>
    <w:rsid w:val="00417FF5"/>
    <w:rsid w:val="00420172"/>
    <w:rsid w:val="004202B4"/>
    <w:rsid w:val="0042055C"/>
    <w:rsid w:val="00420ED4"/>
    <w:rsid w:val="00420EE0"/>
    <w:rsid w:val="00421105"/>
    <w:rsid w:val="004214F0"/>
    <w:rsid w:val="00421590"/>
    <w:rsid w:val="0042165B"/>
    <w:rsid w:val="00421CC9"/>
    <w:rsid w:val="00421E69"/>
    <w:rsid w:val="004220D7"/>
    <w:rsid w:val="0042229B"/>
    <w:rsid w:val="00422690"/>
    <w:rsid w:val="004229C4"/>
    <w:rsid w:val="004233AF"/>
    <w:rsid w:val="00423952"/>
    <w:rsid w:val="00423BBF"/>
    <w:rsid w:val="00423FBD"/>
    <w:rsid w:val="004244DD"/>
    <w:rsid w:val="004246C0"/>
    <w:rsid w:val="004248C6"/>
    <w:rsid w:val="00424A8D"/>
    <w:rsid w:val="00424B13"/>
    <w:rsid w:val="00424F3A"/>
    <w:rsid w:val="0042500E"/>
    <w:rsid w:val="00425092"/>
    <w:rsid w:val="004252B8"/>
    <w:rsid w:val="0042589B"/>
    <w:rsid w:val="00425956"/>
    <w:rsid w:val="00425DD1"/>
    <w:rsid w:val="00425F87"/>
    <w:rsid w:val="004263C5"/>
    <w:rsid w:val="004263F0"/>
    <w:rsid w:val="00426AAF"/>
    <w:rsid w:val="00426C53"/>
    <w:rsid w:val="00426D86"/>
    <w:rsid w:val="004271B1"/>
    <w:rsid w:val="004273B2"/>
    <w:rsid w:val="00427818"/>
    <w:rsid w:val="00427D4B"/>
    <w:rsid w:val="00427D52"/>
    <w:rsid w:val="00427ED2"/>
    <w:rsid w:val="0043041D"/>
    <w:rsid w:val="0043091B"/>
    <w:rsid w:val="00430AD8"/>
    <w:rsid w:val="004316FF"/>
    <w:rsid w:val="00431778"/>
    <w:rsid w:val="004317F2"/>
    <w:rsid w:val="00431836"/>
    <w:rsid w:val="004318A3"/>
    <w:rsid w:val="00431E37"/>
    <w:rsid w:val="00433350"/>
    <w:rsid w:val="00433382"/>
    <w:rsid w:val="00433493"/>
    <w:rsid w:val="004339E7"/>
    <w:rsid w:val="00433BE0"/>
    <w:rsid w:val="00433CA3"/>
    <w:rsid w:val="00434069"/>
    <w:rsid w:val="00434C91"/>
    <w:rsid w:val="00434D53"/>
    <w:rsid w:val="00434D90"/>
    <w:rsid w:val="00434DA3"/>
    <w:rsid w:val="00434EF1"/>
    <w:rsid w:val="00434F44"/>
    <w:rsid w:val="00435069"/>
    <w:rsid w:val="00435DAA"/>
    <w:rsid w:val="00435DE4"/>
    <w:rsid w:val="00436124"/>
    <w:rsid w:val="00436354"/>
    <w:rsid w:val="00436378"/>
    <w:rsid w:val="004363E3"/>
    <w:rsid w:val="00436D23"/>
    <w:rsid w:val="00436D44"/>
    <w:rsid w:val="004375A9"/>
    <w:rsid w:val="0044022F"/>
    <w:rsid w:val="00440D79"/>
    <w:rsid w:val="00440EB8"/>
    <w:rsid w:val="00440EE3"/>
    <w:rsid w:val="004419F9"/>
    <w:rsid w:val="004425F5"/>
    <w:rsid w:val="00442947"/>
    <w:rsid w:val="004429EC"/>
    <w:rsid w:val="004429F3"/>
    <w:rsid w:val="00442B10"/>
    <w:rsid w:val="00444151"/>
    <w:rsid w:val="00444306"/>
    <w:rsid w:val="004443E5"/>
    <w:rsid w:val="00444774"/>
    <w:rsid w:val="004449B3"/>
    <w:rsid w:val="00444FD5"/>
    <w:rsid w:val="004450AB"/>
    <w:rsid w:val="0044551A"/>
    <w:rsid w:val="00445867"/>
    <w:rsid w:val="00445DE0"/>
    <w:rsid w:val="004467EF"/>
    <w:rsid w:val="00446CA1"/>
    <w:rsid w:val="00447822"/>
    <w:rsid w:val="004478D4"/>
    <w:rsid w:val="00447E07"/>
    <w:rsid w:val="00450B8C"/>
    <w:rsid w:val="00450E8D"/>
    <w:rsid w:val="00450ED8"/>
    <w:rsid w:val="00451493"/>
    <w:rsid w:val="004515C8"/>
    <w:rsid w:val="004516A8"/>
    <w:rsid w:val="00451869"/>
    <w:rsid w:val="004518E3"/>
    <w:rsid w:val="00451A46"/>
    <w:rsid w:val="00451F47"/>
    <w:rsid w:val="00452842"/>
    <w:rsid w:val="004528DB"/>
    <w:rsid w:val="00452AD5"/>
    <w:rsid w:val="00453280"/>
    <w:rsid w:val="0045346B"/>
    <w:rsid w:val="0045505B"/>
    <w:rsid w:val="00456068"/>
    <w:rsid w:val="004561C8"/>
    <w:rsid w:val="00456299"/>
    <w:rsid w:val="004562D7"/>
    <w:rsid w:val="0045653E"/>
    <w:rsid w:val="004565BC"/>
    <w:rsid w:val="004566F8"/>
    <w:rsid w:val="0045680C"/>
    <w:rsid w:val="00456985"/>
    <w:rsid w:val="00456A70"/>
    <w:rsid w:val="00456EFB"/>
    <w:rsid w:val="004572B4"/>
    <w:rsid w:val="004576A7"/>
    <w:rsid w:val="00457C0F"/>
    <w:rsid w:val="00457CC1"/>
    <w:rsid w:val="00460318"/>
    <w:rsid w:val="0046043E"/>
    <w:rsid w:val="00460AC4"/>
    <w:rsid w:val="00460C7C"/>
    <w:rsid w:val="00460CD9"/>
    <w:rsid w:val="00460F71"/>
    <w:rsid w:val="004612EA"/>
    <w:rsid w:val="00461322"/>
    <w:rsid w:val="00461728"/>
    <w:rsid w:val="00461A4B"/>
    <w:rsid w:val="00461BA8"/>
    <w:rsid w:val="00461DA6"/>
    <w:rsid w:val="004624D2"/>
    <w:rsid w:val="00462720"/>
    <w:rsid w:val="0046294B"/>
    <w:rsid w:val="004629C4"/>
    <w:rsid w:val="00462B16"/>
    <w:rsid w:val="00462DCF"/>
    <w:rsid w:val="00463372"/>
    <w:rsid w:val="0046354A"/>
    <w:rsid w:val="00464353"/>
    <w:rsid w:val="00464413"/>
    <w:rsid w:val="00464CA0"/>
    <w:rsid w:val="00464EEB"/>
    <w:rsid w:val="004655D9"/>
    <w:rsid w:val="00465AB0"/>
    <w:rsid w:val="00465D22"/>
    <w:rsid w:val="00466321"/>
    <w:rsid w:val="004667A7"/>
    <w:rsid w:val="00466835"/>
    <w:rsid w:val="00466E22"/>
    <w:rsid w:val="00466E68"/>
    <w:rsid w:val="00466F36"/>
    <w:rsid w:val="00467160"/>
    <w:rsid w:val="004676E0"/>
    <w:rsid w:val="00467EC2"/>
    <w:rsid w:val="0047028C"/>
    <w:rsid w:val="004705B2"/>
    <w:rsid w:val="004706C4"/>
    <w:rsid w:val="004708C1"/>
    <w:rsid w:val="00470E8F"/>
    <w:rsid w:val="004711A8"/>
    <w:rsid w:val="004711B1"/>
    <w:rsid w:val="004712D8"/>
    <w:rsid w:val="00471355"/>
    <w:rsid w:val="004713CE"/>
    <w:rsid w:val="00471537"/>
    <w:rsid w:val="004717F6"/>
    <w:rsid w:val="004719BA"/>
    <w:rsid w:val="00471CFA"/>
    <w:rsid w:val="00471DE0"/>
    <w:rsid w:val="00471FDC"/>
    <w:rsid w:val="0047208B"/>
    <w:rsid w:val="00472104"/>
    <w:rsid w:val="00472663"/>
    <w:rsid w:val="004736F0"/>
    <w:rsid w:val="00473BB0"/>
    <w:rsid w:val="00473F1E"/>
    <w:rsid w:val="00473FAC"/>
    <w:rsid w:val="004741B3"/>
    <w:rsid w:val="004742AF"/>
    <w:rsid w:val="00474686"/>
    <w:rsid w:val="00474710"/>
    <w:rsid w:val="00474E5C"/>
    <w:rsid w:val="00475230"/>
    <w:rsid w:val="00475B22"/>
    <w:rsid w:val="00475FC3"/>
    <w:rsid w:val="004760D9"/>
    <w:rsid w:val="00476196"/>
    <w:rsid w:val="004767E6"/>
    <w:rsid w:val="00476D29"/>
    <w:rsid w:val="00477270"/>
    <w:rsid w:val="00480670"/>
    <w:rsid w:val="00480A11"/>
    <w:rsid w:val="00480CC5"/>
    <w:rsid w:val="0048156B"/>
    <w:rsid w:val="00481636"/>
    <w:rsid w:val="004816C9"/>
    <w:rsid w:val="004816DE"/>
    <w:rsid w:val="0048195D"/>
    <w:rsid w:val="004819A5"/>
    <w:rsid w:val="00481C10"/>
    <w:rsid w:val="00481CC9"/>
    <w:rsid w:val="0048205A"/>
    <w:rsid w:val="004822E7"/>
    <w:rsid w:val="004823F7"/>
    <w:rsid w:val="004827FA"/>
    <w:rsid w:val="00482BA3"/>
    <w:rsid w:val="00482FF4"/>
    <w:rsid w:val="00483216"/>
    <w:rsid w:val="00484457"/>
    <w:rsid w:val="00484588"/>
    <w:rsid w:val="00484A97"/>
    <w:rsid w:val="004850E1"/>
    <w:rsid w:val="004854E3"/>
    <w:rsid w:val="004854F1"/>
    <w:rsid w:val="00485C9A"/>
    <w:rsid w:val="00485D46"/>
    <w:rsid w:val="00486130"/>
    <w:rsid w:val="00486443"/>
    <w:rsid w:val="00486523"/>
    <w:rsid w:val="0048657D"/>
    <w:rsid w:val="00486700"/>
    <w:rsid w:val="004869DD"/>
    <w:rsid w:val="00486ED6"/>
    <w:rsid w:val="00486FBB"/>
    <w:rsid w:val="0048708F"/>
    <w:rsid w:val="00487778"/>
    <w:rsid w:val="00487E4A"/>
    <w:rsid w:val="004901BD"/>
    <w:rsid w:val="0049048E"/>
    <w:rsid w:val="00490BD4"/>
    <w:rsid w:val="00490E86"/>
    <w:rsid w:val="004910CB"/>
    <w:rsid w:val="004916BA"/>
    <w:rsid w:val="0049218C"/>
    <w:rsid w:val="004923B3"/>
    <w:rsid w:val="004923D9"/>
    <w:rsid w:val="0049248A"/>
    <w:rsid w:val="0049257F"/>
    <w:rsid w:val="00492AD2"/>
    <w:rsid w:val="004931EA"/>
    <w:rsid w:val="0049340C"/>
    <w:rsid w:val="00493945"/>
    <w:rsid w:val="00493F6A"/>
    <w:rsid w:val="00493FE0"/>
    <w:rsid w:val="00494B5F"/>
    <w:rsid w:val="00495082"/>
    <w:rsid w:val="00495309"/>
    <w:rsid w:val="0049545B"/>
    <w:rsid w:val="00495B7D"/>
    <w:rsid w:val="00495F1A"/>
    <w:rsid w:val="00495FE1"/>
    <w:rsid w:val="004967CD"/>
    <w:rsid w:val="00496AE5"/>
    <w:rsid w:val="00496E7B"/>
    <w:rsid w:val="00497171"/>
    <w:rsid w:val="00497230"/>
    <w:rsid w:val="00497523"/>
    <w:rsid w:val="00497BEE"/>
    <w:rsid w:val="004A0308"/>
    <w:rsid w:val="004A08C4"/>
    <w:rsid w:val="004A08FB"/>
    <w:rsid w:val="004A0A38"/>
    <w:rsid w:val="004A0E8F"/>
    <w:rsid w:val="004A0E9C"/>
    <w:rsid w:val="004A0FE4"/>
    <w:rsid w:val="004A1061"/>
    <w:rsid w:val="004A127F"/>
    <w:rsid w:val="004A1CF7"/>
    <w:rsid w:val="004A1F00"/>
    <w:rsid w:val="004A1FC8"/>
    <w:rsid w:val="004A22DA"/>
    <w:rsid w:val="004A2509"/>
    <w:rsid w:val="004A3642"/>
    <w:rsid w:val="004A3A26"/>
    <w:rsid w:val="004A3CF9"/>
    <w:rsid w:val="004A42FB"/>
    <w:rsid w:val="004A44F9"/>
    <w:rsid w:val="004A4890"/>
    <w:rsid w:val="004A50E9"/>
    <w:rsid w:val="004A51E3"/>
    <w:rsid w:val="004A583E"/>
    <w:rsid w:val="004A5AAD"/>
    <w:rsid w:val="004A6278"/>
    <w:rsid w:val="004A63DB"/>
    <w:rsid w:val="004A675B"/>
    <w:rsid w:val="004A6929"/>
    <w:rsid w:val="004A7288"/>
    <w:rsid w:val="004A755C"/>
    <w:rsid w:val="004A7AC7"/>
    <w:rsid w:val="004A7EF1"/>
    <w:rsid w:val="004B01F5"/>
    <w:rsid w:val="004B02F6"/>
    <w:rsid w:val="004B04E8"/>
    <w:rsid w:val="004B0580"/>
    <w:rsid w:val="004B09F7"/>
    <w:rsid w:val="004B0B93"/>
    <w:rsid w:val="004B0F51"/>
    <w:rsid w:val="004B1E91"/>
    <w:rsid w:val="004B206C"/>
    <w:rsid w:val="004B2208"/>
    <w:rsid w:val="004B2278"/>
    <w:rsid w:val="004B2513"/>
    <w:rsid w:val="004B25E6"/>
    <w:rsid w:val="004B2BD2"/>
    <w:rsid w:val="004B2E43"/>
    <w:rsid w:val="004B2FC7"/>
    <w:rsid w:val="004B3232"/>
    <w:rsid w:val="004B3874"/>
    <w:rsid w:val="004B3EFC"/>
    <w:rsid w:val="004B42B5"/>
    <w:rsid w:val="004B4906"/>
    <w:rsid w:val="004B496B"/>
    <w:rsid w:val="004B4AB0"/>
    <w:rsid w:val="004B4D35"/>
    <w:rsid w:val="004B4D69"/>
    <w:rsid w:val="004B4E03"/>
    <w:rsid w:val="004B5332"/>
    <w:rsid w:val="004B535B"/>
    <w:rsid w:val="004B53CA"/>
    <w:rsid w:val="004B584E"/>
    <w:rsid w:val="004B5B43"/>
    <w:rsid w:val="004B5BEB"/>
    <w:rsid w:val="004B5F22"/>
    <w:rsid w:val="004B6155"/>
    <w:rsid w:val="004B6592"/>
    <w:rsid w:val="004B7209"/>
    <w:rsid w:val="004B734B"/>
    <w:rsid w:val="004B7548"/>
    <w:rsid w:val="004B754C"/>
    <w:rsid w:val="004B76D9"/>
    <w:rsid w:val="004B79FB"/>
    <w:rsid w:val="004C010F"/>
    <w:rsid w:val="004C0B45"/>
    <w:rsid w:val="004C13AC"/>
    <w:rsid w:val="004C20EA"/>
    <w:rsid w:val="004C2311"/>
    <w:rsid w:val="004C2B64"/>
    <w:rsid w:val="004C2C51"/>
    <w:rsid w:val="004C2DC1"/>
    <w:rsid w:val="004C36FB"/>
    <w:rsid w:val="004C387A"/>
    <w:rsid w:val="004C39B1"/>
    <w:rsid w:val="004C3C8A"/>
    <w:rsid w:val="004C404D"/>
    <w:rsid w:val="004C4BA5"/>
    <w:rsid w:val="004C61F8"/>
    <w:rsid w:val="004C6506"/>
    <w:rsid w:val="004C6788"/>
    <w:rsid w:val="004C6F66"/>
    <w:rsid w:val="004C7051"/>
    <w:rsid w:val="004C7EA7"/>
    <w:rsid w:val="004D06F4"/>
    <w:rsid w:val="004D0C57"/>
    <w:rsid w:val="004D1046"/>
    <w:rsid w:val="004D1150"/>
    <w:rsid w:val="004D12EE"/>
    <w:rsid w:val="004D16DC"/>
    <w:rsid w:val="004D176A"/>
    <w:rsid w:val="004D1BDA"/>
    <w:rsid w:val="004D1D54"/>
    <w:rsid w:val="004D1E3D"/>
    <w:rsid w:val="004D2776"/>
    <w:rsid w:val="004D2813"/>
    <w:rsid w:val="004D3059"/>
    <w:rsid w:val="004D331C"/>
    <w:rsid w:val="004D3A02"/>
    <w:rsid w:val="004D3B10"/>
    <w:rsid w:val="004D4077"/>
    <w:rsid w:val="004D49AE"/>
    <w:rsid w:val="004D5542"/>
    <w:rsid w:val="004D5BC6"/>
    <w:rsid w:val="004D5D49"/>
    <w:rsid w:val="004D5D80"/>
    <w:rsid w:val="004D5FCA"/>
    <w:rsid w:val="004D6410"/>
    <w:rsid w:val="004D69EA"/>
    <w:rsid w:val="004D6A33"/>
    <w:rsid w:val="004D76AB"/>
    <w:rsid w:val="004D79A7"/>
    <w:rsid w:val="004D7E5B"/>
    <w:rsid w:val="004E0939"/>
    <w:rsid w:val="004E0A93"/>
    <w:rsid w:val="004E0BB3"/>
    <w:rsid w:val="004E1148"/>
    <w:rsid w:val="004E185C"/>
    <w:rsid w:val="004E1BE2"/>
    <w:rsid w:val="004E22FC"/>
    <w:rsid w:val="004E24D4"/>
    <w:rsid w:val="004E298B"/>
    <w:rsid w:val="004E2B29"/>
    <w:rsid w:val="004E2D9B"/>
    <w:rsid w:val="004E2E31"/>
    <w:rsid w:val="004E3314"/>
    <w:rsid w:val="004E3826"/>
    <w:rsid w:val="004E42A6"/>
    <w:rsid w:val="004E47F5"/>
    <w:rsid w:val="004E4C15"/>
    <w:rsid w:val="004E50CB"/>
    <w:rsid w:val="004E5186"/>
    <w:rsid w:val="004E5894"/>
    <w:rsid w:val="004E58F4"/>
    <w:rsid w:val="004E5927"/>
    <w:rsid w:val="004E5ECA"/>
    <w:rsid w:val="004E5EEA"/>
    <w:rsid w:val="004E607D"/>
    <w:rsid w:val="004E6107"/>
    <w:rsid w:val="004E6915"/>
    <w:rsid w:val="004E766B"/>
    <w:rsid w:val="004E77CA"/>
    <w:rsid w:val="004E7841"/>
    <w:rsid w:val="004E7B78"/>
    <w:rsid w:val="004E7E47"/>
    <w:rsid w:val="004F00BE"/>
    <w:rsid w:val="004F017B"/>
    <w:rsid w:val="004F02DE"/>
    <w:rsid w:val="004F0401"/>
    <w:rsid w:val="004F1484"/>
    <w:rsid w:val="004F14DD"/>
    <w:rsid w:val="004F161D"/>
    <w:rsid w:val="004F1C5B"/>
    <w:rsid w:val="004F1DB1"/>
    <w:rsid w:val="004F1E3F"/>
    <w:rsid w:val="004F24C6"/>
    <w:rsid w:val="004F24E7"/>
    <w:rsid w:val="004F253D"/>
    <w:rsid w:val="004F2D44"/>
    <w:rsid w:val="004F2E43"/>
    <w:rsid w:val="004F33CA"/>
    <w:rsid w:val="004F3554"/>
    <w:rsid w:val="004F3C2D"/>
    <w:rsid w:val="004F3D46"/>
    <w:rsid w:val="004F42D9"/>
    <w:rsid w:val="004F48D7"/>
    <w:rsid w:val="004F4A06"/>
    <w:rsid w:val="004F5045"/>
    <w:rsid w:val="004F50F2"/>
    <w:rsid w:val="004F5C9B"/>
    <w:rsid w:val="004F5E9A"/>
    <w:rsid w:val="004F60F1"/>
    <w:rsid w:val="004F65CD"/>
    <w:rsid w:val="004F6922"/>
    <w:rsid w:val="004F6D99"/>
    <w:rsid w:val="004F6DAB"/>
    <w:rsid w:val="004F746F"/>
    <w:rsid w:val="004F7701"/>
    <w:rsid w:val="004F789D"/>
    <w:rsid w:val="004F7B46"/>
    <w:rsid w:val="005000B7"/>
    <w:rsid w:val="005000C9"/>
    <w:rsid w:val="005002F5"/>
    <w:rsid w:val="00500744"/>
    <w:rsid w:val="005011D5"/>
    <w:rsid w:val="005015A9"/>
    <w:rsid w:val="00501943"/>
    <w:rsid w:val="00501C36"/>
    <w:rsid w:val="0050243D"/>
    <w:rsid w:val="0050252A"/>
    <w:rsid w:val="005026C3"/>
    <w:rsid w:val="005029F1"/>
    <w:rsid w:val="00502BD1"/>
    <w:rsid w:val="005039F3"/>
    <w:rsid w:val="00503BB7"/>
    <w:rsid w:val="005041A6"/>
    <w:rsid w:val="005041CB"/>
    <w:rsid w:val="005042C0"/>
    <w:rsid w:val="00504727"/>
    <w:rsid w:val="00504A7B"/>
    <w:rsid w:val="00504F9C"/>
    <w:rsid w:val="00505280"/>
    <w:rsid w:val="0050552A"/>
    <w:rsid w:val="0050566D"/>
    <w:rsid w:val="00505694"/>
    <w:rsid w:val="0050608C"/>
    <w:rsid w:val="005062FB"/>
    <w:rsid w:val="005065C0"/>
    <w:rsid w:val="005066F5"/>
    <w:rsid w:val="00506A00"/>
    <w:rsid w:val="00506C30"/>
    <w:rsid w:val="005074CA"/>
    <w:rsid w:val="00507607"/>
    <w:rsid w:val="00507A09"/>
    <w:rsid w:val="00507D62"/>
    <w:rsid w:val="00507D7A"/>
    <w:rsid w:val="0051016A"/>
    <w:rsid w:val="0051019B"/>
    <w:rsid w:val="00510617"/>
    <w:rsid w:val="00510A31"/>
    <w:rsid w:val="0051151B"/>
    <w:rsid w:val="00511F42"/>
    <w:rsid w:val="0051296F"/>
    <w:rsid w:val="00512A21"/>
    <w:rsid w:val="00512D36"/>
    <w:rsid w:val="00512F94"/>
    <w:rsid w:val="005133B4"/>
    <w:rsid w:val="005139BF"/>
    <w:rsid w:val="0051435A"/>
    <w:rsid w:val="00514509"/>
    <w:rsid w:val="00514899"/>
    <w:rsid w:val="00514B19"/>
    <w:rsid w:val="00516652"/>
    <w:rsid w:val="005166DB"/>
    <w:rsid w:val="00516D66"/>
    <w:rsid w:val="00517055"/>
    <w:rsid w:val="0051788C"/>
    <w:rsid w:val="00517B45"/>
    <w:rsid w:val="00517BCD"/>
    <w:rsid w:val="0052065F"/>
    <w:rsid w:val="0052087E"/>
    <w:rsid w:val="005220A0"/>
    <w:rsid w:val="00522521"/>
    <w:rsid w:val="00522A4B"/>
    <w:rsid w:val="005231A3"/>
    <w:rsid w:val="005235A6"/>
    <w:rsid w:val="005235C1"/>
    <w:rsid w:val="00523B8B"/>
    <w:rsid w:val="005241A8"/>
    <w:rsid w:val="005241B7"/>
    <w:rsid w:val="005242C6"/>
    <w:rsid w:val="005242EB"/>
    <w:rsid w:val="005245E4"/>
    <w:rsid w:val="00524684"/>
    <w:rsid w:val="00524772"/>
    <w:rsid w:val="00524EC1"/>
    <w:rsid w:val="005251C3"/>
    <w:rsid w:val="0052570D"/>
    <w:rsid w:val="00525CCF"/>
    <w:rsid w:val="00526376"/>
    <w:rsid w:val="0052656A"/>
    <w:rsid w:val="00527207"/>
    <w:rsid w:val="005272F7"/>
    <w:rsid w:val="005275C4"/>
    <w:rsid w:val="00527AFF"/>
    <w:rsid w:val="00527B23"/>
    <w:rsid w:val="00527D1F"/>
    <w:rsid w:val="00527EC9"/>
    <w:rsid w:val="005305F4"/>
    <w:rsid w:val="005307E0"/>
    <w:rsid w:val="00530BBD"/>
    <w:rsid w:val="0053121E"/>
    <w:rsid w:val="00531417"/>
    <w:rsid w:val="0053154B"/>
    <w:rsid w:val="005318B2"/>
    <w:rsid w:val="005319E6"/>
    <w:rsid w:val="00531B14"/>
    <w:rsid w:val="0053257B"/>
    <w:rsid w:val="005328DF"/>
    <w:rsid w:val="00532ADB"/>
    <w:rsid w:val="00532CE9"/>
    <w:rsid w:val="00532D5F"/>
    <w:rsid w:val="0053338B"/>
    <w:rsid w:val="005340AB"/>
    <w:rsid w:val="00534799"/>
    <w:rsid w:val="005349CE"/>
    <w:rsid w:val="00534A25"/>
    <w:rsid w:val="00534EAB"/>
    <w:rsid w:val="005350FF"/>
    <w:rsid w:val="00535598"/>
    <w:rsid w:val="00535801"/>
    <w:rsid w:val="00535B59"/>
    <w:rsid w:val="00535EAF"/>
    <w:rsid w:val="00536282"/>
    <w:rsid w:val="00536382"/>
    <w:rsid w:val="00536AF0"/>
    <w:rsid w:val="00536EC0"/>
    <w:rsid w:val="00536F30"/>
    <w:rsid w:val="00536F5D"/>
    <w:rsid w:val="005373E6"/>
    <w:rsid w:val="00537657"/>
    <w:rsid w:val="005378AD"/>
    <w:rsid w:val="00537AD2"/>
    <w:rsid w:val="00537D83"/>
    <w:rsid w:val="00537F08"/>
    <w:rsid w:val="00537F4C"/>
    <w:rsid w:val="00537F60"/>
    <w:rsid w:val="00537FAE"/>
    <w:rsid w:val="00541133"/>
    <w:rsid w:val="00541438"/>
    <w:rsid w:val="005418B3"/>
    <w:rsid w:val="00541A5C"/>
    <w:rsid w:val="00541AEA"/>
    <w:rsid w:val="00541CA6"/>
    <w:rsid w:val="00541DF7"/>
    <w:rsid w:val="00541EBB"/>
    <w:rsid w:val="0054210F"/>
    <w:rsid w:val="00542305"/>
    <w:rsid w:val="00542AFB"/>
    <w:rsid w:val="00542FD3"/>
    <w:rsid w:val="00543772"/>
    <w:rsid w:val="00543D6F"/>
    <w:rsid w:val="00543E74"/>
    <w:rsid w:val="005446FB"/>
    <w:rsid w:val="0054485D"/>
    <w:rsid w:val="00544F72"/>
    <w:rsid w:val="005453C5"/>
    <w:rsid w:val="0054570C"/>
    <w:rsid w:val="00545BDC"/>
    <w:rsid w:val="00545F1C"/>
    <w:rsid w:val="00545F1F"/>
    <w:rsid w:val="00546295"/>
    <w:rsid w:val="005464F4"/>
    <w:rsid w:val="00546576"/>
    <w:rsid w:val="005467C8"/>
    <w:rsid w:val="00546FDC"/>
    <w:rsid w:val="00547003"/>
    <w:rsid w:val="00547551"/>
    <w:rsid w:val="00547E80"/>
    <w:rsid w:val="005500E3"/>
    <w:rsid w:val="00550451"/>
    <w:rsid w:val="0055051C"/>
    <w:rsid w:val="00550774"/>
    <w:rsid w:val="00550A31"/>
    <w:rsid w:val="00550B7C"/>
    <w:rsid w:val="00551384"/>
    <w:rsid w:val="00551986"/>
    <w:rsid w:val="0055269A"/>
    <w:rsid w:val="005529F0"/>
    <w:rsid w:val="00553147"/>
    <w:rsid w:val="0055332E"/>
    <w:rsid w:val="00553935"/>
    <w:rsid w:val="00553A36"/>
    <w:rsid w:val="00553C17"/>
    <w:rsid w:val="00553CEA"/>
    <w:rsid w:val="00553D1E"/>
    <w:rsid w:val="00554166"/>
    <w:rsid w:val="00554868"/>
    <w:rsid w:val="00554B19"/>
    <w:rsid w:val="00554DC7"/>
    <w:rsid w:val="00554EA8"/>
    <w:rsid w:val="00554F2E"/>
    <w:rsid w:val="0055546F"/>
    <w:rsid w:val="005555F4"/>
    <w:rsid w:val="005556A5"/>
    <w:rsid w:val="00555745"/>
    <w:rsid w:val="005557B7"/>
    <w:rsid w:val="005558AE"/>
    <w:rsid w:val="00555F45"/>
    <w:rsid w:val="005562B0"/>
    <w:rsid w:val="00556C5E"/>
    <w:rsid w:val="00556E21"/>
    <w:rsid w:val="00556F05"/>
    <w:rsid w:val="0055736D"/>
    <w:rsid w:val="00557844"/>
    <w:rsid w:val="00557CE6"/>
    <w:rsid w:val="00557D07"/>
    <w:rsid w:val="00557FEC"/>
    <w:rsid w:val="005600C6"/>
    <w:rsid w:val="0056078E"/>
    <w:rsid w:val="005609BB"/>
    <w:rsid w:val="00560D13"/>
    <w:rsid w:val="00561017"/>
    <w:rsid w:val="00561030"/>
    <w:rsid w:val="0056153E"/>
    <w:rsid w:val="005615FD"/>
    <w:rsid w:val="00561E57"/>
    <w:rsid w:val="00561EB2"/>
    <w:rsid w:val="005624E7"/>
    <w:rsid w:val="0056275F"/>
    <w:rsid w:val="00562A95"/>
    <w:rsid w:val="00562B33"/>
    <w:rsid w:val="00562C4E"/>
    <w:rsid w:val="00562CAC"/>
    <w:rsid w:val="00563713"/>
    <w:rsid w:val="00563918"/>
    <w:rsid w:val="0056399D"/>
    <w:rsid w:val="00563A4B"/>
    <w:rsid w:val="00563D5B"/>
    <w:rsid w:val="005641CD"/>
    <w:rsid w:val="005649BB"/>
    <w:rsid w:val="00564A61"/>
    <w:rsid w:val="00564A90"/>
    <w:rsid w:val="005650A3"/>
    <w:rsid w:val="0056534A"/>
    <w:rsid w:val="00565496"/>
    <w:rsid w:val="00566251"/>
    <w:rsid w:val="00566977"/>
    <w:rsid w:val="00566A71"/>
    <w:rsid w:val="005670DC"/>
    <w:rsid w:val="005672CD"/>
    <w:rsid w:val="00567376"/>
    <w:rsid w:val="0056742F"/>
    <w:rsid w:val="00567463"/>
    <w:rsid w:val="0057053D"/>
    <w:rsid w:val="005705E9"/>
    <w:rsid w:val="005705ED"/>
    <w:rsid w:val="005713E0"/>
    <w:rsid w:val="00571582"/>
    <w:rsid w:val="00571682"/>
    <w:rsid w:val="00571CC0"/>
    <w:rsid w:val="005727DE"/>
    <w:rsid w:val="00572BCF"/>
    <w:rsid w:val="0057313E"/>
    <w:rsid w:val="00573211"/>
    <w:rsid w:val="00573529"/>
    <w:rsid w:val="005738F0"/>
    <w:rsid w:val="00573A9C"/>
    <w:rsid w:val="00573CB0"/>
    <w:rsid w:val="0057465F"/>
    <w:rsid w:val="00575077"/>
    <w:rsid w:val="0057593D"/>
    <w:rsid w:val="00575D68"/>
    <w:rsid w:val="005767A6"/>
    <w:rsid w:val="0057693F"/>
    <w:rsid w:val="0057697C"/>
    <w:rsid w:val="00576C66"/>
    <w:rsid w:val="00576D81"/>
    <w:rsid w:val="00576E68"/>
    <w:rsid w:val="00576E77"/>
    <w:rsid w:val="00576E89"/>
    <w:rsid w:val="00576F9D"/>
    <w:rsid w:val="00577913"/>
    <w:rsid w:val="00577F9C"/>
    <w:rsid w:val="00577FE2"/>
    <w:rsid w:val="0058014A"/>
    <w:rsid w:val="00580A7E"/>
    <w:rsid w:val="005811CF"/>
    <w:rsid w:val="0058127C"/>
    <w:rsid w:val="00581501"/>
    <w:rsid w:val="00581580"/>
    <w:rsid w:val="005819F5"/>
    <w:rsid w:val="00581AFC"/>
    <w:rsid w:val="00581DF5"/>
    <w:rsid w:val="0058233B"/>
    <w:rsid w:val="005823E0"/>
    <w:rsid w:val="00582577"/>
    <w:rsid w:val="00582B6B"/>
    <w:rsid w:val="005830A4"/>
    <w:rsid w:val="00583127"/>
    <w:rsid w:val="0058378D"/>
    <w:rsid w:val="00583821"/>
    <w:rsid w:val="00583A08"/>
    <w:rsid w:val="00583C56"/>
    <w:rsid w:val="00583DEF"/>
    <w:rsid w:val="00583FB7"/>
    <w:rsid w:val="00584251"/>
    <w:rsid w:val="00584A1F"/>
    <w:rsid w:val="005857F8"/>
    <w:rsid w:val="00585825"/>
    <w:rsid w:val="00585985"/>
    <w:rsid w:val="00585A69"/>
    <w:rsid w:val="00585DD3"/>
    <w:rsid w:val="00585F77"/>
    <w:rsid w:val="005861A2"/>
    <w:rsid w:val="005863EF"/>
    <w:rsid w:val="00586417"/>
    <w:rsid w:val="0058688A"/>
    <w:rsid w:val="00586B41"/>
    <w:rsid w:val="00586C8F"/>
    <w:rsid w:val="00586D11"/>
    <w:rsid w:val="005875F3"/>
    <w:rsid w:val="00587BBF"/>
    <w:rsid w:val="00590D5B"/>
    <w:rsid w:val="0059144F"/>
    <w:rsid w:val="00591D69"/>
    <w:rsid w:val="00591F30"/>
    <w:rsid w:val="00592E6A"/>
    <w:rsid w:val="00594457"/>
    <w:rsid w:val="00594636"/>
    <w:rsid w:val="00594F64"/>
    <w:rsid w:val="005951A0"/>
    <w:rsid w:val="005951A7"/>
    <w:rsid w:val="00595E31"/>
    <w:rsid w:val="005967BA"/>
    <w:rsid w:val="00596942"/>
    <w:rsid w:val="0059714D"/>
    <w:rsid w:val="0059749D"/>
    <w:rsid w:val="005975D5"/>
    <w:rsid w:val="005976D9"/>
    <w:rsid w:val="00597772"/>
    <w:rsid w:val="005A037F"/>
    <w:rsid w:val="005A08C9"/>
    <w:rsid w:val="005A0CA5"/>
    <w:rsid w:val="005A0E1F"/>
    <w:rsid w:val="005A1048"/>
    <w:rsid w:val="005A15AD"/>
    <w:rsid w:val="005A188E"/>
    <w:rsid w:val="005A1951"/>
    <w:rsid w:val="005A1C91"/>
    <w:rsid w:val="005A1EA3"/>
    <w:rsid w:val="005A1EBC"/>
    <w:rsid w:val="005A2091"/>
    <w:rsid w:val="005A210D"/>
    <w:rsid w:val="005A213B"/>
    <w:rsid w:val="005A2235"/>
    <w:rsid w:val="005A227E"/>
    <w:rsid w:val="005A24D3"/>
    <w:rsid w:val="005A26C1"/>
    <w:rsid w:val="005A32B1"/>
    <w:rsid w:val="005A3838"/>
    <w:rsid w:val="005A3C1C"/>
    <w:rsid w:val="005A3C35"/>
    <w:rsid w:val="005A404D"/>
    <w:rsid w:val="005A433A"/>
    <w:rsid w:val="005A448F"/>
    <w:rsid w:val="005A4745"/>
    <w:rsid w:val="005A4A5F"/>
    <w:rsid w:val="005A57A4"/>
    <w:rsid w:val="005A597C"/>
    <w:rsid w:val="005A5D86"/>
    <w:rsid w:val="005A63EC"/>
    <w:rsid w:val="005A6524"/>
    <w:rsid w:val="005A6658"/>
    <w:rsid w:val="005A683D"/>
    <w:rsid w:val="005A6CC9"/>
    <w:rsid w:val="005A73AA"/>
    <w:rsid w:val="005A7405"/>
    <w:rsid w:val="005A74EE"/>
    <w:rsid w:val="005A7AC2"/>
    <w:rsid w:val="005A7BEF"/>
    <w:rsid w:val="005B065E"/>
    <w:rsid w:val="005B06C0"/>
    <w:rsid w:val="005B0AF0"/>
    <w:rsid w:val="005B11C9"/>
    <w:rsid w:val="005B11F7"/>
    <w:rsid w:val="005B1512"/>
    <w:rsid w:val="005B2164"/>
    <w:rsid w:val="005B2749"/>
    <w:rsid w:val="005B27F9"/>
    <w:rsid w:val="005B2999"/>
    <w:rsid w:val="005B3051"/>
    <w:rsid w:val="005B391E"/>
    <w:rsid w:val="005B3A1D"/>
    <w:rsid w:val="005B3A90"/>
    <w:rsid w:val="005B3D06"/>
    <w:rsid w:val="005B41E4"/>
    <w:rsid w:val="005B4540"/>
    <w:rsid w:val="005B5302"/>
    <w:rsid w:val="005B53C2"/>
    <w:rsid w:val="005B545E"/>
    <w:rsid w:val="005B589D"/>
    <w:rsid w:val="005B59E2"/>
    <w:rsid w:val="005B5D11"/>
    <w:rsid w:val="005B5FDA"/>
    <w:rsid w:val="005B65FD"/>
    <w:rsid w:val="005B6AD1"/>
    <w:rsid w:val="005B7100"/>
    <w:rsid w:val="005B7B97"/>
    <w:rsid w:val="005B7E38"/>
    <w:rsid w:val="005C0254"/>
    <w:rsid w:val="005C050B"/>
    <w:rsid w:val="005C07F3"/>
    <w:rsid w:val="005C0AAB"/>
    <w:rsid w:val="005C162B"/>
    <w:rsid w:val="005C2555"/>
    <w:rsid w:val="005C2A32"/>
    <w:rsid w:val="005C2A34"/>
    <w:rsid w:val="005C2A71"/>
    <w:rsid w:val="005C2FF7"/>
    <w:rsid w:val="005C34EE"/>
    <w:rsid w:val="005C367B"/>
    <w:rsid w:val="005C3CAF"/>
    <w:rsid w:val="005C3F7D"/>
    <w:rsid w:val="005C3FF1"/>
    <w:rsid w:val="005C4573"/>
    <w:rsid w:val="005C4960"/>
    <w:rsid w:val="005C51AC"/>
    <w:rsid w:val="005C5DF8"/>
    <w:rsid w:val="005C7182"/>
    <w:rsid w:val="005C7737"/>
    <w:rsid w:val="005C7772"/>
    <w:rsid w:val="005D022C"/>
    <w:rsid w:val="005D0C9C"/>
    <w:rsid w:val="005D0CAA"/>
    <w:rsid w:val="005D0D88"/>
    <w:rsid w:val="005D0DF5"/>
    <w:rsid w:val="005D188F"/>
    <w:rsid w:val="005D18BB"/>
    <w:rsid w:val="005D19CD"/>
    <w:rsid w:val="005D19EA"/>
    <w:rsid w:val="005D1CA5"/>
    <w:rsid w:val="005D2366"/>
    <w:rsid w:val="005D27CF"/>
    <w:rsid w:val="005D2DE3"/>
    <w:rsid w:val="005D2F1D"/>
    <w:rsid w:val="005D31FA"/>
    <w:rsid w:val="005D32E2"/>
    <w:rsid w:val="005D38A6"/>
    <w:rsid w:val="005D39EF"/>
    <w:rsid w:val="005D3AC3"/>
    <w:rsid w:val="005D3C8B"/>
    <w:rsid w:val="005D3DA1"/>
    <w:rsid w:val="005D3F40"/>
    <w:rsid w:val="005D42DE"/>
    <w:rsid w:val="005D4AA1"/>
    <w:rsid w:val="005D546C"/>
    <w:rsid w:val="005D57C8"/>
    <w:rsid w:val="005D59C5"/>
    <w:rsid w:val="005D5BEF"/>
    <w:rsid w:val="005D61A7"/>
    <w:rsid w:val="005D65C3"/>
    <w:rsid w:val="005D6EA6"/>
    <w:rsid w:val="005D7065"/>
    <w:rsid w:val="005D7452"/>
    <w:rsid w:val="005D7A9F"/>
    <w:rsid w:val="005E06F5"/>
    <w:rsid w:val="005E07A3"/>
    <w:rsid w:val="005E0BCE"/>
    <w:rsid w:val="005E0E79"/>
    <w:rsid w:val="005E19C4"/>
    <w:rsid w:val="005E1A0F"/>
    <w:rsid w:val="005E20A2"/>
    <w:rsid w:val="005E22F4"/>
    <w:rsid w:val="005E2321"/>
    <w:rsid w:val="005E2EFC"/>
    <w:rsid w:val="005E3713"/>
    <w:rsid w:val="005E3CA5"/>
    <w:rsid w:val="005E3D88"/>
    <w:rsid w:val="005E456A"/>
    <w:rsid w:val="005E476A"/>
    <w:rsid w:val="005E4ADD"/>
    <w:rsid w:val="005E4D89"/>
    <w:rsid w:val="005E521A"/>
    <w:rsid w:val="005E52D0"/>
    <w:rsid w:val="005E5364"/>
    <w:rsid w:val="005E5794"/>
    <w:rsid w:val="005E5C52"/>
    <w:rsid w:val="005E5D5C"/>
    <w:rsid w:val="005E5DD0"/>
    <w:rsid w:val="005E627A"/>
    <w:rsid w:val="005E65A8"/>
    <w:rsid w:val="005E6DCA"/>
    <w:rsid w:val="005E7094"/>
    <w:rsid w:val="005E74CF"/>
    <w:rsid w:val="005E7588"/>
    <w:rsid w:val="005E7B58"/>
    <w:rsid w:val="005F0482"/>
    <w:rsid w:val="005F0559"/>
    <w:rsid w:val="005F0763"/>
    <w:rsid w:val="005F0B52"/>
    <w:rsid w:val="005F1F4C"/>
    <w:rsid w:val="005F2062"/>
    <w:rsid w:val="005F276B"/>
    <w:rsid w:val="005F280D"/>
    <w:rsid w:val="005F29C8"/>
    <w:rsid w:val="005F2B11"/>
    <w:rsid w:val="005F2F4F"/>
    <w:rsid w:val="005F3092"/>
    <w:rsid w:val="005F33B4"/>
    <w:rsid w:val="005F364E"/>
    <w:rsid w:val="005F3773"/>
    <w:rsid w:val="005F3F6F"/>
    <w:rsid w:val="005F463B"/>
    <w:rsid w:val="005F46D7"/>
    <w:rsid w:val="005F47A0"/>
    <w:rsid w:val="005F47A4"/>
    <w:rsid w:val="005F4C0C"/>
    <w:rsid w:val="005F5B5C"/>
    <w:rsid w:val="005F5F74"/>
    <w:rsid w:val="005F5FC7"/>
    <w:rsid w:val="005F62FA"/>
    <w:rsid w:val="005F6FD1"/>
    <w:rsid w:val="005F7672"/>
    <w:rsid w:val="005F77D0"/>
    <w:rsid w:val="005F7871"/>
    <w:rsid w:val="005F7881"/>
    <w:rsid w:val="005F7D82"/>
    <w:rsid w:val="005F7E5A"/>
    <w:rsid w:val="006001CA"/>
    <w:rsid w:val="00600775"/>
    <w:rsid w:val="00600788"/>
    <w:rsid w:val="00600E34"/>
    <w:rsid w:val="00601254"/>
    <w:rsid w:val="00601333"/>
    <w:rsid w:val="00601531"/>
    <w:rsid w:val="00601792"/>
    <w:rsid w:val="006019ED"/>
    <w:rsid w:val="0060209D"/>
    <w:rsid w:val="006024FB"/>
    <w:rsid w:val="0060252C"/>
    <w:rsid w:val="00602851"/>
    <w:rsid w:val="00602950"/>
    <w:rsid w:val="00602D21"/>
    <w:rsid w:val="00603006"/>
    <w:rsid w:val="006031C6"/>
    <w:rsid w:val="006032DA"/>
    <w:rsid w:val="006032FD"/>
    <w:rsid w:val="00603621"/>
    <w:rsid w:val="00603BBF"/>
    <w:rsid w:val="00603E64"/>
    <w:rsid w:val="006042C0"/>
    <w:rsid w:val="00604548"/>
    <w:rsid w:val="0060454A"/>
    <w:rsid w:val="00604618"/>
    <w:rsid w:val="006049ED"/>
    <w:rsid w:val="006051F2"/>
    <w:rsid w:val="0060545F"/>
    <w:rsid w:val="00605707"/>
    <w:rsid w:val="006057E0"/>
    <w:rsid w:val="0060598F"/>
    <w:rsid w:val="00605FE3"/>
    <w:rsid w:val="00606438"/>
    <w:rsid w:val="00606678"/>
    <w:rsid w:val="00606B1E"/>
    <w:rsid w:val="00606EA5"/>
    <w:rsid w:val="006072A4"/>
    <w:rsid w:val="0060792E"/>
    <w:rsid w:val="00607A1D"/>
    <w:rsid w:val="006100DD"/>
    <w:rsid w:val="006103C8"/>
    <w:rsid w:val="00610462"/>
    <w:rsid w:val="006109B7"/>
    <w:rsid w:val="00610AB2"/>
    <w:rsid w:val="00610D58"/>
    <w:rsid w:val="006111B4"/>
    <w:rsid w:val="006118C8"/>
    <w:rsid w:val="00612034"/>
    <w:rsid w:val="00612AFE"/>
    <w:rsid w:val="00612E02"/>
    <w:rsid w:val="0061321B"/>
    <w:rsid w:val="0061409F"/>
    <w:rsid w:val="00614569"/>
    <w:rsid w:val="00614959"/>
    <w:rsid w:val="00614BAD"/>
    <w:rsid w:val="00615023"/>
    <w:rsid w:val="006150C9"/>
    <w:rsid w:val="00615CE4"/>
    <w:rsid w:val="00615D0D"/>
    <w:rsid w:val="006163AF"/>
    <w:rsid w:val="00616624"/>
    <w:rsid w:val="0061663E"/>
    <w:rsid w:val="00616CDA"/>
    <w:rsid w:val="00616E80"/>
    <w:rsid w:val="00617268"/>
    <w:rsid w:val="00617847"/>
    <w:rsid w:val="00617D27"/>
    <w:rsid w:val="00617E55"/>
    <w:rsid w:val="00620118"/>
    <w:rsid w:val="00620579"/>
    <w:rsid w:val="006208A2"/>
    <w:rsid w:val="00620A42"/>
    <w:rsid w:val="00621835"/>
    <w:rsid w:val="006218B3"/>
    <w:rsid w:val="00621AE8"/>
    <w:rsid w:val="00621C1D"/>
    <w:rsid w:val="00621DD1"/>
    <w:rsid w:val="0062283F"/>
    <w:rsid w:val="006229C4"/>
    <w:rsid w:val="00622CD5"/>
    <w:rsid w:val="00622E06"/>
    <w:rsid w:val="00623BDD"/>
    <w:rsid w:val="00623BE9"/>
    <w:rsid w:val="00623C5A"/>
    <w:rsid w:val="00624123"/>
    <w:rsid w:val="00624A06"/>
    <w:rsid w:val="00624D0C"/>
    <w:rsid w:val="0062545E"/>
    <w:rsid w:val="00625481"/>
    <w:rsid w:val="006256AF"/>
    <w:rsid w:val="006261B0"/>
    <w:rsid w:val="006264DE"/>
    <w:rsid w:val="006265CF"/>
    <w:rsid w:val="0062662A"/>
    <w:rsid w:val="00626D39"/>
    <w:rsid w:val="00627042"/>
    <w:rsid w:val="0062714B"/>
    <w:rsid w:val="00627207"/>
    <w:rsid w:val="00627C26"/>
    <w:rsid w:val="00627E8F"/>
    <w:rsid w:val="00627EB8"/>
    <w:rsid w:val="00627EDC"/>
    <w:rsid w:val="00630049"/>
    <w:rsid w:val="00630868"/>
    <w:rsid w:val="006309E9"/>
    <w:rsid w:val="00631367"/>
    <w:rsid w:val="00631373"/>
    <w:rsid w:val="006316E8"/>
    <w:rsid w:val="00631F06"/>
    <w:rsid w:val="0063212A"/>
    <w:rsid w:val="00632E26"/>
    <w:rsid w:val="00632E96"/>
    <w:rsid w:val="00633320"/>
    <w:rsid w:val="00633367"/>
    <w:rsid w:val="00633722"/>
    <w:rsid w:val="0063384D"/>
    <w:rsid w:val="00633892"/>
    <w:rsid w:val="00633C6C"/>
    <w:rsid w:val="00633E32"/>
    <w:rsid w:val="0063467F"/>
    <w:rsid w:val="00634A29"/>
    <w:rsid w:val="00634E0D"/>
    <w:rsid w:val="00635B7B"/>
    <w:rsid w:val="00635D89"/>
    <w:rsid w:val="00636355"/>
    <w:rsid w:val="00636627"/>
    <w:rsid w:val="00637149"/>
    <w:rsid w:val="0063739A"/>
    <w:rsid w:val="006373ED"/>
    <w:rsid w:val="006379C0"/>
    <w:rsid w:val="00637BA0"/>
    <w:rsid w:val="00637E8A"/>
    <w:rsid w:val="00640240"/>
    <w:rsid w:val="00640A8B"/>
    <w:rsid w:val="00641259"/>
    <w:rsid w:val="0064132E"/>
    <w:rsid w:val="00641E37"/>
    <w:rsid w:val="0064206D"/>
    <w:rsid w:val="006420CB"/>
    <w:rsid w:val="0064217B"/>
    <w:rsid w:val="006425A4"/>
    <w:rsid w:val="00642619"/>
    <w:rsid w:val="00642786"/>
    <w:rsid w:val="00642F60"/>
    <w:rsid w:val="00643852"/>
    <w:rsid w:val="00644EDF"/>
    <w:rsid w:val="006450C6"/>
    <w:rsid w:val="00645131"/>
    <w:rsid w:val="006451B1"/>
    <w:rsid w:val="006453CD"/>
    <w:rsid w:val="00645637"/>
    <w:rsid w:val="00645A3E"/>
    <w:rsid w:val="00645FD8"/>
    <w:rsid w:val="00646347"/>
    <w:rsid w:val="0064679E"/>
    <w:rsid w:val="00646AA5"/>
    <w:rsid w:val="00646E8F"/>
    <w:rsid w:val="0064723B"/>
    <w:rsid w:val="006473C4"/>
    <w:rsid w:val="006475A2"/>
    <w:rsid w:val="00647810"/>
    <w:rsid w:val="00647E56"/>
    <w:rsid w:val="00647E71"/>
    <w:rsid w:val="006500BE"/>
    <w:rsid w:val="006508F4"/>
    <w:rsid w:val="00650B0C"/>
    <w:rsid w:val="00650D6D"/>
    <w:rsid w:val="00650D74"/>
    <w:rsid w:val="00650F43"/>
    <w:rsid w:val="00650FDA"/>
    <w:rsid w:val="0065185B"/>
    <w:rsid w:val="00651A15"/>
    <w:rsid w:val="00651B31"/>
    <w:rsid w:val="00651D83"/>
    <w:rsid w:val="00651DDF"/>
    <w:rsid w:val="00652051"/>
    <w:rsid w:val="00652B67"/>
    <w:rsid w:val="006541CA"/>
    <w:rsid w:val="00654B7A"/>
    <w:rsid w:val="00654E92"/>
    <w:rsid w:val="00654F9E"/>
    <w:rsid w:val="00654FB1"/>
    <w:rsid w:val="006556E9"/>
    <w:rsid w:val="00655945"/>
    <w:rsid w:val="006559CA"/>
    <w:rsid w:val="00655C4E"/>
    <w:rsid w:val="00655CAD"/>
    <w:rsid w:val="00655EAE"/>
    <w:rsid w:val="0065608D"/>
    <w:rsid w:val="00656395"/>
    <w:rsid w:val="00656890"/>
    <w:rsid w:val="00656A55"/>
    <w:rsid w:val="00656A62"/>
    <w:rsid w:val="0065718A"/>
    <w:rsid w:val="006571F7"/>
    <w:rsid w:val="0065755E"/>
    <w:rsid w:val="00657725"/>
    <w:rsid w:val="00657C50"/>
    <w:rsid w:val="00657E84"/>
    <w:rsid w:val="00657F5B"/>
    <w:rsid w:val="006600F8"/>
    <w:rsid w:val="006601B8"/>
    <w:rsid w:val="0066025F"/>
    <w:rsid w:val="00660EB9"/>
    <w:rsid w:val="00661157"/>
    <w:rsid w:val="006618B7"/>
    <w:rsid w:val="006619EB"/>
    <w:rsid w:val="00661AF2"/>
    <w:rsid w:val="00661F27"/>
    <w:rsid w:val="006620A6"/>
    <w:rsid w:val="00662570"/>
    <w:rsid w:val="00662ABC"/>
    <w:rsid w:val="0066336D"/>
    <w:rsid w:val="006637C0"/>
    <w:rsid w:val="0066433F"/>
    <w:rsid w:val="006646D2"/>
    <w:rsid w:val="00664991"/>
    <w:rsid w:val="00664B43"/>
    <w:rsid w:val="00664DFC"/>
    <w:rsid w:val="00664E4C"/>
    <w:rsid w:val="0066522B"/>
    <w:rsid w:val="006656C3"/>
    <w:rsid w:val="0066592C"/>
    <w:rsid w:val="00665F77"/>
    <w:rsid w:val="00666212"/>
    <w:rsid w:val="0066622A"/>
    <w:rsid w:val="00666354"/>
    <w:rsid w:val="00666365"/>
    <w:rsid w:val="00666717"/>
    <w:rsid w:val="006667B1"/>
    <w:rsid w:val="00666A14"/>
    <w:rsid w:val="00666D3A"/>
    <w:rsid w:val="00667100"/>
    <w:rsid w:val="00667906"/>
    <w:rsid w:val="00667B6A"/>
    <w:rsid w:val="00667E82"/>
    <w:rsid w:val="006702B0"/>
    <w:rsid w:val="00670721"/>
    <w:rsid w:val="00670A99"/>
    <w:rsid w:val="00671193"/>
    <w:rsid w:val="00671500"/>
    <w:rsid w:val="006717F7"/>
    <w:rsid w:val="00671BDC"/>
    <w:rsid w:val="00671CD7"/>
    <w:rsid w:val="006726FD"/>
    <w:rsid w:val="00672FD3"/>
    <w:rsid w:val="0067386E"/>
    <w:rsid w:val="00673FB9"/>
    <w:rsid w:val="00674682"/>
    <w:rsid w:val="006747D7"/>
    <w:rsid w:val="00675F30"/>
    <w:rsid w:val="00676055"/>
    <w:rsid w:val="00676364"/>
    <w:rsid w:val="00676376"/>
    <w:rsid w:val="006767CE"/>
    <w:rsid w:val="00677073"/>
    <w:rsid w:val="00677102"/>
    <w:rsid w:val="00677285"/>
    <w:rsid w:val="00677948"/>
    <w:rsid w:val="00677A3A"/>
    <w:rsid w:val="00677E77"/>
    <w:rsid w:val="0068047B"/>
    <w:rsid w:val="0068054E"/>
    <w:rsid w:val="00680DB3"/>
    <w:rsid w:val="00681461"/>
    <w:rsid w:val="00681AD8"/>
    <w:rsid w:val="0068213C"/>
    <w:rsid w:val="00682344"/>
    <w:rsid w:val="00682377"/>
    <w:rsid w:val="00682DDC"/>
    <w:rsid w:val="00682FB8"/>
    <w:rsid w:val="0068364B"/>
    <w:rsid w:val="00683764"/>
    <w:rsid w:val="00683A12"/>
    <w:rsid w:val="00683B1E"/>
    <w:rsid w:val="00683FB7"/>
    <w:rsid w:val="006840F9"/>
    <w:rsid w:val="00684142"/>
    <w:rsid w:val="006841B5"/>
    <w:rsid w:val="006845D1"/>
    <w:rsid w:val="006848B0"/>
    <w:rsid w:val="00684FF4"/>
    <w:rsid w:val="0068568F"/>
    <w:rsid w:val="00685B35"/>
    <w:rsid w:val="00685C81"/>
    <w:rsid w:val="00685CBB"/>
    <w:rsid w:val="00685FD8"/>
    <w:rsid w:val="00685FE3"/>
    <w:rsid w:val="00686051"/>
    <w:rsid w:val="00686529"/>
    <w:rsid w:val="006866D9"/>
    <w:rsid w:val="00686AB5"/>
    <w:rsid w:val="00686D38"/>
    <w:rsid w:val="00686D73"/>
    <w:rsid w:val="00686DEC"/>
    <w:rsid w:val="00687135"/>
    <w:rsid w:val="00687863"/>
    <w:rsid w:val="00687DDE"/>
    <w:rsid w:val="0069009B"/>
    <w:rsid w:val="00690292"/>
    <w:rsid w:val="006909F0"/>
    <w:rsid w:val="0069199C"/>
    <w:rsid w:val="00691C01"/>
    <w:rsid w:val="00691EA7"/>
    <w:rsid w:val="00692094"/>
    <w:rsid w:val="006927CF"/>
    <w:rsid w:val="006928F4"/>
    <w:rsid w:val="00692A3E"/>
    <w:rsid w:val="006930B4"/>
    <w:rsid w:val="006935EC"/>
    <w:rsid w:val="006939F7"/>
    <w:rsid w:val="006945FC"/>
    <w:rsid w:val="006946A1"/>
    <w:rsid w:val="00694807"/>
    <w:rsid w:val="0069485D"/>
    <w:rsid w:val="00694892"/>
    <w:rsid w:val="006949B2"/>
    <w:rsid w:val="00694B3E"/>
    <w:rsid w:val="00694F04"/>
    <w:rsid w:val="006951FB"/>
    <w:rsid w:val="006954B2"/>
    <w:rsid w:val="00695C47"/>
    <w:rsid w:val="00695F61"/>
    <w:rsid w:val="0069613C"/>
    <w:rsid w:val="0069650D"/>
    <w:rsid w:val="00696599"/>
    <w:rsid w:val="006965DA"/>
    <w:rsid w:val="0069667C"/>
    <w:rsid w:val="006966F3"/>
    <w:rsid w:val="00697062"/>
    <w:rsid w:val="00697905"/>
    <w:rsid w:val="006A0244"/>
    <w:rsid w:val="006A02AE"/>
    <w:rsid w:val="006A0547"/>
    <w:rsid w:val="006A054E"/>
    <w:rsid w:val="006A0686"/>
    <w:rsid w:val="006A0690"/>
    <w:rsid w:val="006A0748"/>
    <w:rsid w:val="006A10CC"/>
    <w:rsid w:val="006A13E7"/>
    <w:rsid w:val="006A152A"/>
    <w:rsid w:val="006A1F93"/>
    <w:rsid w:val="006A2607"/>
    <w:rsid w:val="006A2AC6"/>
    <w:rsid w:val="006A2F59"/>
    <w:rsid w:val="006A3578"/>
    <w:rsid w:val="006A3957"/>
    <w:rsid w:val="006A39F3"/>
    <w:rsid w:val="006A4026"/>
    <w:rsid w:val="006A47B2"/>
    <w:rsid w:val="006A4E33"/>
    <w:rsid w:val="006A50B7"/>
    <w:rsid w:val="006A5426"/>
    <w:rsid w:val="006A586F"/>
    <w:rsid w:val="006A614B"/>
    <w:rsid w:val="006A63A4"/>
    <w:rsid w:val="006A6578"/>
    <w:rsid w:val="006A6E85"/>
    <w:rsid w:val="006A72B2"/>
    <w:rsid w:val="006A794D"/>
    <w:rsid w:val="006A7AB5"/>
    <w:rsid w:val="006A7E51"/>
    <w:rsid w:val="006B000E"/>
    <w:rsid w:val="006B0027"/>
    <w:rsid w:val="006B0638"/>
    <w:rsid w:val="006B1BF8"/>
    <w:rsid w:val="006B246A"/>
    <w:rsid w:val="006B2727"/>
    <w:rsid w:val="006B2954"/>
    <w:rsid w:val="006B2EEC"/>
    <w:rsid w:val="006B3312"/>
    <w:rsid w:val="006B34D2"/>
    <w:rsid w:val="006B34FD"/>
    <w:rsid w:val="006B3556"/>
    <w:rsid w:val="006B3B77"/>
    <w:rsid w:val="006B432A"/>
    <w:rsid w:val="006B452A"/>
    <w:rsid w:val="006B4678"/>
    <w:rsid w:val="006B52D0"/>
    <w:rsid w:val="006B5909"/>
    <w:rsid w:val="006B686F"/>
    <w:rsid w:val="006B72CF"/>
    <w:rsid w:val="006B73E7"/>
    <w:rsid w:val="006B77DF"/>
    <w:rsid w:val="006B7A3E"/>
    <w:rsid w:val="006C010A"/>
    <w:rsid w:val="006C03B1"/>
    <w:rsid w:val="006C0470"/>
    <w:rsid w:val="006C04C3"/>
    <w:rsid w:val="006C0C16"/>
    <w:rsid w:val="006C0D3F"/>
    <w:rsid w:val="006C1E13"/>
    <w:rsid w:val="006C1FC6"/>
    <w:rsid w:val="006C2016"/>
    <w:rsid w:val="006C22D9"/>
    <w:rsid w:val="006C233D"/>
    <w:rsid w:val="006C248B"/>
    <w:rsid w:val="006C27C0"/>
    <w:rsid w:val="006C2FE7"/>
    <w:rsid w:val="006C3223"/>
    <w:rsid w:val="006C35EA"/>
    <w:rsid w:val="006C3F08"/>
    <w:rsid w:val="006C403D"/>
    <w:rsid w:val="006C4503"/>
    <w:rsid w:val="006C4FD6"/>
    <w:rsid w:val="006C556A"/>
    <w:rsid w:val="006C6162"/>
    <w:rsid w:val="006C639C"/>
    <w:rsid w:val="006C6467"/>
    <w:rsid w:val="006C6698"/>
    <w:rsid w:val="006C6F66"/>
    <w:rsid w:val="006C6F9A"/>
    <w:rsid w:val="006C79CB"/>
    <w:rsid w:val="006C7B1E"/>
    <w:rsid w:val="006D06FE"/>
    <w:rsid w:val="006D1798"/>
    <w:rsid w:val="006D1984"/>
    <w:rsid w:val="006D19C2"/>
    <w:rsid w:val="006D1FA9"/>
    <w:rsid w:val="006D244D"/>
    <w:rsid w:val="006D25ED"/>
    <w:rsid w:val="006D272F"/>
    <w:rsid w:val="006D2988"/>
    <w:rsid w:val="006D29E1"/>
    <w:rsid w:val="006D2A06"/>
    <w:rsid w:val="006D2EFD"/>
    <w:rsid w:val="006D2F79"/>
    <w:rsid w:val="006D3116"/>
    <w:rsid w:val="006D32E9"/>
    <w:rsid w:val="006D33C6"/>
    <w:rsid w:val="006D3517"/>
    <w:rsid w:val="006D3590"/>
    <w:rsid w:val="006D3E3A"/>
    <w:rsid w:val="006D5828"/>
    <w:rsid w:val="006D5CBE"/>
    <w:rsid w:val="006D611C"/>
    <w:rsid w:val="006D6246"/>
    <w:rsid w:val="006D63D8"/>
    <w:rsid w:val="006D6614"/>
    <w:rsid w:val="006D7021"/>
    <w:rsid w:val="006D7359"/>
    <w:rsid w:val="006D771E"/>
    <w:rsid w:val="006D7AAF"/>
    <w:rsid w:val="006D7E79"/>
    <w:rsid w:val="006D7EA3"/>
    <w:rsid w:val="006E039B"/>
    <w:rsid w:val="006E08A4"/>
    <w:rsid w:val="006E0AF1"/>
    <w:rsid w:val="006E0BB5"/>
    <w:rsid w:val="006E0C6B"/>
    <w:rsid w:val="006E1134"/>
    <w:rsid w:val="006E1758"/>
    <w:rsid w:val="006E175C"/>
    <w:rsid w:val="006E177D"/>
    <w:rsid w:val="006E17CA"/>
    <w:rsid w:val="006E1B71"/>
    <w:rsid w:val="006E1F63"/>
    <w:rsid w:val="006E24DD"/>
    <w:rsid w:val="006E2BE9"/>
    <w:rsid w:val="006E3174"/>
    <w:rsid w:val="006E3192"/>
    <w:rsid w:val="006E36E1"/>
    <w:rsid w:val="006E3D6F"/>
    <w:rsid w:val="006E3EBE"/>
    <w:rsid w:val="006E3F19"/>
    <w:rsid w:val="006E3F5F"/>
    <w:rsid w:val="006E49FD"/>
    <w:rsid w:val="006E4BF7"/>
    <w:rsid w:val="006E4D2C"/>
    <w:rsid w:val="006E4F0D"/>
    <w:rsid w:val="006E556D"/>
    <w:rsid w:val="006E578B"/>
    <w:rsid w:val="006E57E1"/>
    <w:rsid w:val="006E6394"/>
    <w:rsid w:val="006E6D29"/>
    <w:rsid w:val="006E6F97"/>
    <w:rsid w:val="006E756D"/>
    <w:rsid w:val="006E7833"/>
    <w:rsid w:val="006E7B9F"/>
    <w:rsid w:val="006E7BDE"/>
    <w:rsid w:val="006E7EB9"/>
    <w:rsid w:val="006F0A94"/>
    <w:rsid w:val="006F1042"/>
    <w:rsid w:val="006F121C"/>
    <w:rsid w:val="006F13BB"/>
    <w:rsid w:val="006F18A0"/>
    <w:rsid w:val="006F1B28"/>
    <w:rsid w:val="006F1D33"/>
    <w:rsid w:val="006F20C3"/>
    <w:rsid w:val="006F25B6"/>
    <w:rsid w:val="006F25C9"/>
    <w:rsid w:val="006F29B8"/>
    <w:rsid w:val="006F2B17"/>
    <w:rsid w:val="006F2D63"/>
    <w:rsid w:val="006F3110"/>
    <w:rsid w:val="006F324A"/>
    <w:rsid w:val="006F34F3"/>
    <w:rsid w:val="006F3628"/>
    <w:rsid w:val="006F38CC"/>
    <w:rsid w:val="006F3A5E"/>
    <w:rsid w:val="006F3DEC"/>
    <w:rsid w:val="006F45C6"/>
    <w:rsid w:val="006F47A5"/>
    <w:rsid w:val="006F4CB8"/>
    <w:rsid w:val="006F524C"/>
    <w:rsid w:val="006F57CF"/>
    <w:rsid w:val="006F5C13"/>
    <w:rsid w:val="006F5C6B"/>
    <w:rsid w:val="006F6539"/>
    <w:rsid w:val="006F6CA4"/>
    <w:rsid w:val="006F76B9"/>
    <w:rsid w:val="006F7717"/>
    <w:rsid w:val="006F7CCA"/>
    <w:rsid w:val="006F7CEC"/>
    <w:rsid w:val="006F7E4D"/>
    <w:rsid w:val="006F7F6E"/>
    <w:rsid w:val="0070013D"/>
    <w:rsid w:val="00700210"/>
    <w:rsid w:val="007008E0"/>
    <w:rsid w:val="00700AF8"/>
    <w:rsid w:val="00700BFE"/>
    <w:rsid w:val="00700D33"/>
    <w:rsid w:val="00701DDE"/>
    <w:rsid w:val="007021D3"/>
    <w:rsid w:val="007022CA"/>
    <w:rsid w:val="007023CD"/>
    <w:rsid w:val="00702F6E"/>
    <w:rsid w:val="0070367E"/>
    <w:rsid w:val="007039D8"/>
    <w:rsid w:val="00703CA1"/>
    <w:rsid w:val="00703F0A"/>
    <w:rsid w:val="0070416E"/>
    <w:rsid w:val="0070430C"/>
    <w:rsid w:val="007044F1"/>
    <w:rsid w:val="0070498B"/>
    <w:rsid w:val="007054B8"/>
    <w:rsid w:val="00705A64"/>
    <w:rsid w:val="00706031"/>
    <w:rsid w:val="00706240"/>
    <w:rsid w:val="00706DD3"/>
    <w:rsid w:val="00706FA9"/>
    <w:rsid w:val="00707506"/>
    <w:rsid w:val="00707545"/>
    <w:rsid w:val="007075A4"/>
    <w:rsid w:val="007079FC"/>
    <w:rsid w:val="00707ABB"/>
    <w:rsid w:val="00707CC5"/>
    <w:rsid w:val="00710708"/>
    <w:rsid w:val="00710B82"/>
    <w:rsid w:val="00711329"/>
    <w:rsid w:val="00711859"/>
    <w:rsid w:val="0071196D"/>
    <w:rsid w:val="0071237A"/>
    <w:rsid w:val="00712CBE"/>
    <w:rsid w:val="00712E53"/>
    <w:rsid w:val="00713101"/>
    <w:rsid w:val="00713337"/>
    <w:rsid w:val="00713373"/>
    <w:rsid w:val="007134A4"/>
    <w:rsid w:val="007137F1"/>
    <w:rsid w:val="007138EE"/>
    <w:rsid w:val="00713C74"/>
    <w:rsid w:val="00714389"/>
    <w:rsid w:val="0071453C"/>
    <w:rsid w:val="0071477A"/>
    <w:rsid w:val="00714F7B"/>
    <w:rsid w:val="007153AD"/>
    <w:rsid w:val="007157A0"/>
    <w:rsid w:val="00715F77"/>
    <w:rsid w:val="0071697F"/>
    <w:rsid w:val="00716B78"/>
    <w:rsid w:val="00716B92"/>
    <w:rsid w:val="00716FBF"/>
    <w:rsid w:val="0071714B"/>
    <w:rsid w:val="0071732F"/>
    <w:rsid w:val="00717707"/>
    <w:rsid w:val="00717C6D"/>
    <w:rsid w:val="00717EE6"/>
    <w:rsid w:val="00720086"/>
    <w:rsid w:val="00720298"/>
    <w:rsid w:val="00720573"/>
    <w:rsid w:val="00720D45"/>
    <w:rsid w:val="00720EA6"/>
    <w:rsid w:val="00721410"/>
    <w:rsid w:val="007216A5"/>
    <w:rsid w:val="00721731"/>
    <w:rsid w:val="007219A8"/>
    <w:rsid w:val="00721D47"/>
    <w:rsid w:val="007220E0"/>
    <w:rsid w:val="00722619"/>
    <w:rsid w:val="007226B4"/>
    <w:rsid w:val="00722919"/>
    <w:rsid w:val="007229BC"/>
    <w:rsid w:val="00722C2D"/>
    <w:rsid w:val="00723032"/>
    <w:rsid w:val="00723440"/>
    <w:rsid w:val="00724342"/>
    <w:rsid w:val="007243F2"/>
    <w:rsid w:val="00724498"/>
    <w:rsid w:val="0072453C"/>
    <w:rsid w:val="0072456D"/>
    <w:rsid w:val="00724694"/>
    <w:rsid w:val="00724BF0"/>
    <w:rsid w:val="007251E0"/>
    <w:rsid w:val="00725EC6"/>
    <w:rsid w:val="00726111"/>
    <w:rsid w:val="00726243"/>
    <w:rsid w:val="00726817"/>
    <w:rsid w:val="00726899"/>
    <w:rsid w:val="00726923"/>
    <w:rsid w:val="00726A74"/>
    <w:rsid w:val="00726B09"/>
    <w:rsid w:val="00726BE2"/>
    <w:rsid w:val="00727022"/>
    <w:rsid w:val="007270B4"/>
    <w:rsid w:val="007272B6"/>
    <w:rsid w:val="00727484"/>
    <w:rsid w:val="00727648"/>
    <w:rsid w:val="00727825"/>
    <w:rsid w:val="00727883"/>
    <w:rsid w:val="00727CC1"/>
    <w:rsid w:val="00730550"/>
    <w:rsid w:val="0073071E"/>
    <w:rsid w:val="0073086B"/>
    <w:rsid w:val="0073088D"/>
    <w:rsid w:val="00730C7A"/>
    <w:rsid w:val="00731328"/>
    <w:rsid w:val="00731542"/>
    <w:rsid w:val="007315A2"/>
    <w:rsid w:val="00731FC8"/>
    <w:rsid w:val="00731FCE"/>
    <w:rsid w:val="00732E5D"/>
    <w:rsid w:val="00732FD4"/>
    <w:rsid w:val="00733250"/>
    <w:rsid w:val="00733666"/>
    <w:rsid w:val="0073372F"/>
    <w:rsid w:val="00733C7F"/>
    <w:rsid w:val="0073430F"/>
    <w:rsid w:val="007343FF"/>
    <w:rsid w:val="00734AAA"/>
    <w:rsid w:val="00734F3E"/>
    <w:rsid w:val="00735215"/>
    <w:rsid w:val="00735828"/>
    <w:rsid w:val="0073589B"/>
    <w:rsid w:val="00735D1D"/>
    <w:rsid w:val="00735EAF"/>
    <w:rsid w:val="007364C7"/>
    <w:rsid w:val="0073654B"/>
    <w:rsid w:val="00736914"/>
    <w:rsid w:val="00736971"/>
    <w:rsid w:val="00736A32"/>
    <w:rsid w:val="00737162"/>
    <w:rsid w:val="007376DF"/>
    <w:rsid w:val="0073771F"/>
    <w:rsid w:val="00737BE2"/>
    <w:rsid w:val="00737F32"/>
    <w:rsid w:val="00737FA1"/>
    <w:rsid w:val="00737FFE"/>
    <w:rsid w:val="007400E9"/>
    <w:rsid w:val="00740346"/>
    <w:rsid w:val="0074065E"/>
    <w:rsid w:val="007409C7"/>
    <w:rsid w:val="00740C1D"/>
    <w:rsid w:val="00740FF8"/>
    <w:rsid w:val="0074146A"/>
    <w:rsid w:val="00741760"/>
    <w:rsid w:val="00741AA8"/>
    <w:rsid w:val="007427AD"/>
    <w:rsid w:val="00743A2C"/>
    <w:rsid w:val="00743C90"/>
    <w:rsid w:val="007441E0"/>
    <w:rsid w:val="0074428E"/>
    <w:rsid w:val="00744725"/>
    <w:rsid w:val="00744F39"/>
    <w:rsid w:val="00745150"/>
    <w:rsid w:val="00745A5A"/>
    <w:rsid w:val="00745C0A"/>
    <w:rsid w:val="00745DB8"/>
    <w:rsid w:val="00745E4E"/>
    <w:rsid w:val="00746774"/>
    <w:rsid w:val="00746E71"/>
    <w:rsid w:val="00746F4D"/>
    <w:rsid w:val="007471DE"/>
    <w:rsid w:val="00747711"/>
    <w:rsid w:val="00747C75"/>
    <w:rsid w:val="0075048C"/>
    <w:rsid w:val="00750DE0"/>
    <w:rsid w:val="007513FD"/>
    <w:rsid w:val="00751A4B"/>
    <w:rsid w:val="00751DC8"/>
    <w:rsid w:val="00752933"/>
    <w:rsid w:val="0075294B"/>
    <w:rsid w:val="00752AEA"/>
    <w:rsid w:val="00752FCE"/>
    <w:rsid w:val="00753381"/>
    <w:rsid w:val="00753D29"/>
    <w:rsid w:val="00753D99"/>
    <w:rsid w:val="00753F72"/>
    <w:rsid w:val="0075409C"/>
    <w:rsid w:val="00754190"/>
    <w:rsid w:val="0075461C"/>
    <w:rsid w:val="0075489B"/>
    <w:rsid w:val="007548F0"/>
    <w:rsid w:val="007549DA"/>
    <w:rsid w:val="00754CCB"/>
    <w:rsid w:val="00754D5D"/>
    <w:rsid w:val="00754EB5"/>
    <w:rsid w:val="007555BB"/>
    <w:rsid w:val="00755A3C"/>
    <w:rsid w:val="00755C3E"/>
    <w:rsid w:val="007561DF"/>
    <w:rsid w:val="007562CC"/>
    <w:rsid w:val="00756602"/>
    <w:rsid w:val="00756848"/>
    <w:rsid w:val="00756D37"/>
    <w:rsid w:val="00756EF0"/>
    <w:rsid w:val="00756F01"/>
    <w:rsid w:val="00757330"/>
    <w:rsid w:val="007575FC"/>
    <w:rsid w:val="0075779A"/>
    <w:rsid w:val="00757916"/>
    <w:rsid w:val="00757AB0"/>
    <w:rsid w:val="007602B0"/>
    <w:rsid w:val="00760511"/>
    <w:rsid w:val="00760592"/>
    <w:rsid w:val="00760D7D"/>
    <w:rsid w:val="00761B9B"/>
    <w:rsid w:val="00761DFA"/>
    <w:rsid w:val="00762248"/>
    <w:rsid w:val="00762543"/>
    <w:rsid w:val="007626DD"/>
    <w:rsid w:val="00762A48"/>
    <w:rsid w:val="00762AC5"/>
    <w:rsid w:val="00762AF6"/>
    <w:rsid w:val="00762CC8"/>
    <w:rsid w:val="00762DE1"/>
    <w:rsid w:val="007630D5"/>
    <w:rsid w:val="007637BC"/>
    <w:rsid w:val="00763C4B"/>
    <w:rsid w:val="00764903"/>
    <w:rsid w:val="00764937"/>
    <w:rsid w:val="00764A48"/>
    <w:rsid w:val="00764E50"/>
    <w:rsid w:val="00765036"/>
    <w:rsid w:val="00765B5C"/>
    <w:rsid w:val="00766398"/>
    <w:rsid w:val="007663E7"/>
    <w:rsid w:val="0076656E"/>
    <w:rsid w:val="00766699"/>
    <w:rsid w:val="00766AA6"/>
    <w:rsid w:val="00766BC3"/>
    <w:rsid w:val="007675FD"/>
    <w:rsid w:val="0076762D"/>
    <w:rsid w:val="007677A5"/>
    <w:rsid w:val="0077082B"/>
    <w:rsid w:val="00770AED"/>
    <w:rsid w:val="00770E84"/>
    <w:rsid w:val="00771001"/>
    <w:rsid w:val="00771295"/>
    <w:rsid w:val="007713BE"/>
    <w:rsid w:val="0077162F"/>
    <w:rsid w:val="007719B2"/>
    <w:rsid w:val="00771E59"/>
    <w:rsid w:val="0077209E"/>
    <w:rsid w:val="007722B2"/>
    <w:rsid w:val="00772693"/>
    <w:rsid w:val="00772A35"/>
    <w:rsid w:val="00772A48"/>
    <w:rsid w:val="00772A57"/>
    <w:rsid w:val="00772C83"/>
    <w:rsid w:val="00772EC7"/>
    <w:rsid w:val="0077329D"/>
    <w:rsid w:val="00773B9E"/>
    <w:rsid w:val="00773FCA"/>
    <w:rsid w:val="0077421B"/>
    <w:rsid w:val="007747C8"/>
    <w:rsid w:val="00774F57"/>
    <w:rsid w:val="007756C6"/>
    <w:rsid w:val="00775CCE"/>
    <w:rsid w:val="00775D68"/>
    <w:rsid w:val="00776315"/>
    <w:rsid w:val="00776390"/>
    <w:rsid w:val="00776DC6"/>
    <w:rsid w:val="0077731D"/>
    <w:rsid w:val="00777343"/>
    <w:rsid w:val="00777769"/>
    <w:rsid w:val="0077780C"/>
    <w:rsid w:val="00777C1C"/>
    <w:rsid w:val="007801EC"/>
    <w:rsid w:val="007810DE"/>
    <w:rsid w:val="00781287"/>
    <w:rsid w:val="00781992"/>
    <w:rsid w:val="00781FB7"/>
    <w:rsid w:val="007821F1"/>
    <w:rsid w:val="007825F5"/>
    <w:rsid w:val="007826F6"/>
    <w:rsid w:val="00782826"/>
    <w:rsid w:val="00782887"/>
    <w:rsid w:val="00782C36"/>
    <w:rsid w:val="007831F2"/>
    <w:rsid w:val="0078427B"/>
    <w:rsid w:val="0078433C"/>
    <w:rsid w:val="00784598"/>
    <w:rsid w:val="00784611"/>
    <w:rsid w:val="00784901"/>
    <w:rsid w:val="00784A6F"/>
    <w:rsid w:val="0078504F"/>
    <w:rsid w:val="00785058"/>
    <w:rsid w:val="0078549F"/>
    <w:rsid w:val="00785927"/>
    <w:rsid w:val="00785B64"/>
    <w:rsid w:val="00785D79"/>
    <w:rsid w:val="00785EC8"/>
    <w:rsid w:val="00786152"/>
    <w:rsid w:val="007862E6"/>
    <w:rsid w:val="0078634E"/>
    <w:rsid w:val="0078675D"/>
    <w:rsid w:val="007867C1"/>
    <w:rsid w:val="00786A02"/>
    <w:rsid w:val="00786A5D"/>
    <w:rsid w:val="00786DD4"/>
    <w:rsid w:val="00786F52"/>
    <w:rsid w:val="00787F40"/>
    <w:rsid w:val="00790202"/>
    <w:rsid w:val="0079028C"/>
    <w:rsid w:val="007902F4"/>
    <w:rsid w:val="00790776"/>
    <w:rsid w:val="007908A8"/>
    <w:rsid w:val="00790B82"/>
    <w:rsid w:val="007910AB"/>
    <w:rsid w:val="007910F0"/>
    <w:rsid w:val="00791169"/>
    <w:rsid w:val="00791294"/>
    <w:rsid w:val="007912F0"/>
    <w:rsid w:val="007914B2"/>
    <w:rsid w:val="00792487"/>
    <w:rsid w:val="007927E7"/>
    <w:rsid w:val="00792960"/>
    <w:rsid w:val="007929B9"/>
    <w:rsid w:val="007929C5"/>
    <w:rsid w:val="00792B16"/>
    <w:rsid w:val="00792D5A"/>
    <w:rsid w:val="00792D98"/>
    <w:rsid w:val="00792EC5"/>
    <w:rsid w:val="00793260"/>
    <w:rsid w:val="00793A1E"/>
    <w:rsid w:val="00793AD0"/>
    <w:rsid w:val="00793BB8"/>
    <w:rsid w:val="00793DAA"/>
    <w:rsid w:val="00794140"/>
    <w:rsid w:val="00794277"/>
    <w:rsid w:val="00794BA9"/>
    <w:rsid w:val="00794C87"/>
    <w:rsid w:val="00794DF0"/>
    <w:rsid w:val="0079543B"/>
    <w:rsid w:val="00795AFC"/>
    <w:rsid w:val="007960F0"/>
    <w:rsid w:val="00796891"/>
    <w:rsid w:val="00796C36"/>
    <w:rsid w:val="00797031"/>
    <w:rsid w:val="00797048"/>
    <w:rsid w:val="007A001C"/>
    <w:rsid w:val="007A0566"/>
    <w:rsid w:val="007A075A"/>
    <w:rsid w:val="007A08F0"/>
    <w:rsid w:val="007A0CBF"/>
    <w:rsid w:val="007A0D0D"/>
    <w:rsid w:val="007A11FB"/>
    <w:rsid w:val="007A14D1"/>
    <w:rsid w:val="007A15D1"/>
    <w:rsid w:val="007A1ACB"/>
    <w:rsid w:val="007A1DF8"/>
    <w:rsid w:val="007A2064"/>
    <w:rsid w:val="007A25F9"/>
    <w:rsid w:val="007A34CD"/>
    <w:rsid w:val="007A3BB8"/>
    <w:rsid w:val="007A3BE5"/>
    <w:rsid w:val="007A3D4E"/>
    <w:rsid w:val="007A3EDB"/>
    <w:rsid w:val="007A44A9"/>
    <w:rsid w:val="007A49D8"/>
    <w:rsid w:val="007A4A17"/>
    <w:rsid w:val="007A4B77"/>
    <w:rsid w:val="007A5592"/>
    <w:rsid w:val="007A5F09"/>
    <w:rsid w:val="007A6141"/>
    <w:rsid w:val="007A628C"/>
    <w:rsid w:val="007A62EE"/>
    <w:rsid w:val="007A6367"/>
    <w:rsid w:val="007A68E9"/>
    <w:rsid w:val="007A6C0C"/>
    <w:rsid w:val="007A7217"/>
    <w:rsid w:val="007A7668"/>
    <w:rsid w:val="007A76BF"/>
    <w:rsid w:val="007A7A1E"/>
    <w:rsid w:val="007A7B21"/>
    <w:rsid w:val="007B0F9B"/>
    <w:rsid w:val="007B1042"/>
    <w:rsid w:val="007B1319"/>
    <w:rsid w:val="007B1383"/>
    <w:rsid w:val="007B2096"/>
    <w:rsid w:val="007B22A5"/>
    <w:rsid w:val="007B2322"/>
    <w:rsid w:val="007B2572"/>
    <w:rsid w:val="007B25D6"/>
    <w:rsid w:val="007B2902"/>
    <w:rsid w:val="007B2A45"/>
    <w:rsid w:val="007B2CAC"/>
    <w:rsid w:val="007B38E4"/>
    <w:rsid w:val="007B4078"/>
    <w:rsid w:val="007B415F"/>
    <w:rsid w:val="007B4498"/>
    <w:rsid w:val="007B44B1"/>
    <w:rsid w:val="007B4C25"/>
    <w:rsid w:val="007B4F98"/>
    <w:rsid w:val="007B54B2"/>
    <w:rsid w:val="007B5818"/>
    <w:rsid w:val="007B5EC9"/>
    <w:rsid w:val="007B63B0"/>
    <w:rsid w:val="007B65D9"/>
    <w:rsid w:val="007B6BBC"/>
    <w:rsid w:val="007B6C58"/>
    <w:rsid w:val="007B7675"/>
    <w:rsid w:val="007B79F4"/>
    <w:rsid w:val="007B7B08"/>
    <w:rsid w:val="007B7E8C"/>
    <w:rsid w:val="007B7F16"/>
    <w:rsid w:val="007C0032"/>
    <w:rsid w:val="007C0EEC"/>
    <w:rsid w:val="007C197C"/>
    <w:rsid w:val="007C19C4"/>
    <w:rsid w:val="007C1BD4"/>
    <w:rsid w:val="007C281E"/>
    <w:rsid w:val="007C2E8B"/>
    <w:rsid w:val="007C3295"/>
    <w:rsid w:val="007C3481"/>
    <w:rsid w:val="007C37C3"/>
    <w:rsid w:val="007C49DA"/>
    <w:rsid w:val="007C4BE2"/>
    <w:rsid w:val="007C4CD3"/>
    <w:rsid w:val="007C4E38"/>
    <w:rsid w:val="007C5726"/>
    <w:rsid w:val="007C5D89"/>
    <w:rsid w:val="007C5DB3"/>
    <w:rsid w:val="007C5E80"/>
    <w:rsid w:val="007C61B3"/>
    <w:rsid w:val="007C61B7"/>
    <w:rsid w:val="007C6290"/>
    <w:rsid w:val="007C63EC"/>
    <w:rsid w:val="007C672F"/>
    <w:rsid w:val="007C727D"/>
    <w:rsid w:val="007C737A"/>
    <w:rsid w:val="007C7504"/>
    <w:rsid w:val="007C7670"/>
    <w:rsid w:val="007C7E12"/>
    <w:rsid w:val="007D000C"/>
    <w:rsid w:val="007D02C7"/>
    <w:rsid w:val="007D043B"/>
    <w:rsid w:val="007D0965"/>
    <w:rsid w:val="007D0980"/>
    <w:rsid w:val="007D0D67"/>
    <w:rsid w:val="007D0E6F"/>
    <w:rsid w:val="007D0EED"/>
    <w:rsid w:val="007D1308"/>
    <w:rsid w:val="007D1A98"/>
    <w:rsid w:val="007D1ADA"/>
    <w:rsid w:val="007D1B9A"/>
    <w:rsid w:val="007D2558"/>
    <w:rsid w:val="007D26B7"/>
    <w:rsid w:val="007D2F22"/>
    <w:rsid w:val="007D30C5"/>
    <w:rsid w:val="007D30E5"/>
    <w:rsid w:val="007D3633"/>
    <w:rsid w:val="007D3923"/>
    <w:rsid w:val="007D4335"/>
    <w:rsid w:val="007D4D0A"/>
    <w:rsid w:val="007D5212"/>
    <w:rsid w:val="007D5215"/>
    <w:rsid w:val="007D579E"/>
    <w:rsid w:val="007D5F6E"/>
    <w:rsid w:val="007D620D"/>
    <w:rsid w:val="007D639D"/>
    <w:rsid w:val="007D665E"/>
    <w:rsid w:val="007D68DD"/>
    <w:rsid w:val="007D6C55"/>
    <w:rsid w:val="007D6C69"/>
    <w:rsid w:val="007D6D28"/>
    <w:rsid w:val="007D7061"/>
    <w:rsid w:val="007D7496"/>
    <w:rsid w:val="007D77BB"/>
    <w:rsid w:val="007D7A19"/>
    <w:rsid w:val="007D7A52"/>
    <w:rsid w:val="007D7A9E"/>
    <w:rsid w:val="007D7D23"/>
    <w:rsid w:val="007E01CC"/>
    <w:rsid w:val="007E02CF"/>
    <w:rsid w:val="007E071F"/>
    <w:rsid w:val="007E082D"/>
    <w:rsid w:val="007E0B8D"/>
    <w:rsid w:val="007E1B99"/>
    <w:rsid w:val="007E1C2A"/>
    <w:rsid w:val="007E1FC5"/>
    <w:rsid w:val="007E218F"/>
    <w:rsid w:val="007E2378"/>
    <w:rsid w:val="007E27EA"/>
    <w:rsid w:val="007E2BE4"/>
    <w:rsid w:val="007E2FBF"/>
    <w:rsid w:val="007E3111"/>
    <w:rsid w:val="007E3363"/>
    <w:rsid w:val="007E384E"/>
    <w:rsid w:val="007E40BB"/>
    <w:rsid w:val="007E41CF"/>
    <w:rsid w:val="007E4388"/>
    <w:rsid w:val="007E4762"/>
    <w:rsid w:val="007E4A93"/>
    <w:rsid w:val="007E4C4F"/>
    <w:rsid w:val="007E51FD"/>
    <w:rsid w:val="007E542D"/>
    <w:rsid w:val="007E5AB7"/>
    <w:rsid w:val="007E5D1E"/>
    <w:rsid w:val="007E5D72"/>
    <w:rsid w:val="007E5DC1"/>
    <w:rsid w:val="007E5EE3"/>
    <w:rsid w:val="007E5F64"/>
    <w:rsid w:val="007E6066"/>
    <w:rsid w:val="007E60F3"/>
    <w:rsid w:val="007E67F4"/>
    <w:rsid w:val="007E69A8"/>
    <w:rsid w:val="007E6AD3"/>
    <w:rsid w:val="007E6C6D"/>
    <w:rsid w:val="007E6D6C"/>
    <w:rsid w:val="007E6DE1"/>
    <w:rsid w:val="007E72CC"/>
    <w:rsid w:val="007E74AF"/>
    <w:rsid w:val="007E7551"/>
    <w:rsid w:val="007E7A44"/>
    <w:rsid w:val="007F0325"/>
    <w:rsid w:val="007F034D"/>
    <w:rsid w:val="007F0966"/>
    <w:rsid w:val="007F0A8F"/>
    <w:rsid w:val="007F0E4B"/>
    <w:rsid w:val="007F0F4A"/>
    <w:rsid w:val="007F1EC4"/>
    <w:rsid w:val="007F21DE"/>
    <w:rsid w:val="007F25AA"/>
    <w:rsid w:val="007F2F7B"/>
    <w:rsid w:val="007F3277"/>
    <w:rsid w:val="007F40B3"/>
    <w:rsid w:val="007F457F"/>
    <w:rsid w:val="007F4919"/>
    <w:rsid w:val="007F499D"/>
    <w:rsid w:val="007F5068"/>
    <w:rsid w:val="007F532D"/>
    <w:rsid w:val="007F5FF1"/>
    <w:rsid w:val="007F659F"/>
    <w:rsid w:val="007F6E82"/>
    <w:rsid w:val="007F77C3"/>
    <w:rsid w:val="007F7BDE"/>
    <w:rsid w:val="007F7CD8"/>
    <w:rsid w:val="008001B5"/>
    <w:rsid w:val="0080036B"/>
    <w:rsid w:val="00800393"/>
    <w:rsid w:val="008005F7"/>
    <w:rsid w:val="00800A6A"/>
    <w:rsid w:val="00800EA9"/>
    <w:rsid w:val="00801993"/>
    <w:rsid w:val="00801ACE"/>
    <w:rsid w:val="00801AD3"/>
    <w:rsid w:val="00801B1A"/>
    <w:rsid w:val="00801BFA"/>
    <w:rsid w:val="00802904"/>
    <w:rsid w:val="00802970"/>
    <w:rsid w:val="008029C7"/>
    <w:rsid w:val="00802A79"/>
    <w:rsid w:val="00802B26"/>
    <w:rsid w:val="00802FCD"/>
    <w:rsid w:val="00803668"/>
    <w:rsid w:val="008038D2"/>
    <w:rsid w:val="008039A7"/>
    <w:rsid w:val="00803ED6"/>
    <w:rsid w:val="00803FAB"/>
    <w:rsid w:val="008046E2"/>
    <w:rsid w:val="00804827"/>
    <w:rsid w:val="0080496C"/>
    <w:rsid w:val="00804985"/>
    <w:rsid w:val="00804AD0"/>
    <w:rsid w:val="00804F9F"/>
    <w:rsid w:val="00805039"/>
    <w:rsid w:val="008054FC"/>
    <w:rsid w:val="00805699"/>
    <w:rsid w:val="00805B0D"/>
    <w:rsid w:val="00805ECD"/>
    <w:rsid w:val="00805FA0"/>
    <w:rsid w:val="00806A8B"/>
    <w:rsid w:val="00806C22"/>
    <w:rsid w:val="00806C28"/>
    <w:rsid w:val="0080728B"/>
    <w:rsid w:val="00807411"/>
    <w:rsid w:val="00807F4F"/>
    <w:rsid w:val="00810034"/>
    <w:rsid w:val="00810772"/>
    <w:rsid w:val="00810E0C"/>
    <w:rsid w:val="00810E21"/>
    <w:rsid w:val="00811504"/>
    <w:rsid w:val="00811E28"/>
    <w:rsid w:val="00811F8D"/>
    <w:rsid w:val="00812089"/>
    <w:rsid w:val="00812124"/>
    <w:rsid w:val="00812127"/>
    <w:rsid w:val="00812A1A"/>
    <w:rsid w:val="00813545"/>
    <w:rsid w:val="00813794"/>
    <w:rsid w:val="008139B4"/>
    <w:rsid w:val="00814054"/>
    <w:rsid w:val="0081421B"/>
    <w:rsid w:val="00814297"/>
    <w:rsid w:val="00814334"/>
    <w:rsid w:val="008146CB"/>
    <w:rsid w:val="008146D2"/>
    <w:rsid w:val="008158E6"/>
    <w:rsid w:val="00815CA6"/>
    <w:rsid w:val="0081610C"/>
    <w:rsid w:val="008162BE"/>
    <w:rsid w:val="008163B6"/>
    <w:rsid w:val="00816971"/>
    <w:rsid w:val="00816CE9"/>
    <w:rsid w:val="00816F9F"/>
    <w:rsid w:val="008171E5"/>
    <w:rsid w:val="00817635"/>
    <w:rsid w:val="008176C2"/>
    <w:rsid w:val="00817AD8"/>
    <w:rsid w:val="00820177"/>
    <w:rsid w:val="008203DF"/>
    <w:rsid w:val="008204A5"/>
    <w:rsid w:val="0082068B"/>
    <w:rsid w:val="00821096"/>
    <w:rsid w:val="0082167C"/>
    <w:rsid w:val="0082169A"/>
    <w:rsid w:val="00821776"/>
    <w:rsid w:val="008217D6"/>
    <w:rsid w:val="00822AB6"/>
    <w:rsid w:val="00822B1D"/>
    <w:rsid w:val="00822EF1"/>
    <w:rsid w:val="00823007"/>
    <w:rsid w:val="008230B1"/>
    <w:rsid w:val="008233F4"/>
    <w:rsid w:val="00823805"/>
    <w:rsid w:val="00823AE5"/>
    <w:rsid w:val="00823B79"/>
    <w:rsid w:val="00823D28"/>
    <w:rsid w:val="0082409A"/>
    <w:rsid w:val="0082460E"/>
    <w:rsid w:val="00824BC5"/>
    <w:rsid w:val="00824D79"/>
    <w:rsid w:val="0082510B"/>
    <w:rsid w:val="00826E8E"/>
    <w:rsid w:val="008272FD"/>
    <w:rsid w:val="00827382"/>
    <w:rsid w:val="00827441"/>
    <w:rsid w:val="00827500"/>
    <w:rsid w:val="008279D6"/>
    <w:rsid w:val="008301AB"/>
    <w:rsid w:val="008302E9"/>
    <w:rsid w:val="008304CD"/>
    <w:rsid w:val="00830865"/>
    <w:rsid w:val="00830A71"/>
    <w:rsid w:val="008310F8"/>
    <w:rsid w:val="008315AC"/>
    <w:rsid w:val="00831818"/>
    <w:rsid w:val="00831B71"/>
    <w:rsid w:val="00831B96"/>
    <w:rsid w:val="00831D7B"/>
    <w:rsid w:val="00831DEF"/>
    <w:rsid w:val="00832793"/>
    <w:rsid w:val="00832DF1"/>
    <w:rsid w:val="008331A1"/>
    <w:rsid w:val="0083378E"/>
    <w:rsid w:val="00833A85"/>
    <w:rsid w:val="00833E24"/>
    <w:rsid w:val="008340A9"/>
    <w:rsid w:val="0083421D"/>
    <w:rsid w:val="008342E5"/>
    <w:rsid w:val="00834922"/>
    <w:rsid w:val="00834982"/>
    <w:rsid w:val="00834BA2"/>
    <w:rsid w:val="00834E08"/>
    <w:rsid w:val="00835550"/>
    <w:rsid w:val="00835CA2"/>
    <w:rsid w:val="00836516"/>
    <w:rsid w:val="00836593"/>
    <w:rsid w:val="00836823"/>
    <w:rsid w:val="00836A7A"/>
    <w:rsid w:val="00836C49"/>
    <w:rsid w:val="00836E5A"/>
    <w:rsid w:val="00836E6D"/>
    <w:rsid w:val="00836FEB"/>
    <w:rsid w:val="00836FF1"/>
    <w:rsid w:val="008370BD"/>
    <w:rsid w:val="00837278"/>
    <w:rsid w:val="0083795B"/>
    <w:rsid w:val="008409DF"/>
    <w:rsid w:val="00840A2A"/>
    <w:rsid w:val="00840B3B"/>
    <w:rsid w:val="008411A8"/>
    <w:rsid w:val="00841985"/>
    <w:rsid w:val="008421BF"/>
    <w:rsid w:val="00842311"/>
    <w:rsid w:val="00842481"/>
    <w:rsid w:val="0084299B"/>
    <w:rsid w:val="00842C95"/>
    <w:rsid w:val="00842DAB"/>
    <w:rsid w:val="00843118"/>
    <w:rsid w:val="0084334C"/>
    <w:rsid w:val="00843A7A"/>
    <w:rsid w:val="00843D25"/>
    <w:rsid w:val="00843E9E"/>
    <w:rsid w:val="00844B0D"/>
    <w:rsid w:val="00844CC6"/>
    <w:rsid w:val="00845806"/>
    <w:rsid w:val="0084597E"/>
    <w:rsid w:val="00845997"/>
    <w:rsid w:val="00845AD1"/>
    <w:rsid w:val="008463F4"/>
    <w:rsid w:val="00846E45"/>
    <w:rsid w:val="00846F81"/>
    <w:rsid w:val="008475A4"/>
    <w:rsid w:val="00847AB3"/>
    <w:rsid w:val="00847B49"/>
    <w:rsid w:val="00847BE1"/>
    <w:rsid w:val="0085027E"/>
    <w:rsid w:val="00850791"/>
    <w:rsid w:val="00851103"/>
    <w:rsid w:val="0085160B"/>
    <w:rsid w:val="00851872"/>
    <w:rsid w:val="008529FF"/>
    <w:rsid w:val="00852B02"/>
    <w:rsid w:val="00853943"/>
    <w:rsid w:val="00853B10"/>
    <w:rsid w:val="00853DBE"/>
    <w:rsid w:val="008540D7"/>
    <w:rsid w:val="00854438"/>
    <w:rsid w:val="0085453F"/>
    <w:rsid w:val="00854646"/>
    <w:rsid w:val="008549F7"/>
    <w:rsid w:val="00854DAC"/>
    <w:rsid w:val="00854DF5"/>
    <w:rsid w:val="008554D1"/>
    <w:rsid w:val="00855815"/>
    <w:rsid w:val="00855B73"/>
    <w:rsid w:val="00855C4C"/>
    <w:rsid w:val="008561C7"/>
    <w:rsid w:val="008563D2"/>
    <w:rsid w:val="00856AC8"/>
    <w:rsid w:val="00857295"/>
    <w:rsid w:val="00857535"/>
    <w:rsid w:val="00857D41"/>
    <w:rsid w:val="008600F1"/>
    <w:rsid w:val="008601BD"/>
    <w:rsid w:val="008604F1"/>
    <w:rsid w:val="008607CD"/>
    <w:rsid w:val="00860A40"/>
    <w:rsid w:val="00860E5A"/>
    <w:rsid w:val="0086151D"/>
    <w:rsid w:val="0086155B"/>
    <w:rsid w:val="0086181A"/>
    <w:rsid w:val="00861A16"/>
    <w:rsid w:val="00861A85"/>
    <w:rsid w:val="0086201B"/>
    <w:rsid w:val="0086209B"/>
    <w:rsid w:val="00862644"/>
    <w:rsid w:val="00862AF8"/>
    <w:rsid w:val="00862F5A"/>
    <w:rsid w:val="00863101"/>
    <w:rsid w:val="008632AE"/>
    <w:rsid w:val="008635A5"/>
    <w:rsid w:val="0086471E"/>
    <w:rsid w:val="00864767"/>
    <w:rsid w:val="00864840"/>
    <w:rsid w:val="0086484E"/>
    <w:rsid w:val="00864A23"/>
    <w:rsid w:val="00864A66"/>
    <w:rsid w:val="00864ABD"/>
    <w:rsid w:val="00864CEE"/>
    <w:rsid w:val="00864F0D"/>
    <w:rsid w:val="0086500A"/>
    <w:rsid w:val="008651A5"/>
    <w:rsid w:val="008651DC"/>
    <w:rsid w:val="0086542B"/>
    <w:rsid w:val="0086578A"/>
    <w:rsid w:val="00865928"/>
    <w:rsid w:val="00865E9C"/>
    <w:rsid w:val="00866227"/>
    <w:rsid w:val="00866913"/>
    <w:rsid w:val="00866EA9"/>
    <w:rsid w:val="00867146"/>
    <w:rsid w:val="00867436"/>
    <w:rsid w:val="008675EB"/>
    <w:rsid w:val="00867CAF"/>
    <w:rsid w:val="00870045"/>
    <w:rsid w:val="0087045F"/>
    <w:rsid w:val="008708E3"/>
    <w:rsid w:val="00870B5D"/>
    <w:rsid w:val="00871798"/>
    <w:rsid w:val="00871FDB"/>
    <w:rsid w:val="00872225"/>
    <w:rsid w:val="00872432"/>
    <w:rsid w:val="0087275D"/>
    <w:rsid w:val="0087287C"/>
    <w:rsid w:val="00872B2F"/>
    <w:rsid w:val="00872F5A"/>
    <w:rsid w:val="00873423"/>
    <w:rsid w:val="00873855"/>
    <w:rsid w:val="00874532"/>
    <w:rsid w:val="00874C42"/>
    <w:rsid w:val="00875237"/>
    <w:rsid w:val="0087552F"/>
    <w:rsid w:val="00875707"/>
    <w:rsid w:val="00875A4C"/>
    <w:rsid w:val="00875C64"/>
    <w:rsid w:val="00875DFA"/>
    <w:rsid w:val="00875E12"/>
    <w:rsid w:val="00875F5A"/>
    <w:rsid w:val="00876713"/>
    <w:rsid w:val="00876CE4"/>
    <w:rsid w:val="00876CEC"/>
    <w:rsid w:val="00876E17"/>
    <w:rsid w:val="008773D6"/>
    <w:rsid w:val="00877AEC"/>
    <w:rsid w:val="008801B3"/>
    <w:rsid w:val="0088024F"/>
    <w:rsid w:val="008805C5"/>
    <w:rsid w:val="00880772"/>
    <w:rsid w:val="00880D4F"/>
    <w:rsid w:val="00881064"/>
    <w:rsid w:val="008812FE"/>
    <w:rsid w:val="008817DE"/>
    <w:rsid w:val="0088193C"/>
    <w:rsid w:val="00881A4C"/>
    <w:rsid w:val="008821E4"/>
    <w:rsid w:val="00882724"/>
    <w:rsid w:val="00882DEE"/>
    <w:rsid w:val="0088334B"/>
    <w:rsid w:val="008839D4"/>
    <w:rsid w:val="00883C8E"/>
    <w:rsid w:val="00883F09"/>
    <w:rsid w:val="008843A1"/>
    <w:rsid w:val="00884438"/>
    <w:rsid w:val="008848BD"/>
    <w:rsid w:val="00884A34"/>
    <w:rsid w:val="008851BF"/>
    <w:rsid w:val="00885575"/>
    <w:rsid w:val="008863E1"/>
    <w:rsid w:val="00886C47"/>
    <w:rsid w:val="0088721F"/>
    <w:rsid w:val="00887B73"/>
    <w:rsid w:val="00887BC1"/>
    <w:rsid w:val="00887D4D"/>
    <w:rsid w:val="00890266"/>
    <w:rsid w:val="00891782"/>
    <w:rsid w:val="00891A07"/>
    <w:rsid w:val="00891DF3"/>
    <w:rsid w:val="00892637"/>
    <w:rsid w:val="0089299E"/>
    <w:rsid w:val="00893A2D"/>
    <w:rsid w:val="00893DD3"/>
    <w:rsid w:val="00893E2A"/>
    <w:rsid w:val="008944B5"/>
    <w:rsid w:val="0089493D"/>
    <w:rsid w:val="00894DF8"/>
    <w:rsid w:val="00895431"/>
    <w:rsid w:val="008954B5"/>
    <w:rsid w:val="00895754"/>
    <w:rsid w:val="00895824"/>
    <w:rsid w:val="008960AF"/>
    <w:rsid w:val="00896627"/>
    <w:rsid w:val="00896760"/>
    <w:rsid w:val="00896E68"/>
    <w:rsid w:val="00897197"/>
    <w:rsid w:val="00897765"/>
    <w:rsid w:val="00897AE9"/>
    <w:rsid w:val="00897B6D"/>
    <w:rsid w:val="008A00F6"/>
    <w:rsid w:val="008A02AE"/>
    <w:rsid w:val="008A09AD"/>
    <w:rsid w:val="008A1ED0"/>
    <w:rsid w:val="008A2295"/>
    <w:rsid w:val="008A2872"/>
    <w:rsid w:val="008A2C08"/>
    <w:rsid w:val="008A3014"/>
    <w:rsid w:val="008A341C"/>
    <w:rsid w:val="008A34BF"/>
    <w:rsid w:val="008A34D5"/>
    <w:rsid w:val="008A38F8"/>
    <w:rsid w:val="008A3FD7"/>
    <w:rsid w:val="008A3FFB"/>
    <w:rsid w:val="008A41B8"/>
    <w:rsid w:val="008A46E4"/>
    <w:rsid w:val="008A4A1A"/>
    <w:rsid w:val="008A4A9A"/>
    <w:rsid w:val="008A509C"/>
    <w:rsid w:val="008A5644"/>
    <w:rsid w:val="008A5B61"/>
    <w:rsid w:val="008A6027"/>
    <w:rsid w:val="008A60CB"/>
    <w:rsid w:val="008A66D7"/>
    <w:rsid w:val="008A6853"/>
    <w:rsid w:val="008A717F"/>
    <w:rsid w:val="008A7341"/>
    <w:rsid w:val="008A7868"/>
    <w:rsid w:val="008A7D33"/>
    <w:rsid w:val="008B06DB"/>
    <w:rsid w:val="008B07E3"/>
    <w:rsid w:val="008B0821"/>
    <w:rsid w:val="008B0F60"/>
    <w:rsid w:val="008B101D"/>
    <w:rsid w:val="008B11EA"/>
    <w:rsid w:val="008B1810"/>
    <w:rsid w:val="008B1E1D"/>
    <w:rsid w:val="008B253A"/>
    <w:rsid w:val="008B25C9"/>
    <w:rsid w:val="008B2630"/>
    <w:rsid w:val="008B28EA"/>
    <w:rsid w:val="008B2C30"/>
    <w:rsid w:val="008B3B7E"/>
    <w:rsid w:val="008B4444"/>
    <w:rsid w:val="008B45C4"/>
    <w:rsid w:val="008B567D"/>
    <w:rsid w:val="008B56F8"/>
    <w:rsid w:val="008B5796"/>
    <w:rsid w:val="008B5BE7"/>
    <w:rsid w:val="008B5CB2"/>
    <w:rsid w:val="008B5D03"/>
    <w:rsid w:val="008B612A"/>
    <w:rsid w:val="008B6269"/>
    <w:rsid w:val="008B6277"/>
    <w:rsid w:val="008B658B"/>
    <w:rsid w:val="008B66ED"/>
    <w:rsid w:val="008B6BB7"/>
    <w:rsid w:val="008B6CA1"/>
    <w:rsid w:val="008B6CE3"/>
    <w:rsid w:val="008B6D22"/>
    <w:rsid w:val="008B6E07"/>
    <w:rsid w:val="008B6EEA"/>
    <w:rsid w:val="008B7259"/>
    <w:rsid w:val="008B72CE"/>
    <w:rsid w:val="008B7440"/>
    <w:rsid w:val="008B7534"/>
    <w:rsid w:val="008B7602"/>
    <w:rsid w:val="008B77EF"/>
    <w:rsid w:val="008B7E5A"/>
    <w:rsid w:val="008C009C"/>
    <w:rsid w:val="008C068F"/>
    <w:rsid w:val="008C08DE"/>
    <w:rsid w:val="008C183D"/>
    <w:rsid w:val="008C1872"/>
    <w:rsid w:val="008C192E"/>
    <w:rsid w:val="008C19C2"/>
    <w:rsid w:val="008C3896"/>
    <w:rsid w:val="008C3DCA"/>
    <w:rsid w:val="008C3F11"/>
    <w:rsid w:val="008C400D"/>
    <w:rsid w:val="008C42CD"/>
    <w:rsid w:val="008C46B7"/>
    <w:rsid w:val="008C4A6E"/>
    <w:rsid w:val="008C4CD5"/>
    <w:rsid w:val="008C4F1F"/>
    <w:rsid w:val="008C5040"/>
    <w:rsid w:val="008C513F"/>
    <w:rsid w:val="008C532B"/>
    <w:rsid w:val="008C54BA"/>
    <w:rsid w:val="008C56DD"/>
    <w:rsid w:val="008C5718"/>
    <w:rsid w:val="008C5BC9"/>
    <w:rsid w:val="008C6A50"/>
    <w:rsid w:val="008C6D6D"/>
    <w:rsid w:val="008C6EAF"/>
    <w:rsid w:val="008C7062"/>
    <w:rsid w:val="008D0104"/>
    <w:rsid w:val="008D042B"/>
    <w:rsid w:val="008D0517"/>
    <w:rsid w:val="008D214B"/>
    <w:rsid w:val="008D222E"/>
    <w:rsid w:val="008D2765"/>
    <w:rsid w:val="008D34DE"/>
    <w:rsid w:val="008D36B9"/>
    <w:rsid w:val="008D3798"/>
    <w:rsid w:val="008D3850"/>
    <w:rsid w:val="008D3997"/>
    <w:rsid w:val="008D3A33"/>
    <w:rsid w:val="008D3B4F"/>
    <w:rsid w:val="008D40C3"/>
    <w:rsid w:val="008D419F"/>
    <w:rsid w:val="008D42AA"/>
    <w:rsid w:val="008D433E"/>
    <w:rsid w:val="008D4BA3"/>
    <w:rsid w:val="008D4BDF"/>
    <w:rsid w:val="008D4CBB"/>
    <w:rsid w:val="008D5555"/>
    <w:rsid w:val="008D569E"/>
    <w:rsid w:val="008D5B3D"/>
    <w:rsid w:val="008D62C7"/>
    <w:rsid w:val="008D669F"/>
    <w:rsid w:val="008D6F80"/>
    <w:rsid w:val="008D7096"/>
    <w:rsid w:val="008D741F"/>
    <w:rsid w:val="008D74BB"/>
    <w:rsid w:val="008D78C6"/>
    <w:rsid w:val="008E0169"/>
    <w:rsid w:val="008E05A5"/>
    <w:rsid w:val="008E06AF"/>
    <w:rsid w:val="008E0B58"/>
    <w:rsid w:val="008E0DE1"/>
    <w:rsid w:val="008E10FC"/>
    <w:rsid w:val="008E1553"/>
    <w:rsid w:val="008E1CBA"/>
    <w:rsid w:val="008E20EA"/>
    <w:rsid w:val="008E2850"/>
    <w:rsid w:val="008E2E63"/>
    <w:rsid w:val="008E3055"/>
    <w:rsid w:val="008E3128"/>
    <w:rsid w:val="008E3147"/>
    <w:rsid w:val="008E3916"/>
    <w:rsid w:val="008E3FA6"/>
    <w:rsid w:val="008E40AB"/>
    <w:rsid w:val="008E4718"/>
    <w:rsid w:val="008E492E"/>
    <w:rsid w:val="008E4FE5"/>
    <w:rsid w:val="008E508A"/>
    <w:rsid w:val="008E5983"/>
    <w:rsid w:val="008E5EA4"/>
    <w:rsid w:val="008E5FC7"/>
    <w:rsid w:val="008E6096"/>
    <w:rsid w:val="008E6164"/>
    <w:rsid w:val="008E6440"/>
    <w:rsid w:val="008E64AC"/>
    <w:rsid w:val="008E6F06"/>
    <w:rsid w:val="008E730B"/>
    <w:rsid w:val="008E765E"/>
    <w:rsid w:val="008E7F1E"/>
    <w:rsid w:val="008F0AC9"/>
    <w:rsid w:val="008F0C23"/>
    <w:rsid w:val="008F0D05"/>
    <w:rsid w:val="008F0E00"/>
    <w:rsid w:val="008F0E03"/>
    <w:rsid w:val="008F1A7F"/>
    <w:rsid w:val="008F1BAD"/>
    <w:rsid w:val="008F1E01"/>
    <w:rsid w:val="008F1E2C"/>
    <w:rsid w:val="008F2838"/>
    <w:rsid w:val="008F2B40"/>
    <w:rsid w:val="008F3036"/>
    <w:rsid w:val="008F32E0"/>
    <w:rsid w:val="008F43C6"/>
    <w:rsid w:val="008F526E"/>
    <w:rsid w:val="008F5763"/>
    <w:rsid w:val="008F5EA8"/>
    <w:rsid w:val="008F6555"/>
    <w:rsid w:val="008F67C2"/>
    <w:rsid w:val="008F68C0"/>
    <w:rsid w:val="008F6F75"/>
    <w:rsid w:val="008F7687"/>
    <w:rsid w:val="008F76E1"/>
    <w:rsid w:val="008F77DF"/>
    <w:rsid w:val="008F7AF8"/>
    <w:rsid w:val="008F7EAE"/>
    <w:rsid w:val="0090035D"/>
    <w:rsid w:val="009003D0"/>
    <w:rsid w:val="0090063C"/>
    <w:rsid w:val="009010D4"/>
    <w:rsid w:val="00901186"/>
    <w:rsid w:val="009012F5"/>
    <w:rsid w:val="0090266C"/>
    <w:rsid w:val="0090278E"/>
    <w:rsid w:val="00902B4C"/>
    <w:rsid w:val="00903064"/>
    <w:rsid w:val="00903121"/>
    <w:rsid w:val="00903268"/>
    <w:rsid w:val="00903349"/>
    <w:rsid w:val="009034E2"/>
    <w:rsid w:val="00903649"/>
    <w:rsid w:val="00903764"/>
    <w:rsid w:val="00903ABD"/>
    <w:rsid w:val="00903ED8"/>
    <w:rsid w:val="00904180"/>
    <w:rsid w:val="009045E4"/>
    <w:rsid w:val="00904E1F"/>
    <w:rsid w:val="0090560D"/>
    <w:rsid w:val="00905A9C"/>
    <w:rsid w:val="00905C02"/>
    <w:rsid w:val="00905FB2"/>
    <w:rsid w:val="00906431"/>
    <w:rsid w:val="00906472"/>
    <w:rsid w:val="00907040"/>
    <w:rsid w:val="0090708B"/>
    <w:rsid w:val="00907915"/>
    <w:rsid w:val="0091001B"/>
    <w:rsid w:val="0091020E"/>
    <w:rsid w:val="00910B0D"/>
    <w:rsid w:val="0091113B"/>
    <w:rsid w:val="009111A6"/>
    <w:rsid w:val="00911352"/>
    <w:rsid w:val="009115A8"/>
    <w:rsid w:val="00911652"/>
    <w:rsid w:val="0091177C"/>
    <w:rsid w:val="00911C9A"/>
    <w:rsid w:val="00911CDE"/>
    <w:rsid w:val="00911CE0"/>
    <w:rsid w:val="00911ECA"/>
    <w:rsid w:val="00911F30"/>
    <w:rsid w:val="0091205E"/>
    <w:rsid w:val="009122BD"/>
    <w:rsid w:val="00912A75"/>
    <w:rsid w:val="00912CB0"/>
    <w:rsid w:val="00912CF0"/>
    <w:rsid w:val="00912FA0"/>
    <w:rsid w:val="009134D5"/>
    <w:rsid w:val="00913BEC"/>
    <w:rsid w:val="00913D5D"/>
    <w:rsid w:val="009140E1"/>
    <w:rsid w:val="00914347"/>
    <w:rsid w:val="0091435D"/>
    <w:rsid w:val="00914AF9"/>
    <w:rsid w:val="00914C4A"/>
    <w:rsid w:val="00915B45"/>
    <w:rsid w:val="00915C85"/>
    <w:rsid w:val="00915F05"/>
    <w:rsid w:val="00915F35"/>
    <w:rsid w:val="00916148"/>
    <w:rsid w:val="009162E8"/>
    <w:rsid w:val="00916633"/>
    <w:rsid w:val="00916E3E"/>
    <w:rsid w:val="0091709C"/>
    <w:rsid w:val="0091719E"/>
    <w:rsid w:val="00917B1A"/>
    <w:rsid w:val="00917CFE"/>
    <w:rsid w:val="00917D87"/>
    <w:rsid w:val="00917DDD"/>
    <w:rsid w:val="009201B2"/>
    <w:rsid w:val="00920A0F"/>
    <w:rsid w:val="00920DFF"/>
    <w:rsid w:val="00921113"/>
    <w:rsid w:val="00921193"/>
    <w:rsid w:val="00921394"/>
    <w:rsid w:val="0092180D"/>
    <w:rsid w:val="00921A7E"/>
    <w:rsid w:val="00921C47"/>
    <w:rsid w:val="009223EC"/>
    <w:rsid w:val="009225A3"/>
    <w:rsid w:val="00922615"/>
    <w:rsid w:val="00922A29"/>
    <w:rsid w:val="00922C3E"/>
    <w:rsid w:val="00922CB8"/>
    <w:rsid w:val="0092316C"/>
    <w:rsid w:val="00923308"/>
    <w:rsid w:val="00923368"/>
    <w:rsid w:val="009234C1"/>
    <w:rsid w:val="0092361C"/>
    <w:rsid w:val="00923B85"/>
    <w:rsid w:val="00923BF9"/>
    <w:rsid w:val="00923D45"/>
    <w:rsid w:val="009249C6"/>
    <w:rsid w:val="00924C8D"/>
    <w:rsid w:val="00924EEC"/>
    <w:rsid w:val="00925293"/>
    <w:rsid w:val="009252FC"/>
    <w:rsid w:val="00925683"/>
    <w:rsid w:val="00925835"/>
    <w:rsid w:val="0092588B"/>
    <w:rsid w:val="009259CB"/>
    <w:rsid w:val="00925AEA"/>
    <w:rsid w:val="00925F7E"/>
    <w:rsid w:val="009264E3"/>
    <w:rsid w:val="00926F6A"/>
    <w:rsid w:val="00926FE4"/>
    <w:rsid w:val="0092721C"/>
    <w:rsid w:val="0092730E"/>
    <w:rsid w:val="00927671"/>
    <w:rsid w:val="00927800"/>
    <w:rsid w:val="00927811"/>
    <w:rsid w:val="0092791A"/>
    <w:rsid w:val="00927B24"/>
    <w:rsid w:val="00927C66"/>
    <w:rsid w:val="00927C6D"/>
    <w:rsid w:val="009303F7"/>
    <w:rsid w:val="009307BD"/>
    <w:rsid w:val="0093081E"/>
    <w:rsid w:val="00930968"/>
    <w:rsid w:val="009310E4"/>
    <w:rsid w:val="00931178"/>
    <w:rsid w:val="009311AE"/>
    <w:rsid w:val="009314A8"/>
    <w:rsid w:val="0093154E"/>
    <w:rsid w:val="00931929"/>
    <w:rsid w:val="00931B71"/>
    <w:rsid w:val="00931BD0"/>
    <w:rsid w:val="00932389"/>
    <w:rsid w:val="00932429"/>
    <w:rsid w:val="00934CAE"/>
    <w:rsid w:val="00934CE3"/>
    <w:rsid w:val="00935169"/>
    <w:rsid w:val="0093562E"/>
    <w:rsid w:val="009357B9"/>
    <w:rsid w:val="00935F39"/>
    <w:rsid w:val="00936427"/>
    <w:rsid w:val="009366B7"/>
    <w:rsid w:val="009366FE"/>
    <w:rsid w:val="00936721"/>
    <w:rsid w:val="009369C9"/>
    <w:rsid w:val="00936ABF"/>
    <w:rsid w:val="009372D2"/>
    <w:rsid w:val="0093792B"/>
    <w:rsid w:val="00937D76"/>
    <w:rsid w:val="00937E5C"/>
    <w:rsid w:val="00940238"/>
    <w:rsid w:val="009405BA"/>
    <w:rsid w:val="00940670"/>
    <w:rsid w:val="00940B01"/>
    <w:rsid w:val="00940B6C"/>
    <w:rsid w:val="00940E0B"/>
    <w:rsid w:val="0094129B"/>
    <w:rsid w:val="009412C9"/>
    <w:rsid w:val="0094165E"/>
    <w:rsid w:val="009420CA"/>
    <w:rsid w:val="009424CD"/>
    <w:rsid w:val="00942E36"/>
    <w:rsid w:val="00942FB7"/>
    <w:rsid w:val="00942FEF"/>
    <w:rsid w:val="0094346C"/>
    <w:rsid w:val="00943F46"/>
    <w:rsid w:val="00944029"/>
    <w:rsid w:val="009447AA"/>
    <w:rsid w:val="00944B11"/>
    <w:rsid w:val="00944E71"/>
    <w:rsid w:val="00944FE2"/>
    <w:rsid w:val="009451EB"/>
    <w:rsid w:val="0094528C"/>
    <w:rsid w:val="0094530D"/>
    <w:rsid w:val="00945361"/>
    <w:rsid w:val="00945781"/>
    <w:rsid w:val="00945C60"/>
    <w:rsid w:val="009462D5"/>
    <w:rsid w:val="0094649D"/>
    <w:rsid w:val="00946793"/>
    <w:rsid w:val="00946A88"/>
    <w:rsid w:val="00946BFC"/>
    <w:rsid w:val="00946CA9"/>
    <w:rsid w:val="009479E6"/>
    <w:rsid w:val="009501CE"/>
    <w:rsid w:val="009508BD"/>
    <w:rsid w:val="0095093C"/>
    <w:rsid w:val="00950B8B"/>
    <w:rsid w:val="00950DA3"/>
    <w:rsid w:val="00951128"/>
    <w:rsid w:val="0095192C"/>
    <w:rsid w:val="00951A83"/>
    <w:rsid w:val="00951ED1"/>
    <w:rsid w:val="0095233C"/>
    <w:rsid w:val="0095265C"/>
    <w:rsid w:val="009527F1"/>
    <w:rsid w:val="00952818"/>
    <w:rsid w:val="00952FF4"/>
    <w:rsid w:val="0095310C"/>
    <w:rsid w:val="00953507"/>
    <w:rsid w:val="00953AAD"/>
    <w:rsid w:val="00953C5F"/>
    <w:rsid w:val="00954000"/>
    <w:rsid w:val="009541DE"/>
    <w:rsid w:val="00954613"/>
    <w:rsid w:val="009549D1"/>
    <w:rsid w:val="00954B8E"/>
    <w:rsid w:val="00955182"/>
    <w:rsid w:val="00955406"/>
    <w:rsid w:val="00955484"/>
    <w:rsid w:val="009554CB"/>
    <w:rsid w:val="0095577E"/>
    <w:rsid w:val="00955A6E"/>
    <w:rsid w:val="00955ED6"/>
    <w:rsid w:val="009560B7"/>
    <w:rsid w:val="0095669F"/>
    <w:rsid w:val="00956705"/>
    <w:rsid w:val="0095675B"/>
    <w:rsid w:val="00956B97"/>
    <w:rsid w:val="00956E74"/>
    <w:rsid w:val="00957203"/>
    <w:rsid w:val="009572A3"/>
    <w:rsid w:val="00957A49"/>
    <w:rsid w:val="00957B10"/>
    <w:rsid w:val="00957C63"/>
    <w:rsid w:val="00957C8F"/>
    <w:rsid w:val="00957C90"/>
    <w:rsid w:val="00960438"/>
    <w:rsid w:val="00960C87"/>
    <w:rsid w:val="00961083"/>
    <w:rsid w:val="009610E5"/>
    <w:rsid w:val="00961703"/>
    <w:rsid w:val="00961B21"/>
    <w:rsid w:val="00961C1A"/>
    <w:rsid w:val="00961D2B"/>
    <w:rsid w:val="00961FE7"/>
    <w:rsid w:val="009623D7"/>
    <w:rsid w:val="0096295F"/>
    <w:rsid w:val="00962A58"/>
    <w:rsid w:val="00962BAC"/>
    <w:rsid w:val="00962E65"/>
    <w:rsid w:val="009630F8"/>
    <w:rsid w:val="00963155"/>
    <w:rsid w:val="009631F2"/>
    <w:rsid w:val="0096345B"/>
    <w:rsid w:val="00963578"/>
    <w:rsid w:val="00964016"/>
    <w:rsid w:val="009644D5"/>
    <w:rsid w:val="00964572"/>
    <w:rsid w:val="009649D6"/>
    <w:rsid w:val="0096517B"/>
    <w:rsid w:val="00965239"/>
    <w:rsid w:val="00965942"/>
    <w:rsid w:val="00965B34"/>
    <w:rsid w:val="00965B77"/>
    <w:rsid w:val="00965D0B"/>
    <w:rsid w:val="00965F63"/>
    <w:rsid w:val="0096602B"/>
    <w:rsid w:val="0096653B"/>
    <w:rsid w:val="00966DCF"/>
    <w:rsid w:val="00966F0D"/>
    <w:rsid w:val="00967171"/>
    <w:rsid w:val="00967276"/>
    <w:rsid w:val="0096788B"/>
    <w:rsid w:val="0096795A"/>
    <w:rsid w:val="00967AE8"/>
    <w:rsid w:val="00967DD6"/>
    <w:rsid w:val="0097031D"/>
    <w:rsid w:val="009704E2"/>
    <w:rsid w:val="00970F39"/>
    <w:rsid w:val="009711DC"/>
    <w:rsid w:val="0097180D"/>
    <w:rsid w:val="009720F6"/>
    <w:rsid w:val="00972516"/>
    <w:rsid w:val="0097296E"/>
    <w:rsid w:val="00973007"/>
    <w:rsid w:val="0097311A"/>
    <w:rsid w:val="00973237"/>
    <w:rsid w:val="009739D8"/>
    <w:rsid w:val="00973B6A"/>
    <w:rsid w:val="00973E14"/>
    <w:rsid w:val="00974DC7"/>
    <w:rsid w:val="0097574E"/>
    <w:rsid w:val="00975F64"/>
    <w:rsid w:val="009764D2"/>
    <w:rsid w:val="00976783"/>
    <w:rsid w:val="00976D31"/>
    <w:rsid w:val="00977443"/>
    <w:rsid w:val="00977592"/>
    <w:rsid w:val="00977A06"/>
    <w:rsid w:val="00977B32"/>
    <w:rsid w:val="00977EE9"/>
    <w:rsid w:val="009803D9"/>
    <w:rsid w:val="009807D2"/>
    <w:rsid w:val="00980B3F"/>
    <w:rsid w:val="0098119E"/>
    <w:rsid w:val="009820A1"/>
    <w:rsid w:val="0098235B"/>
    <w:rsid w:val="0098245A"/>
    <w:rsid w:val="009827DE"/>
    <w:rsid w:val="00983516"/>
    <w:rsid w:val="00984619"/>
    <w:rsid w:val="009846E8"/>
    <w:rsid w:val="00984D44"/>
    <w:rsid w:val="009857EB"/>
    <w:rsid w:val="00985875"/>
    <w:rsid w:val="009859C0"/>
    <w:rsid w:val="0098642D"/>
    <w:rsid w:val="00986487"/>
    <w:rsid w:val="00986730"/>
    <w:rsid w:val="009867D8"/>
    <w:rsid w:val="009868DC"/>
    <w:rsid w:val="00986A99"/>
    <w:rsid w:val="00986D11"/>
    <w:rsid w:val="00986D8F"/>
    <w:rsid w:val="00986E6B"/>
    <w:rsid w:val="00987962"/>
    <w:rsid w:val="00987A12"/>
    <w:rsid w:val="00987EF9"/>
    <w:rsid w:val="00990981"/>
    <w:rsid w:val="00990F3D"/>
    <w:rsid w:val="00991935"/>
    <w:rsid w:val="009920FF"/>
    <w:rsid w:val="009921DB"/>
    <w:rsid w:val="009921EF"/>
    <w:rsid w:val="00992A25"/>
    <w:rsid w:val="00992C15"/>
    <w:rsid w:val="00992C36"/>
    <w:rsid w:val="00992E48"/>
    <w:rsid w:val="00993089"/>
    <w:rsid w:val="00993663"/>
    <w:rsid w:val="00993D22"/>
    <w:rsid w:val="00994A6C"/>
    <w:rsid w:val="00994ACC"/>
    <w:rsid w:val="0099574E"/>
    <w:rsid w:val="009958E7"/>
    <w:rsid w:val="00995A07"/>
    <w:rsid w:val="00995D0C"/>
    <w:rsid w:val="00995D1E"/>
    <w:rsid w:val="00995F53"/>
    <w:rsid w:val="009962D8"/>
    <w:rsid w:val="009963ED"/>
    <w:rsid w:val="00996471"/>
    <w:rsid w:val="0099663B"/>
    <w:rsid w:val="009968AA"/>
    <w:rsid w:val="00996C97"/>
    <w:rsid w:val="00996FD6"/>
    <w:rsid w:val="0099722E"/>
    <w:rsid w:val="0099739E"/>
    <w:rsid w:val="009973EE"/>
    <w:rsid w:val="00997AC5"/>
    <w:rsid w:val="009A02B7"/>
    <w:rsid w:val="009A0545"/>
    <w:rsid w:val="009A08C2"/>
    <w:rsid w:val="009A1382"/>
    <w:rsid w:val="009A148D"/>
    <w:rsid w:val="009A1500"/>
    <w:rsid w:val="009A1657"/>
    <w:rsid w:val="009A1A1B"/>
    <w:rsid w:val="009A1B03"/>
    <w:rsid w:val="009A1D1B"/>
    <w:rsid w:val="009A1D64"/>
    <w:rsid w:val="009A20AF"/>
    <w:rsid w:val="009A2B15"/>
    <w:rsid w:val="009A2C05"/>
    <w:rsid w:val="009A2C66"/>
    <w:rsid w:val="009A37B8"/>
    <w:rsid w:val="009A45E2"/>
    <w:rsid w:val="009A4CE4"/>
    <w:rsid w:val="009A5208"/>
    <w:rsid w:val="009A5316"/>
    <w:rsid w:val="009A55C4"/>
    <w:rsid w:val="009A58B0"/>
    <w:rsid w:val="009A5CCF"/>
    <w:rsid w:val="009A6422"/>
    <w:rsid w:val="009A6A10"/>
    <w:rsid w:val="009A6B26"/>
    <w:rsid w:val="009A6D94"/>
    <w:rsid w:val="009A7760"/>
    <w:rsid w:val="009A7839"/>
    <w:rsid w:val="009B04F6"/>
    <w:rsid w:val="009B0598"/>
    <w:rsid w:val="009B074A"/>
    <w:rsid w:val="009B0A24"/>
    <w:rsid w:val="009B0DFA"/>
    <w:rsid w:val="009B0F71"/>
    <w:rsid w:val="009B1352"/>
    <w:rsid w:val="009B13C3"/>
    <w:rsid w:val="009B148A"/>
    <w:rsid w:val="009B1D03"/>
    <w:rsid w:val="009B1EAF"/>
    <w:rsid w:val="009B1F9A"/>
    <w:rsid w:val="009B1FD4"/>
    <w:rsid w:val="009B2136"/>
    <w:rsid w:val="009B286A"/>
    <w:rsid w:val="009B2935"/>
    <w:rsid w:val="009B2A91"/>
    <w:rsid w:val="009B2CA7"/>
    <w:rsid w:val="009B30C3"/>
    <w:rsid w:val="009B30CB"/>
    <w:rsid w:val="009B43EF"/>
    <w:rsid w:val="009B4499"/>
    <w:rsid w:val="009B4997"/>
    <w:rsid w:val="009B4D6A"/>
    <w:rsid w:val="009B4E55"/>
    <w:rsid w:val="009B541D"/>
    <w:rsid w:val="009B5649"/>
    <w:rsid w:val="009B568F"/>
    <w:rsid w:val="009B58A3"/>
    <w:rsid w:val="009B59E1"/>
    <w:rsid w:val="009B5A00"/>
    <w:rsid w:val="009B5AD3"/>
    <w:rsid w:val="009B61C4"/>
    <w:rsid w:val="009B6844"/>
    <w:rsid w:val="009B6850"/>
    <w:rsid w:val="009B6A89"/>
    <w:rsid w:val="009B6A99"/>
    <w:rsid w:val="009B6F2D"/>
    <w:rsid w:val="009B72BD"/>
    <w:rsid w:val="009B7316"/>
    <w:rsid w:val="009B79ED"/>
    <w:rsid w:val="009B7AAC"/>
    <w:rsid w:val="009B7F56"/>
    <w:rsid w:val="009B7F93"/>
    <w:rsid w:val="009C01BA"/>
    <w:rsid w:val="009C0441"/>
    <w:rsid w:val="009C0E8F"/>
    <w:rsid w:val="009C1576"/>
    <w:rsid w:val="009C1C7F"/>
    <w:rsid w:val="009C2021"/>
    <w:rsid w:val="009C29E2"/>
    <w:rsid w:val="009C2F5D"/>
    <w:rsid w:val="009C32BC"/>
    <w:rsid w:val="009C36F3"/>
    <w:rsid w:val="009C3A07"/>
    <w:rsid w:val="009C3D9C"/>
    <w:rsid w:val="009C405C"/>
    <w:rsid w:val="009C41A1"/>
    <w:rsid w:val="009C4232"/>
    <w:rsid w:val="009C45E8"/>
    <w:rsid w:val="009C512C"/>
    <w:rsid w:val="009C51BF"/>
    <w:rsid w:val="009C5DB6"/>
    <w:rsid w:val="009C650F"/>
    <w:rsid w:val="009C65ED"/>
    <w:rsid w:val="009C6D05"/>
    <w:rsid w:val="009C6FDD"/>
    <w:rsid w:val="009C701E"/>
    <w:rsid w:val="009C70B2"/>
    <w:rsid w:val="009C72D5"/>
    <w:rsid w:val="009C7B8F"/>
    <w:rsid w:val="009C7CA6"/>
    <w:rsid w:val="009C7D46"/>
    <w:rsid w:val="009C7D8F"/>
    <w:rsid w:val="009D0130"/>
    <w:rsid w:val="009D013D"/>
    <w:rsid w:val="009D0205"/>
    <w:rsid w:val="009D04CF"/>
    <w:rsid w:val="009D05A9"/>
    <w:rsid w:val="009D1089"/>
    <w:rsid w:val="009D1105"/>
    <w:rsid w:val="009D12D3"/>
    <w:rsid w:val="009D185F"/>
    <w:rsid w:val="009D1F28"/>
    <w:rsid w:val="009D1F9B"/>
    <w:rsid w:val="009D20BC"/>
    <w:rsid w:val="009D2BA2"/>
    <w:rsid w:val="009D2E77"/>
    <w:rsid w:val="009D3187"/>
    <w:rsid w:val="009D3C2C"/>
    <w:rsid w:val="009D405F"/>
    <w:rsid w:val="009D46B1"/>
    <w:rsid w:val="009D4CB4"/>
    <w:rsid w:val="009D4DC5"/>
    <w:rsid w:val="009D4DCA"/>
    <w:rsid w:val="009D4F59"/>
    <w:rsid w:val="009D571F"/>
    <w:rsid w:val="009D58AD"/>
    <w:rsid w:val="009D5DC0"/>
    <w:rsid w:val="009D6438"/>
    <w:rsid w:val="009D695E"/>
    <w:rsid w:val="009D72CE"/>
    <w:rsid w:val="009D73F4"/>
    <w:rsid w:val="009D7679"/>
    <w:rsid w:val="009D77B8"/>
    <w:rsid w:val="009D7EA5"/>
    <w:rsid w:val="009D7F2C"/>
    <w:rsid w:val="009E0718"/>
    <w:rsid w:val="009E0787"/>
    <w:rsid w:val="009E0BE5"/>
    <w:rsid w:val="009E0D40"/>
    <w:rsid w:val="009E0EA4"/>
    <w:rsid w:val="009E13FB"/>
    <w:rsid w:val="009E1818"/>
    <w:rsid w:val="009E1A4B"/>
    <w:rsid w:val="009E20FD"/>
    <w:rsid w:val="009E23D1"/>
    <w:rsid w:val="009E27CC"/>
    <w:rsid w:val="009E2AB0"/>
    <w:rsid w:val="009E2B09"/>
    <w:rsid w:val="009E2B2E"/>
    <w:rsid w:val="009E2F11"/>
    <w:rsid w:val="009E336C"/>
    <w:rsid w:val="009E3386"/>
    <w:rsid w:val="009E3390"/>
    <w:rsid w:val="009E35D3"/>
    <w:rsid w:val="009E37AD"/>
    <w:rsid w:val="009E37CE"/>
    <w:rsid w:val="009E398F"/>
    <w:rsid w:val="009E3B44"/>
    <w:rsid w:val="009E4015"/>
    <w:rsid w:val="009E4821"/>
    <w:rsid w:val="009E4A71"/>
    <w:rsid w:val="009E4F80"/>
    <w:rsid w:val="009E5CB5"/>
    <w:rsid w:val="009E5DD8"/>
    <w:rsid w:val="009E6423"/>
    <w:rsid w:val="009E684F"/>
    <w:rsid w:val="009E6FDB"/>
    <w:rsid w:val="009E730E"/>
    <w:rsid w:val="009E7693"/>
    <w:rsid w:val="009E78F4"/>
    <w:rsid w:val="009E7935"/>
    <w:rsid w:val="009E7961"/>
    <w:rsid w:val="009F01D8"/>
    <w:rsid w:val="009F0CC3"/>
    <w:rsid w:val="009F0F9D"/>
    <w:rsid w:val="009F0FEE"/>
    <w:rsid w:val="009F1109"/>
    <w:rsid w:val="009F11AC"/>
    <w:rsid w:val="009F172F"/>
    <w:rsid w:val="009F1B11"/>
    <w:rsid w:val="009F1B58"/>
    <w:rsid w:val="009F1E80"/>
    <w:rsid w:val="009F1E9A"/>
    <w:rsid w:val="009F1F0D"/>
    <w:rsid w:val="009F2029"/>
    <w:rsid w:val="009F206C"/>
    <w:rsid w:val="009F3422"/>
    <w:rsid w:val="009F35C3"/>
    <w:rsid w:val="009F3809"/>
    <w:rsid w:val="009F42E9"/>
    <w:rsid w:val="009F43B7"/>
    <w:rsid w:val="009F48EA"/>
    <w:rsid w:val="009F4B1F"/>
    <w:rsid w:val="009F4BC8"/>
    <w:rsid w:val="009F4D5C"/>
    <w:rsid w:val="009F4E0E"/>
    <w:rsid w:val="009F4EA7"/>
    <w:rsid w:val="009F50ED"/>
    <w:rsid w:val="009F532E"/>
    <w:rsid w:val="009F54B1"/>
    <w:rsid w:val="009F59E3"/>
    <w:rsid w:val="009F5A73"/>
    <w:rsid w:val="009F6297"/>
    <w:rsid w:val="009F689A"/>
    <w:rsid w:val="009F6A0C"/>
    <w:rsid w:val="009F6D50"/>
    <w:rsid w:val="009F6FAB"/>
    <w:rsid w:val="009F719E"/>
    <w:rsid w:val="009F737A"/>
    <w:rsid w:val="009F777B"/>
    <w:rsid w:val="009F7DE0"/>
    <w:rsid w:val="00A00303"/>
    <w:rsid w:val="00A00515"/>
    <w:rsid w:val="00A0098F"/>
    <w:rsid w:val="00A00C10"/>
    <w:rsid w:val="00A00D0A"/>
    <w:rsid w:val="00A010CA"/>
    <w:rsid w:val="00A010CC"/>
    <w:rsid w:val="00A012F9"/>
    <w:rsid w:val="00A013D1"/>
    <w:rsid w:val="00A01956"/>
    <w:rsid w:val="00A01A75"/>
    <w:rsid w:val="00A01A7B"/>
    <w:rsid w:val="00A0202D"/>
    <w:rsid w:val="00A02A95"/>
    <w:rsid w:val="00A02F00"/>
    <w:rsid w:val="00A03BE6"/>
    <w:rsid w:val="00A03F7C"/>
    <w:rsid w:val="00A040BE"/>
    <w:rsid w:val="00A04193"/>
    <w:rsid w:val="00A05439"/>
    <w:rsid w:val="00A054CD"/>
    <w:rsid w:val="00A05A17"/>
    <w:rsid w:val="00A05B99"/>
    <w:rsid w:val="00A05C2A"/>
    <w:rsid w:val="00A05D19"/>
    <w:rsid w:val="00A06C19"/>
    <w:rsid w:val="00A06DDC"/>
    <w:rsid w:val="00A07086"/>
    <w:rsid w:val="00A071AF"/>
    <w:rsid w:val="00A07465"/>
    <w:rsid w:val="00A10009"/>
    <w:rsid w:val="00A10459"/>
    <w:rsid w:val="00A109EE"/>
    <w:rsid w:val="00A10B97"/>
    <w:rsid w:val="00A10E7C"/>
    <w:rsid w:val="00A10F95"/>
    <w:rsid w:val="00A10FE9"/>
    <w:rsid w:val="00A111B4"/>
    <w:rsid w:val="00A112AF"/>
    <w:rsid w:val="00A113C3"/>
    <w:rsid w:val="00A11593"/>
    <w:rsid w:val="00A1189E"/>
    <w:rsid w:val="00A128C6"/>
    <w:rsid w:val="00A12B3E"/>
    <w:rsid w:val="00A12C29"/>
    <w:rsid w:val="00A12D5A"/>
    <w:rsid w:val="00A12D88"/>
    <w:rsid w:val="00A12EA7"/>
    <w:rsid w:val="00A13041"/>
    <w:rsid w:val="00A13200"/>
    <w:rsid w:val="00A13914"/>
    <w:rsid w:val="00A14B57"/>
    <w:rsid w:val="00A14DEB"/>
    <w:rsid w:val="00A1504A"/>
    <w:rsid w:val="00A1533C"/>
    <w:rsid w:val="00A15BA7"/>
    <w:rsid w:val="00A15BD0"/>
    <w:rsid w:val="00A1667C"/>
    <w:rsid w:val="00A16701"/>
    <w:rsid w:val="00A16EA0"/>
    <w:rsid w:val="00A16F1F"/>
    <w:rsid w:val="00A17113"/>
    <w:rsid w:val="00A17174"/>
    <w:rsid w:val="00A1776C"/>
    <w:rsid w:val="00A1781C"/>
    <w:rsid w:val="00A17BA3"/>
    <w:rsid w:val="00A17E71"/>
    <w:rsid w:val="00A17EB0"/>
    <w:rsid w:val="00A20075"/>
    <w:rsid w:val="00A20195"/>
    <w:rsid w:val="00A20A30"/>
    <w:rsid w:val="00A20B3A"/>
    <w:rsid w:val="00A20D39"/>
    <w:rsid w:val="00A21375"/>
    <w:rsid w:val="00A221D5"/>
    <w:rsid w:val="00A22271"/>
    <w:rsid w:val="00A222C6"/>
    <w:rsid w:val="00A228C7"/>
    <w:rsid w:val="00A22B66"/>
    <w:rsid w:val="00A22DD0"/>
    <w:rsid w:val="00A23857"/>
    <w:rsid w:val="00A23A84"/>
    <w:rsid w:val="00A23A96"/>
    <w:rsid w:val="00A23F47"/>
    <w:rsid w:val="00A24096"/>
    <w:rsid w:val="00A2455F"/>
    <w:rsid w:val="00A245AB"/>
    <w:rsid w:val="00A24EB3"/>
    <w:rsid w:val="00A25058"/>
    <w:rsid w:val="00A2570E"/>
    <w:rsid w:val="00A25F25"/>
    <w:rsid w:val="00A266A0"/>
    <w:rsid w:val="00A26E51"/>
    <w:rsid w:val="00A275EE"/>
    <w:rsid w:val="00A27C9F"/>
    <w:rsid w:val="00A27EBD"/>
    <w:rsid w:val="00A27ED9"/>
    <w:rsid w:val="00A3082A"/>
    <w:rsid w:val="00A3084F"/>
    <w:rsid w:val="00A30C15"/>
    <w:rsid w:val="00A30F99"/>
    <w:rsid w:val="00A315DB"/>
    <w:rsid w:val="00A31A92"/>
    <w:rsid w:val="00A31A96"/>
    <w:rsid w:val="00A31B9C"/>
    <w:rsid w:val="00A31BB3"/>
    <w:rsid w:val="00A31E17"/>
    <w:rsid w:val="00A31E9A"/>
    <w:rsid w:val="00A321F5"/>
    <w:rsid w:val="00A326E2"/>
    <w:rsid w:val="00A328AA"/>
    <w:rsid w:val="00A32A16"/>
    <w:rsid w:val="00A33455"/>
    <w:rsid w:val="00A339BC"/>
    <w:rsid w:val="00A33A16"/>
    <w:rsid w:val="00A33BC3"/>
    <w:rsid w:val="00A34354"/>
    <w:rsid w:val="00A34440"/>
    <w:rsid w:val="00A346CA"/>
    <w:rsid w:val="00A34B48"/>
    <w:rsid w:val="00A34F8F"/>
    <w:rsid w:val="00A3517B"/>
    <w:rsid w:val="00A35828"/>
    <w:rsid w:val="00A35A3F"/>
    <w:rsid w:val="00A35B93"/>
    <w:rsid w:val="00A361D1"/>
    <w:rsid w:val="00A36A7F"/>
    <w:rsid w:val="00A36A8E"/>
    <w:rsid w:val="00A372B8"/>
    <w:rsid w:val="00A372BC"/>
    <w:rsid w:val="00A379EB"/>
    <w:rsid w:val="00A37BE3"/>
    <w:rsid w:val="00A37CEB"/>
    <w:rsid w:val="00A40564"/>
    <w:rsid w:val="00A40AFE"/>
    <w:rsid w:val="00A40B18"/>
    <w:rsid w:val="00A41D14"/>
    <w:rsid w:val="00A422F2"/>
    <w:rsid w:val="00A425F9"/>
    <w:rsid w:val="00A42B08"/>
    <w:rsid w:val="00A42DBA"/>
    <w:rsid w:val="00A43133"/>
    <w:rsid w:val="00A43BB2"/>
    <w:rsid w:val="00A43D4C"/>
    <w:rsid w:val="00A43E42"/>
    <w:rsid w:val="00A44952"/>
    <w:rsid w:val="00A44A3B"/>
    <w:rsid w:val="00A44E25"/>
    <w:rsid w:val="00A4507D"/>
    <w:rsid w:val="00A4513C"/>
    <w:rsid w:val="00A452D6"/>
    <w:rsid w:val="00A45CCC"/>
    <w:rsid w:val="00A45D94"/>
    <w:rsid w:val="00A4601A"/>
    <w:rsid w:val="00A461E0"/>
    <w:rsid w:val="00A464E8"/>
    <w:rsid w:val="00A46E9F"/>
    <w:rsid w:val="00A473C8"/>
    <w:rsid w:val="00A476D8"/>
    <w:rsid w:val="00A4796B"/>
    <w:rsid w:val="00A47EB0"/>
    <w:rsid w:val="00A47F5B"/>
    <w:rsid w:val="00A47FE9"/>
    <w:rsid w:val="00A5022F"/>
    <w:rsid w:val="00A50738"/>
    <w:rsid w:val="00A51A3C"/>
    <w:rsid w:val="00A51D13"/>
    <w:rsid w:val="00A520EE"/>
    <w:rsid w:val="00A52286"/>
    <w:rsid w:val="00A52459"/>
    <w:rsid w:val="00A524AF"/>
    <w:rsid w:val="00A5269B"/>
    <w:rsid w:val="00A52A28"/>
    <w:rsid w:val="00A52D43"/>
    <w:rsid w:val="00A52DEA"/>
    <w:rsid w:val="00A535CA"/>
    <w:rsid w:val="00A537DD"/>
    <w:rsid w:val="00A53939"/>
    <w:rsid w:val="00A53C7D"/>
    <w:rsid w:val="00A540F1"/>
    <w:rsid w:val="00A54122"/>
    <w:rsid w:val="00A54550"/>
    <w:rsid w:val="00A5472A"/>
    <w:rsid w:val="00A54A47"/>
    <w:rsid w:val="00A54B57"/>
    <w:rsid w:val="00A54CFF"/>
    <w:rsid w:val="00A54FE9"/>
    <w:rsid w:val="00A55072"/>
    <w:rsid w:val="00A55450"/>
    <w:rsid w:val="00A55762"/>
    <w:rsid w:val="00A5677D"/>
    <w:rsid w:val="00A572A3"/>
    <w:rsid w:val="00A57B5F"/>
    <w:rsid w:val="00A57FB6"/>
    <w:rsid w:val="00A603EA"/>
    <w:rsid w:val="00A60A1F"/>
    <w:rsid w:val="00A60C6C"/>
    <w:rsid w:val="00A61337"/>
    <w:rsid w:val="00A61960"/>
    <w:rsid w:val="00A61C34"/>
    <w:rsid w:val="00A61FFB"/>
    <w:rsid w:val="00A623E5"/>
    <w:rsid w:val="00A62A75"/>
    <w:rsid w:val="00A62D83"/>
    <w:rsid w:val="00A62DCA"/>
    <w:rsid w:val="00A62DF5"/>
    <w:rsid w:val="00A630D5"/>
    <w:rsid w:val="00A6311F"/>
    <w:rsid w:val="00A637E7"/>
    <w:rsid w:val="00A63925"/>
    <w:rsid w:val="00A63A9E"/>
    <w:rsid w:val="00A63B31"/>
    <w:rsid w:val="00A64D29"/>
    <w:rsid w:val="00A652F7"/>
    <w:rsid w:val="00A65AF6"/>
    <w:rsid w:val="00A65B5B"/>
    <w:rsid w:val="00A65E41"/>
    <w:rsid w:val="00A66213"/>
    <w:rsid w:val="00A66571"/>
    <w:rsid w:val="00A66E37"/>
    <w:rsid w:val="00A66E3C"/>
    <w:rsid w:val="00A6783F"/>
    <w:rsid w:val="00A67A50"/>
    <w:rsid w:val="00A67BE9"/>
    <w:rsid w:val="00A67D99"/>
    <w:rsid w:val="00A7028C"/>
    <w:rsid w:val="00A70C2B"/>
    <w:rsid w:val="00A70D6E"/>
    <w:rsid w:val="00A711E9"/>
    <w:rsid w:val="00A71262"/>
    <w:rsid w:val="00A722BD"/>
    <w:rsid w:val="00A72743"/>
    <w:rsid w:val="00A72C52"/>
    <w:rsid w:val="00A72D74"/>
    <w:rsid w:val="00A73376"/>
    <w:rsid w:val="00A73FC6"/>
    <w:rsid w:val="00A7441A"/>
    <w:rsid w:val="00A74766"/>
    <w:rsid w:val="00A7485C"/>
    <w:rsid w:val="00A748FA"/>
    <w:rsid w:val="00A74DDF"/>
    <w:rsid w:val="00A74E07"/>
    <w:rsid w:val="00A751BF"/>
    <w:rsid w:val="00A7571D"/>
    <w:rsid w:val="00A75CE4"/>
    <w:rsid w:val="00A75F6B"/>
    <w:rsid w:val="00A7696C"/>
    <w:rsid w:val="00A76A42"/>
    <w:rsid w:val="00A76DE9"/>
    <w:rsid w:val="00A77103"/>
    <w:rsid w:val="00A771DE"/>
    <w:rsid w:val="00A77246"/>
    <w:rsid w:val="00A775B0"/>
    <w:rsid w:val="00A776B6"/>
    <w:rsid w:val="00A77807"/>
    <w:rsid w:val="00A77C9E"/>
    <w:rsid w:val="00A77F97"/>
    <w:rsid w:val="00A805F5"/>
    <w:rsid w:val="00A806F1"/>
    <w:rsid w:val="00A807D3"/>
    <w:rsid w:val="00A807FB"/>
    <w:rsid w:val="00A809B4"/>
    <w:rsid w:val="00A80B88"/>
    <w:rsid w:val="00A810C2"/>
    <w:rsid w:val="00A81C85"/>
    <w:rsid w:val="00A81D8B"/>
    <w:rsid w:val="00A82A52"/>
    <w:rsid w:val="00A82E71"/>
    <w:rsid w:val="00A8327D"/>
    <w:rsid w:val="00A8328E"/>
    <w:rsid w:val="00A83291"/>
    <w:rsid w:val="00A835D7"/>
    <w:rsid w:val="00A83792"/>
    <w:rsid w:val="00A83BB6"/>
    <w:rsid w:val="00A83DDB"/>
    <w:rsid w:val="00A83F70"/>
    <w:rsid w:val="00A84280"/>
    <w:rsid w:val="00A84359"/>
    <w:rsid w:val="00A8435B"/>
    <w:rsid w:val="00A85123"/>
    <w:rsid w:val="00A85433"/>
    <w:rsid w:val="00A85A24"/>
    <w:rsid w:val="00A85E23"/>
    <w:rsid w:val="00A85E53"/>
    <w:rsid w:val="00A85F91"/>
    <w:rsid w:val="00A8687F"/>
    <w:rsid w:val="00A86897"/>
    <w:rsid w:val="00A86B5D"/>
    <w:rsid w:val="00A86F39"/>
    <w:rsid w:val="00A86FE4"/>
    <w:rsid w:val="00A87724"/>
    <w:rsid w:val="00A87B78"/>
    <w:rsid w:val="00A87F70"/>
    <w:rsid w:val="00A90164"/>
    <w:rsid w:val="00A90194"/>
    <w:rsid w:val="00A90BD6"/>
    <w:rsid w:val="00A90C90"/>
    <w:rsid w:val="00A90E9F"/>
    <w:rsid w:val="00A911F3"/>
    <w:rsid w:val="00A911FB"/>
    <w:rsid w:val="00A913B5"/>
    <w:rsid w:val="00A9176C"/>
    <w:rsid w:val="00A91B5C"/>
    <w:rsid w:val="00A91DAF"/>
    <w:rsid w:val="00A92CA4"/>
    <w:rsid w:val="00A9340E"/>
    <w:rsid w:val="00A93574"/>
    <w:rsid w:val="00A93B82"/>
    <w:rsid w:val="00A93DBB"/>
    <w:rsid w:val="00A9417F"/>
    <w:rsid w:val="00A944E3"/>
    <w:rsid w:val="00A94A5A"/>
    <w:rsid w:val="00A95419"/>
    <w:rsid w:val="00A9541A"/>
    <w:rsid w:val="00A95B34"/>
    <w:rsid w:val="00A96090"/>
    <w:rsid w:val="00A96326"/>
    <w:rsid w:val="00A965C4"/>
    <w:rsid w:val="00A9663D"/>
    <w:rsid w:val="00A96EB5"/>
    <w:rsid w:val="00A96F68"/>
    <w:rsid w:val="00A972E7"/>
    <w:rsid w:val="00A97470"/>
    <w:rsid w:val="00A97D2F"/>
    <w:rsid w:val="00A97DF5"/>
    <w:rsid w:val="00AA002D"/>
    <w:rsid w:val="00AA03DF"/>
    <w:rsid w:val="00AA0A78"/>
    <w:rsid w:val="00AA0B3F"/>
    <w:rsid w:val="00AA0C67"/>
    <w:rsid w:val="00AA0FD3"/>
    <w:rsid w:val="00AA1715"/>
    <w:rsid w:val="00AA1998"/>
    <w:rsid w:val="00AA1C8C"/>
    <w:rsid w:val="00AA2687"/>
    <w:rsid w:val="00AA2857"/>
    <w:rsid w:val="00AA2D32"/>
    <w:rsid w:val="00AA31BB"/>
    <w:rsid w:val="00AA387C"/>
    <w:rsid w:val="00AA38C9"/>
    <w:rsid w:val="00AA3B59"/>
    <w:rsid w:val="00AA40E9"/>
    <w:rsid w:val="00AA4B8F"/>
    <w:rsid w:val="00AA4CB2"/>
    <w:rsid w:val="00AA5099"/>
    <w:rsid w:val="00AA522A"/>
    <w:rsid w:val="00AA5E97"/>
    <w:rsid w:val="00AA62BD"/>
    <w:rsid w:val="00AA6367"/>
    <w:rsid w:val="00AA6596"/>
    <w:rsid w:val="00AA6BD6"/>
    <w:rsid w:val="00AA6D9D"/>
    <w:rsid w:val="00AA776A"/>
    <w:rsid w:val="00AA7986"/>
    <w:rsid w:val="00AB0368"/>
    <w:rsid w:val="00AB04DB"/>
    <w:rsid w:val="00AB0815"/>
    <w:rsid w:val="00AB0ACD"/>
    <w:rsid w:val="00AB0AE2"/>
    <w:rsid w:val="00AB0CAD"/>
    <w:rsid w:val="00AB0F6F"/>
    <w:rsid w:val="00AB11E5"/>
    <w:rsid w:val="00AB1286"/>
    <w:rsid w:val="00AB19C6"/>
    <w:rsid w:val="00AB1AA2"/>
    <w:rsid w:val="00AB1B25"/>
    <w:rsid w:val="00AB1C90"/>
    <w:rsid w:val="00AB20A2"/>
    <w:rsid w:val="00AB20CB"/>
    <w:rsid w:val="00AB269E"/>
    <w:rsid w:val="00AB26D0"/>
    <w:rsid w:val="00AB2883"/>
    <w:rsid w:val="00AB2918"/>
    <w:rsid w:val="00AB2BA0"/>
    <w:rsid w:val="00AB2F4C"/>
    <w:rsid w:val="00AB3033"/>
    <w:rsid w:val="00AB303A"/>
    <w:rsid w:val="00AB304E"/>
    <w:rsid w:val="00AB32D7"/>
    <w:rsid w:val="00AB361B"/>
    <w:rsid w:val="00AB3635"/>
    <w:rsid w:val="00AB369C"/>
    <w:rsid w:val="00AB3AFA"/>
    <w:rsid w:val="00AB4247"/>
    <w:rsid w:val="00AB4698"/>
    <w:rsid w:val="00AB537A"/>
    <w:rsid w:val="00AB55CB"/>
    <w:rsid w:val="00AB5D6F"/>
    <w:rsid w:val="00AB5D71"/>
    <w:rsid w:val="00AB60B9"/>
    <w:rsid w:val="00AB6931"/>
    <w:rsid w:val="00AB6C83"/>
    <w:rsid w:val="00AB6F7A"/>
    <w:rsid w:val="00AB7222"/>
    <w:rsid w:val="00AB7633"/>
    <w:rsid w:val="00AB7659"/>
    <w:rsid w:val="00AB7ADE"/>
    <w:rsid w:val="00AB7F5C"/>
    <w:rsid w:val="00AC00D3"/>
    <w:rsid w:val="00AC0670"/>
    <w:rsid w:val="00AC179D"/>
    <w:rsid w:val="00AC1900"/>
    <w:rsid w:val="00AC1AAE"/>
    <w:rsid w:val="00AC1ACB"/>
    <w:rsid w:val="00AC1AEA"/>
    <w:rsid w:val="00AC1B00"/>
    <w:rsid w:val="00AC1D83"/>
    <w:rsid w:val="00AC255C"/>
    <w:rsid w:val="00AC28A4"/>
    <w:rsid w:val="00AC3C5A"/>
    <w:rsid w:val="00AC46C9"/>
    <w:rsid w:val="00AC4940"/>
    <w:rsid w:val="00AC49B1"/>
    <w:rsid w:val="00AC4B05"/>
    <w:rsid w:val="00AC4C5C"/>
    <w:rsid w:val="00AC4E76"/>
    <w:rsid w:val="00AC4F3C"/>
    <w:rsid w:val="00AC517E"/>
    <w:rsid w:val="00AC51C2"/>
    <w:rsid w:val="00AC58CE"/>
    <w:rsid w:val="00AC5D77"/>
    <w:rsid w:val="00AC6458"/>
    <w:rsid w:val="00AC74C2"/>
    <w:rsid w:val="00AC7E2E"/>
    <w:rsid w:val="00AC7FCB"/>
    <w:rsid w:val="00AD0293"/>
    <w:rsid w:val="00AD03D2"/>
    <w:rsid w:val="00AD0622"/>
    <w:rsid w:val="00AD0A79"/>
    <w:rsid w:val="00AD0F0E"/>
    <w:rsid w:val="00AD1AFD"/>
    <w:rsid w:val="00AD1F65"/>
    <w:rsid w:val="00AD21C7"/>
    <w:rsid w:val="00AD2525"/>
    <w:rsid w:val="00AD2601"/>
    <w:rsid w:val="00AD2C8D"/>
    <w:rsid w:val="00AD2D13"/>
    <w:rsid w:val="00AD347B"/>
    <w:rsid w:val="00AD3809"/>
    <w:rsid w:val="00AD391C"/>
    <w:rsid w:val="00AD3988"/>
    <w:rsid w:val="00AD3CA9"/>
    <w:rsid w:val="00AD44C8"/>
    <w:rsid w:val="00AD4BA3"/>
    <w:rsid w:val="00AD515E"/>
    <w:rsid w:val="00AD51DA"/>
    <w:rsid w:val="00AD67F1"/>
    <w:rsid w:val="00AD6925"/>
    <w:rsid w:val="00AD7035"/>
    <w:rsid w:val="00AD740A"/>
    <w:rsid w:val="00AD77C0"/>
    <w:rsid w:val="00AD7A34"/>
    <w:rsid w:val="00AE072B"/>
    <w:rsid w:val="00AE0748"/>
    <w:rsid w:val="00AE0A76"/>
    <w:rsid w:val="00AE0DC3"/>
    <w:rsid w:val="00AE10F8"/>
    <w:rsid w:val="00AE1638"/>
    <w:rsid w:val="00AE1829"/>
    <w:rsid w:val="00AE190E"/>
    <w:rsid w:val="00AE2078"/>
    <w:rsid w:val="00AE217C"/>
    <w:rsid w:val="00AE25CC"/>
    <w:rsid w:val="00AE2658"/>
    <w:rsid w:val="00AE3280"/>
    <w:rsid w:val="00AE3402"/>
    <w:rsid w:val="00AE345C"/>
    <w:rsid w:val="00AE3EEB"/>
    <w:rsid w:val="00AE4744"/>
    <w:rsid w:val="00AE4CCA"/>
    <w:rsid w:val="00AE4E87"/>
    <w:rsid w:val="00AE5002"/>
    <w:rsid w:val="00AE506F"/>
    <w:rsid w:val="00AE5872"/>
    <w:rsid w:val="00AE59B3"/>
    <w:rsid w:val="00AE5BAB"/>
    <w:rsid w:val="00AE5D17"/>
    <w:rsid w:val="00AE5F45"/>
    <w:rsid w:val="00AE65CD"/>
    <w:rsid w:val="00AE699B"/>
    <w:rsid w:val="00AE6B1C"/>
    <w:rsid w:val="00AE6B39"/>
    <w:rsid w:val="00AE6DFE"/>
    <w:rsid w:val="00AE70F2"/>
    <w:rsid w:val="00AE7142"/>
    <w:rsid w:val="00AE7CF8"/>
    <w:rsid w:val="00AE7F32"/>
    <w:rsid w:val="00AF0066"/>
    <w:rsid w:val="00AF0691"/>
    <w:rsid w:val="00AF06D2"/>
    <w:rsid w:val="00AF0794"/>
    <w:rsid w:val="00AF0A47"/>
    <w:rsid w:val="00AF1050"/>
    <w:rsid w:val="00AF10B0"/>
    <w:rsid w:val="00AF125A"/>
    <w:rsid w:val="00AF13EE"/>
    <w:rsid w:val="00AF1967"/>
    <w:rsid w:val="00AF1AFD"/>
    <w:rsid w:val="00AF21CD"/>
    <w:rsid w:val="00AF339D"/>
    <w:rsid w:val="00AF3453"/>
    <w:rsid w:val="00AF34F3"/>
    <w:rsid w:val="00AF35EA"/>
    <w:rsid w:val="00AF3725"/>
    <w:rsid w:val="00AF3AE7"/>
    <w:rsid w:val="00AF3E1A"/>
    <w:rsid w:val="00AF425A"/>
    <w:rsid w:val="00AF4608"/>
    <w:rsid w:val="00AF4E40"/>
    <w:rsid w:val="00AF507E"/>
    <w:rsid w:val="00AF5192"/>
    <w:rsid w:val="00AF574A"/>
    <w:rsid w:val="00AF57C6"/>
    <w:rsid w:val="00AF5989"/>
    <w:rsid w:val="00AF5C68"/>
    <w:rsid w:val="00AF5E64"/>
    <w:rsid w:val="00AF63C2"/>
    <w:rsid w:val="00AF651D"/>
    <w:rsid w:val="00AF6592"/>
    <w:rsid w:val="00AF6672"/>
    <w:rsid w:val="00AF7077"/>
    <w:rsid w:val="00AF7150"/>
    <w:rsid w:val="00AF7393"/>
    <w:rsid w:val="00AF775D"/>
    <w:rsid w:val="00AF78B6"/>
    <w:rsid w:val="00AF78C0"/>
    <w:rsid w:val="00AF7F7F"/>
    <w:rsid w:val="00B00045"/>
    <w:rsid w:val="00B00202"/>
    <w:rsid w:val="00B005FE"/>
    <w:rsid w:val="00B012CC"/>
    <w:rsid w:val="00B01571"/>
    <w:rsid w:val="00B01A4B"/>
    <w:rsid w:val="00B01E92"/>
    <w:rsid w:val="00B02601"/>
    <w:rsid w:val="00B02C57"/>
    <w:rsid w:val="00B030CC"/>
    <w:rsid w:val="00B0355E"/>
    <w:rsid w:val="00B03F57"/>
    <w:rsid w:val="00B04A3B"/>
    <w:rsid w:val="00B04FA2"/>
    <w:rsid w:val="00B05620"/>
    <w:rsid w:val="00B05725"/>
    <w:rsid w:val="00B0576D"/>
    <w:rsid w:val="00B05857"/>
    <w:rsid w:val="00B059A9"/>
    <w:rsid w:val="00B05BE3"/>
    <w:rsid w:val="00B05CDF"/>
    <w:rsid w:val="00B05E04"/>
    <w:rsid w:val="00B06790"/>
    <w:rsid w:val="00B068AD"/>
    <w:rsid w:val="00B06BBC"/>
    <w:rsid w:val="00B06F03"/>
    <w:rsid w:val="00B075AA"/>
    <w:rsid w:val="00B075B4"/>
    <w:rsid w:val="00B07650"/>
    <w:rsid w:val="00B077E7"/>
    <w:rsid w:val="00B07C08"/>
    <w:rsid w:val="00B07D40"/>
    <w:rsid w:val="00B1027A"/>
    <w:rsid w:val="00B1030A"/>
    <w:rsid w:val="00B10A6C"/>
    <w:rsid w:val="00B10BA5"/>
    <w:rsid w:val="00B1121C"/>
    <w:rsid w:val="00B114AC"/>
    <w:rsid w:val="00B118E4"/>
    <w:rsid w:val="00B11930"/>
    <w:rsid w:val="00B12345"/>
    <w:rsid w:val="00B12E61"/>
    <w:rsid w:val="00B13103"/>
    <w:rsid w:val="00B135AE"/>
    <w:rsid w:val="00B139C3"/>
    <w:rsid w:val="00B13AE3"/>
    <w:rsid w:val="00B144CD"/>
    <w:rsid w:val="00B14D28"/>
    <w:rsid w:val="00B158E6"/>
    <w:rsid w:val="00B159BB"/>
    <w:rsid w:val="00B15C8E"/>
    <w:rsid w:val="00B15E1F"/>
    <w:rsid w:val="00B16ABA"/>
    <w:rsid w:val="00B16EE0"/>
    <w:rsid w:val="00B16EF7"/>
    <w:rsid w:val="00B16F33"/>
    <w:rsid w:val="00B17040"/>
    <w:rsid w:val="00B17AAF"/>
    <w:rsid w:val="00B17DC2"/>
    <w:rsid w:val="00B209A8"/>
    <w:rsid w:val="00B2133F"/>
    <w:rsid w:val="00B2157F"/>
    <w:rsid w:val="00B220A1"/>
    <w:rsid w:val="00B220E9"/>
    <w:rsid w:val="00B221A5"/>
    <w:rsid w:val="00B231DA"/>
    <w:rsid w:val="00B233D0"/>
    <w:rsid w:val="00B2390F"/>
    <w:rsid w:val="00B23960"/>
    <w:rsid w:val="00B23C20"/>
    <w:rsid w:val="00B23E63"/>
    <w:rsid w:val="00B241B0"/>
    <w:rsid w:val="00B24299"/>
    <w:rsid w:val="00B242BF"/>
    <w:rsid w:val="00B2489F"/>
    <w:rsid w:val="00B24C9B"/>
    <w:rsid w:val="00B24E1A"/>
    <w:rsid w:val="00B257F5"/>
    <w:rsid w:val="00B25850"/>
    <w:rsid w:val="00B25A29"/>
    <w:rsid w:val="00B26060"/>
    <w:rsid w:val="00B260D5"/>
    <w:rsid w:val="00B26AD8"/>
    <w:rsid w:val="00B26E1B"/>
    <w:rsid w:val="00B276D4"/>
    <w:rsid w:val="00B30675"/>
    <w:rsid w:val="00B308EE"/>
    <w:rsid w:val="00B30CFF"/>
    <w:rsid w:val="00B30D57"/>
    <w:rsid w:val="00B30E05"/>
    <w:rsid w:val="00B312E7"/>
    <w:rsid w:val="00B31750"/>
    <w:rsid w:val="00B321CF"/>
    <w:rsid w:val="00B32604"/>
    <w:rsid w:val="00B3293E"/>
    <w:rsid w:val="00B32A9A"/>
    <w:rsid w:val="00B32AE5"/>
    <w:rsid w:val="00B32C21"/>
    <w:rsid w:val="00B32E45"/>
    <w:rsid w:val="00B33122"/>
    <w:rsid w:val="00B331CE"/>
    <w:rsid w:val="00B3327F"/>
    <w:rsid w:val="00B33302"/>
    <w:rsid w:val="00B334A4"/>
    <w:rsid w:val="00B3489D"/>
    <w:rsid w:val="00B34BE8"/>
    <w:rsid w:val="00B356C9"/>
    <w:rsid w:val="00B35A11"/>
    <w:rsid w:val="00B36791"/>
    <w:rsid w:val="00B36A4C"/>
    <w:rsid w:val="00B36E24"/>
    <w:rsid w:val="00B374CF"/>
    <w:rsid w:val="00B405FB"/>
    <w:rsid w:val="00B409F5"/>
    <w:rsid w:val="00B40B04"/>
    <w:rsid w:val="00B41083"/>
    <w:rsid w:val="00B4146E"/>
    <w:rsid w:val="00B41549"/>
    <w:rsid w:val="00B41998"/>
    <w:rsid w:val="00B41DA5"/>
    <w:rsid w:val="00B41DC4"/>
    <w:rsid w:val="00B422E1"/>
    <w:rsid w:val="00B42D68"/>
    <w:rsid w:val="00B42E06"/>
    <w:rsid w:val="00B430FC"/>
    <w:rsid w:val="00B43262"/>
    <w:rsid w:val="00B4343F"/>
    <w:rsid w:val="00B43624"/>
    <w:rsid w:val="00B436D5"/>
    <w:rsid w:val="00B4388E"/>
    <w:rsid w:val="00B43ADD"/>
    <w:rsid w:val="00B43FF6"/>
    <w:rsid w:val="00B440E7"/>
    <w:rsid w:val="00B4470F"/>
    <w:rsid w:val="00B448CF"/>
    <w:rsid w:val="00B44BCC"/>
    <w:rsid w:val="00B44DF3"/>
    <w:rsid w:val="00B44EDF"/>
    <w:rsid w:val="00B4500D"/>
    <w:rsid w:val="00B454D9"/>
    <w:rsid w:val="00B45551"/>
    <w:rsid w:val="00B4570A"/>
    <w:rsid w:val="00B45792"/>
    <w:rsid w:val="00B45C98"/>
    <w:rsid w:val="00B45CC4"/>
    <w:rsid w:val="00B466FB"/>
    <w:rsid w:val="00B47BEB"/>
    <w:rsid w:val="00B47E32"/>
    <w:rsid w:val="00B50037"/>
    <w:rsid w:val="00B503A7"/>
    <w:rsid w:val="00B5078C"/>
    <w:rsid w:val="00B50F04"/>
    <w:rsid w:val="00B50FCB"/>
    <w:rsid w:val="00B5125C"/>
    <w:rsid w:val="00B51320"/>
    <w:rsid w:val="00B51540"/>
    <w:rsid w:val="00B5158E"/>
    <w:rsid w:val="00B516A8"/>
    <w:rsid w:val="00B519F7"/>
    <w:rsid w:val="00B51F00"/>
    <w:rsid w:val="00B52607"/>
    <w:rsid w:val="00B52730"/>
    <w:rsid w:val="00B52DA3"/>
    <w:rsid w:val="00B5310F"/>
    <w:rsid w:val="00B5315F"/>
    <w:rsid w:val="00B53588"/>
    <w:rsid w:val="00B536FC"/>
    <w:rsid w:val="00B53917"/>
    <w:rsid w:val="00B53A36"/>
    <w:rsid w:val="00B53A3E"/>
    <w:rsid w:val="00B53C77"/>
    <w:rsid w:val="00B54015"/>
    <w:rsid w:val="00B54FE8"/>
    <w:rsid w:val="00B550FD"/>
    <w:rsid w:val="00B55792"/>
    <w:rsid w:val="00B55968"/>
    <w:rsid w:val="00B55E19"/>
    <w:rsid w:val="00B563D5"/>
    <w:rsid w:val="00B56420"/>
    <w:rsid w:val="00B56E4A"/>
    <w:rsid w:val="00B56FA8"/>
    <w:rsid w:val="00B576E2"/>
    <w:rsid w:val="00B578D6"/>
    <w:rsid w:val="00B5799C"/>
    <w:rsid w:val="00B57A25"/>
    <w:rsid w:val="00B57E5C"/>
    <w:rsid w:val="00B605E6"/>
    <w:rsid w:val="00B60686"/>
    <w:rsid w:val="00B606E0"/>
    <w:rsid w:val="00B60833"/>
    <w:rsid w:val="00B608DF"/>
    <w:rsid w:val="00B608E6"/>
    <w:rsid w:val="00B60C4F"/>
    <w:rsid w:val="00B61A01"/>
    <w:rsid w:val="00B61A64"/>
    <w:rsid w:val="00B620E3"/>
    <w:rsid w:val="00B6227F"/>
    <w:rsid w:val="00B62660"/>
    <w:rsid w:val="00B62D6E"/>
    <w:rsid w:val="00B62E44"/>
    <w:rsid w:val="00B6356B"/>
    <w:rsid w:val="00B63D72"/>
    <w:rsid w:val="00B64139"/>
    <w:rsid w:val="00B64362"/>
    <w:rsid w:val="00B64455"/>
    <w:rsid w:val="00B64557"/>
    <w:rsid w:val="00B64A2F"/>
    <w:rsid w:val="00B64C00"/>
    <w:rsid w:val="00B64C82"/>
    <w:rsid w:val="00B65098"/>
    <w:rsid w:val="00B65BEA"/>
    <w:rsid w:val="00B65C98"/>
    <w:rsid w:val="00B66211"/>
    <w:rsid w:val="00B6630C"/>
    <w:rsid w:val="00B663F8"/>
    <w:rsid w:val="00B664A5"/>
    <w:rsid w:val="00B66930"/>
    <w:rsid w:val="00B6699D"/>
    <w:rsid w:val="00B67165"/>
    <w:rsid w:val="00B6798E"/>
    <w:rsid w:val="00B67CC1"/>
    <w:rsid w:val="00B67DE1"/>
    <w:rsid w:val="00B67E92"/>
    <w:rsid w:val="00B67FDB"/>
    <w:rsid w:val="00B70508"/>
    <w:rsid w:val="00B70C05"/>
    <w:rsid w:val="00B71532"/>
    <w:rsid w:val="00B7195D"/>
    <w:rsid w:val="00B71980"/>
    <w:rsid w:val="00B723DD"/>
    <w:rsid w:val="00B72F50"/>
    <w:rsid w:val="00B730F5"/>
    <w:rsid w:val="00B732A2"/>
    <w:rsid w:val="00B734B1"/>
    <w:rsid w:val="00B73BEE"/>
    <w:rsid w:val="00B7405E"/>
    <w:rsid w:val="00B743D7"/>
    <w:rsid w:val="00B753D5"/>
    <w:rsid w:val="00B75681"/>
    <w:rsid w:val="00B75B2C"/>
    <w:rsid w:val="00B75B61"/>
    <w:rsid w:val="00B76062"/>
    <w:rsid w:val="00B760D0"/>
    <w:rsid w:val="00B766B3"/>
    <w:rsid w:val="00B766D9"/>
    <w:rsid w:val="00B7670B"/>
    <w:rsid w:val="00B76818"/>
    <w:rsid w:val="00B76F9B"/>
    <w:rsid w:val="00B76FB8"/>
    <w:rsid w:val="00B773C4"/>
    <w:rsid w:val="00B7750D"/>
    <w:rsid w:val="00B777C8"/>
    <w:rsid w:val="00B77B99"/>
    <w:rsid w:val="00B77F58"/>
    <w:rsid w:val="00B8067F"/>
    <w:rsid w:val="00B80BC1"/>
    <w:rsid w:val="00B80C24"/>
    <w:rsid w:val="00B80F6E"/>
    <w:rsid w:val="00B8116D"/>
    <w:rsid w:val="00B81276"/>
    <w:rsid w:val="00B81722"/>
    <w:rsid w:val="00B81BE2"/>
    <w:rsid w:val="00B81C27"/>
    <w:rsid w:val="00B81E9B"/>
    <w:rsid w:val="00B82061"/>
    <w:rsid w:val="00B8219E"/>
    <w:rsid w:val="00B8234A"/>
    <w:rsid w:val="00B8245D"/>
    <w:rsid w:val="00B82E5E"/>
    <w:rsid w:val="00B834EF"/>
    <w:rsid w:val="00B83C0B"/>
    <w:rsid w:val="00B8456E"/>
    <w:rsid w:val="00B845CE"/>
    <w:rsid w:val="00B846DE"/>
    <w:rsid w:val="00B85152"/>
    <w:rsid w:val="00B85C34"/>
    <w:rsid w:val="00B86139"/>
    <w:rsid w:val="00B86385"/>
    <w:rsid w:val="00B86739"/>
    <w:rsid w:val="00B8676F"/>
    <w:rsid w:val="00B86CB5"/>
    <w:rsid w:val="00B872FE"/>
    <w:rsid w:val="00B87C2E"/>
    <w:rsid w:val="00B87DB9"/>
    <w:rsid w:val="00B87DC1"/>
    <w:rsid w:val="00B87E9A"/>
    <w:rsid w:val="00B90198"/>
    <w:rsid w:val="00B908E8"/>
    <w:rsid w:val="00B90D32"/>
    <w:rsid w:val="00B9102E"/>
    <w:rsid w:val="00B918FE"/>
    <w:rsid w:val="00B91C3D"/>
    <w:rsid w:val="00B91ED9"/>
    <w:rsid w:val="00B91F5B"/>
    <w:rsid w:val="00B92469"/>
    <w:rsid w:val="00B92BBB"/>
    <w:rsid w:val="00B92BE0"/>
    <w:rsid w:val="00B92BE7"/>
    <w:rsid w:val="00B92DF1"/>
    <w:rsid w:val="00B93243"/>
    <w:rsid w:val="00B93371"/>
    <w:rsid w:val="00B93420"/>
    <w:rsid w:val="00B9353C"/>
    <w:rsid w:val="00B936C2"/>
    <w:rsid w:val="00B93B24"/>
    <w:rsid w:val="00B93CFE"/>
    <w:rsid w:val="00B94B8F"/>
    <w:rsid w:val="00B94F5E"/>
    <w:rsid w:val="00B95306"/>
    <w:rsid w:val="00B95B05"/>
    <w:rsid w:val="00B95C06"/>
    <w:rsid w:val="00B95D26"/>
    <w:rsid w:val="00B962DA"/>
    <w:rsid w:val="00B96BC2"/>
    <w:rsid w:val="00B97196"/>
    <w:rsid w:val="00B975EE"/>
    <w:rsid w:val="00B97E38"/>
    <w:rsid w:val="00BA002C"/>
    <w:rsid w:val="00BA10FF"/>
    <w:rsid w:val="00BA1410"/>
    <w:rsid w:val="00BA15E4"/>
    <w:rsid w:val="00BA2355"/>
    <w:rsid w:val="00BA2FDF"/>
    <w:rsid w:val="00BA3436"/>
    <w:rsid w:val="00BA384F"/>
    <w:rsid w:val="00BA3FBF"/>
    <w:rsid w:val="00BA4824"/>
    <w:rsid w:val="00BA4A38"/>
    <w:rsid w:val="00BA4B09"/>
    <w:rsid w:val="00BA4B99"/>
    <w:rsid w:val="00BA52DE"/>
    <w:rsid w:val="00BA5EC0"/>
    <w:rsid w:val="00BA5FEA"/>
    <w:rsid w:val="00BA602B"/>
    <w:rsid w:val="00BA6184"/>
    <w:rsid w:val="00BA6972"/>
    <w:rsid w:val="00BA6C3A"/>
    <w:rsid w:val="00BA6C42"/>
    <w:rsid w:val="00BA6C51"/>
    <w:rsid w:val="00BA6CF9"/>
    <w:rsid w:val="00BA71D0"/>
    <w:rsid w:val="00BA79CD"/>
    <w:rsid w:val="00BB0144"/>
    <w:rsid w:val="00BB0262"/>
    <w:rsid w:val="00BB05DF"/>
    <w:rsid w:val="00BB0CF5"/>
    <w:rsid w:val="00BB0F9B"/>
    <w:rsid w:val="00BB16F0"/>
    <w:rsid w:val="00BB1758"/>
    <w:rsid w:val="00BB180E"/>
    <w:rsid w:val="00BB1AB0"/>
    <w:rsid w:val="00BB21E9"/>
    <w:rsid w:val="00BB25F7"/>
    <w:rsid w:val="00BB29DF"/>
    <w:rsid w:val="00BB2D49"/>
    <w:rsid w:val="00BB3787"/>
    <w:rsid w:val="00BB384B"/>
    <w:rsid w:val="00BB38B6"/>
    <w:rsid w:val="00BB3A7D"/>
    <w:rsid w:val="00BB4037"/>
    <w:rsid w:val="00BB4675"/>
    <w:rsid w:val="00BB4773"/>
    <w:rsid w:val="00BB48EA"/>
    <w:rsid w:val="00BB55B9"/>
    <w:rsid w:val="00BB57EB"/>
    <w:rsid w:val="00BB58C8"/>
    <w:rsid w:val="00BB5A0A"/>
    <w:rsid w:val="00BB5F14"/>
    <w:rsid w:val="00BB6296"/>
    <w:rsid w:val="00BB6432"/>
    <w:rsid w:val="00BB6936"/>
    <w:rsid w:val="00BB6A69"/>
    <w:rsid w:val="00BB6B1A"/>
    <w:rsid w:val="00BB6FF9"/>
    <w:rsid w:val="00BB73BF"/>
    <w:rsid w:val="00BB7774"/>
    <w:rsid w:val="00BB78AC"/>
    <w:rsid w:val="00BB7D41"/>
    <w:rsid w:val="00BB7D91"/>
    <w:rsid w:val="00BC0856"/>
    <w:rsid w:val="00BC100B"/>
    <w:rsid w:val="00BC12B4"/>
    <w:rsid w:val="00BC1715"/>
    <w:rsid w:val="00BC17E4"/>
    <w:rsid w:val="00BC2223"/>
    <w:rsid w:val="00BC224A"/>
    <w:rsid w:val="00BC254A"/>
    <w:rsid w:val="00BC2C5B"/>
    <w:rsid w:val="00BC3127"/>
    <w:rsid w:val="00BC3948"/>
    <w:rsid w:val="00BC39F9"/>
    <w:rsid w:val="00BC3A48"/>
    <w:rsid w:val="00BC3B2F"/>
    <w:rsid w:val="00BC3EFE"/>
    <w:rsid w:val="00BC3FA8"/>
    <w:rsid w:val="00BC511E"/>
    <w:rsid w:val="00BC5C40"/>
    <w:rsid w:val="00BC5D23"/>
    <w:rsid w:val="00BC6576"/>
    <w:rsid w:val="00BC65FC"/>
    <w:rsid w:val="00BC6EC0"/>
    <w:rsid w:val="00BC71B7"/>
    <w:rsid w:val="00BC7750"/>
    <w:rsid w:val="00BC7BDC"/>
    <w:rsid w:val="00BC7C70"/>
    <w:rsid w:val="00BD09D4"/>
    <w:rsid w:val="00BD0B24"/>
    <w:rsid w:val="00BD0B2D"/>
    <w:rsid w:val="00BD0B4D"/>
    <w:rsid w:val="00BD1308"/>
    <w:rsid w:val="00BD1924"/>
    <w:rsid w:val="00BD29AA"/>
    <w:rsid w:val="00BD2A74"/>
    <w:rsid w:val="00BD2C61"/>
    <w:rsid w:val="00BD2EAA"/>
    <w:rsid w:val="00BD2F4B"/>
    <w:rsid w:val="00BD33EE"/>
    <w:rsid w:val="00BD3594"/>
    <w:rsid w:val="00BD3C25"/>
    <w:rsid w:val="00BD472D"/>
    <w:rsid w:val="00BD4912"/>
    <w:rsid w:val="00BD49C3"/>
    <w:rsid w:val="00BD4ED7"/>
    <w:rsid w:val="00BD5147"/>
    <w:rsid w:val="00BD57FA"/>
    <w:rsid w:val="00BD5F5D"/>
    <w:rsid w:val="00BD6256"/>
    <w:rsid w:val="00BD63A8"/>
    <w:rsid w:val="00BD67AC"/>
    <w:rsid w:val="00BD67C1"/>
    <w:rsid w:val="00BD6992"/>
    <w:rsid w:val="00BD6D30"/>
    <w:rsid w:val="00BD72B0"/>
    <w:rsid w:val="00BD752D"/>
    <w:rsid w:val="00BD7C9D"/>
    <w:rsid w:val="00BE021D"/>
    <w:rsid w:val="00BE03C7"/>
    <w:rsid w:val="00BE061A"/>
    <w:rsid w:val="00BE06F3"/>
    <w:rsid w:val="00BE1133"/>
    <w:rsid w:val="00BE15C2"/>
    <w:rsid w:val="00BE1686"/>
    <w:rsid w:val="00BE1794"/>
    <w:rsid w:val="00BE19C1"/>
    <w:rsid w:val="00BE1AAF"/>
    <w:rsid w:val="00BE1D35"/>
    <w:rsid w:val="00BE1DDE"/>
    <w:rsid w:val="00BE214B"/>
    <w:rsid w:val="00BE218D"/>
    <w:rsid w:val="00BE24B2"/>
    <w:rsid w:val="00BE2633"/>
    <w:rsid w:val="00BE27F0"/>
    <w:rsid w:val="00BE2AA0"/>
    <w:rsid w:val="00BE2B4F"/>
    <w:rsid w:val="00BE2BC7"/>
    <w:rsid w:val="00BE3F4C"/>
    <w:rsid w:val="00BE42F6"/>
    <w:rsid w:val="00BE4B84"/>
    <w:rsid w:val="00BE4CD8"/>
    <w:rsid w:val="00BE546C"/>
    <w:rsid w:val="00BE54AA"/>
    <w:rsid w:val="00BE584E"/>
    <w:rsid w:val="00BE5AF6"/>
    <w:rsid w:val="00BE5DA7"/>
    <w:rsid w:val="00BE5F21"/>
    <w:rsid w:val="00BE61B0"/>
    <w:rsid w:val="00BE62F2"/>
    <w:rsid w:val="00BE677F"/>
    <w:rsid w:val="00BE6976"/>
    <w:rsid w:val="00BE702F"/>
    <w:rsid w:val="00BE719A"/>
    <w:rsid w:val="00BE759B"/>
    <w:rsid w:val="00BE7699"/>
    <w:rsid w:val="00BE7BE0"/>
    <w:rsid w:val="00BE7D03"/>
    <w:rsid w:val="00BE7D14"/>
    <w:rsid w:val="00BF0E8A"/>
    <w:rsid w:val="00BF0F13"/>
    <w:rsid w:val="00BF1088"/>
    <w:rsid w:val="00BF1267"/>
    <w:rsid w:val="00BF1503"/>
    <w:rsid w:val="00BF16C0"/>
    <w:rsid w:val="00BF17D5"/>
    <w:rsid w:val="00BF1E14"/>
    <w:rsid w:val="00BF25D2"/>
    <w:rsid w:val="00BF285F"/>
    <w:rsid w:val="00BF2B6F"/>
    <w:rsid w:val="00BF2E96"/>
    <w:rsid w:val="00BF3880"/>
    <w:rsid w:val="00BF40C5"/>
    <w:rsid w:val="00BF4118"/>
    <w:rsid w:val="00BF4AEE"/>
    <w:rsid w:val="00BF4D5B"/>
    <w:rsid w:val="00BF50EE"/>
    <w:rsid w:val="00BF514F"/>
    <w:rsid w:val="00BF515D"/>
    <w:rsid w:val="00BF52AE"/>
    <w:rsid w:val="00BF57B7"/>
    <w:rsid w:val="00BF5D45"/>
    <w:rsid w:val="00BF5DA4"/>
    <w:rsid w:val="00BF69FB"/>
    <w:rsid w:val="00BF6ADC"/>
    <w:rsid w:val="00BF6E9D"/>
    <w:rsid w:val="00BF6FF6"/>
    <w:rsid w:val="00BF7358"/>
    <w:rsid w:val="00BF7932"/>
    <w:rsid w:val="00BF7AEA"/>
    <w:rsid w:val="00BF7BEF"/>
    <w:rsid w:val="00BF7D6B"/>
    <w:rsid w:val="00C004CA"/>
    <w:rsid w:val="00C009AF"/>
    <w:rsid w:val="00C00A55"/>
    <w:rsid w:val="00C00B08"/>
    <w:rsid w:val="00C00B18"/>
    <w:rsid w:val="00C010E2"/>
    <w:rsid w:val="00C01494"/>
    <w:rsid w:val="00C01864"/>
    <w:rsid w:val="00C01EAB"/>
    <w:rsid w:val="00C0210D"/>
    <w:rsid w:val="00C02248"/>
    <w:rsid w:val="00C026FC"/>
    <w:rsid w:val="00C02743"/>
    <w:rsid w:val="00C0291E"/>
    <w:rsid w:val="00C02BF5"/>
    <w:rsid w:val="00C02EA8"/>
    <w:rsid w:val="00C0325F"/>
    <w:rsid w:val="00C036CF"/>
    <w:rsid w:val="00C0371C"/>
    <w:rsid w:val="00C03E97"/>
    <w:rsid w:val="00C04009"/>
    <w:rsid w:val="00C040E2"/>
    <w:rsid w:val="00C042FF"/>
    <w:rsid w:val="00C0488F"/>
    <w:rsid w:val="00C048FC"/>
    <w:rsid w:val="00C04A91"/>
    <w:rsid w:val="00C052B0"/>
    <w:rsid w:val="00C0540E"/>
    <w:rsid w:val="00C056BF"/>
    <w:rsid w:val="00C059F7"/>
    <w:rsid w:val="00C05AD1"/>
    <w:rsid w:val="00C06054"/>
    <w:rsid w:val="00C063A4"/>
    <w:rsid w:val="00C063FD"/>
    <w:rsid w:val="00C06946"/>
    <w:rsid w:val="00C069AE"/>
    <w:rsid w:val="00C06E8A"/>
    <w:rsid w:val="00C07059"/>
    <w:rsid w:val="00C07183"/>
    <w:rsid w:val="00C07275"/>
    <w:rsid w:val="00C07980"/>
    <w:rsid w:val="00C07C33"/>
    <w:rsid w:val="00C07DBD"/>
    <w:rsid w:val="00C07E72"/>
    <w:rsid w:val="00C10244"/>
    <w:rsid w:val="00C1041F"/>
    <w:rsid w:val="00C1092C"/>
    <w:rsid w:val="00C109C0"/>
    <w:rsid w:val="00C10A53"/>
    <w:rsid w:val="00C10AF7"/>
    <w:rsid w:val="00C10ED0"/>
    <w:rsid w:val="00C11061"/>
    <w:rsid w:val="00C1126E"/>
    <w:rsid w:val="00C11A2B"/>
    <w:rsid w:val="00C11C6D"/>
    <w:rsid w:val="00C121D1"/>
    <w:rsid w:val="00C121DF"/>
    <w:rsid w:val="00C12264"/>
    <w:rsid w:val="00C12489"/>
    <w:rsid w:val="00C12663"/>
    <w:rsid w:val="00C12A55"/>
    <w:rsid w:val="00C12B13"/>
    <w:rsid w:val="00C12E2B"/>
    <w:rsid w:val="00C1365B"/>
    <w:rsid w:val="00C13C6A"/>
    <w:rsid w:val="00C13CF6"/>
    <w:rsid w:val="00C13E7C"/>
    <w:rsid w:val="00C13FAE"/>
    <w:rsid w:val="00C147E7"/>
    <w:rsid w:val="00C148B9"/>
    <w:rsid w:val="00C152E8"/>
    <w:rsid w:val="00C15358"/>
    <w:rsid w:val="00C15431"/>
    <w:rsid w:val="00C1571E"/>
    <w:rsid w:val="00C15967"/>
    <w:rsid w:val="00C15A6A"/>
    <w:rsid w:val="00C15B19"/>
    <w:rsid w:val="00C164BA"/>
    <w:rsid w:val="00C16560"/>
    <w:rsid w:val="00C16C65"/>
    <w:rsid w:val="00C16F69"/>
    <w:rsid w:val="00C171C3"/>
    <w:rsid w:val="00C17315"/>
    <w:rsid w:val="00C17367"/>
    <w:rsid w:val="00C17595"/>
    <w:rsid w:val="00C1783C"/>
    <w:rsid w:val="00C17ADA"/>
    <w:rsid w:val="00C17B1F"/>
    <w:rsid w:val="00C17DDA"/>
    <w:rsid w:val="00C17FC2"/>
    <w:rsid w:val="00C20668"/>
    <w:rsid w:val="00C208B1"/>
    <w:rsid w:val="00C20B16"/>
    <w:rsid w:val="00C20C58"/>
    <w:rsid w:val="00C2131D"/>
    <w:rsid w:val="00C21390"/>
    <w:rsid w:val="00C216BF"/>
    <w:rsid w:val="00C21B54"/>
    <w:rsid w:val="00C2234B"/>
    <w:rsid w:val="00C2261E"/>
    <w:rsid w:val="00C2278A"/>
    <w:rsid w:val="00C229EA"/>
    <w:rsid w:val="00C22B4E"/>
    <w:rsid w:val="00C23040"/>
    <w:rsid w:val="00C238D9"/>
    <w:rsid w:val="00C23A77"/>
    <w:rsid w:val="00C24444"/>
    <w:rsid w:val="00C245DC"/>
    <w:rsid w:val="00C247F1"/>
    <w:rsid w:val="00C24ADD"/>
    <w:rsid w:val="00C25025"/>
    <w:rsid w:val="00C2612F"/>
    <w:rsid w:val="00C261F5"/>
    <w:rsid w:val="00C262A0"/>
    <w:rsid w:val="00C266C6"/>
    <w:rsid w:val="00C26AE4"/>
    <w:rsid w:val="00C26B24"/>
    <w:rsid w:val="00C27112"/>
    <w:rsid w:val="00C27C8B"/>
    <w:rsid w:val="00C27EE9"/>
    <w:rsid w:val="00C30054"/>
    <w:rsid w:val="00C309D2"/>
    <w:rsid w:val="00C30B24"/>
    <w:rsid w:val="00C30DD1"/>
    <w:rsid w:val="00C30E10"/>
    <w:rsid w:val="00C310C7"/>
    <w:rsid w:val="00C317FF"/>
    <w:rsid w:val="00C31DBD"/>
    <w:rsid w:val="00C31EE1"/>
    <w:rsid w:val="00C32178"/>
    <w:rsid w:val="00C3291C"/>
    <w:rsid w:val="00C32DBE"/>
    <w:rsid w:val="00C32FD5"/>
    <w:rsid w:val="00C3356F"/>
    <w:rsid w:val="00C33EBB"/>
    <w:rsid w:val="00C33FDA"/>
    <w:rsid w:val="00C34030"/>
    <w:rsid w:val="00C3426D"/>
    <w:rsid w:val="00C348AA"/>
    <w:rsid w:val="00C34BEA"/>
    <w:rsid w:val="00C3541A"/>
    <w:rsid w:val="00C35657"/>
    <w:rsid w:val="00C35684"/>
    <w:rsid w:val="00C356D4"/>
    <w:rsid w:val="00C35982"/>
    <w:rsid w:val="00C35C41"/>
    <w:rsid w:val="00C35D73"/>
    <w:rsid w:val="00C36068"/>
    <w:rsid w:val="00C36194"/>
    <w:rsid w:val="00C369B6"/>
    <w:rsid w:val="00C37101"/>
    <w:rsid w:val="00C37231"/>
    <w:rsid w:val="00C37B14"/>
    <w:rsid w:val="00C37B6F"/>
    <w:rsid w:val="00C37C21"/>
    <w:rsid w:val="00C37C62"/>
    <w:rsid w:val="00C404C2"/>
    <w:rsid w:val="00C406D9"/>
    <w:rsid w:val="00C41234"/>
    <w:rsid w:val="00C419C0"/>
    <w:rsid w:val="00C41DEC"/>
    <w:rsid w:val="00C41E40"/>
    <w:rsid w:val="00C42770"/>
    <w:rsid w:val="00C4277B"/>
    <w:rsid w:val="00C42910"/>
    <w:rsid w:val="00C42A34"/>
    <w:rsid w:val="00C42BD7"/>
    <w:rsid w:val="00C430D2"/>
    <w:rsid w:val="00C430E6"/>
    <w:rsid w:val="00C4347C"/>
    <w:rsid w:val="00C43874"/>
    <w:rsid w:val="00C44443"/>
    <w:rsid w:val="00C4484B"/>
    <w:rsid w:val="00C44858"/>
    <w:rsid w:val="00C45088"/>
    <w:rsid w:val="00C45231"/>
    <w:rsid w:val="00C4524B"/>
    <w:rsid w:val="00C4544D"/>
    <w:rsid w:val="00C45D73"/>
    <w:rsid w:val="00C45EB5"/>
    <w:rsid w:val="00C4609D"/>
    <w:rsid w:val="00C4682C"/>
    <w:rsid w:val="00C46A64"/>
    <w:rsid w:val="00C471E7"/>
    <w:rsid w:val="00C4720B"/>
    <w:rsid w:val="00C47249"/>
    <w:rsid w:val="00C47273"/>
    <w:rsid w:val="00C478A4"/>
    <w:rsid w:val="00C47E05"/>
    <w:rsid w:val="00C5016C"/>
    <w:rsid w:val="00C50BBA"/>
    <w:rsid w:val="00C5149A"/>
    <w:rsid w:val="00C51632"/>
    <w:rsid w:val="00C51A86"/>
    <w:rsid w:val="00C51D17"/>
    <w:rsid w:val="00C51DFF"/>
    <w:rsid w:val="00C522AD"/>
    <w:rsid w:val="00C52438"/>
    <w:rsid w:val="00C52455"/>
    <w:rsid w:val="00C5276E"/>
    <w:rsid w:val="00C527AC"/>
    <w:rsid w:val="00C52A31"/>
    <w:rsid w:val="00C53C19"/>
    <w:rsid w:val="00C53DDB"/>
    <w:rsid w:val="00C5470A"/>
    <w:rsid w:val="00C5475F"/>
    <w:rsid w:val="00C5480E"/>
    <w:rsid w:val="00C54889"/>
    <w:rsid w:val="00C54A75"/>
    <w:rsid w:val="00C55227"/>
    <w:rsid w:val="00C55302"/>
    <w:rsid w:val="00C55345"/>
    <w:rsid w:val="00C553DC"/>
    <w:rsid w:val="00C55879"/>
    <w:rsid w:val="00C55934"/>
    <w:rsid w:val="00C55DB6"/>
    <w:rsid w:val="00C56039"/>
    <w:rsid w:val="00C5643A"/>
    <w:rsid w:val="00C56537"/>
    <w:rsid w:val="00C566BD"/>
    <w:rsid w:val="00C56757"/>
    <w:rsid w:val="00C56D35"/>
    <w:rsid w:val="00C56ED1"/>
    <w:rsid w:val="00C5721D"/>
    <w:rsid w:val="00C57536"/>
    <w:rsid w:val="00C578B8"/>
    <w:rsid w:val="00C57AB3"/>
    <w:rsid w:val="00C57BF4"/>
    <w:rsid w:val="00C57D17"/>
    <w:rsid w:val="00C57D50"/>
    <w:rsid w:val="00C60198"/>
    <w:rsid w:val="00C6038B"/>
    <w:rsid w:val="00C60562"/>
    <w:rsid w:val="00C60D78"/>
    <w:rsid w:val="00C61030"/>
    <w:rsid w:val="00C61456"/>
    <w:rsid w:val="00C617DD"/>
    <w:rsid w:val="00C61C05"/>
    <w:rsid w:val="00C61C32"/>
    <w:rsid w:val="00C620A7"/>
    <w:rsid w:val="00C62188"/>
    <w:rsid w:val="00C621FC"/>
    <w:rsid w:val="00C624C8"/>
    <w:rsid w:val="00C62C4E"/>
    <w:rsid w:val="00C63096"/>
    <w:rsid w:val="00C631A6"/>
    <w:rsid w:val="00C639EF"/>
    <w:rsid w:val="00C63EAE"/>
    <w:rsid w:val="00C64175"/>
    <w:rsid w:val="00C645B8"/>
    <w:rsid w:val="00C648E0"/>
    <w:rsid w:val="00C6493B"/>
    <w:rsid w:val="00C64DFE"/>
    <w:rsid w:val="00C653C2"/>
    <w:rsid w:val="00C65797"/>
    <w:rsid w:val="00C659ED"/>
    <w:rsid w:val="00C65A9F"/>
    <w:rsid w:val="00C65ACE"/>
    <w:rsid w:val="00C661BD"/>
    <w:rsid w:val="00C662F8"/>
    <w:rsid w:val="00C6645F"/>
    <w:rsid w:val="00C66D68"/>
    <w:rsid w:val="00C67987"/>
    <w:rsid w:val="00C67C83"/>
    <w:rsid w:val="00C67F14"/>
    <w:rsid w:val="00C67F61"/>
    <w:rsid w:val="00C70996"/>
    <w:rsid w:val="00C70B98"/>
    <w:rsid w:val="00C70F94"/>
    <w:rsid w:val="00C710D2"/>
    <w:rsid w:val="00C71214"/>
    <w:rsid w:val="00C71428"/>
    <w:rsid w:val="00C716DB"/>
    <w:rsid w:val="00C717E8"/>
    <w:rsid w:val="00C71AC8"/>
    <w:rsid w:val="00C71AF9"/>
    <w:rsid w:val="00C71E58"/>
    <w:rsid w:val="00C72055"/>
    <w:rsid w:val="00C72310"/>
    <w:rsid w:val="00C72E06"/>
    <w:rsid w:val="00C7331A"/>
    <w:rsid w:val="00C73460"/>
    <w:rsid w:val="00C740DB"/>
    <w:rsid w:val="00C74667"/>
    <w:rsid w:val="00C746C4"/>
    <w:rsid w:val="00C749BA"/>
    <w:rsid w:val="00C74AA7"/>
    <w:rsid w:val="00C74B57"/>
    <w:rsid w:val="00C75861"/>
    <w:rsid w:val="00C75B2F"/>
    <w:rsid w:val="00C75B6B"/>
    <w:rsid w:val="00C75DC2"/>
    <w:rsid w:val="00C7669B"/>
    <w:rsid w:val="00C771F5"/>
    <w:rsid w:val="00C7728F"/>
    <w:rsid w:val="00C77BCC"/>
    <w:rsid w:val="00C77D15"/>
    <w:rsid w:val="00C801E0"/>
    <w:rsid w:val="00C8020E"/>
    <w:rsid w:val="00C80232"/>
    <w:rsid w:val="00C80B05"/>
    <w:rsid w:val="00C81D79"/>
    <w:rsid w:val="00C81E63"/>
    <w:rsid w:val="00C8235B"/>
    <w:rsid w:val="00C83285"/>
    <w:rsid w:val="00C8348E"/>
    <w:rsid w:val="00C834BF"/>
    <w:rsid w:val="00C83706"/>
    <w:rsid w:val="00C837CF"/>
    <w:rsid w:val="00C83BF7"/>
    <w:rsid w:val="00C8407F"/>
    <w:rsid w:val="00C84126"/>
    <w:rsid w:val="00C84DC5"/>
    <w:rsid w:val="00C85232"/>
    <w:rsid w:val="00C8565B"/>
    <w:rsid w:val="00C86487"/>
    <w:rsid w:val="00C86520"/>
    <w:rsid w:val="00C867E5"/>
    <w:rsid w:val="00C86968"/>
    <w:rsid w:val="00C86AA7"/>
    <w:rsid w:val="00C86B26"/>
    <w:rsid w:val="00C87329"/>
    <w:rsid w:val="00C8781C"/>
    <w:rsid w:val="00C87A08"/>
    <w:rsid w:val="00C87C45"/>
    <w:rsid w:val="00C90041"/>
    <w:rsid w:val="00C90529"/>
    <w:rsid w:val="00C90A67"/>
    <w:rsid w:val="00C90AD7"/>
    <w:rsid w:val="00C90D04"/>
    <w:rsid w:val="00C9119F"/>
    <w:rsid w:val="00C911C9"/>
    <w:rsid w:val="00C912BF"/>
    <w:rsid w:val="00C915AF"/>
    <w:rsid w:val="00C9190B"/>
    <w:rsid w:val="00C919ED"/>
    <w:rsid w:val="00C91BC1"/>
    <w:rsid w:val="00C91D5F"/>
    <w:rsid w:val="00C91F6D"/>
    <w:rsid w:val="00C92112"/>
    <w:rsid w:val="00C924BB"/>
    <w:rsid w:val="00C92607"/>
    <w:rsid w:val="00C92676"/>
    <w:rsid w:val="00C92691"/>
    <w:rsid w:val="00C92AA7"/>
    <w:rsid w:val="00C92BA8"/>
    <w:rsid w:val="00C93932"/>
    <w:rsid w:val="00C93B90"/>
    <w:rsid w:val="00C9452F"/>
    <w:rsid w:val="00C94E68"/>
    <w:rsid w:val="00C94EB8"/>
    <w:rsid w:val="00C94EBD"/>
    <w:rsid w:val="00C95363"/>
    <w:rsid w:val="00C95B33"/>
    <w:rsid w:val="00C95DC1"/>
    <w:rsid w:val="00C9649F"/>
    <w:rsid w:val="00C96816"/>
    <w:rsid w:val="00C97495"/>
    <w:rsid w:val="00C97603"/>
    <w:rsid w:val="00C978BC"/>
    <w:rsid w:val="00C9794B"/>
    <w:rsid w:val="00CA078F"/>
    <w:rsid w:val="00CA08D4"/>
    <w:rsid w:val="00CA0AE6"/>
    <w:rsid w:val="00CA0EBB"/>
    <w:rsid w:val="00CA0FC5"/>
    <w:rsid w:val="00CA155E"/>
    <w:rsid w:val="00CA18CE"/>
    <w:rsid w:val="00CA2101"/>
    <w:rsid w:val="00CA24E2"/>
    <w:rsid w:val="00CA29A4"/>
    <w:rsid w:val="00CA2BBA"/>
    <w:rsid w:val="00CA2FED"/>
    <w:rsid w:val="00CA3013"/>
    <w:rsid w:val="00CA321B"/>
    <w:rsid w:val="00CA37ED"/>
    <w:rsid w:val="00CA3925"/>
    <w:rsid w:val="00CA3F3D"/>
    <w:rsid w:val="00CA4353"/>
    <w:rsid w:val="00CA4919"/>
    <w:rsid w:val="00CA4A15"/>
    <w:rsid w:val="00CA4F42"/>
    <w:rsid w:val="00CA5335"/>
    <w:rsid w:val="00CA53A1"/>
    <w:rsid w:val="00CA6878"/>
    <w:rsid w:val="00CA687F"/>
    <w:rsid w:val="00CA6E15"/>
    <w:rsid w:val="00CA7423"/>
    <w:rsid w:val="00CA7A6D"/>
    <w:rsid w:val="00CA7E2F"/>
    <w:rsid w:val="00CA7E4D"/>
    <w:rsid w:val="00CB0208"/>
    <w:rsid w:val="00CB0944"/>
    <w:rsid w:val="00CB0A56"/>
    <w:rsid w:val="00CB1020"/>
    <w:rsid w:val="00CB15A1"/>
    <w:rsid w:val="00CB16D2"/>
    <w:rsid w:val="00CB178C"/>
    <w:rsid w:val="00CB1A51"/>
    <w:rsid w:val="00CB2DFB"/>
    <w:rsid w:val="00CB30BF"/>
    <w:rsid w:val="00CB3245"/>
    <w:rsid w:val="00CB370A"/>
    <w:rsid w:val="00CB373E"/>
    <w:rsid w:val="00CB37AC"/>
    <w:rsid w:val="00CB3CBC"/>
    <w:rsid w:val="00CB3E3F"/>
    <w:rsid w:val="00CB4094"/>
    <w:rsid w:val="00CB415E"/>
    <w:rsid w:val="00CB4577"/>
    <w:rsid w:val="00CB4672"/>
    <w:rsid w:val="00CB47F9"/>
    <w:rsid w:val="00CB4ED6"/>
    <w:rsid w:val="00CB5106"/>
    <w:rsid w:val="00CB5423"/>
    <w:rsid w:val="00CB5B0B"/>
    <w:rsid w:val="00CB5B9E"/>
    <w:rsid w:val="00CB5DB5"/>
    <w:rsid w:val="00CB5F9E"/>
    <w:rsid w:val="00CB6353"/>
    <w:rsid w:val="00CB636A"/>
    <w:rsid w:val="00CB656A"/>
    <w:rsid w:val="00CB67F3"/>
    <w:rsid w:val="00CB6C8D"/>
    <w:rsid w:val="00CB6FD3"/>
    <w:rsid w:val="00CB7010"/>
    <w:rsid w:val="00CB705F"/>
    <w:rsid w:val="00CB7100"/>
    <w:rsid w:val="00CB7108"/>
    <w:rsid w:val="00CB73BB"/>
    <w:rsid w:val="00CB744F"/>
    <w:rsid w:val="00CB74DB"/>
    <w:rsid w:val="00CB785F"/>
    <w:rsid w:val="00CB7C47"/>
    <w:rsid w:val="00CB7F85"/>
    <w:rsid w:val="00CB7F93"/>
    <w:rsid w:val="00CC0470"/>
    <w:rsid w:val="00CC05F4"/>
    <w:rsid w:val="00CC0D4D"/>
    <w:rsid w:val="00CC0EF9"/>
    <w:rsid w:val="00CC0F9C"/>
    <w:rsid w:val="00CC11FF"/>
    <w:rsid w:val="00CC1845"/>
    <w:rsid w:val="00CC1898"/>
    <w:rsid w:val="00CC1BED"/>
    <w:rsid w:val="00CC1C6D"/>
    <w:rsid w:val="00CC2169"/>
    <w:rsid w:val="00CC29BA"/>
    <w:rsid w:val="00CC2C88"/>
    <w:rsid w:val="00CC2D80"/>
    <w:rsid w:val="00CC310D"/>
    <w:rsid w:val="00CC3125"/>
    <w:rsid w:val="00CC3529"/>
    <w:rsid w:val="00CC37B2"/>
    <w:rsid w:val="00CC389E"/>
    <w:rsid w:val="00CC3918"/>
    <w:rsid w:val="00CC3C57"/>
    <w:rsid w:val="00CC3FD5"/>
    <w:rsid w:val="00CC40A0"/>
    <w:rsid w:val="00CC43A6"/>
    <w:rsid w:val="00CC4463"/>
    <w:rsid w:val="00CC4802"/>
    <w:rsid w:val="00CC4A20"/>
    <w:rsid w:val="00CC4BB3"/>
    <w:rsid w:val="00CC4EEB"/>
    <w:rsid w:val="00CC4F2A"/>
    <w:rsid w:val="00CC5454"/>
    <w:rsid w:val="00CC55F1"/>
    <w:rsid w:val="00CC5970"/>
    <w:rsid w:val="00CC5AB5"/>
    <w:rsid w:val="00CC5F6F"/>
    <w:rsid w:val="00CC61DD"/>
    <w:rsid w:val="00CC640B"/>
    <w:rsid w:val="00CC6900"/>
    <w:rsid w:val="00CC6953"/>
    <w:rsid w:val="00CC6C60"/>
    <w:rsid w:val="00CC6FD3"/>
    <w:rsid w:val="00CC74E8"/>
    <w:rsid w:val="00CC76D9"/>
    <w:rsid w:val="00CD01F9"/>
    <w:rsid w:val="00CD0417"/>
    <w:rsid w:val="00CD0565"/>
    <w:rsid w:val="00CD0D10"/>
    <w:rsid w:val="00CD104C"/>
    <w:rsid w:val="00CD11AA"/>
    <w:rsid w:val="00CD2A51"/>
    <w:rsid w:val="00CD324C"/>
    <w:rsid w:val="00CD332B"/>
    <w:rsid w:val="00CD3D8A"/>
    <w:rsid w:val="00CD3EDD"/>
    <w:rsid w:val="00CD4046"/>
    <w:rsid w:val="00CD409D"/>
    <w:rsid w:val="00CD4DB0"/>
    <w:rsid w:val="00CD4ECE"/>
    <w:rsid w:val="00CD50B9"/>
    <w:rsid w:val="00CD522F"/>
    <w:rsid w:val="00CD57BA"/>
    <w:rsid w:val="00CD587E"/>
    <w:rsid w:val="00CD6219"/>
    <w:rsid w:val="00CD6501"/>
    <w:rsid w:val="00CD6887"/>
    <w:rsid w:val="00CD6AE4"/>
    <w:rsid w:val="00CD6CB6"/>
    <w:rsid w:val="00CD70F7"/>
    <w:rsid w:val="00CD749D"/>
    <w:rsid w:val="00CD7896"/>
    <w:rsid w:val="00CD7E20"/>
    <w:rsid w:val="00CE01E6"/>
    <w:rsid w:val="00CE07D2"/>
    <w:rsid w:val="00CE083F"/>
    <w:rsid w:val="00CE097A"/>
    <w:rsid w:val="00CE0C1D"/>
    <w:rsid w:val="00CE0CBC"/>
    <w:rsid w:val="00CE0E0D"/>
    <w:rsid w:val="00CE0EAB"/>
    <w:rsid w:val="00CE0FC7"/>
    <w:rsid w:val="00CE1553"/>
    <w:rsid w:val="00CE1939"/>
    <w:rsid w:val="00CE22F6"/>
    <w:rsid w:val="00CE24DE"/>
    <w:rsid w:val="00CE2507"/>
    <w:rsid w:val="00CE2ABD"/>
    <w:rsid w:val="00CE2B2E"/>
    <w:rsid w:val="00CE2BA6"/>
    <w:rsid w:val="00CE2BE5"/>
    <w:rsid w:val="00CE2CDC"/>
    <w:rsid w:val="00CE3270"/>
    <w:rsid w:val="00CE3581"/>
    <w:rsid w:val="00CE3938"/>
    <w:rsid w:val="00CE43A2"/>
    <w:rsid w:val="00CE47D5"/>
    <w:rsid w:val="00CE50A1"/>
    <w:rsid w:val="00CE55EF"/>
    <w:rsid w:val="00CE5616"/>
    <w:rsid w:val="00CE5DBA"/>
    <w:rsid w:val="00CE5DCA"/>
    <w:rsid w:val="00CE5F0E"/>
    <w:rsid w:val="00CE62D3"/>
    <w:rsid w:val="00CE6952"/>
    <w:rsid w:val="00CE6EBF"/>
    <w:rsid w:val="00CE703D"/>
    <w:rsid w:val="00CE7057"/>
    <w:rsid w:val="00CE73D1"/>
    <w:rsid w:val="00CE748D"/>
    <w:rsid w:val="00CE7686"/>
    <w:rsid w:val="00CE7F54"/>
    <w:rsid w:val="00CF07A2"/>
    <w:rsid w:val="00CF0921"/>
    <w:rsid w:val="00CF0BC7"/>
    <w:rsid w:val="00CF0C75"/>
    <w:rsid w:val="00CF108C"/>
    <w:rsid w:val="00CF14C9"/>
    <w:rsid w:val="00CF1E4F"/>
    <w:rsid w:val="00CF1F50"/>
    <w:rsid w:val="00CF2072"/>
    <w:rsid w:val="00CF278B"/>
    <w:rsid w:val="00CF2CCA"/>
    <w:rsid w:val="00CF2D37"/>
    <w:rsid w:val="00CF362F"/>
    <w:rsid w:val="00CF4127"/>
    <w:rsid w:val="00CF44CC"/>
    <w:rsid w:val="00CF4528"/>
    <w:rsid w:val="00CF45BF"/>
    <w:rsid w:val="00CF4CF1"/>
    <w:rsid w:val="00CF4F02"/>
    <w:rsid w:val="00CF5671"/>
    <w:rsid w:val="00CF5778"/>
    <w:rsid w:val="00CF58F0"/>
    <w:rsid w:val="00CF598A"/>
    <w:rsid w:val="00CF5EF9"/>
    <w:rsid w:val="00CF6A15"/>
    <w:rsid w:val="00CF6CAF"/>
    <w:rsid w:val="00CF7212"/>
    <w:rsid w:val="00CF745E"/>
    <w:rsid w:val="00CF76CA"/>
    <w:rsid w:val="00CF7922"/>
    <w:rsid w:val="00CF7BF4"/>
    <w:rsid w:val="00CF7DA7"/>
    <w:rsid w:val="00D0000C"/>
    <w:rsid w:val="00D0008F"/>
    <w:rsid w:val="00D0013C"/>
    <w:rsid w:val="00D002F2"/>
    <w:rsid w:val="00D0061F"/>
    <w:rsid w:val="00D00931"/>
    <w:rsid w:val="00D00CAC"/>
    <w:rsid w:val="00D00F82"/>
    <w:rsid w:val="00D00FE5"/>
    <w:rsid w:val="00D012AC"/>
    <w:rsid w:val="00D015D5"/>
    <w:rsid w:val="00D01637"/>
    <w:rsid w:val="00D017BC"/>
    <w:rsid w:val="00D01DE2"/>
    <w:rsid w:val="00D02345"/>
    <w:rsid w:val="00D02B0B"/>
    <w:rsid w:val="00D02D0C"/>
    <w:rsid w:val="00D03380"/>
    <w:rsid w:val="00D042B6"/>
    <w:rsid w:val="00D0432E"/>
    <w:rsid w:val="00D04B0E"/>
    <w:rsid w:val="00D04C80"/>
    <w:rsid w:val="00D04FE5"/>
    <w:rsid w:val="00D053FB"/>
    <w:rsid w:val="00D057D1"/>
    <w:rsid w:val="00D05A53"/>
    <w:rsid w:val="00D05E08"/>
    <w:rsid w:val="00D05E4F"/>
    <w:rsid w:val="00D06123"/>
    <w:rsid w:val="00D06717"/>
    <w:rsid w:val="00D06B98"/>
    <w:rsid w:val="00D06C40"/>
    <w:rsid w:val="00D06CBF"/>
    <w:rsid w:val="00D074D5"/>
    <w:rsid w:val="00D07D7B"/>
    <w:rsid w:val="00D07DCA"/>
    <w:rsid w:val="00D10B46"/>
    <w:rsid w:val="00D10D18"/>
    <w:rsid w:val="00D10F88"/>
    <w:rsid w:val="00D1115E"/>
    <w:rsid w:val="00D11205"/>
    <w:rsid w:val="00D11270"/>
    <w:rsid w:val="00D1149E"/>
    <w:rsid w:val="00D11BD5"/>
    <w:rsid w:val="00D11F70"/>
    <w:rsid w:val="00D12048"/>
    <w:rsid w:val="00D1217A"/>
    <w:rsid w:val="00D12685"/>
    <w:rsid w:val="00D1275A"/>
    <w:rsid w:val="00D12AED"/>
    <w:rsid w:val="00D1317A"/>
    <w:rsid w:val="00D13457"/>
    <w:rsid w:val="00D134F0"/>
    <w:rsid w:val="00D14059"/>
    <w:rsid w:val="00D147CF"/>
    <w:rsid w:val="00D153FD"/>
    <w:rsid w:val="00D154DB"/>
    <w:rsid w:val="00D15A6E"/>
    <w:rsid w:val="00D15C98"/>
    <w:rsid w:val="00D15CDE"/>
    <w:rsid w:val="00D15F65"/>
    <w:rsid w:val="00D16259"/>
    <w:rsid w:val="00D163E6"/>
    <w:rsid w:val="00D164F2"/>
    <w:rsid w:val="00D16AFF"/>
    <w:rsid w:val="00D1701D"/>
    <w:rsid w:val="00D2022C"/>
    <w:rsid w:val="00D202F2"/>
    <w:rsid w:val="00D206C4"/>
    <w:rsid w:val="00D209DD"/>
    <w:rsid w:val="00D20B33"/>
    <w:rsid w:val="00D20D4C"/>
    <w:rsid w:val="00D20E24"/>
    <w:rsid w:val="00D20F88"/>
    <w:rsid w:val="00D2104E"/>
    <w:rsid w:val="00D219CE"/>
    <w:rsid w:val="00D21CE4"/>
    <w:rsid w:val="00D221E0"/>
    <w:rsid w:val="00D22974"/>
    <w:rsid w:val="00D22B9C"/>
    <w:rsid w:val="00D23176"/>
    <w:rsid w:val="00D2333E"/>
    <w:rsid w:val="00D23A62"/>
    <w:rsid w:val="00D24270"/>
    <w:rsid w:val="00D24543"/>
    <w:rsid w:val="00D24DC0"/>
    <w:rsid w:val="00D25471"/>
    <w:rsid w:val="00D25A65"/>
    <w:rsid w:val="00D25D59"/>
    <w:rsid w:val="00D25F48"/>
    <w:rsid w:val="00D2612C"/>
    <w:rsid w:val="00D261F0"/>
    <w:rsid w:val="00D267CC"/>
    <w:rsid w:val="00D2682A"/>
    <w:rsid w:val="00D26A31"/>
    <w:rsid w:val="00D26D47"/>
    <w:rsid w:val="00D26D8F"/>
    <w:rsid w:val="00D26F1E"/>
    <w:rsid w:val="00D27386"/>
    <w:rsid w:val="00D27441"/>
    <w:rsid w:val="00D275C6"/>
    <w:rsid w:val="00D276FA"/>
    <w:rsid w:val="00D30020"/>
    <w:rsid w:val="00D30025"/>
    <w:rsid w:val="00D30892"/>
    <w:rsid w:val="00D30CF0"/>
    <w:rsid w:val="00D31068"/>
    <w:rsid w:val="00D31B4B"/>
    <w:rsid w:val="00D31E93"/>
    <w:rsid w:val="00D32593"/>
    <w:rsid w:val="00D32820"/>
    <w:rsid w:val="00D3497A"/>
    <w:rsid w:val="00D34CD2"/>
    <w:rsid w:val="00D34D1C"/>
    <w:rsid w:val="00D34FDD"/>
    <w:rsid w:val="00D3528B"/>
    <w:rsid w:val="00D35A70"/>
    <w:rsid w:val="00D35D83"/>
    <w:rsid w:val="00D35DAC"/>
    <w:rsid w:val="00D35F94"/>
    <w:rsid w:val="00D36EFE"/>
    <w:rsid w:val="00D37129"/>
    <w:rsid w:val="00D377E0"/>
    <w:rsid w:val="00D377EC"/>
    <w:rsid w:val="00D3782A"/>
    <w:rsid w:val="00D37991"/>
    <w:rsid w:val="00D37A0F"/>
    <w:rsid w:val="00D37ED2"/>
    <w:rsid w:val="00D402B4"/>
    <w:rsid w:val="00D4096C"/>
    <w:rsid w:val="00D40FE5"/>
    <w:rsid w:val="00D4132F"/>
    <w:rsid w:val="00D4172B"/>
    <w:rsid w:val="00D41A8E"/>
    <w:rsid w:val="00D42442"/>
    <w:rsid w:val="00D425BB"/>
    <w:rsid w:val="00D425F6"/>
    <w:rsid w:val="00D4274B"/>
    <w:rsid w:val="00D42977"/>
    <w:rsid w:val="00D429D7"/>
    <w:rsid w:val="00D42DE7"/>
    <w:rsid w:val="00D43020"/>
    <w:rsid w:val="00D431F1"/>
    <w:rsid w:val="00D43204"/>
    <w:rsid w:val="00D4331A"/>
    <w:rsid w:val="00D43327"/>
    <w:rsid w:val="00D4365C"/>
    <w:rsid w:val="00D44119"/>
    <w:rsid w:val="00D44B0D"/>
    <w:rsid w:val="00D44BBF"/>
    <w:rsid w:val="00D44D40"/>
    <w:rsid w:val="00D44E3F"/>
    <w:rsid w:val="00D45114"/>
    <w:rsid w:val="00D457BC"/>
    <w:rsid w:val="00D45852"/>
    <w:rsid w:val="00D45DF0"/>
    <w:rsid w:val="00D45F74"/>
    <w:rsid w:val="00D463F7"/>
    <w:rsid w:val="00D46806"/>
    <w:rsid w:val="00D46821"/>
    <w:rsid w:val="00D4693D"/>
    <w:rsid w:val="00D469EA"/>
    <w:rsid w:val="00D47055"/>
    <w:rsid w:val="00D47247"/>
    <w:rsid w:val="00D47420"/>
    <w:rsid w:val="00D47659"/>
    <w:rsid w:val="00D5005A"/>
    <w:rsid w:val="00D503BD"/>
    <w:rsid w:val="00D505E9"/>
    <w:rsid w:val="00D505EE"/>
    <w:rsid w:val="00D507BA"/>
    <w:rsid w:val="00D50B7C"/>
    <w:rsid w:val="00D50ECD"/>
    <w:rsid w:val="00D510B0"/>
    <w:rsid w:val="00D512D7"/>
    <w:rsid w:val="00D5149E"/>
    <w:rsid w:val="00D51EBE"/>
    <w:rsid w:val="00D528C7"/>
    <w:rsid w:val="00D52A83"/>
    <w:rsid w:val="00D5353B"/>
    <w:rsid w:val="00D53B29"/>
    <w:rsid w:val="00D53EFD"/>
    <w:rsid w:val="00D543BC"/>
    <w:rsid w:val="00D54661"/>
    <w:rsid w:val="00D5477F"/>
    <w:rsid w:val="00D5479E"/>
    <w:rsid w:val="00D54BEE"/>
    <w:rsid w:val="00D54ED3"/>
    <w:rsid w:val="00D5540C"/>
    <w:rsid w:val="00D5576B"/>
    <w:rsid w:val="00D55820"/>
    <w:rsid w:val="00D55B23"/>
    <w:rsid w:val="00D55DE2"/>
    <w:rsid w:val="00D5643E"/>
    <w:rsid w:val="00D56444"/>
    <w:rsid w:val="00D5666B"/>
    <w:rsid w:val="00D56726"/>
    <w:rsid w:val="00D56F62"/>
    <w:rsid w:val="00D56F85"/>
    <w:rsid w:val="00D57137"/>
    <w:rsid w:val="00D57152"/>
    <w:rsid w:val="00D5735B"/>
    <w:rsid w:val="00D57BAF"/>
    <w:rsid w:val="00D57C38"/>
    <w:rsid w:val="00D57DAE"/>
    <w:rsid w:val="00D6024D"/>
    <w:rsid w:val="00D60828"/>
    <w:rsid w:val="00D60B1E"/>
    <w:rsid w:val="00D60B39"/>
    <w:rsid w:val="00D60B60"/>
    <w:rsid w:val="00D60D24"/>
    <w:rsid w:val="00D6124C"/>
    <w:rsid w:val="00D617B3"/>
    <w:rsid w:val="00D618A3"/>
    <w:rsid w:val="00D61934"/>
    <w:rsid w:val="00D62A75"/>
    <w:rsid w:val="00D63105"/>
    <w:rsid w:val="00D63117"/>
    <w:rsid w:val="00D6315E"/>
    <w:rsid w:val="00D63261"/>
    <w:rsid w:val="00D633E7"/>
    <w:rsid w:val="00D636AD"/>
    <w:rsid w:val="00D63992"/>
    <w:rsid w:val="00D639E4"/>
    <w:rsid w:val="00D63CAA"/>
    <w:rsid w:val="00D6415C"/>
    <w:rsid w:val="00D6417E"/>
    <w:rsid w:val="00D641F0"/>
    <w:rsid w:val="00D6470E"/>
    <w:rsid w:val="00D64F29"/>
    <w:rsid w:val="00D6521E"/>
    <w:rsid w:val="00D652D3"/>
    <w:rsid w:val="00D65665"/>
    <w:rsid w:val="00D6568B"/>
    <w:rsid w:val="00D656CE"/>
    <w:rsid w:val="00D65750"/>
    <w:rsid w:val="00D65840"/>
    <w:rsid w:val="00D658E2"/>
    <w:rsid w:val="00D65C4A"/>
    <w:rsid w:val="00D6646A"/>
    <w:rsid w:val="00D6647D"/>
    <w:rsid w:val="00D66544"/>
    <w:rsid w:val="00D66BC3"/>
    <w:rsid w:val="00D66F43"/>
    <w:rsid w:val="00D673B9"/>
    <w:rsid w:val="00D67443"/>
    <w:rsid w:val="00D677E7"/>
    <w:rsid w:val="00D700A7"/>
    <w:rsid w:val="00D7070F"/>
    <w:rsid w:val="00D709DE"/>
    <w:rsid w:val="00D70ABE"/>
    <w:rsid w:val="00D710D8"/>
    <w:rsid w:val="00D71102"/>
    <w:rsid w:val="00D71760"/>
    <w:rsid w:val="00D71A78"/>
    <w:rsid w:val="00D71B03"/>
    <w:rsid w:val="00D71D69"/>
    <w:rsid w:val="00D71E60"/>
    <w:rsid w:val="00D72220"/>
    <w:rsid w:val="00D724E2"/>
    <w:rsid w:val="00D72691"/>
    <w:rsid w:val="00D72EE2"/>
    <w:rsid w:val="00D730FD"/>
    <w:rsid w:val="00D73352"/>
    <w:rsid w:val="00D73563"/>
    <w:rsid w:val="00D7382B"/>
    <w:rsid w:val="00D73850"/>
    <w:rsid w:val="00D739D1"/>
    <w:rsid w:val="00D73F4E"/>
    <w:rsid w:val="00D74242"/>
    <w:rsid w:val="00D74763"/>
    <w:rsid w:val="00D748AF"/>
    <w:rsid w:val="00D74BFF"/>
    <w:rsid w:val="00D74C4F"/>
    <w:rsid w:val="00D7560F"/>
    <w:rsid w:val="00D75BF3"/>
    <w:rsid w:val="00D762A0"/>
    <w:rsid w:val="00D769FB"/>
    <w:rsid w:val="00D76A12"/>
    <w:rsid w:val="00D7706A"/>
    <w:rsid w:val="00D77115"/>
    <w:rsid w:val="00D77240"/>
    <w:rsid w:val="00D777F2"/>
    <w:rsid w:val="00D77FD8"/>
    <w:rsid w:val="00D80033"/>
    <w:rsid w:val="00D8052B"/>
    <w:rsid w:val="00D809A6"/>
    <w:rsid w:val="00D80FD2"/>
    <w:rsid w:val="00D81237"/>
    <w:rsid w:val="00D819DA"/>
    <w:rsid w:val="00D81F04"/>
    <w:rsid w:val="00D82088"/>
    <w:rsid w:val="00D82268"/>
    <w:rsid w:val="00D824A9"/>
    <w:rsid w:val="00D8292D"/>
    <w:rsid w:val="00D82DBC"/>
    <w:rsid w:val="00D83316"/>
    <w:rsid w:val="00D83525"/>
    <w:rsid w:val="00D83E0B"/>
    <w:rsid w:val="00D84137"/>
    <w:rsid w:val="00D8451A"/>
    <w:rsid w:val="00D845A4"/>
    <w:rsid w:val="00D8478C"/>
    <w:rsid w:val="00D84A39"/>
    <w:rsid w:val="00D84CD7"/>
    <w:rsid w:val="00D84D0C"/>
    <w:rsid w:val="00D84EE4"/>
    <w:rsid w:val="00D8577D"/>
    <w:rsid w:val="00D85AF8"/>
    <w:rsid w:val="00D86006"/>
    <w:rsid w:val="00D86950"/>
    <w:rsid w:val="00D86C99"/>
    <w:rsid w:val="00D86DC1"/>
    <w:rsid w:val="00D872DD"/>
    <w:rsid w:val="00D874CA"/>
    <w:rsid w:val="00D874DA"/>
    <w:rsid w:val="00D876BF"/>
    <w:rsid w:val="00D878A6"/>
    <w:rsid w:val="00D90162"/>
    <w:rsid w:val="00D904E5"/>
    <w:rsid w:val="00D906D7"/>
    <w:rsid w:val="00D90B4E"/>
    <w:rsid w:val="00D90FB9"/>
    <w:rsid w:val="00D9157B"/>
    <w:rsid w:val="00D918B4"/>
    <w:rsid w:val="00D927E5"/>
    <w:rsid w:val="00D92B1C"/>
    <w:rsid w:val="00D92F1C"/>
    <w:rsid w:val="00D93624"/>
    <w:rsid w:val="00D93842"/>
    <w:rsid w:val="00D9393C"/>
    <w:rsid w:val="00D93BD5"/>
    <w:rsid w:val="00D93E09"/>
    <w:rsid w:val="00D93E13"/>
    <w:rsid w:val="00D93EA5"/>
    <w:rsid w:val="00D94939"/>
    <w:rsid w:val="00D949EF"/>
    <w:rsid w:val="00D9525C"/>
    <w:rsid w:val="00D95D02"/>
    <w:rsid w:val="00D96CA0"/>
    <w:rsid w:val="00D96CB9"/>
    <w:rsid w:val="00D96E4F"/>
    <w:rsid w:val="00D971B2"/>
    <w:rsid w:val="00D97316"/>
    <w:rsid w:val="00D97467"/>
    <w:rsid w:val="00D9793E"/>
    <w:rsid w:val="00D979B3"/>
    <w:rsid w:val="00D97B0B"/>
    <w:rsid w:val="00DA0811"/>
    <w:rsid w:val="00DA091C"/>
    <w:rsid w:val="00DA0970"/>
    <w:rsid w:val="00DA0A9A"/>
    <w:rsid w:val="00DA1076"/>
    <w:rsid w:val="00DA14B2"/>
    <w:rsid w:val="00DA171B"/>
    <w:rsid w:val="00DA1D6D"/>
    <w:rsid w:val="00DA1DE9"/>
    <w:rsid w:val="00DA29E3"/>
    <w:rsid w:val="00DA2B79"/>
    <w:rsid w:val="00DA30AE"/>
    <w:rsid w:val="00DA325D"/>
    <w:rsid w:val="00DA3564"/>
    <w:rsid w:val="00DA3670"/>
    <w:rsid w:val="00DA36E2"/>
    <w:rsid w:val="00DA3C6E"/>
    <w:rsid w:val="00DA41A0"/>
    <w:rsid w:val="00DA44B6"/>
    <w:rsid w:val="00DA44F7"/>
    <w:rsid w:val="00DA4584"/>
    <w:rsid w:val="00DA5503"/>
    <w:rsid w:val="00DA5626"/>
    <w:rsid w:val="00DA5E98"/>
    <w:rsid w:val="00DA6154"/>
    <w:rsid w:val="00DA62A5"/>
    <w:rsid w:val="00DA62F3"/>
    <w:rsid w:val="00DA659E"/>
    <w:rsid w:val="00DA6745"/>
    <w:rsid w:val="00DA6824"/>
    <w:rsid w:val="00DA68BB"/>
    <w:rsid w:val="00DA6963"/>
    <w:rsid w:val="00DA7AF6"/>
    <w:rsid w:val="00DA7CA7"/>
    <w:rsid w:val="00DA7CE1"/>
    <w:rsid w:val="00DA7F01"/>
    <w:rsid w:val="00DB05E1"/>
    <w:rsid w:val="00DB0D32"/>
    <w:rsid w:val="00DB23AC"/>
    <w:rsid w:val="00DB24DB"/>
    <w:rsid w:val="00DB2C8B"/>
    <w:rsid w:val="00DB2CD1"/>
    <w:rsid w:val="00DB2FA6"/>
    <w:rsid w:val="00DB3D5C"/>
    <w:rsid w:val="00DB3F60"/>
    <w:rsid w:val="00DB410C"/>
    <w:rsid w:val="00DB413F"/>
    <w:rsid w:val="00DB4A60"/>
    <w:rsid w:val="00DB4AD1"/>
    <w:rsid w:val="00DB4BDA"/>
    <w:rsid w:val="00DB51B4"/>
    <w:rsid w:val="00DB5457"/>
    <w:rsid w:val="00DB5786"/>
    <w:rsid w:val="00DB5F06"/>
    <w:rsid w:val="00DB5F88"/>
    <w:rsid w:val="00DB5FDA"/>
    <w:rsid w:val="00DB5FDF"/>
    <w:rsid w:val="00DB61EE"/>
    <w:rsid w:val="00DB6674"/>
    <w:rsid w:val="00DB6701"/>
    <w:rsid w:val="00DB67EC"/>
    <w:rsid w:val="00DB68F2"/>
    <w:rsid w:val="00DB70B2"/>
    <w:rsid w:val="00DB7434"/>
    <w:rsid w:val="00DB75E7"/>
    <w:rsid w:val="00DB76B6"/>
    <w:rsid w:val="00DB78CA"/>
    <w:rsid w:val="00DB7A2E"/>
    <w:rsid w:val="00DC0078"/>
    <w:rsid w:val="00DC007A"/>
    <w:rsid w:val="00DC0A9C"/>
    <w:rsid w:val="00DC1588"/>
    <w:rsid w:val="00DC1AD5"/>
    <w:rsid w:val="00DC1C39"/>
    <w:rsid w:val="00DC277F"/>
    <w:rsid w:val="00DC2AB5"/>
    <w:rsid w:val="00DC2E06"/>
    <w:rsid w:val="00DC3128"/>
    <w:rsid w:val="00DC352E"/>
    <w:rsid w:val="00DC364D"/>
    <w:rsid w:val="00DC39C4"/>
    <w:rsid w:val="00DC3C38"/>
    <w:rsid w:val="00DC3CC1"/>
    <w:rsid w:val="00DC3EE1"/>
    <w:rsid w:val="00DC4175"/>
    <w:rsid w:val="00DC4CA3"/>
    <w:rsid w:val="00DC4FC1"/>
    <w:rsid w:val="00DC5BC6"/>
    <w:rsid w:val="00DC5C92"/>
    <w:rsid w:val="00DC5D51"/>
    <w:rsid w:val="00DC5E03"/>
    <w:rsid w:val="00DC63F1"/>
    <w:rsid w:val="00DC644D"/>
    <w:rsid w:val="00DC6665"/>
    <w:rsid w:val="00DC6934"/>
    <w:rsid w:val="00DC6D75"/>
    <w:rsid w:val="00DC6FF6"/>
    <w:rsid w:val="00DC727A"/>
    <w:rsid w:val="00DC7EAD"/>
    <w:rsid w:val="00DD039B"/>
    <w:rsid w:val="00DD03FB"/>
    <w:rsid w:val="00DD067E"/>
    <w:rsid w:val="00DD07A2"/>
    <w:rsid w:val="00DD0864"/>
    <w:rsid w:val="00DD12C5"/>
    <w:rsid w:val="00DD1644"/>
    <w:rsid w:val="00DD173D"/>
    <w:rsid w:val="00DD17E9"/>
    <w:rsid w:val="00DD2127"/>
    <w:rsid w:val="00DD2D87"/>
    <w:rsid w:val="00DD319B"/>
    <w:rsid w:val="00DD356C"/>
    <w:rsid w:val="00DD36EF"/>
    <w:rsid w:val="00DD3899"/>
    <w:rsid w:val="00DD4337"/>
    <w:rsid w:val="00DD44FD"/>
    <w:rsid w:val="00DD45E7"/>
    <w:rsid w:val="00DD5144"/>
    <w:rsid w:val="00DD56E4"/>
    <w:rsid w:val="00DD61A7"/>
    <w:rsid w:val="00DD63D3"/>
    <w:rsid w:val="00DD6473"/>
    <w:rsid w:val="00DD66B3"/>
    <w:rsid w:val="00DD6BA3"/>
    <w:rsid w:val="00DD6BEE"/>
    <w:rsid w:val="00DD6F70"/>
    <w:rsid w:val="00DD7946"/>
    <w:rsid w:val="00DD7B95"/>
    <w:rsid w:val="00DE09EC"/>
    <w:rsid w:val="00DE0CA5"/>
    <w:rsid w:val="00DE0E04"/>
    <w:rsid w:val="00DE18F0"/>
    <w:rsid w:val="00DE1BF1"/>
    <w:rsid w:val="00DE1C46"/>
    <w:rsid w:val="00DE1EE7"/>
    <w:rsid w:val="00DE2015"/>
    <w:rsid w:val="00DE2069"/>
    <w:rsid w:val="00DE2173"/>
    <w:rsid w:val="00DE2524"/>
    <w:rsid w:val="00DE259D"/>
    <w:rsid w:val="00DE25E2"/>
    <w:rsid w:val="00DE271E"/>
    <w:rsid w:val="00DE2A16"/>
    <w:rsid w:val="00DE314C"/>
    <w:rsid w:val="00DE3171"/>
    <w:rsid w:val="00DE32CD"/>
    <w:rsid w:val="00DE33C9"/>
    <w:rsid w:val="00DE3BBF"/>
    <w:rsid w:val="00DE3CBE"/>
    <w:rsid w:val="00DE478C"/>
    <w:rsid w:val="00DE4C2D"/>
    <w:rsid w:val="00DE4FA7"/>
    <w:rsid w:val="00DE5E67"/>
    <w:rsid w:val="00DE6106"/>
    <w:rsid w:val="00DE66C6"/>
    <w:rsid w:val="00DE6A71"/>
    <w:rsid w:val="00DE6E9C"/>
    <w:rsid w:val="00DE70C7"/>
    <w:rsid w:val="00DE72B5"/>
    <w:rsid w:val="00DE7453"/>
    <w:rsid w:val="00DE7B16"/>
    <w:rsid w:val="00DE7C3C"/>
    <w:rsid w:val="00DF0305"/>
    <w:rsid w:val="00DF05CB"/>
    <w:rsid w:val="00DF084D"/>
    <w:rsid w:val="00DF0B14"/>
    <w:rsid w:val="00DF116F"/>
    <w:rsid w:val="00DF19F2"/>
    <w:rsid w:val="00DF20BE"/>
    <w:rsid w:val="00DF213B"/>
    <w:rsid w:val="00DF225F"/>
    <w:rsid w:val="00DF22B0"/>
    <w:rsid w:val="00DF27E3"/>
    <w:rsid w:val="00DF2C45"/>
    <w:rsid w:val="00DF3044"/>
    <w:rsid w:val="00DF3073"/>
    <w:rsid w:val="00DF3479"/>
    <w:rsid w:val="00DF37EB"/>
    <w:rsid w:val="00DF3AEB"/>
    <w:rsid w:val="00DF416B"/>
    <w:rsid w:val="00DF4222"/>
    <w:rsid w:val="00DF42FE"/>
    <w:rsid w:val="00DF486C"/>
    <w:rsid w:val="00DF48C3"/>
    <w:rsid w:val="00DF4AA5"/>
    <w:rsid w:val="00DF4B63"/>
    <w:rsid w:val="00DF4D04"/>
    <w:rsid w:val="00DF530A"/>
    <w:rsid w:val="00DF5C1E"/>
    <w:rsid w:val="00DF610B"/>
    <w:rsid w:val="00DF61A3"/>
    <w:rsid w:val="00DF622E"/>
    <w:rsid w:val="00DF62EE"/>
    <w:rsid w:val="00DF6902"/>
    <w:rsid w:val="00DF6BFD"/>
    <w:rsid w:val="00DF7104"/>
    <w:rsid w:val="00DF7342"/>
    <w:rsid w:val="00DF73C0"/>
    <w:rsid w:val="00DF76D3"/>
    <w:rsid w:val="00DF7F1A"/>
    <w:rsid w:val="00E00112"/>
    <w:rsid w:val="00E0044B"/>
    <w:rsid w:val="00E005A1"/>
    <w:rsid w:val="00E00CBC"/>
    <w:rsid w:val="00E01038"/>
    <w:rsid w:val="00E0112B"/>
    <w:rsid w:val="00E0213B"/>
    <w:rsid w:val="00E02267"/>
    <w:rsid w:val="00E02B03"/>
    <w:rsid w:val="00E02BC5"/>
    <w:rsid w:val="00E03492"/>
    <w:rsid w:val="00E03CC2"/>
    <w:rsid w:val="00E042ED"/>
    <w:rsid w:val="00E044CB"/>
    <w:rsid w:val="00E04D7A"/>
    <w:rsid w:val="00E04FE2"/>
    <w:rsid w:val="00E05000"/>
    <w:rsid w:val="00E05518"/>
    <w:rsid w:val="00E055F3"/>
    <w:rsid w:val="00E066D4"/>
    <w:rsid w:val="00E07077"/>
    <w:rsid w:val="00E0771A"/>
    <w:rsid w:val="00E07720"/>
    <w:rsid w:val="00E0790D"/>
    <w:rsid w:val="00E07EF4"/>
    <w:rsid w:val="00E07FCF"/>
    <w:rsid w:val="00E1078B"/>
    <w:rsid w:val="00E107AB"/>
    <w:rsid w:val="00E1085B"/>
    <w:rsid w:val="00E10D48"/>
    <w:rsid w:val="00E1110C"/>
    <w:rsid w:val="00E118BD"/>
    <w:rsid w:val="00E11906"/>
    <w:rsid w:val="00E11C03"/>
    <w:rsid w:val="00E11EC2"/>
    <w:rsid w:val="00E11FE5"/>
    <w:rsid w:val="00E12450"/>
    <w:rsid w:val="00E126FF"/>
    <w:rsid w:val="00E129C4"/>
    <w:rsid w:val="00E12D39"/>
    <w:rsid w:val="00E1317D"/>
    <w:rsid w:val="00E1326D"/>
    <w:rsid w:val="00E1351F"/>
    <w:rsid w:val="00E13823"/>
    <w:rsid w:val="00E13BA5"/>
    <w:rsid w:val="00E13D4E"/>
    <w:rsid w:val="00E13EF7"/>
    <w:rsid w:val="00E1419A"/>
    <w:rsid w:val="00E144C8"/>
    <w:rsid w:val="00E14571"/>
    <w:rsid w:val="00E14AC0"/>
    <w:rsid w:val="00E14B2A"/>
    <w:rsid w:val="00E16010"/>
    <w:rsid w:val="00E168BB"/>
    <w:rsid w:val="00E16B75"/>
    <w:rsid w:val="00E170A5"/>
    <w:rsid w:val="00E173CE"/>
    <w:rsid w:val="00E17F03"/>
    <w:rsid w:val="00E17F57"/>
    <w:rsid w:val="00E20349"/>
    <w:rsid w:val="00E20898"/>
    <w:rsid w:val="00E20A57"/>
    <w:rsid w:val="00E20BA5"/>
    <w:rsid w:val="00E20C6F"/>
    <w:rsid w:val="00E20D66"/>
    <w:rsid w:val="00E20D7D"/>
    <w:rsid w:val="00E20DD1"/>
    <w:rsid w:val="00E2118D"/>
    <w:rsid w:val="00E21212"/>
    <w:rsid w:val="00E21351"/>
    <w:rsid w:val="00E2138A"/>
    <w:rsid w:val="00E2149D"/>
    <w:rsid w:val="00E222DF"/>
    <w:rsid w:val="00E2257E"/>
    <w:rsid w:val="00E22734"/>
    <w:rsid w:val="00E22B2C"/>
    <w:rsid w:val="00E22B95"/>
    <w:rsid w:val="00E22D0E"/>
    <w:rsid w:val="00E23152"/>
    <w:rsid w:val="00E2346E"/>
    <w:rsid w:val="00E243ED"/>
    <w:rsid w:val="00E244EB"/>
    <w:rsid w:val="00E245AE"/>
    <w:rsid w:val="00E245C7"/>
    <w:rsid w:val="00E24C0D"/>
    <w:rsid w:val="00E24E4B"/>
    <w:rsid w:val="00E251BC"/>
    <w:rsid w:val="00E2564B"/>
    <w:rsid w:val="00E25939"/>
    <w:rsid w:val="00E25B4E"/>
    <w:rsid w:val="00E26AD5"/>
    <w:rsid w:val="00E2763A"/>
    <w:rsid w:val="00E300C4"/>
    <w:rsid w:val="00E30126"/>
    <w:rsid w:val="00E30297"/>
    <w:rsid w:val="00E30548"/>
    <w:rsid w:val="00E307F7"/>
    <w:rsid w:val="00E30D5B"/>
    <w:rsid w:val="00E3118B"/>
    <w:rsid w:val="00E31388"/>
    <w:rsid w:val="00E3177A"/>
    <w:rsid w:val="00E326EC"/>
    <w:rsid w:val="00E32759"/>
    <w:rsid w:val="00E32A25"/>
    <w:rsid w:val="00E32BA9"/>
    <w:rsid w:val="00E32BAD"/>
    <w:rsid w:val="00E32D01"/>
    <w:rsid w:val="00E336DD"/>
    <w:rsid w:val="00E3373A"/>
    <w:rsid w:val="00E33990"/>
    <w:rsid w:val="00E33CF2"/>
    <w:rsid w:val="00E34245"/>
    <w:rsid w:val="00E34391"/>
    <w:rsid w:val="00E34684"/>
    <w:rsid w:val="00E34758"/>
    <w:rsid w:val="00E347A5"/>
    <w:rsid w:val="00E34897"/>
    <w:rsid w:val="00E34B22"/>
    <w:rsid w:val="00E34C87"/>
    <w:rsid w:val="00E35643"/>
    <w:rsid w:val="00E35E78"/>
    <w:rsid w:val="00E360D1"/>
    <w:rsid w:val="00E36172"/>
    <w:rsid w:val="00E363AE"/>
    <w:rsid w:val="00E36B8F"/>
    <w:rsid w:val="00E37412"/>
    <w:rsid w:val="00E37F96"/>
    <w:rsid w:val="00E40110"/>
    <w:rsid w:val="00E40939"/>
    <w:rsid w:val="00E40B77"/>
    <w:rsid w:val="00E40B98"/>
    <w:rsid w:val="00E412B1"/>
    <w:rsid w:val="00E41304"/>
    <w:rsid w:val="00E422BF"/>
    <w:rsid w:val="00E427FF"/>
    <w:rsid w:val="00E428AF"/>
    <w:rsid w:val="00E42CDC"/>
    <w:rsid w:val="00E4356C"/>
    <w:rsid w:val="00E437E8"/>
    <w:rsid w:val="00E43896"/>
    <w:rsid w:val="00E43B3E"/>
    <w:rsid w:val="00E44A19"/>
    <w:rsid w:val="00E44C82"/>
    <w:rsid w:val="00E44E38"/>
    <w:rsid w:val="00E44F2C"/>
    <w:rsid w:val="00E4515A"/>
    <w:rsid w:val="00E45283"/>
    <w:rsid w:val="00E45AEC"/>
    <w:rsid w:val="00E45D31"/>
    <w:rsid w:val="00E45EEC"/>
    <w:rsid w:val="00E46045"/>
    <w:rsid w:val="00E46A9D"/>
    <w:rsid w:val="00E46C8A"/>
    <w:rsid w:val="00E46D6A"/>
    <w:rsid w:val="00E46E67"/>
    <w:rsid w:val="00E475C8"/>
    <w:rsid w:val="00E4777D"/>
    <w:rsid w:val="00E479C7"/>
    <w:rsid w:val="00E47BD7"/>
    <w:rsid w:val="00E5024B"/>
    <w:rsid w:val="00E502EF"/>
    <w:rsid w:val="00E50408"/>
    <w:rsid w:val="00E504CC"/>
    <w:rsid w:val="00E506F1"/>
    <w:rsid w:val="00E50EA5"/>
    <w:rsid w:val="00E51126"/>
    <w:rsid w:val="00E51B8C"/>
    <w:rsid w:val="00E51BF3"/>
    <w:rsid w:val="00E51DC0"/>
    <w:rsid w:val="00E525DE"/>
    <w:rsid w:val="00E52B9C"/>
    <w:rsid w:val="00E52E10"/>
    <w:rsid w:val="00E5304A"/>
    <w:rsid w:val="00E53086"/>
    <w:rsid w:val="00E53371"/>
    <w:rsid w:val="00E5359B"/>
    <w:rsid w:val="00E5367F"/>
    <w:rsid w:val="00E53A39"/>
    <w:rsid w:val="00E54241"/>
    <w:rsid w:val="00E54493"/>
    <w:rsid w:val="00E54A95"/>
    <w:rsid w:val="00E54C2E"/>
    <w:rsid w:val="00E550DA"/>
    <w:rsid w:val="00E5541A"/>
    <w:rsid w:val="00E557E3"/>
    <w:rsid w:val="00E55893"/>
    <w:rsid w:val="00E55C74"/>
    <w:rsid w:val="00E55DAD"/>
    <w:rsid w:val="00E5662C"/>
    <w:rsid w:val="00E5664C"/>
    <w:rsid w:val="00E56851"/>
    <w:rsid w:val="00E56B96"/>
    <w:rsid w:val="00E56DB0"/>
    <w:rsid w:val="00E57014"/>
    <w:rsid w:val="00E575C0"/>
    <w:rsid w:val="00E57824"/>
    <w:rsid w:val="00E60002"/>
    <w:rsid w:val="00E60020"/>
    <w:rsid w:val="00E6011B"/>
    <w:rsid w:val="00E6020C"/>
    <w:rsid w:val="00E602D9"/>
    <w:rsid w:val="00E60791"/>
    <w:rsid w:val="00E60AC7"/>
    <w:rsid w:val="00E60D8F"/>
    <w:rsid w:val="00E6117C"/>
    <w:rsid w:val="00E616F3"/>
    <w:rsid w:val="00E619A9"/>
    <w:rsid w:val="00E623CC"/>
    <w:rsid w:val="00E628E3"/>
    <w:rsid w:val="00E62998"/>
    <w:rsid w:val="00E62B7D"/>
    <w:rsid w:val="00E62CE8"/>
    <w:rsid w:val="00E63A9B"/>
    <w:rsid w:val="00E644DF"/>
    <w:rsid w:val="00E64F02"/>
    <w:rsid w:val="00E64F8E"/>
    <w:rsid w:val="00E6512D"/>
    <w:rsid w:val="00E651A9"/>
    <w:rsid w:val="00E655DC"/>
    <w:rsid w:val="00E655F0"/>
    <w:rsid w:val="00E65C97"/>
    <w:rsid w:val="00E65DB0"/>
    <w:rsid w:val="00E65F5A"/>
    <w:rsid w:val="00E66029"/>
    <w:rsid w:val="00E6607B"/>
    <w:rsid w:val="00E661C5"/>
    <w:rsid w:val="00E66248"/>
    <w:rsid w:val="00E66649"/>
    <w:rsid w:val="00E66E92"/>
    <w:rsid w:val="00E66E9E"/>
    <w:rsid w:val="00E66F3B"/>
    <w:rsid w:val="00E66FA5"/>
    <w:rsid w:val="00E67006"/>
    <w:rsid w:val="00E67323"/>
    <w:rsid w:val="00E673A4"/>
    <w:rsid w:val="00E674D9"/>
    <w:rsid w:val="00E67750"/>
    <w:rsid w:val="00E67888"/>
    <w:rsid w:val="00E67980"/>
    <w:rsid w:val="00E67A70"/>
    <w:rsid w:val="00E67C83"/>
    <w:rsid w:val="00E67E82"/>
    <w:rsid w:val="00E67F5C"/>
    <w:rsid w:val="00E70306"/>
    <w:rsid w:val="00E70353"/>
    <w:rsid w:val="00E705BA"/>
    <w:rsid w:val="00E710A7"/>
    <w:rsid w:val="00E71528"/>
    <w:rsid w:val="00E716C6"/>
    <w:rsid w:val="00E71A3E"/>
    <w:rsid w:val="00E720F5"/>
    <w:rsid w:val="00E724B3"/>
    <w:rsid w:val="00E72A75"/>
    <w:rsid w:val="00E72A7E"/>
    <w:rsid w:val="00E72D8E"/>
    <w:rsid w:val="00E73170"/>
    <w:rsid w:val="00E739A3"/>
    <w:rsid w:val="00E742C2"/>
    <w:rsid w:val="00E74509"/>
    <w:rsid w:val="00E74B4D"/>
    <w:rsid w:val="00E74B56"/>
    <w:rsid w:val="00E74BC4"/>
    <w:rsid w:val="00E74D87"/>
    <w:rsid w:val="00E75100"/>
    <w:rsid w:val="00E751EF"/>
    <w:rsid w:val="00E753AE"/>
    <w:rsid w:val="00E75909"/>
    <w:rsid w:val="00E75B0C"/>
    <w:rsid w:val="00E76376"/>
    <w:rsid w:val="00E765DB"/>
    <w:rsid w:val="00E76B36"/>
    <w:rsid w:val="00E7701C"/>
    <w:rsid w:val="00E77218"/>
    <w:rsid w:val="00E77949"/>
    <w:rsid w:val="00E77A16"/>
    <w:rsid w:val="00E77DEB"/>
    <w:rsid w:val="00E800B5"/>
    <w:rsid w:val="00E806D0"/>
    <w:rsid w:val="00E80BB2"/>
    <w:rsid w:val="00E80CD1"/>
    <w:rsid w:val="00E810BF"/>
    <w:rsid w:val="00E811CF"/>
    <w:rsid w:val="00E814A8"/>
    <w:rsid w:val="00E81B1E"/>
    <w:rsid w:val="00E81FCB"/>
    <w:rsid w:val="00E8201D"/>
    <w:rsid w:val="00E826F8"/>
    <w:rsid w:val="00E8287F"/>
    <w:rsid w:val="00E82EE4"/>
    <w:rsid w:val="00E8307F"/>
    <w:rsid w:val="00E836F8"/>
    <w:rsid w:val="00E83A14"/>
    <w:rsid w:val="00E83FA4"/>
    <w:rsid w:val="00E84034"/>
    <w:rsid w:val="00E848AF"/>
    <w:rsid w:val="00E84C2C"/>
    <w:rsid w:val="00E853A2"/>
    <w:rsid w:val="00E8546F"/>
    <w:rsid w:val="00E856EB"/>
    <w:rsid w:val="00E856FB"/>
    <w:rsid w:val="00E8594A"/>
    <w:rsid w:val="00E85AB0"/>
    <w:rsid w:val="00E85C53"/>
    <w:rsid w:val="00E85EBF"/>
    <w:rsid w:val="00E862A4"/>
    <w:rsid w:val="00E86539"/>
    <w:rsid w:val="00E865A0"/>
    <w:rsid w:val="00E87107"/>
    <w:rsid w:val="00E87130"/>
    <w:rsid w:val="00E871A2"/>
    <w:rsid w:val="00E87583"/>
    <w:rsid w:val="00E876B0"/>
    <w:rsid w:val="00E87F25"/>
    <w:rsid w:val="00E9015A"/>
    <w:rsid w:val="00E9077A"/>
    <w:rsid w:val="00E909CD"/>
    <w:rsid w:val="00E909E3"/>
    <w:rsid w:val="00E90F73"/>
    <w:rsid w:val="00E90F76"/>
    <w:rsid w:val="00E91BC9"/>
    <w:rsid w:val="00E91F88"/>
    <w:rsid w:val="00E92109"/>
    <w:rsid w:val="00E92456"/>
    <w:rsid w:val="00E92F10"/>
    <w:rsid w:val="00E92F9C"/>
    <w:rsid w:val="00E93732"/>
    <w:rsid w:val="00E937BF"/>
    <w:rsid w:val="00E94078"/>
    <w:rsid w:val="00E9447C"/>
    <w:rsid w:val="00E94832"/>
    <w:rsid w:val="00E95115"/>
    <w:rsid w:val="00E9511D"/>
    <w:rsid w:val="00E951D2"/>
    <w:rsid w:val="00E95E9D"/>
    <w:rsid w:val="00E96118"/>
    <w:rsid w:val="00E96567"/>
    <w:rsid w:val="00E967B4"/>
    <w:rsid w:val="00E96C81"/>
    <w:rsid w:val="00E96E2A"/>
    <w:rsid w:val="00E96FA0"/>
    <w:rsid w:val="00E97535"/>
    <w:rsid w:val="00E978A6"/>
    <w:rsid w:val="00E97B4F"/>
    <w:rsid w:val="00E97E16"/>
    <w:rsid w:val="00EA05A1"/>
    <w:rsid w:val="00EA109D"/>
    <w:rsid w:val="00EA129B"/>
    <w:rsid w:val="00EA137B"/>
    <w:rsid w:val="00EA1761"/>
    <w:rsid w:val="00EA1927"/>
    <w:rsid w:val="00EA2158"/>
    <w:rsid w:val="00EA2426"/>
    <w:rsid w:val="00EA248D"/>
    <w:rsid w:val="00EA2F89"/>
    <w:rsid w:val="00EA35A0"/>
    <w:rsid w:val="00EA3DB9"/>
    <w:rsid w:val="00EA3E5D"/>
    <w:rsid w:val="00EA4011"/>
    <w:rsid w:val="00EA4687"/>
    <w:rsid w:val="00EA4AA0"/>
    <w:rsid w:val="00EA4B79"/>
    <w:rsid w:val="00EA4BDA"/>
    <w:rsid w:val="00EA5353"/>
    <w:rsid w:val="00EA58A0"/>
    <w:rsid w:val="00EA59F6"/>
    <w:rsid w:val="00EA5EB5"/>
    <w:rsid w:val="00EA62A8"/>
    <w:rsid w:val="00EA62C6"/>
    <w:rsid w:val="00EA6B97"/>
    <w:rsid w:val="00EA701F"/>
    <w:rsid w:val="00EA7D97"/>
    <w:rsid w:val="00EB04AA"/>
    <w:rsid w:val="00EB06A0"/>
    <w:rsid w:val="00EB077A"/>
    <w:rsid w:val="00EB0923"/>
    <w:rsid w:val="00EB0BB6"/>
    <w:rsid w:val="00EB0BC8"/>
    <w:rsid w:val="00EB0BD0"/>
    <w:rsid w:val="00EB10B1"/>
    <w:rsid w:val="00EB1119"/>
    <w:rsid w:val="00EB11C9"/>
    <w:rsid w:val="00EB131A"/>
    <w:rsid w:val="00EB141A"/>
    <w:rsid w:val="00EB15EA"/>
    <w:rsid w:val="00EB191A"/>
    <w:rsid w:val="00EB21CD"/>
    <w:rsid w:val="00EB3288"/>
    <w:rsid w:val="00EB332E"/>
    <w:rsid w:val="00EB3B74"/>
    <w:rsid w:val="00EB3EEC"/>
    <w:rsid w:val="00EB4013"/>
    <w:rsid w:val="00EB409C"/>
    <w:rsid w:val="00EB4195"/>
    <w:rsid w:val="00EB489D"/>
    <w:rsid w:val="00EB4C5D"/>
    <w:rsid w:val="00EB4E55"/>
    <w:rsid w:val="00EB50AA"/>
    <w:rsid w:val="00EB518B"/>
    <w:rsid w:val="00EB54DF"/>
    <w:rsid w:val="00EB58F7"/>
    <w:rsid w:val="00EB5D82"/>
    <w:rsid w:val="00EB6D68"/>
    <w:rsid w:val="00EB73AE"/>
    <w:rsid w:val="00EB7493"/>
    <w:rsid w:val="00EB7B02"/>
    <w:rsid w:val="00EC0108"/>
    <w:rsid w:val="00EC0A48"/>
    <w:rsid w:val="00EC0D79"/>
    <w:rsid w:val="00EC1134"/>
    <w:rsid w:val="00EC1453"/>
    <w:rsid w:val="00EC1687"/>
    <w:rsid w:val="00EC1A4E"/>
    <w:rsid w:val="00EC1E16"/>
    <w:rsid w:val="00EC2064"/>
    <w:rsid w:val="00EC2807"/>
    <w:rsid w:val="00EC296A"/>
    <w:rsid w:val="00EC2ED1"/>
    <w:rsid w:val="00EC3841"/>
    <w:rsid w:val="00EC4797"/>
    <w:rsid w:val="00EC534E"/>
    <w:rsid w:val="00EC543A"/>
    <w:rsid w:val="00EC548B"/>
    <w:rsid w:val="00EC5747"/>
    <w:rsid w:val="00EC5DA4"/>
    <w:rsid w:val="00EC5FE8"/>
    <w:rsid w:val="00EC6511"/>
    <w:rsid w:val="00EC660C"/>
    <w:rsid w:val="00EC67FD"/>
    <w:rsid w:val="00EC730D"/>
    <w:rsid w:val="00EC797D"/>
    <w:rsid w:val="00EC7D2C"/>
    <w:rsid w:val="00EC7F70"/>
    <w:rsid w:val="00ED01A1"/>
    <w:rsid w:val="00ED021C"/>
    <w:rsid w:val="00ED0614"/>
    <w:rsid w:val="00ED07D0"/>
    <w:rsid w:val="00ED0EC3"/>
    <w:rsid w:val="00ED1199"/>
    <w:rsid w:val="00ED1ECF"/>
    <w:rsid w:val="00ED20B1"/>
    <w:rsid w:val="00ED21B5"/>
    <w:rsid w:val="00ED2202"/>
    <w:rsid w:val="00ED2552"/>
    <w:rsid w:val="00ED2788"/>
    <w:rsid w:val="00ED299E"/>
    <w:rsid w:val="00ED2DAB"/>
    <w:rsid w:val="00ED2E03"/>
    <w:rsid w:val="00ED3205"/>
    <w:rsid w:val="00ED326F"/>
    <w:rsid w:val="00ED3698"/>
    <w:rsid w:val="00ED37B3"/>
    <w:rsid w:val="00ED38C3"/>
    <w:rsid w:val="00ED3AD6"/>
    <w:rsid w:val="00ED3C78"/>
    <w:rsid w:val="00ED3E51"/>
    <w:rsid w:val="00ED4263"/>
    <w:rsid w:val="00ED42E1"/>
    <w:rsid w:val="00ED4693"/>
    <w:rsid w:val="00ED4BC4"/>
    <w:rsid w:val="00ED4E39"/>
    <w:rsid w:val="00ED50BF"/>
    <w:rsid w:val="00ED5334"/>
    <w:rsid w:val="00ED5551"/>
    <w:rsid w:val="00ED567D"/>
    <w:rsid w:val="00ED58DE"/>
    <w:rsid w:val="00ED5D04"/>
    <w:rsid w:val="00ED668F"/>
    <w:rsid w:val="00ED686F"/>
    <w:rsid w:val="00ED68A4"/>
    <w:rsid w:val="00ED6F22"/>
    <w:rsid w:val="00ED7083"/>
    <w:rsid w:val="00ED73C4"/>
    <w:rsid w:val="00ED74B7"/>
    <w:rsid w:val="00ED769F"/>
    <w:rsid w:val="00ED7D69"/>
    <w:rsid w:val="00EE0015"/>
    <w:rsid w:val="00EE044C"/>
    <w:rsid w:val="00EE0B86"/>
    <w:rsid w:val="00EE11F0"/>
    <w:rsid w:val="00EE1207"/>
    <w:rsid w:val="00EE148B"/>
    <w:rsid w:val="00EE249F"/>
    <w:rsid w:val="00EE25DD"/>
    <w:rsid w:val="00EE26BC"/>
    <w:rsid w:val="00EE2881"/>
    <w:rsid w:val="00EE2A99"/>
    <w:rsid w:val="00EE2AFC"/>
    <w:rsid w:val="00EE2B6C"/>
    <w:rsid w:val="00EE2E69"/>
    <w:rsid w:val="00EE35AE"/>
    <w:rsid w:val="00EE39CA"/>
    <w:rsid w:val="00EE3B60"/>
    <w:rsid w:val="00EE3E83"/>
    <w:rsid w:val="00EE45ED"/>
    <w:rsid w:val="00EE492A"/>
    <w:rsid w:val="00EE4B81"/>
    <w:rsid w:val="00EE4D16"/>
    <w:rsid w:val="00EE4DD3"/>
    <w:rsid w:val="00EE4F9C"/>
    <w:rsid w:val="00EE4FC2"/>
    <w:rsid w:val="00EE5128"/>
    <w:rsid w:val="00EE5603"/>
    <w:rsid w:val="00EE5B90"/>
    <w:rsid w:val="00EE5C37"/>
    <w:rsid w:val="00EE63D5"/>
    <w:rsid w:val="00EE6895"/>
    <w:rsid w:val="00EE6E75"/>
    <w:rsid w:val="00EE7201"/>
    <w:rsid w:val="00EE7268"/>
    <w:rsid w:val="00EE7394"/>
    <w:rsid w:val="00EE7659"/>
    <w:rsid w:val="00EE7C02"/>
    <w:rsid w:val="00EE7C5A"/>
    <w:rsid w:val="00EE7F94"/>
    <w:rsid w:val="00EE7FBC"/>
    <w:rsid w:val="00EF0250"/>
    <w:rsid w:val="00EF02A3"/>
    <w:rsid w:val="00EF1F89"/>
    <w:rsid w:val="00EF1FD7"/>
    <w:rsid w:val="00EF28E2"/>
    <w:rsid w:val="00EF2923"/>
    <w:rsid w:val="00EF2B64"/>
    <w:rsid w:val="00EF3181"/>
    <w:rsid w:val="00EF3620"/>
    <w:rsid w:val="00EF3680"/>
    <w:rsid w:val="00EF4262"/>
    <w:rsid w:val="00EF44CA"/>
    <w:rsid w:val="00EF494D"/>
    <w:rsid w:val="00EF4E3A"/>
    <w:rsid w:val="00EF4F08"/>
    <w:rsid w:val="00EF4F49"/>
    <w:rsid w:val="00EF523A"/>
    <w:rsid w:val="00EF52AA"/>
    <w:rsid w:val="00EF54F1"/>
    <w:rsid w:val="00EF551A"/>
    <w:rsid w:val="00EF56B8"/>
    <w:rsid w:val="00EF5E9F"/>
    <w:rsid w:val="00EF61E5"/>
    <w:rsid w:val="00EF69C0"/>
    <w:rsid w:val="00EF7125"/>
    <w:rsid w:val="00EF7730"/>
    <w:rsid w:val="00EF7F55"/>
    <w:rsid w:val="00F007F5"/>
    <w:rsid w:val="00F009CC"/>
    <w:rsid w:val="00F00C1B"/>
    <w:rsid w:val="00F0105A"/>
    <w:rsid w:val="00F01175"/>
    <w:rsid w:val="00F01A5F"/>
    <w:rsid w:val="00F01B2D"/>
    <w:rsid w:val="00F0205E"/>
    <w:rsid w:val="00F02466"/>
    <w:rsid w:val="00F02508"/>
    <w:rsid w:val="00F02870"/>
    <w:rsid w:val="00F029D8"/>
    <w:rsid w:val="00F02A33"/>
    <w:rsid w:val="00F02A88"/>
    <w:rsid w:val="00F02B27"/>
    <w:rsid w:val="00F02B7A"/>
    <w:rsid w:val="00F02E22"/>
    <w:rsid w:val="00F0341D"/>
    <w:rsid w:val="00F0393A"/>
    <w:rsid w:val="00F03EFC"/>
    <w:rsid w:val="00F040AB"/>
    <w:rsid w:val="00F0428B"/>
    <w:rsid w:val="00F046D5"/>
    <w:rsid w:val="00F048C9"/>
    <w:rsid w:val="00F04B2D"/>
    <w:rsid w:val="00F04CD7"/>
    <w:rsid w:val="00F05324"/>
    <w:rsid w:val="00F05670"/>
    <w:rsid w:val="00F05741"/>
    <w:rsid w:val="00F05AAE"/>
    <w:rsid w:val="00F0607E"/>
    <w:rsid w:val="00F06700"/>
    <w:rsid w:val="00F06A03"/>
    <w:rsid w:val="00F06BFC"/>
    <w:rsid w:val="00F0782D"/>
    <w:rsid w:val="00F1015C"/>
    <w:rsid w:val="00F106D9"/>
    <w:rsid w:val="00F10BB8"/>
    <w:rsid w:val="00F10E90"/>
    <w:rsid w:val="00F10EFB"/>
    <w:rsid w:val="00F11CEE"/>
    <w:rsid w:val="00F121F8"/>
    <w:rsid w:val="00F124ED"/>
    <w:rsid w:val="00F12914"/>
    <w:rsid w:val="00F12B48"/>
    <w:rsid w:val="00F12C21"/>
    <w:rsid w:val="00F12F6D"/>
    <w:rsid w:val="00F13098"/>
    <w:rsid w:val="00F138E8"/>
    <w:rsid w:val="00F13A9D"/>
    <w:rsid w:val="00F13B2D"/>
    <w:rsid w:val="00F14ADD"/>
    <w:rsid w:val="00F14BEC"/>
    <w:rsid w:val="00F15959"/>
    <w:rsid w:val="00F1597C"/>
    <w:rsid w:val="00F15E75"/>
    <w:rsid w:val="00F15F08"/>
    <w:rsid w:val="00F161FC"/>
    <w:rsid w:val="00F166CF"/>
    <w:rsid w:val="00F1670B"/>
    <w:rsid w:val="00F1690E"/>
    <w:rsid w:val="00F16C4F"/>
    <w:rsid w:val="00F16D39"/>
    <w:rsid w:val="00F16F9D"/>
    <w:rsid w:val="00F17334"/>
    <w:rsid w:val="00F17741"/>
    <w:rsid w:val="00F17A52"/>
    <w:rsid w:val="00F17C9E"/>
    <w:rsid w:val="00F201F6"/>
    <w:rsid w:val="00F202A9"/>
    <w:rsid w:val="00F20391"/>
    <w:rsid w:val="00F21202"/>
    <w:rsid w:val="00F214BC"/>
    <w:rsid w:val="00F214EB"/>
    <w:rsid w:val="00F21539"/>
    <w:rsid w:val="00F21834"/>
    <w:rsid w:val="00F2226A"/>
    <w:rsid w:val="00F22390"/>
    <w:rsid w:val="00F226A6"/>
    <w:rsid w:val="00F2296D"/>
    <w:rsid w:val="00F22FD1"/>
    <w:rsid w:val="00F2315D"/>
    <w:rsid w:val="00F231D5"/>
    <w:rsid w:val="00F231E9"/>
    <w:rsid w:val="00F232A0"/>
    <w:rsid w:val="00F23776"/>
    <w:rsid w:val="00F23A2B"/>
    <w:rsid w:val="00F23A59"/>
    <w:rsid w:val="00F23CB1"/>
    <w:rsid w:val="00F23F41"/>
    <w:rsid w:val="00F240F7"/>
    <w:rsid w:val="00F242FB"/>
    <w:rsid w:val="00F24499"/>
    <w:rsid w:val="00F24653"/>
    <w:rsid w:val="00F24721"/>
    <w:rsid w:val="00F24E07"/>
    <w:rsid w:val="00F2509D"/>
    <w:rsid w:val="00F251E8"/>
    <w:rsid w:val="00F2531B"/>
    <w:rsid w:val="00F25403"/>
    <w:rsid w:val="00F2540B"/>
    <w:rsid w:val="00F255C7"/>
    <w:rsid w:val="00F255E6"/>
    <w:rsid w:val="00F2603F"/>
    <w:rsid w:val="00F26092"/>
    <w:rsid w:val="00F2633E"/>
    <w:rsid w:val="00F26414"/>
    <w:rsid w:val="00F270E0"/>
    <w:rsid w:val="00F270E2"/>
    <w:rsid w:val="00F27188"/>
    <w:rsid w:val="00F27698"/>
    <w:rsid w:val="00F279F7"/>
    <w:rsid w:val="00F27B39"/>
    <w:rsid w:val="00F303F3"/>
    <w:rsid w:val="00F30A72"/>
    <w:rsid w:val="00F30D9B"/>
    <w:rsid w:val="00F310C9"/>
    <w:rsid w:val="00F312E6"/>
    <w:rsid w:val="00F312EE"/>
    <w:rsid w:val="00F31369"/>
    <w:rsid w:val="00F31AE0"/>
    <w:rsid w:val="00F31D5E"/>
    <w:rsid w:val="00F3252F"/>
    <w:rsid w:val="00F32562"/>
    <w:rsid w:val="00F32E71"/>
    <w:rsid w:val="00F33049"/>
    <w:rsid w:val="00F33308"/>
    <w:rsid w:val="00F33356"/>
    <w:rsid w:val="00F33370"/>
    <w:rsid w:val="00F335B0"/>
    <w:rsid w:val="00F33EBF"/>
    <w:rsid w:val="00F33FD1"/>
    <w:rsid w:val="00F3420D"/>
    <w:rsid w:val="00F346CB"/>
    <w:rsid w:val="00F34950"/>
    <w:rsid w:val="00F3506C"/>
    <w:rsid w:val="00F35B01"/>
    <w:rsid w:val="00F35C2F"/>
    <w:rsid w:val="00F35D0B"/>
    <w:rsid w:val="00F35E45"/>
    <w:rsid w:val="00F360A4"/>
    <w:rsid w:val="00F36D9F"/>
    <w:rsid w:val="00F36F93"/>
    <w:rsid w:val="00F373E7"/>
    <w:rsid w:val="00F40ABB"/>
    <w:rsid w:val="00F40AC1"/>
    <w:rsid w:val="00F40CDA"/>
    <w:rsid w:val="00F413C1"/>
    <w:rsid w:val="00F417FF"/>
    <w:rsid w:val="00F41D6C"/>
    <w:rsid w:val="00F41D93"/>
    <w:rsid w:val="00F41E5C"/>
    <w:rsid w:val="00F42404"/>
    <w:rsid w:val="00F42572"/>
    <w:rsid w:val="00F427FF"/>
    <w:rsid w:val="00F42E38"/>
    <w:rsid w:val="00F432DE"/>
    <w:rsid w:val="00F43583"/>
    <w:rsid w:val="00F4369C"/>
    <w:rsid w:val="00F438D8"/>
    <w:rsid w:val="00F43B81"/>
    <w:rsid w:val="00F43EB6"/>
    <w:rsid w:val="00F43EC1"/>
    <w:rsid w:val="00F441EB"/>
    <w:rsid w:val="00F4442F"/>
    <w:rsid w:val="00F446A1"/>
    <w:rsid w:val="00F44C61"/>
    <w:rsid w:val="00F44CD7"/>
    <w:rsid w:val="00F45508"/>
    <w:rsid w:val="00F45A32"/>
    <w:rsid w:val="00F46008"/>
    <w:rsid w:val="00F46576"/>
    <w:rsid w:val="00F46744"/>
    <w:rsid w:val="00F46E0B"/>
    <w:rsid w:val="00F46E62"/>
    <w:rsid w:val="00F47824"/>
    <w:rsid w:val="00F4795B"/>
    <w:rsid w:val="00F47CA8"/>
    <w:rsid w:val="00F47EAD"/>
    <w:rsid w:val="00F50365"/>
    <w:rsid w:val="00F5037D"/>
    <w:rsid w:val="00F50573"/>
    <w:rsid w:val="00F510F6"/>
    <w:rsid w:val="00F514E8"/>
    <w:rsid w:val="00F5153A"/>
    <w:rsid w:val="00F51899"/>
    <w:rsid w:val="00F519E5"/>
    <w:rsid w:val="00F5210E"/>
    <w:rsid w:val="00F522CF"/>
    <w:rsid w:val="00F52430"/>
    <w:rsid w:val="00F528F2"/>
    <w:rsid w:val="00F529EE"/>
    <w:rsid w:val="00F52E55"/>
    <w:rsid w:val="00F53A3B"/>
    <w:rsid w:val="00F53D7F"/>
    <w:rsid w:val="00F53FFC"/>
    <w:rsid w:val="00F54C26"/>
    <w:rsid w:val="00F55C44"/>
    <w:rsid w:val="00F55D5B"/>
    <w:rsid w:val="00F56219"/>
    <w:rsid w:val="00F56716"/>
    <w:rsid w:val="00F56CF2"/>
    <w:rsid w:val="00F56DB7"/>
    <w:rsid w:val="00F56E0E"/>
    <w:rsid w:val="00F57213"/>
    <w:rsid w:val="00F572BA"/>
    <w:rsid w:val="00F5733A"/>
    <w:rsid w:val="00F57CFB"/>
    <w:rsid w:val="00F57E86"/>
    <w:rsid w:val="00F60B12"/>
    <w:rsid w:val="00F60B8F"/>
    <w:rsid w:val="00F60FEF"/>
    <w:rsid w:val="00F6209C"/>
    <w:rsid w:val="00F62947"/>
    <w:rsid w:val="00F62C78"/>
    <w:rsid w:val="00F63005"/>
    <w:rsid w:val="00F6317E"/>
    <w:rsid w:val="00F63768"/>
    <w:rsid w:val="00F63D7D"/>
    <w:rsid w:val="00F64A5D"/>
    <w:rsid w:val="00F65198"/>
    <w:rsid w:val="00F65701"/>
    <w:rsid w:val="00F65E06"/>
    <w:rsid w:val="00F65F86"/>
    <w:rsid w:val="00F6605B"/>
    <w:rsid w:val="00F66EB7"/>
    <w:rsid w:val="00F673B8"/>
    <w:rsid w:val="00F67704"/>
    <w:rsid w:val="00F67BE4"/>
    <w:rsid w:val="00F67C4C"/>
    <w:rsid w:val="00F67E45"/>
    <w:rsid w:val="00F700A1"/>
    <w:rsid w:val="00F702F5"/>
    <w:rsid w:val="00F705D9"/>
    <w:rsid w:val="00F70AD9"/>
    <w:rsid w:val="00F70BAD"/>
    <w:rsid w:val="00F70C44"/>
    <w:rsid w:val="00F70EAF"/>
    <w:rsid w:val="00F7101C"/>
    <w:rsid w:val="00F7117F"/>
    <w:rsid w:val="00F71458"/>
    <w:rsid w:val="00F71586"/>
    <w:rsid w:val="00F71824"/>
    <w:rsid w:val="00F71B7A"/>
    <w:rsid w:val="00F71CA4"/>
    <w:rsid w:val="00F7267A"/>
    <w:rsid w:val="00F72BCD"/>
    <w:rsid w:val="00F72DF3"/>
    <w:rsid w:val="00F73163"/>
    <w:rsid w:val="00F738B6"/>
    <w:rsid w:val="00F73D81"/>
    <w:rsid w:val="00F7454F"/>
    <w:rsid w:val="00F74554"/>
    <w:rsid w:val="00F748E4"/>
    <w:rsid w:val="00F7492A"/>
    <w:rsid w:val="00F74F3D"/>
    <w:rsid w:val="00F74FC1"/>
    <w:rsid w:val="00F750CC"/>
    <w:rsid w:val="00F7535B"/>
    <w:rsid w:val="00F75446"/>
    <w:rsid w:val="00F7545A"/>
    <w:rsid w:val="00F75626"/>
    <w:rsid w:val="00F75ACE"/>
    <w:rsid w:val="00F75D25"/>
    <w:rsid w:val="00F75E2B"/>
    <w:rsid w:val="00F760D9"/>
    <w:rsid w:val="00F7654C"/>
    <w:rsid w:val="00F76661"/>
    <w:rsid w:val="00F76867"/>
    <w:rsid w:val="00F768DC"/>
    <w:rsid w:val="00F76CA0"/>
    <w:rsid w:val="00F76F19"/>
    <w:rsid w:val="00F772CA"/>
    <w:rsid w:val="00F7746B"/>
    <w:rsid w:val="00F774D9"/>
    <w:rsid w:val="00F77596"/>
    <w:rsid w:val="00F77B80"/>
    <w:rsid w:val="00F77C63"/>
    <w:rsid w:val="00F77FCD"/>
    <w:rsid w:val="00F802C5"/>
    <w:rsid w:val="00F80FF3"/>
    <w:rsid w:val="00F81027"/>
    <w:rsid w:val="00F81681"/>
    <w:rsid w:val="00F818F5"/>
    <w:rsid w:val="00F81AE3"/>
    <w:rsid w:val="00F81C68"/>
    <w:rsid w:val="00F81D5A"/>
    <w:rsid w:val="00F820D9"/>
    <w:rsid w:val="00F82FEB"/>
    <w:rsid w:val="00F839FE"/>
    <w:rsid w:val="00F83A3A"/>
    <w:rsid w:val="00F841C7"/>
    <w:rsid w:val="00F8511D"/>
    <w:rsid w:val="00F8516C"/>
    <w:rsid w:val="00F856BC"/>
    <w:rsid w:val="00F8608A"/>
    <w:rsid w:val="00F86502"/>
    <w:rsid w:val="00F86704"/>
    <w:rsid w:val="00F86937"/>
    <w:rsid w:val="00F869DF"/>
    <w:rsid w:val="00F86C6B"/>
    <w:rsid w:val="00F86CBE"/>
    <w:rsid w:val="00F87128"/>
    <w:rsid w:val="00F87193"/>
    <w:rsid w:val="00F8769E"/>
    <w:rsid w:val="00F8784B"/>
    <w:rsid w:val="00F87B52"/>
    <w:rsid w:val="00F87BF3"/>
    <w:rsid w:val="00F87CB2"/>
    <w:rsid w:val="00F87EE6"/>
    <w:rsid w:val="00F9068A"/>
    <w:rsid w:val="00F9070D"/>
    <w:rsid w:val="00F90978"/>
    <w:rsid w:val="00F90C04"/>
    <w:rsid w:val="00F90F82"/>
    <w:rsid w:val="00F91392"/>
    <w:rsid w:val="00F91686"/>
    <w:rsid w:val="00F91BCA"/>
    <w:rsid w:val="00F91CB5"/>
    <w:rsid w:val="00F920F7"/>
    <w:rsid w:val="00F920FB"/>
    <w:rsid w:val="00F9251A"/>
    <w:rsid w:val="00F927A4"/>
    <w:rsid w:val="00F92F24"/>
    <w:rsid w:val="00F93111"/>
    <w:rsid w:val="00F94146"/>
    <w:rsid w:val="00F9451A"/>
    <w:rsid w:val="00F948E1"/>
    <w:rsid w:val="00F95337"/>
    <w:rsid w:val="00F956DF"/>
    <w:rsid w:val="00F95AAC"/>
    <w:rsid w:val="00F95BBB"/>
    <w:rsid w:val="00F95ECE"/>
    <w:rsid w:val="00F966DC"/>
    <w:rsid w:val="00F96700"/>
    <w:rsid w:val="00F96859"/>
    <w:rsid w:val="00F96B5A"/>
    <w:rsid w:val="00F97BF4"/>
    <w:rsid w:val="00FA0215"/>
    <w:rsid w:val="00FA06A3"/>
    <w:rsid w:val="00FA06C8"/>
    <w:rsid w:val="00FA0CB1"/>
    <w:rsid w:val="00FA10F1"/>
    <w:rsid w:val="00FA1485"/>
    <w:rsid w:val="00FA1B89"/>
    <w:rsid w:val="00FA1C74"/>
    <w:rsid w:val="00FA26EF"/>
    <w:rsid w:val="00FA284C"/>
    <w:rsid w:val="00FA2975"/>
    <w:rsid w:val="00FA2C14"/>
    <w:rsid w:val="00FA2E0D"/>
    <w:rsid w:val="00FA2E1E"/>
    <w:rsid w:val="00FA2E3F"/>
    <w:rsid w:val="00FA3059"/>
    <w:rsid w:val="00FA30D7"/>
    <w:rsid w:val="00FA318B"/>
    <w:rsid w:val="00FA371E"/>
    <w:rsid w:val="00FA3841"/>
    <w:rsid w:val="00FA4050"/>
    <w:rsid w:val="00FA4174"/>
    <w:rsid w:val="00FA465F"/>
    <w:rsid w:val="00FA4B1B"/>
    <w:rsid w:val="00FA4D91"/>
    <w:rsid w:val="00FA4FB2"/>
    <w:rsid w:val="00FA5BF3"/>
    <w:rsid w:val="00FA5EB6"/>
    <w:rsid w:val="00FA60D7"/>
    <w:rsid w:val="00FA619E"/>
    <w:rsid w:val="00FA631F"/>
    <w:rsid w:val="00FA65D2"/>
    <w:rsid w:val="00FA722E"/>
    <w:rsid w:val="00FB07CD"/>
    <w:rsid w:val="00FB090C"/>
    <w:rsid w:val="00FB0AC3"/>
    <w:rsid w:val="00FB0DB5"/>
    <w:rsid w:val="00FB0E84"/>
    <w:rsid w:val="00FB1301"/>
    <w:rsid w:val="00FB13CD"/>
    <w:rsid w:val="00FB16A7"/>
    <w:rsid w:val="00FB16E1"/>
    <w:rsid w:val="00FB210B"/>
    <w:rsid w:val="00FB21BE"/>
    <w:rsid w:val="00FB230B"/>
    <w:rsid w:val="00FB33F1"/>
    <w:rsid w:val="00FB356D"/>
    <w:rsid w:val="00FB4080"/>
    <w:rsid w:val="00FB41E6"/>
    <w:rsid w:val="00FB4938"/>
    <w:rsid w:val="00FB5089"/>
    <w:rsid w:val="00FB5B4C"/>
    <w:rsid w:val="00FB682A"/>
    <w:rsid w:val="00FB69B2"/>
    <w:rsid w:val="00FB6B50"/>
    <w:rsid w:val="00FB6E28"/>
    <w:rsid w:val="00FB74B7"/>
    <w:rsid w:val="00FB7946"/>
    <w:rsid w:val="00FB7ED9"/>
    <w:rsid w:val="00FC012E"/>
    <w:rsid w:val="00FC01AF"/>
    <w:rsid w:val="00FC01C3"/>
    <w:rsid w:val="00FC078D"/>
    <w:rsid w:val="00FC0BB1"/>
    <w:rsid w:val="00FC0F2C"/>
    <w:rsid w:val="00FC131A"/>
    <w:rsid w:val="00FC1563"/>
    <w:rsid w:val="00FC1584"/>
    <w:rsid w:val="00FC1A6B"/>
    <w:rsid w:val="00FC1F4B"/>
    <w:rsid w:val="00FC2012"/>
    <w:rsid w:val="00FC224F"/>
    <w:rsid w:val="00FC2370"/>
    <w:rsid w:val="00FC27AF"/>
    <w:rsid w:val="00FC35F2"/>
    <w:rsid w:val="00FC37B9"/>
    <w:rsid w:val="00FC4136"/>
    <w:rsid w:val="00FC417E"/>
    <w:rsid w:val="00FC46E9"/>
    <w:rsid w:val="00FC483A"/>
    <w:rsid w:val="00FC4AE6"/>
    <w:rsid w:val="00FC4FFE"/>
    <w:rsid w:val="00FC52D6"/>
    <w:rsid w:val="00FC533B"/>
    <w:rsid w:val="00FC5D52"/>
    <w:rsid w:val="00FC5F54"/>
    <w:rsid w:val="00FC6433"/>
    <w:rsid w:val="00FC6657"/>
    <w:rsid w:val="00FC682E"/>
    <w:rsid w:val="00FC69AA"/>
    <w:rsid w:val="00FC6D23"/>
    <w:rsid w:val="00FC751F"/>
    <w:rsid w:val="00FC7E39"/>
    <w:rsid w:val="00FC7E8D"/>
    <w:rsid w:val="00FC7F03"/>
    <w:rsid w:val="00FC7FA1"/>
    <w:rsid w:val="00FD0541"/>
    <w:rsid w:val="00FD05D1"/>
    <w:rsid w:val="00FD06E8"/>
    <w:rsid w:val="00FD0AB9"/>
    <w:rsid w:val="00FD0B9A"/>
    <w:rsid w:val="00FD0E1C"/>
    <w:rsid w:val="00FD0FD2"/>
    <w:rsid w:val="00FD133E"/>
    <w:rsid w:val="00FD1746"/>
    <w:rsid w:val="00FD247A"/>
    <w:rsid w:val="00FD2788"/>
    <w:rsid w:val="00FD2B42"/>
    <w:rsid w:val="00FD347F"/>
    <w:rsid w:val="00FD34B0"/>
    <w:rsid w:val="00FD398C"/>
    <w:rsid w:val="00FD47AF"/>
    <w:rsid w:val="00FD4C62"/>
    <w:rsid w:val="00FD5083"/>
    <w:rsid w:val="00FD5863"/>
    <w:rsid w:val="00FD588D"/>
    <w:rsid w:val="00FD5A55"/>
    <w:rsid w:val="00FD5DE2"/>
    <w:rsid w:val="00FD5F00"/>
    <w:rsid w:val="00FD6072"/>
    <w:rsid w:val="00FD60CE"/>
    <w:rsid w:val="00FD6E25"/>
    <w:rsid w:val="00FD70BE"/>
    <w:rsid w:val="00FD7125"/>
    <w:rsid w:val="00FD7980"/>
    <w:rsid w:val="00FE003B"/>
    <w:rsid w:val="00FE0273"/>
    <w:rsid w:val="00FE0649"/>
    <w:rsid w:val="00FE0705"/>
    <w:rsid w:val="00FE07EA"/>
    <w:rsid w:val="00FE1332"/>
    <w:rsid w:val="00FE1357"/>
    <w:rsid w:val="00FE1405"/>
    <w:rsid w:val="00FE1634"/>
    <w:rsid w:val="00FE178C"/>
    <w:rsid w:val="00FE1B28"/>
    <w:rsid w:val="00FE2B11"/>
    <w:rsid w:val="00FE2F59"/>
    <w:rsid w:val="00FE2FDD"/>
    <w:rsid w:val="00FE3548"/>
    <w:rsid w:val="00FE3AF9"/>
    <w:rsid w:val="00FE3C62"/>
    <w:rsid w:val="00FE408E"/>
    <w:rsid w:val="00FE4999"/>
    <w:rsid w:val="00FE5245"/>
    <w:rsid w:val="00FE5252"/>
    <w:rsid w:val="00FE535C"/>
    <w:rsid w:val="00FE53CE"/>
    <w:rsid w:val="00FE562F"/>
    <w:rsid w:val="00FE5B1C"/>
    <w:rsid w:val="00FE5F22"/>
    <w:rsid w:val="00FE60CA"/>
    <w:rsid w:val="00FE6904"/>
    <w:rsid w:val="00FE6C02"/>
    <w:rsid w:val="00FE6F2A"/>
    <w:rsid w:val="00FE719C"/>
    <w:rsid w:val="00FE7578"/>
    <w:rsid w:val="00FE759E"/>
    <w:rsid w:val="00FE76CC"/>
    <w:rsid w:val="00FE77DC"/>
    <w:rsid w:val="00FE794F"/>
    <w:rsid w:val="00FE7C1D"/>
    <w:rsid w:val="00FF03EB"/>
    <w:rsid w:val="00FF05F7"/>
    <w:rsid w:val="00FF170C"/>
    <w:rsid w:val="00FF194F"/>
    <w:rsid w:val="00FF1B2C"/>
    <w:rsid w:val="00FF1B9D"/>
    <w:rsid w:val="00FF2823"/>
    <w:rsid w:val="00FF2A3D"/>
    <w:rsid w:val="00FF2B49"/>
    <w:rsid w:val="00FF2B78"/>
    <w:rsid w:val="00FF2D67"/>
    <w:rsid w:val="00FF33C1"/>
    <w:rsid w:val="00FF33D3"/>
    <w:rsid w:val="00FF3455"/>
    <w:rsid w:val="00FF3702"/>
    <w:rsid w:val="00FF3BED"/>
    <w:rsid w:val="00FF3EEC"/>
    <w:rsid w:val="00FF4780"/>
    <w:rsid w:val="00FF4923"/>
    <w:rsid w:val="00FF4A28"/>
    <w:rsid w:val="00FF4D89"/>
    <w:rsid w:val="00FF4FA8"/>
    <w:rsid w:val="00FF5294"/>
    <w:rsid w:val="00FF5363"/>
    <w:rsid w:val="00FF5579"/>
    <w:rsid w:val="00FF59CB"/>
    <w:rsid w:val="00FF5A59"/>
    <w:rsid w:val="00FF5AFD"/>
    <w:rsid w:val="00FF6106"/>
    <w:rsid w:val="00FF6600"/>
    <w:rsid w:val="00FF6E79"/>
    <w:rsid w:val="00FF72D3"/>
    <w:rsid w:val="00FF7E2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49"/>
    <o:shapelayout v:ext="edit">
      <o:idmap v:ext="edit" data="1"/>
    </o:shapelayout>
  </w:shapeDefaults>
  <w:decimalSymbol w:val="."/>
  <w:listSeparator w:val=","/>
  <w15:docId w15:val="{192BE037-C25C-407C-95FA-C0EEFD974B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55DB6"/>
    <w:pPr>
      <w:autoSpaceDE w:val="0"/>
      <w:autoSpaceDN w:val="0"/>
      <w:spacing w:line="260" w:lineRule="atLeast"/>
    </w:pPr>
    <w:rPr>
      <w:sz w:val="22"/>
      <w:szCs w:val="22"/>
      <w:lang w:val="en-GB"/>
    </w:rPr>
  </w:style>
  <w:style w:type="paragraph" w:styleId="Heading1">
    <w:name w:val="heading 1"/>
    <w:basedOn w:val="Heading2"/>
    <w:next w:val="BodyText"/>
    <w:qFormat/>
    <w:rsid w:val="009A02B7"/>
    <w:pPr>
      <w:numPr>
        <w:numId w:val="1"/>
      </w:numPr>
      <w:ind w:left="0" w:firstLine="0"/>
      <w:outlineLvl w:val="0"/>
    </w:pPr>
  </w:style>
  <w:style w:type="paragraph" w:styleId="Heading2">
    <w:name w:val="heading 2"/>
    <w:basedOn w:val="Heading3"/>
    <w:next w:val="BodyText"/>
    <w:qFormat/>
    <w:rsid w:val="009A02B7"/>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9A02B7"/>
    <w:pPr>
      <w:keepNext/>
      <w:keepLines/>
      <w:spacing w:after="130"/>
      <w:outlineLvl w:val="2"/>
    </w:pPr>
    <w:rPr>
      <w:i/>
      <w:iCs/>
    </w:rPr>
  </w:style>
  <w:style w:type="paragraph" w:styleId="Heading4">
    <w:name w:val="heading 4"/>
    <w:basedOn w:val="BodyText"/>
    <w:next w:val="BodyText"/>
    <w:qFormat/>
    <w:rsid w:val="009A02B7"/>
    <w:pPr>
      <w:outlineLvl w:val="3"/>
    </w:pPr>
  </w:style>
  <w:style w:type="paragraph" w:styleId="Heading5">
    <w:name w:val="heading 5"/>
    <w:basedOn w:val="Normal"/>
    <w:next w:val="Normal"/>
    <w:qFormat/>
    <w:rsid w:val="009A02B7"/>
    <w:pPr>
      <w:outlineLvl w:val="4"/>
    </w:pPr>
  </w:style>
  <w:style w:type="paragraph" w:styleId="Heading6">
    <w:name w:val="heading 6"/>
    <w:basedOn w:val="Normal"/>
    <w:next w:val="Normal"/>
    <w:qFormat/>
    <w:rsid w:val="009A02B7"/>
    <w:pPr>
      <w:outlineLvl w:val="5"/>
    </w:pPr>
  </w:style>
  <w:style w:type="paragraph" w:styleId="Heading7">
    <w:name w:val="heading 7"/>
    <w:basedOn w:val="Normal"/>
    <w:next w:val="Normal"/>
    <w:qFormat/>
    <w:rsid w:val="009A02B7"/>
    <w:pPr>
      <w:outlineLvl w:val="6"/>
    </w:pPr>
  </w:style>
  <w:style w:type="paragraph" w:styleId="Heading8">
    <w:name w:val="heading 8"/>
    <w:basedOn w:val="Normal"/>
    <w:next w:val="Normal"/>
    <w:qFormat/>
    <w:rsid w:val="009A02B7"/>
    <w:pPr>
      <w:outlineLvl w:val="7"/>
    </w:pPr>
  </w:style>
  <w:style w:type="paragraph" w:styleId="Heading9">
    <w:name w:val="heading 9"/>
    <w:basedOn w:val="Normal"/>
    <w:next w:val="Normal"/>
    <w:qFormat/>
    <w:rsid w:val="009A02B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A02B7"/>
    <w:pPr>
      <w:spacing w:after="260"/>
    </w:pPr>
  </w:style>
  <w:style w:type="paragraph" w:styleId="Footer">
    <w:name w:val="footer"/>
    <w:basedOn w:val="Normal"/>
    <w:link w:val="FooterChar"/>
    <w:uiPriority w:val="99"/>
    <w:rsid w:val="009A02B7"/>
    <w:pPr>
      <w:tabs>
        <w:tab w:val="right" w:pos="8505"/>
      </w:tabs>
    </w:pPr>
    <w:rPr>
      <w:sz w:val="18"/>
      <w:szCs w:val="18"/>
    </w:rPr>
  </w:style>
  <w:style w:type="paragraph" w:styleId="Header">
    <w:name w:val="header"/>
    <w:basedOn w:val="Normal"/>
    <w:link w:val="HeaderChar"/>
    <w:uiPriority w:val="99"/>
    <w:rsid w:val="009A02B7"/>
    <w:pPr>
      <w:spacing w:line="220" w:lineRule="exact"/>
      <w:jc w:val="right"/>
    </w:pPr>
    <w:rPr>
      <w:i/>
      <w:iCs/>
      <w:sz w:val="18"/>
      <w:szCs w:val="18"/>
    </w:rPr>
  </w:style>
  <w:style w:type="paragraph" w:styleId="ListBullet">
    <w:name w:val="List Bullet"/>
    <w:basedOn w:val="BodyText"/>
    <w:autoRedefine/>
    <w:rsid w:val="009A02B7"/>
    <w:pPr>
      <w:ind w:left="340" w:hanging="340"/>
    </w:pPr>
  </w:style>
  <w:style w:type="paragraph" w:styleId="ListBullet2">
    <w:name w:val="List Bullet 2"/>
    <w:basedOn w:val="ListBullet"/>
    <w:autoRedefine/>
    <w:rsid w:val="009A02B7"/>
    <w:pPr>
      <w:ind w:left="680"/>
    </w:pPr>
  </w:style>
  <w:style w:type="paragraph" w:styleId="BodyTextIndent">
    <w:name w:val="Body Text Indent"/>
    <w:basedOn w:val="Normal"/>
    <w:rsid w:val="009A02B7"/>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9A02B7"/>
    <w:rPr>
      <w:sz w:val="18"/>
      <w:szCs w:val="18"/>
    </w:rPr>
  </w:style>
  <w:style w:type="paragraph" w:customStyle="1" w:styleId="zdisclaimer">
    <w:name w:val="zdisclaimer"/>
    <w:basedOn w:val="Normal"/>
    <w:next w:val="Footer"/>
    <w:rsid w:val="009A02B7"/>
    <w:pPr>
      <w:framePr w:wrap="auto" w:vAnchor="page" w:hAnchor="page" w:x="3238" w:y="14685"/>
      <w:spacing w:line="240" w:lineRule="exact"/>
    </w:pPr>
    <w:rPr>
      <w:sz w:val="20"/>
      <w:szCs w:val="20"/>
    </w:rPr>
  </w:style>
  <w:style w:type="paragraph" w:styleId="FootnoteText">
    <w:name w:val="footnote text"/>
    <w:basedOn w:val="Normal"/>
    <w:semiHidden/>
    <w:rsid w:val="009A02B7"/>
    <w:rPr>
      <w:sz w:val="18"/>
      <w:szCs w:val="18"/>
    </w:rPr>
  </w:style>
  <w:style w:type="paragraph" w:customStyle="1" w:styleId="zsubject">
    <w:name w:val="zsubject"/>
    <w:basedOn w:val="Normal"/>
    <w:rsid w:val="009A02B7"/>
    <w:pPr>
      <w:spacing w:after="520"/>
    </w:pPr>
    <w:rPr>
      <w:b/>
      <w:bCs/>
    </w:rPr>
  </w:style>
  <w:style w:type="paragraph" w:customStyle="1" w:styleId="zDistnHeader">
    <w:name w:val="zDistnHeader"/>
    <w:basedOn w:val="Normal"/>
    <w:next w:val="Normal"/>
    <w:rsid w:val="009A02B7"/>
    <w:pPr>
      <w:keepNext/>
      <w:spacing w:before="520"/>
    </w:pPr>
  </w:style>
  <w:style w:type="paragraph" w:customStyle="1" w:styleId="Graphic">
    <w:name w:val="Graphic"/>
    <w:basedOn w:val="Signature"/>
    <w:rsid w:val="009A02B7"/>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9A02B7"/>
    <w:pPr>
      <w:spacing w:line="240" w:lineRule="auto"/>
    </w:pPr>
  </w:style>
  <w:style w:type="paragraph" w:customStyle="1" w:styleId="zdetails">
    <w:name w:val="zdetails"/>
    <w:basedOn w:val="Normal"/>
    <w:rsid w:val="009A02B7"/>
    <w:pPr>
      <w:spacing w:line="240" w:lineRule="exact"/>
    </w:pPr>
    <w:rPr>
      <w:sz w:val="16"/>
      <w:szCs w:val="16"/>
    </w:rPr>
  </w:style>
  <w:style w:type="paragraph" w:customStyle="1" w:styleId="zbrand">
    <w:name w:val="zbrand"/>
    <w:basedOn w:val="Normal"/>
    <w:rsid w:val="009A02B7"/>
    <w:pPr>
      <w:keepLines/>
      <w:framePr w:wrap="auto" w:vAnchor="page" w:hAnchor="page" w:x="3063" w:y="1458"/>
      <w:spacing w:line="240" w:lineRule="atLeast"/>
    </w:pPr>
    <w:rPr>
      <w:noProof/>
      <w:lang w:val="en-US"/>
    </w:rPr>
  </w:style>
  <w:style w:type="character" w:styleId="PageNumber">
    <w:name w:val="page number"/>
    <w:rsid w:val="009A02B7"/>
    <w:rPr>
      <w:rFonts w:cs="Times New Roman"/>
      <w:sz w:val="22"/>
      <w:szCs w:val="22"/>
    </w:rPr>
  </w:style>
  <w:style w:type="paragraph" w:styleId="Title">
    <w:name w:val="Title"/>
    <w:basedOn w:val="Normal"/>
    <w:qFormat/>
    <w:rsid w:val="009A02B7"/>
    <w:pPr>
      <w:spacing w:line="240" w:lineRule="auto"/>
      <w:ind w:left="540" w:right="749"/>
      <w:jc w:val="center"/>
    </w:pPr>
    <w:rPr>
      <w:sz w:val="24"/>
      <w:szCs w:val="24"/>
      <w:u w:val="single"/>
      <w:lang w:val="en-US"/>
    </w:rPr>
  </w:style>
  <w:style w:type="paragraph" w:styleId="BlockText">
    <w:name w:val="Block Text"/>
    <w:basedOn w:val="Normal"/>
    <w:rsid w:val="009A02B7"/>
    <w:pPr>
      <w:spacing w:before="240" w:line="240" w:lineRule="auto"/>
      <w:ind w:left="547" w:right="749" w:firstLine="1440"/>
      <w:jc w:val="both"/>
    </w:pPr>
    <w:rPr>
      <w:sz w:val="28"/>
      <w:szCs w:val="28"/>
      <w:lang w:val="en-US"/>
    </w:rPr>
  </w:style>
  <w:style w:type="paragraph" w:styleId="Caption">
    <w:name w:val="caption"/>
    <w:basedOn w:val="Normal"/>
    <w:next w:val="Normal"/>
    <w:qFormat/>
    <w:rsid w:val="009A02B7"/>
    <w:pPr>
      <w:spacing w:before="240" w:line="240" w:lineRule="auto"/>
      <w:ind w:right="389"/>
      <w:jc w:val="both"/>
    </w:pPr>
    <w:rPr>
      <w:sz w:val="28"/>
      <w:szCs w:val="28"/>
    </w:rPr>
  </w:style>
  <w:style w:type="paragraph" w:styleId="BodyText3">
    <w:name w:val="Body Text 3"/>
    <w:basedOn w:val="Normal"/>
    <w:rsid w:val="009A02B7"/>
    <w:pPr>
      <w:tabs>
        <w:tab w:val="left" w:pos="540"/>
      </w:tabs>
      <w:spacing w:line="240" w:lineRule="auto"/>
      <w:ind w:right="389"/>
      <w:jc w:val="both"/>
    </w:pPr>
    <w:rPr>
      <w:sz w:val="28"/>
      <w:szCs w:val="28"/>
    </w:rPr>
  </w:style>
  <w:style w:type="paragraph" w:customStyle="1" w:styleId="BlockQuotation">
    <w:name w:val="Block Quotation"/>
    <w:basedOn w:val="Normal"/>
    <w:rsid w:val="009A02B7"/>
    <w:pPr>
      <w:widowControl w:val="0"/>
      <w:spacing w:before="120" w:line="240" w:lineRule="auto"/>
      <w:ind w:left="547" w:right="389"/>
      <w:jc w:val="both"/>
    </w:pPr>
    <w:rPr>
      <w:sz w:val="28"/>
      <w:szCs w:val="28"/>
      <w:lang w:val="en-US"/>
    </w:rPr>
  </w:style>
  <w:style w:type="paragraph" w:styleId="BodyTextIndent2">
    <w:name w:val="Body Text Indent 2"/>
    <w:basedOn w:val="Normal"/>
    <w:rsid w:val="009A02B7"/>
    <w:pPr>
      <w:ind w:left="1260" w:hanging="1260"/>
    </w:pPr>
    <w:rPr>
      <w:sz w:val="32"/>
      <w:szCs w:val="32"/>
    </w:rPr>
  </w:style>
  <w:style w:type="paragraph" w:styleId="BalloonText">
    <w:name w:val="Balloon Text"/>
    <w:basedOn w:val="Normal"/>
    <w:semiHidden/>
    <w:rsid w:val="009A02B7"/>
    <w:rPr>
      <w:sz w:val="16"/>
      <w:szCs w:val="16"/>
    </w:rPr>
  </w:style>
  <w:style w:type="table" w:styleId="TableGrid">
    <w:name w:val="Table Grid"/>
    <w:basedOn w:val="TableNormal"/>
    <w:rsid w:val="0049545B"/>
    <w:pPr>
      <w:autoSpaceDE w:val="0"/>
      <w:autoSpaceDN w:val="0"/>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uiPriority w:val="99"/>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rPr>
  </w:style>
  <w:style w:type="character" w:customStyle="1" w:styleId="BodyTextIndent3Char">
    <w:name w:val="Body Text Indent 3 Char"/>
    <w:link w:val="BodyTextIndent3"/>
    <w:uiPriority w:val="99"/>
    <w:rsid w:val="00EB489D"/>
    <w:rPr>
      <w:sz w:val="16"/>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uiPriority w:val="99"/>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rsid w:val="00B2157F"/>
    <w:rPr>
      <w:rFonts w:ascii="Courier New" w:hAnsi="Courier New"/>
      <w:sz w:val="20"/>
      <w:szCs w:val="25"/>
    </w:rPr>
  </w:style>
  <w:style w:type="character" w:customStyle="1" w:styleId="PlainTextChar">
    <w:name w:val="Plain Text Char"/>
    <w:link w:val="PlainText"/>
    <w:rsid w:val="00B2157F"/>
    <w:rPr>
      <w:rFonts w:ascii="Courier New" w:hAnsi="Courier New"/>
      <w:szCs w:val="25"/>
      <w:lang w:val="en-GB"/>
    </w:rPr>
  </w:style>
  <w:style w:type="paragraph" w:customStyle="1" w:styleId="BodyTextIndentAngsanaNew">
    <w:name w:val="Body Text Indent  + Angsana New"/>
    <w:basedOn w:val="BodyTextIndent2"/>
    <w:link w:val="BodyTextIndentAngsanaNewChar"/>
    <w:rsid w:val="00F956DF"/>
    <w:pPr>
      <w:tabs>
        <w:tab w:val="left" w:pos="426"/>
      </w:tabs>
      <w:autoSpaceDE/>
      <w:autoSpaceDN/>
      <w:spacing w:line="340" w:lineRule="exact"/>
      <w:ind w:left="425" w:firstLine="0"/>
      <w:jc w:val="thaiDistribute"/>
    </w:pPr>
    <w:rPr>
      <w:rFonts w:ascii="Angsana New" w:eastAsia="Cordia New" w:hAnsi="Angsana New"/>
      <w:sz w:val="28"/>
      <w:szCs w:val="28"/>
    </w:rPr>
  </w:style>
  <w:style w:type="character" w:customStyle="1" w:styleId="BodyTextIndentAngsanaNewChar">
    <w:name w:val="Body Text Indent  + Angsana New Char"/>
    <w:link w:val="BodyTextIndentAngsanaNew"/>
    <w:rsid w:val="00F956DF"/>
    <w:rPr>
      <w:rFonts w:ascii="Angsana New" w:eastAsia="Cordia New" w:hAnsi="Angsana New"/>
      <w:sz w:val="28"/>
      <w:szCs w:val="28"/>
    </w:rPr>
  </w:style>
  <w:style w:type="character" w:styleId="Emphasis">
    <w:name w:val="Emphasis"/>
    <w:uiPriority w:val="20"/>
    <w:qFormat/>
    <w:rsid w:val="00C17367"/>
    <w:rPr>
      <w:b w:val="0"/>
      <w:bCs w:val="0"/>
      <w:i w:val="0"/>
      <w:iCs w:val="0"/>
      <w:color w:val="DD4B39"/>
    </w:rPr>
  </w:style>
  <w:style w:type="character" w:customStyle="1" w:styleId="st1">
    <w:name w:val="st1"/>
    <w:basedOn w:val="DefaultParagraphFont"/>
    <w:rsid w:val="00C17367"/>
  </w:style>
  <w:style w:type="character" w:customStyle="1" w:styleId="hps">
    <w:name w:val="hps"/>
    <w:basedOn w:val="DefaultParagraphFont"/>
    <w:rsid w:val="0005745C"/>
  </w:style>
  <w:style w:type="character" w:customStyle="1" w:styleId="longtext">
    <w:name w:val="long_text"/>
    <w:basedOn w:val="DefaultParagraphFont"/>
    <w:rsid w:val="00F60B8F"/>
  </w:style>
  <w:style w:type="paragraph" w:customStyle="1" w:styleId="block">
    <w:name w:val="block"/>
    <w:aliases w:val="b"/>
    <w:basedOn w:val="BodyText"/>
    <w:rsid w:val="006A50B7"/>
    <w:pPr>
      <w:autoSpaceDE/>
      <w:autoSpaceDN/>
      <w:ind w:left="567"/>
    </w:pPr>
    <w:rPr>
      <w:szCs w:val="20"/>
      <w:lang w:bidi="ar-SA"/>
    </w:rPr>
  </w:style>
  <w:style w:type="character" w:styleId="LineNumber">
    <w:name w:val="line number"/>
    <w:basedOn w:val="DefaultParagraphFont"/>
    <w:rsid w:val="00CD6501"/>
  </w:style>
  <w:style w:type="numbering" w:customStyle="1" w:styleId="1">
    <w:name w:val="ลักษณะ1"/>
    <w:rsid w:val="00162B94"/>
    <w:pPr>
      <w:numPr>
        <w:numId w:val="3"/>
      </w:numPr>
    </w:pPr>
  </w:style>
  <w:style w:type="character" w:customStyle="1" w:styleId="HTMLPreformattedChar">
    <w:name w:val="HTML Preformatted Char"/>
    <w:basedOn w:val="DefaultParagraphFont"/>
    <w:link w:val="HTMLPreformatted"/>
    <w:uiPriority w:val="99"/>
    <w:rsid w:val="00453280"/>
    <w:rPr>
      <w:rFonts w:ascii="Courier New" w:hAnsi="Courier New" w:cs="Courier New"/>
    </w:rPr>
  </w:style>
  <w:style w:type="character" w:styleId="Hyperlink">
    <w:name w:val="Hyperlink"/>
    <w:basedOn w:val="DefaultParagraphFont"/>
    <w:uiPriority w:val="99"/>
    <w:unhideWhenUsed/>
    <w:rsid w:val="003B1449"/>
    <w:rPr>
      <w:color w:val="0000FF"/>
      <w:u w:val="single"/>
    </w:rPr>
  </w:style>
  <w:style w:type="character" w:styleId="CommentReference">
    <w:name w:val="annotation reference"/>
    <w:basedOn w:val="DefaultParagraphFont"/>
    <w:semiHidden/>
    <w:unhideWhenUsed/>
    <w:rsid w:val="009C32BC"/>
    <w:rPr>
      <w:sz w:val="16"/>
      <w:szCs w:val="16"/>
    </w:rPr>
  </w:style>
  <w:style w:type="paragraph" w:styleId="CommentText">
    <w:name w:val="annotation text"/>
    <w:basedOn w:val="Normal"/>
    <w:link w:val="CommentTextChar"/>
    <w:semiHidden/>
    <w:unhideWhenUsed/>
    <w:rsid w:val="009C32BC"/>
    <w:pPr>
      <w:spacing w:line="240" w:lineRule="auto"/>
    </w:pPr>
    <w:rPr>
      <w:sz w:val="20"/>
      <w:szCs w:val="25"/>
    </w:rPr>
  </w:style>
  <w:style w:type="character" w:customStyle="1" w:styleId="CommentTextChar">
    <w:name w:val="Comment Text Char"/>
    <w:basedOn w:val="DefaultParagraphFont"/>
    <w:link w:val="CommentText"/>
    <w:semiHidden/>
    <w:rsid w:val="009C32BC"/>
    <w:rPr>
      <w:szCs w:val="25"/>
      <w:lang w:val="en-GB"/>
    </w:rPr>
  </w:style>
  <w:style w:type="paragraph" w:styleId="CommentSubject">
    <w:name w:val="annotation subject"/>
    <w:basedOn w:val="CommentText"/>
    <w:next w:val="CommentText"/>
    <w:link w:val="CommentSubjectChar"/>
    <w:semiHidden/>
    <w:unhideWhenUsed/>
    <w:rsid w:val="009C32BC"/>
    <w:rPr>
      <w:b/>
      <w:bCs/>
    </w:rPr>
  </w:style>
  <w:style w:type="character" w:customStyle="1" w:styleId="CommentSubjectChar">
    <w:name w:val="Comment Subject Char"/>
    <w:basedOn w:val="CommentTextChar"/>
    <w:link w:val="CommentSubject"/>
    <w:semiHidden/>
    <w:rsid w:val="009C32BC"/>
    <w:rPr>
      <w:b/>
      <w:bCs/>
      <w:szCs w:val="25"/>
      <w:lang w:val="en-GB"/>
    </w:rPr>
  </w:style>
  <w:style w:type="character" w:customStyle="1" w:styleId="y2iqfc">
    <w:name w:val="y2iqfc"/>
    <w:basedOn w:val="DefaultParagraphFont"/>
    <w:rsid w:val="00FD7980"/>
  </w:style>
  <w:style w:type="character" w:customStyle="1" w:styleId="BodyTextChar">
    <w:name w:val="Body Text Char"/>
    <w:basedOn w:val="DefaultParagraphFont"/>
    <w:link w:val="BodyText"/>
    <w:rsid w:val="001E7C20"/>
    <w:rPr>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795690">
      <w:bodyDiv w:val="1"/>
      <w:marLeft w:val="0"/>
      <w:marRight w:val="0"/>
      <w:marTop w:val="0"/>
      <w:marBottom w:val="0"/>
      <w:divBdr>
        <w:top w:val="none" w:sz="0" w:space="0" w:color="auto"/>
        <w:left w:val="none" w:sz="0" w:space="0" w:color="auto"/>
        <w:bottom w:val="none" w:sz="0" w:space="0" w:color="auto"/>
        <w:right w:val="none" w:sz="0" w:space="0" w:color="auto"/>
      </w:divBdr>
    </w:div>
    <w:div w:id="129370854">
      <w:bodyDiv w:val="1"/>
      <w:marLeft w:val="0"/>
      <w:marRight w:val="0"/>
      <w:marTop w:val="0"/>
      <w:marBottom w:val="0"/>
      <w:divBdr>
        <w:top w:val="none" w:sz="0" w:space="0" w:color="auto"/>
        <w:left w:val="none" w:sz="0" w:space="0" w:color="auto"/>
        <w:bottom w:val="none" w:sz="0" w:space="0" w:color="auto"/>
        <w:right w:val="none" w:sz="0" w:space="0" w:color="auto"/>
      </w:divBdr>
    </w:div>
    <w:div w:id="143858722">
      <w:bodyDiv w:val="1"/>
      <w:marLeft w:val="0"/>
      <w:marRight w:val="0"/>
      <w:marTop w:val="0"/>
      <w:marBottom w:val="0"/>
      <w:divBdr>
        <w:top w:val="none" w:sz="0" w:space="0" w:color="auto"/>
        <w:left w:val="none" w:sz="0" w:space="0" w:color="auto"/>
        <w:bottom w:val="none" w:sz="0" w:space="0" w:color="auto"/>
        <w:right w:val="none" w:sz="0" w:space="0" w:color="auto"/>
      </w:divBdr>
    </w:div>
    <w:div w:id="186678393">
      <w:bodyDiv w:val="1"/>
      <w:marLeft w:val="0"/>
      <w:marRight w:val="0"/>
      <w:marTop w:val="0"/>
      <w:marBottom w:val="0"/>
      <w:divBdr>
        <w:top w:val="none" w:sz="0" w:space="0" w:color="auto"/>
        <w:left w:val="none" w:sz="0" w:space="0" w:color="auto"/>
        <w:bottom w:val="none" w:sz="0" w:space="0" w:color="auto"/>
        <w:right w:val="none" w:sz="0" w:space="0" w:color="auto"/>
      </w:divBdr>
    </w:div>
    <w:div w:id="242298767">
      <w:bodyDiv w:val="1"/>
      <w:marLeft w:val="0"/>
      <w:marRight w:val="0"/>
      <w:marTop w:val="0"/>
      <w:marBottom w:val="0"/>
      <w:divBdr>
        <w:top w:val="none" w:sz="0" w:space="0" w:color="auto"/>
        <w:left w:val="none" w:sz="0" w:space="0" w:color="auto"/>
        <w:bottom w:val="none" w:sz="0" w:space="0" w:color="auto"/>
        <w:right w:val="none" w:sz="0" w:space="0" w:color="auto"/>
      </w:divBdr>
    </w:div>
    <w:div w:id="279069411">
      <w:bodyDiv w:val="1"/>
      <w:marLeft w:val="0"/>
      <w:marRight w:val="0"/>
      <w:marTop w:val="0"/>
      <w:marBottom w:val="0"/>
      <w:divBdr>
        <w:top w:val="none" w:sz="0" w:space="0" w:color="auto"/>
        <w:left w:val="none" w:sz="0" w:space="0" w:color="auto"/>
        <w:bottom w:val="none" w:sz="0" w:space="0" w:color="auto"/>
        <w:right w:val="none" w:sz="0" w:space="0" w:color="auto"/>
      </w:divBdr>
    </w:div>
    <w:div w:id="315109804">
      <w:bodyDiv w:val="1"/>
      <w:marLeft w:val="0"/>
      <w:marRight w:val="0"/>
      <w:marTop w:val="0"/>
      <w:marBottom w:val="0"/>
      <w:divBdr>
        <w:top w:val="none" w:sz="0" w:space="0" w:color="auto"/>
        <w:left w:val="none" w:sz="0" w:space="0" w:color="auto"/>
        <w:bottom w:val="none" w:sz="0" w:space="0" w:color="auto"/>
        <w:right w:val="none" w:sz="0" w:space="0" w:color="auto"/>
      </w:divBdr>
    </w:div>
    <w:div w:id="356784183">
      <w:bodyDiv w:val="1"/>
      <w:marLeft w:val="0"/>
      <w:marRight w:val="0"/>
      <w:marTop w:val="0"/>
      <w:marBottom w:val="0"/>
      <w:divBdr>
        <w:top w:val="none" w:sz="0" w:space="0" w:color="auto"/>
        <w:left w:val="none" w:sz="0" w:space="0" w:color="auto"/>
        <w:bottom w:val="none" w:sz="0" w:space="0" w:color="auto"/>
        <w:right w:val="none" w:sz="0" w:space="0" w:color="auto"/>
      </w:divBdr>
    </w:div>
    <w:div w:id="396586925">
      <w:bodyDiv w:val="1"/>
      <w:marLeft w:val="0"/>
      <w:marRight w:val="0"/>
      <w:marTop w:val="0"/>
      <w:marBottom w:val="0"/>
      <w:divBdr>
        <w:top w:val="none" w:sz="0" w:space="0" w:color="auto"/>
        <w:left w:val="none" w:sz="0" w:space="0" w:color="auto"/>
        <w:bottom w:val="none" w:sz="0" w:space="0" w:color="auto"/>
        <w:right w:val="none" w:sz="0" w:space="0" w:color="auto"/>
      </w:divBdr>
    </w:div>
    <w:div w:id="414669935">
      <w:bodyDiv w:val="1"/>
      <w:marLeft w:val="0"/>
      <w:marRight w:val="0"/>
      <w:marTop w:val="0"/>
      <w:marBottom w:val="0"/>
      <w:divBdr>
        <w:top w:val="none" w:sz="0" w:space="0" w:color="auto"/>
        <w:left w:val="none" w:sz="0" w:space="0" w:color="auto"/>
        <w:bottom w:val="none" w:sz="0" w:space="0" w:color="auto"/>
        <w:right w:val="none" w:sz="0" w:space="0" w:color="auto"/>
      </w:divBdr>
    </w:div>
    <w:div w:id="423302514">
      <w:bodyDiv w:val="1"/>
      <w:marLeft w:val="0"/>
      <w:marRight w:val="0"/>
      <w:marTop w:val="0"/>
      <w:marBottom w:val="0"/>
      <w:divBdr>
        <w:top w:val="none" w:sz="0" w:space="0" w:color="auto"/>
        <w:left w:val="none" w:sz="0" w:space="0" w:color="auto"/>
        <w:bottom w:val="none" w:sz="0" w:space="0" w:color="auto"/>
        <w:right w:val="none" w:sz="0" w:space="0" w:color="auto"/>
      </w:divBdr>
    </w:div>
    <w:div w:id="427770494">
      <w:bodyDiv w:val="1"/>
      <w:marLeft w:val="0"/>
      <w:marRight w:val="0"/>
      <w:marTop w:val="0"/>
      <w:marBottom w:val="0"/>
      <w:divBdr>
        <w:top w:val="none" w:sz="0" w:space="0" w:color="auto"/>
        <w:left w:val="none" w:sz="0" w:space="0" w:color="auto"/>
        <w:bottom w:val="none" w:sz="0" w:space="0" w:color="auto"/>
        <w:right w:val="none" w:sz="0" w:space="0" w:color="auto"/>
      </w:divBdr>
    </w:div>
    <w:div w:id="431050970">
      <w:bodyDiv w:val="1"/>
      <w:marLeft w:val="0"/>
      <w:marRight w:val="0"/>
      <w:marTop w:val="0"/>
      <w:marBottom w:val="0"/>
      <w:divBdr>
        <w:top w:val="none" w:sz="0" w:space="0" w:color="auto"/>
        <w:left w:val="none" w:sz="0" w:space="0" w:color="auto"/>
        <w:bottom w:val="none" w:sz="0" w:space="0" w:color="auto"/>
        <w:right w:val="none" w:sz="0" w:space="0" w:color="auto"/>
      </w:divBdr>
    </w:div>
    <w:div w:id="446124267">
      <w:bodyDiv w:val="1"/>
      <w:marLeft w:val="0"/>
      <w:marRight w:val="0"/>
      <w:marTop w:val="0"/>
      <w:marBottom w:val="0"/>
      <w:divBdr>
        <w:top w:val="none" w:sz="0" w:space="0" w:color="auto"/>
        <w:left w:val="none" w:sz="0" w:space="0" w:color="auto"/>
        <w:bottom w:val="none" w:sz="0" w:space="0" w:color="auto"/>
        <w:right w:val="none" w:sz="0" w:space="0" w:color="auto"/>
      </w:divBdr>
    </w:div>
    <w:div w:id="459570666">
      <w:bodyDiv w:val="1"/>
      <w:marLeft w:val="0"/>
      <w:marRight w:val="0"/>
      <w:marTop w:val="0"/>
      <w:marBottom w:val="0"/>
      <w:divBdr>
        <w:top w:val="none" w:sz="0" w:space="0" w:color="auto"/>
        <w:left w:val="none" w:sz="0" w:space="0" w:color="auto"/>
        <w:bottom w:val="none" w:sz="0" w:space="0" w:color="auto"/>
        <w:right w:val="none" w:sz="0" w:space="0" w:color="auto"/>
      </w:divBdr>
    </w:div>
    <w:div w:id="494803842">
      <w:bodyDiv w:val="1"/>
      <w:marLeft w:val="0"/>
      <w:marRight w:val="0"/>
      <w:marTop w:val="0"/>
      <w:marBottom w:val="0"/>
      <w:divBdr>
        <w:top w:val="none" w:sz="0" w:space="0" w:color="auto"/>
        <w:left w:val="none" w:sz="0" w:space="0" w:color="auto"/>
        <w:bottom w:val="none" w:sz="0" w:space="0" w:color="auto"/>
        <w:right w:val="none" w:sz="0" w:space="0" w:color="auto"/>
      </w:divBdr>
    </w:div>
    <w:div w:id="515583561">
      <w:bodyDiv w:val="1"/>
      <w:marLeft w:val="0"/>
      <w:marRight w:val="0"/>
      <w:marTop w:val="0"/>
      <w:marBottom w:val="0"/>
      <w:divBdr>
        <w:top w:val="none" w:sz="0" w:space="0" w:color="auto"/>
        <w:left w:val="none" w:sz="0" w:space="0" w:color="auto"/>
        <w:bottom w:val="none" w:sz="0" w:space="0" w:color="auto"/>
        <w:right w:val="none" w:sz="0" w:space="0" w:color="auto"/>
      </w:divBdr>
    </w:div>
    <w:div w:id="549192683">
      <w:bodyDiv w:val="1"/>
      <w:marLeft w:val="0"/>
      <w:marRight w:val="0"/>
      <w:marTop w:val="0"/>
      <w:marBottom w:val="0"/>
      <w:divBdr>
        <w:top w:val="none" w:sz="0" w:space="0" w:color="auto"/>
        <w:left w:val="none" w:sz="0" w:space="0" w:color="auto"/>
        <w:bottom w:val="none" w:sz="0" w:space="0" w:color="auto"/>
        <w:right w:val="none" w:sz="0" w:space="0" w:color="auto"/>
      </w:divBdr>
    </w:div>
    <w:div w:id="586311593">
      <w:bodyDiv w:val="1"/>
      <w:marLeft w:val="0"/>
      <w:marRight w:val="0"/>
      <w:marTop w:val="0"/>
      <w:marBottom w:val="0"/>
      <w:divBdr>
        <w:top w:val="none" w:sz="0" w:space="0" w:color="auto"/>
        <w:left w:val="none" w:sz="0" w:space="0" w:color="auto"/>
        <w:bottom w:val="none" w:sz="0" w:space="0" w:color="auto"/>
        <w:right w:val="none" w:sz="0" w:space="0" w:color="auto"/>
      </w:divBdr>
    </w:div>
    <w:div w:id="686562151">
      <w:bodyDiv w:val="1"/>
      <w:marLeft w:val="0"/>
      <w:marRight w:val="0"/>
      <w:marTop w:val="0"/>
      <w:marBottom w:val="0"/>
      <w:divBdr>
        <w:top w:val="none" w:sz="0" w:space="0" w:color="auto"/>
        <w:left w:val="none" w:sz="0" w:space="0" w:color="auto"/>
        <w:bottom w:val="none" w:sz="0" w:space="0" w:color="auto"/>
        <w:right w:val="none" w:sz="0" w:space="0" w:color="auto"/>
      </w:divBdr>
    </w:div>
    <w:div w:id="731387337">
      <w:bodyDiv w:val="1"/>
      <w:marLeft w:val="0"/>
      <w:marRight w:val="0"/>
      <w:marTop w:val="0"/>
      <w:marBottom w:val="0"/>
      <w:divBdr>
        <w:top w:val="none" w:sz="0" w:space="0" w:color="auto"/>
        <w:left w:val="none" w:sz="0" w:space="0" w:color="auto"/>
        <w:bottom w:val="none" w:sz="0" w:space="0" w:color="auto"/>
        <w:right w:val="none" w:sz="0" w:space="0" w:color="auto"/>
      </w:divBdr>
    </w:div>
    <w:div w:id="759957705">
      <w:bodyDiv w:val="1"/>
      <w:marLeft w:val="0"/>
      <w:marRight w:val="0"/>
      <w:marTop w:val="0"/>
      <w:marBottom w:val="0"/>
      <w:divBdr>
        <w:top w:val="none" w:sz="0" w:space="0" w:color="auto"/>
        <w:left w:val="none" w:sz="0" w:space="0" w:color="auto"/>
        <w:bottom w:val="none" w:sz="0" w:space="0" w:color="auto"/>
        <w:right w:val="none" w:sz="0" w:space="0" w:color="auto"/>
      </w:divBdr>
    </w:div>
    <w:div w:id="800731999">
      <w:bodyDiv w:val="1"/>
      <w:marLeft w:val="0"/>
      <w:marRight w:val="0"/>
      <w:marTop w:val="0"/>
      <w:marBottom w:val="0"/>
      <w:divBdr>
        <w:top w:val="none" w:sz="0" w:space="0" w:color="auto"/>
        <w:left w:val="none" w:sz="0" w:space="0" w:color="auto"/>
        <w:bottom w:val="none" w:sz="0" w:space="0" w:color="auto"/>
        <w:right w:val="none" w:sz="0" w:space="0" w:color="auto"/>
      </w:divBdr>
    </w:div>
    <w:div w:id="822159930">
      <w:bodyDiv w:val="1"/>
      <w:marLeft w:val="0"/>
      <w:marRight w:val="0"/>
      <w:marTop w:val="0"/>
      <w:marBottom w:val="0"/>
      <w:divBdr>
        <w:top w:val="none" w:sz="0" w:space="0" w:color="auto"/>
        <w:left w:val="none" w:sz="0" w:space="0" w:color="auto"/>
        <w:bottom w:val="none" w:sz="0" w:space="0" w:color="auto"/>
        <w:right w:val="none" w:sz="0" w:space="0" w:color="auto"/>
      </w:divBdr>
    </w:div>
    <w:div w:id="824273448">
      <w:bodyDiv w:val="1"/>
      <w:marLeft w:val="0"/>
      <w:marRight w:val="0"/>
      <w:marTop w:val="0"/>
      <w:marBottom w:val="0"/>
      <w:divBdr>
        <w:top w:val="none" w:sz="0" w:space="0" w:color="auto"/>
        <w:left w:val="none" w:sz="0" w:space="0" w:color="auto"/>
        <w:bottom w:val="none" w:sz="0" w:space="0" w:color="auto"/>
        <w:right w:val="none" w:sz="0" w:space="0" w:color="auto"/>
      </w:divBdr>
    </w:div>
    <w:div w:id="826483531">
      <w:bodyDiv w:val="1"/>
      <w:marLeft w:val="0"/>
      <w:marRight w:val="0"/>
      <w:marTop w:val="0"/>
      <w:marBottom w:val="0"/>
      <w:divBdr>
        <w:top w:val="none" w:sz="0" w:space="0" w:color="auto"/>
        <w:left w:val="none" w:sz="0" w:space="0" w:color="auto"/>
        <w:bottom w:val="none" w:sz="0" w:space="0" w:color="auto"/>
        <w:right w:val="none" w:sz="0" w:space="0" w:color="auto"/>
      </w:divBdr>
    </w:div>
    <w:div w:id="937910649">
      <w:bodyDiv w:val="1"/>
      <w:marLeft w:val="0"/>
      <w:marRight w:val="0"/>
      <w:marTop w:val="0"/>
      <w:marBottom w:val="0"/>
      <w:divBdr>
        <w:top w:val="none" w:sz="0" w:space="0" w:color="auto"/>
        <w:left w:val="none" w:sz="0" w:space="0" w:color="auto"/>
        <w:bottom w:val="none" w:sz="0" w:space="0" w:color="auto"/>
        <w:right w:val="none" w:sz="0" w:space="0" w:color="auto"/>
      </w:divBdr>
    </w:div>
    <w:div w:id="937912796">
      <w:bodyDiv w:val="1"/>
      <w:marLeft w:val="0"/>
      <w:marRight w:val="0"/>
      <w:marTop w:val="0"/>
      <w:marBottom w:val="0"/>
      <w:divBdr>
        <w:top w:val="none" w:sz="0" w:space="0" w:color="auto"/>
        <w:left w:val="none" w:sz="0" w:space="0" w:color="auto"/>
        <w:bottom w:val="none" w:sz="0" w:space="0" w:color="auto"/>
        <w:right w:val="none" w:sz="0" w:space="0" w:color="auto"/>
      </w:divBdr>
    </w:div>
    <w:div w:id="955866434">
      <w:bodyDiv w:val="1"/>
      <w:marLeft w:val="0"/>
      <w:marRight w:val="0"/>
      <w:marTop w:val="0"/>
      <w:marBottom w:val="0"/>
      <w:divBdr>
        <w:top w:val="none" w:sz="0" w:space="0" w:color="auto"/>
        <w:left w:val="none" w:sz="0" w:space="0" w:color="auto"/>
        <w:bottom w:val="none" w:sz="0" w:space="0" w:color="auto"/>
        <w:right w:val="none" w:sz="0" w:space="0" w:color="auto"/>
      </w:divBdr>
    </w:div>
    <w:div w:id="963148823">
      <w:bodyDiv w:val="1"/>
      <w:marLeft w:val="0"/>
      <w:marRight w:val="0"/>
      <w:marTop w:val="0"/>
      <w:marBottom w:val="0"/>
      <w:divBdr>
        <w:top w:val="none" w:sz="0" w:space="0" w:color="auto"/>
        <w:left w:val="none" w:sz="0" w:space="0" w:color="auto"/>
        <w:bottom w:val="none" w:sz="0" w:space="0" w:color="auto"/>
        <w:right w:val="none" w:sz="0" w:space="0" w:color="auto"/>
      </w:divBdr>
    </w:div>
    <w:div w:id="1003246337">
      <w:bodyDiv w:val="1"/>
      <w:marLeft w:val="0"/>
      <w:marRight w:val="0"/>
      <w:marTop w:val="0"/>
      <w:marBottom w:val="0"/>
      <w:divBdr>
        <w:top w:val="none" w:sz="0" w:space="0" w:color="auto"/>
        <w:left w:val="none" w:sz="0" w:space="0" w:color="auto"/>
        <w:bottom w:val="none" w:sz="0" w:space="0" w:color="auto"/>
        <w:right w:val="none" w:sz="0" w:space="0" w:color="auto"/>
      </w:divBdr>
    </w:div>
    <w:div w:id="1024289683">
      <w:bodyDiv w:val="1"/>
      <w:marLeft w:val="0"/>
      <w:marRight w:val="0"/>
      <w:marTop w:val="0"/>
      <w:marBottom w:val="0"/>
      <w:divBdr>
        <w:top w:val="none" w:sz="0" w:space="0" w:color="auto"/>
        <w:left w:val="none" w:sz="0" w:space="0" w:color="auto"/>
        <w:bottom w:val="none" w:sz="0" w:space="0" w:color="auto"/>
        <w:right w:val="none" w:sz="0" w:space="0" w:color="auto"/>
      </w:divBdr>
    </w:div>
    <w:div w:id="1143276567">
      <w:bodyDiv w:val="1"/>
      <w:marLeft w:val="0"/>
      <w:marRight w:val="0"/>
      <w:marTop w:val="0"/>
      <w:marBottom w:val="0"/>
      <w:divBdr>
        <w:top w:val="none" w:sz="0" w:space="0" w:color="auto"/>
        <w:left w:val="none" w:sz="0" w:space="0" w:color="auto"/>
        <w:bottom w:val="none" w:sz="0" w:space="0" w:color="auto"/>
        <w:right w:val="none" w:sz="0" w:space="0" w:color="auto"/>
      </w:divBdr>
    </w:div>
    <w:div w:id="1144202546">
      <w:bodyDiv w:val="1"/>
      <w:marLeft w:val="0"/>
      <w:marRight w:val="0"/>
      <w:marTop w:val="0"/>
      <w:marBottom w:val="0"/>
      <w:divBdr>
        <w:top w:val="none" w:sz="0" w:space="0" w:color="auto"/>
        <w:left w:val="none" w:sz="0" w:space="0" w:color="auto"/>
        <w:bottom w:val="none" w:sz="0" w:space="0" w:color="auto"/>
        <w:right w:val="none" w:sz="0" w:space="0" w:color="auto"/>
      </w:divBdr>
    </w:div>
    <w:div w:id="1154180023">
      <w:bodyDiv w:val="1"/>
      <w:marLeft w:val="0"/>
      <w:marRight w:val="0"/>
      <w:marTop w:val="0"/>
      <w:marBottom w:val="0"/>
      <w:divBdr>
        <w:top w:val="none" w:sz="0" w:space="0" w:color="auto"/>
        <w:left w:val="none" w:sz="0" w:space="0" w:color="auto"/>
        <w:bottom w:val="none" w:sz="0" w:space="0" w:color="auto"/>
        <w:right w:val="none" w:sz="0" w:space="0" w:color="auto"/>
      </w:divBdr>
    </w:div>
    <w:div w:id="1154684808">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255092380">
      <w:bodyDiv w:val="1"/>
      <w:marLeft w:val="0"/>
      <w:marRight w:val="0"/>
      <w:marTop w:val="0"/>
      <w:marBottom w:val="0"/>
      <w:divBdr>
        <w:top w:val="none" w:sz="0" w:space="0" w:color="auto"/>
        <w:left w:val="none" w:sz="0" w:space="0" w:color="auto"/>
        <w:bottom w:val="none" w:sz="0" w:space="0" w:color="auto"/>
        <w:right w:val="none" w:sz="0" w:space="0" w:color="auto"/>
      </w:divBdr>
    </w:div>
    <w:div w:id="1255165877">
      <w:bodyDiv w:val="1"/>
      <w:marLeft w:val="0"/>
      <w:marRight w:val="0"/>
      <w:marTop w:val="0"/>
      <w:marBottom w:val="0"/>
      <w:divBdr>
        <w:top w:val="none" w:sz="0" w:space="0" w:color="auto"/>
        <w:left w:val="none" w:sz="0" w:space="0" w:color="auto"/>
        <w:bottom w:val="none" w:sz="0" w:space="0" w:color="auto"/>
        <w:right w:val="none" w:sz="0" w:space="0" w:color="auto"/>
      </w:divBdr>
    </w:div>
    <w:div w:id="1305348776">
      <w:bodyDiv w:val="1"/>
      <w:marLeft w:val="0"/>
      <w:marRight w:val="0"/>
      <w:marTop w:val="0"/>
      <w:marBottom w:val="0"/>
      <w:divBdr>
        <w:top w:val="none" w:sz="0" w:space="0" w:color="auto"/>
        <w:left w:val="none" w:sz="0" w:space="0" w:color="auto"/>
        <w:bottom w:val="none" w:sz="0" w:space="0" w:color="auto"/>
        <w:right w:val="none" w:sz="0" w:space="0" w:color="auto"/>
      </w:divBdr>
    </w:div>
    <w:div w:id="1365598665">
      <w:bodyDiv w:val="1"/>
      <w:marLeft w:val="0"/>
      <w:marRight w:val="0"/>
      <w:marTop w:val="0"/>
      <w:marBottom w:val="0"/>
      <w:divBdr>
        <w:top w:val="none" w:sz="0" w:space="0" w:color="auto"/>
        <w:left w:val="none" w:sz="0" w:space="0" w:color="auto"/>
        <w:bottom w:val="none" w:sz="0" w:space="0" w:color="auto"/>
        <w:right w:val="none" w:sz="0" w:space="0" w:color="auto"/>
      </w:divBdr>
    </w:div>
    <w:div w:id="1386295100">
      <w:bodyDiv w:val="1"/>
      <w:marLeft w:val="0"/>
      <w:marRight w:val="0"/>
      <w:marTop w:val="0"/>
      <w:marBottom w:val="0"/>
      <w:divBdr>
        <w:top w:val="none" w:sz="0" w:space="0" w:color="auto"/>
        <w:left w:val="none" w:sz="0" w:space="0" w:color="auto"/>
        <w:bottom w:val="none" w:sz="0" w:space="0" w:color="auto"/>
        <w:right w:val="none" w:sz="0" w:space="0" w:color="auto"/>
      </w:divBdr>
    </w:div>
    <w:div w:id="1448236423">
      <w:bodyDiv w:val="1"/>
      <w:marLeft w:val="0"/>
      <w:marRight w:val="0"/>
      <w:marTop w:val="0"/>
      <w:marBottom w:val="0"/>
      <w:divBdr>
        <w:top w:val="none" w:sz="0" w:space="0" w:color="auto"/>
        <w:left w:val="none" w:sz="0" w:space="0" w:color="auto"/>
        <w:bottom w:val="none" w:sz="0" w:space="0" w:color="auto"/>
        <w:right w:val="none" w:sz="0" w:space="0" w:color="auto"/>
      </w:divBdr>
    </w:div>
    <w:div w:id="1533424687">
      <w:bodyDiv w:val="1"/>
      <w:marLeft w:val="0"/>
      <w:marRight w:val="0"/>
      <w:marTop w:val="0"/>
      <w:marBottom w:val="0"/>
      <w:divBdr>
        <w:top w:val="none" w:sz="0" w:space="0" w:color="auto"/>
        <w:left w:val="none" w:sz="0" w:space="0" w:color="auto"/>
        <w:bottom w:val="none" w:sz="0" w:space="0" w:color="auto"/>
        <w:right w:val="none" w:sz="0" w:space="0" w:color="auto"/>
      </w:divBdr>
    </w:div>
    <w:div w:id="1574243989">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586644613">
      <w:bodyDiv w:val="1"/>
      <w:marLeft w:val="0"/>
      <w:marRight w:val="0"/>
      <w:marTop w:val="0"/>
      <w:marBottom w:val="0"/>
      <w:divBdr>
        <w:top w:val="none" w:sz="0" w:space="0" w:color="auto"/>
        <w:left w:val="none" w:sz="0" w:space="0" w:color="auto"/>
        <w:bottom w:val="none" w:sz="0" w:space="0" w:color="auto"/>
        <w:right w:val="none" w:sz="0" w:space="0" w:color="auto"/>
      </w:divBdr>
    </w:div>
    <w:div w:id="1606186607">
      <w:bodyDiv w:val="1"/>
      <w:marLeft w:val="0"/>
      <w:marRight w:val="0"/>
      <w:marTop w:val="0"/>
      <w:marBottom w:val="0"/>
      <w:divBdr>
        <w:top w:val="none" w:sz="0" w:space="0" w:color="auto"/>
        <w:left w:val="none" w:sz="0" w:space="0" w:color="auto"/>
        <w:bottom w:val="none" w:sz="0" w:space="0" w:color="auto"/>
        <w:right w:val="none" w:sz="0" w:space="0" w:color="auto"/>
      </w:divBdr>
    </w:div>
    <w:div w:id="1625846233">
      <w:bodyDiv w:val="1"/>
      <w:marLeft w:val="0"/>
      <w:marRight w:val="0"/>
      <w:marTop w:val="0"/>
      <w:marBottom w:val="0"/>
      <w:divBdr>
        <w:top w:val="none" w:sz="0" w:space="0" w:color="auto"/>
        <w:left w:val="none" w:sz="0" w:space="0" w:color="auto"/>
        <w:bottom w:val="none" w:sz="0" w:space="0" w:color="auto"/>
        <w:right w:val="none" w:sz="0" w:space="0" w:color="auto"/>
      </w:divBdr>
    </w:div>
    <w:div w:id="1652635183">
      <w:bodyDiv w:val="1"/>
      <w:marLeft w:val="0"/>
      <w:marRight w:val="0"/>
      <w:marTop w:val="0"/>
      <w:marBottom w:val="0"/>
      <w:divBdr>
        <w:top w:val="none" w:sz="0" w:space="0" w:color="auto"/>
        <w:left w:val="none" w:sz="0" w:space="0" w:color="auto"/>
        <w:bottom w:val="none" w:sz="0" w:space="0" w:color="auto"/>
        <w:right w:val="none" w:sz="0" w:space="0" w:color="auto"/>
      </w:divBdr>
    </w:div>
    <w:div w:id="1694068172">
      <w:bodyDiv w:val="1"/>
      <w:marLeft w:val="0"/>
      <w:marRight w:val="0"/>
      <w:marTop w:val="0"/>
      <w:marBottom w:val="0"/>
      <w:divBdr>
        <w:top w:val="none" w:sz="0" w:space="0" w:color="auto"/>
        <w:left w:val="none" w:sz="0" w:space="0" w:color="auto"/>
        <w:bottom w:val="none" w:sz="0" w:space="0" w:color="auto"/>
        <w:right w:val="none" w:sz="0" w:space="0" w:color="auto"/>
      </w:divBdr>
    </w:div>
    <w:div w:id="1776437098">
      <w:bodyDiv w:val="1"/>
      <w:marLeft w:val="0"/>
      <w:marRight w:val="0"/>
      <w:marTop w:val="0"/>
      <w:marBottom w:val="0"/>
      <w:divBdr>
        <w:top w:val="none" w:sz="0" w:space="0" w:color="auto"/>
        <w:left w:val="none" w:sz="0" w:space="0" w:color="auto"/>
        <w:bottom w:val="none" w:sz="0" w:space="0" w:color="auto"/>
        <w:right w:val="none" w:sz="0" w:space="0" w:color="auto"/>
      </w:divBdr>
    </w:div>
    <w:div w:id="1779371181">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813213379">
      <w:bodyDiv w:val="1"/>
      <w:marLeft w:val="0"/>
      <w:marRight w:val="0"/>
      <w:marTop w:val="0"/>
      <w:marBottom w:val="0"/>
      <w:divBdr>
        <w:top w:val="none" w:sz="0" w:space="0" w:color="auto"/>
        <w:left w:val="none" w:sz="0" w:space="0" w:color="auto"/>
        <w:bottom w:val="none" w:sz="0" w:space="0" w:color="auto"/>
        <w:right w:val="none" w:sz="0" w:space="0" w:color="auto"/>
      </w:divBdr>
    </w:div>
    <w:div w:id="1856923798">
      <w:bodyDiv w:val="1"/>
      <w:marLeft w:val="0"/>
      <w:marRight w:val="0"/>
      <w:marTop w:val="0"/>
      <w:marBottom w:val="0"/>
      <w:divBdr>
        <w:top w:val="none" w:sz="0" w:space="0" w:color="auto"/>
        <w:left w:val="none" w:sz="0" w:space="0" w:color="auto"/>
        <w:bottom w:val="none" w:sz="0" w:space="0" w:color="auto"/>
        <w:right w:val="none" w:sz="0" w:space="0" w:color="auto"/>
      </w:divBdr>
    </w:div>
    <w:div w:id="1859612889">
      <w:bodyDiv w:val="1"/>
      <w:marLeft w:val="0"/>
      <w:marRight w:val="0"/>
      <w:marTop w:val="0"/>
      <w:marBottom w:val="0"/>
      <w:divBdr>
        <w:top w:val="none" w:sz="0" w:space="0" w:color="auto"/>
        <w:left w:val="none" w:sz="0" w:space="0" w:color="auto"/>
        <w:bottom w:val="none" w:sz="0" w:space="0" w:color="auto"/>
        <w:right w:val="none" w:sz="0" w:space="0" w:color="auto"/>
      </w:divBdr>
    </w:div>
    <w:div w:id="1864978961">
      <w:bodyDiv w:val="1"/>
      <w:marLeft w:val="0"/>
      <w:marRight w:val="0"/>
      <w:marTop w:val="0"/>
      <w:marBottom w:val="0"/>
      <w:divBdr>
        <w:top w:val="none" w:sz="0" w:space="0" w:color="auto"/>
        <w:left w:val="none" w:sz="0" w:space="0" w:color="auto"/>
        <w:bottom w:val="none" w:sz="0" w:space="0" w:color="auto"/>
        <w:right w:val="none" w:sz="0" w:space="0" w:color="auto"/>
      </w:divBdr>
    </w:div>
    <w:div w:id="1877083257">
      <w:bodyDiv w:val="1"/>
      <w:marLeft w:val="0"/>
      <w:marRight w:val="0"/>
      <w:marTop w:val="0"/>
      <w:marBottom w:val="0"/>
      <w:divBdr>
        <w:top w:val="none" w:sz="0" w:space="0" w:color="auto"/>
        <w:left w:val="none" w:sz="0" w:space="0" w:color="auto"/>
        <w:bottom w:val="none" w:sz="0" w:space="0" w:color="auto"/>
        <w:right w:val="none" w:sz="0" w:space="0" w:color="auto"/>
      </w:divBdr>
    </w:div>
    <w:div w:id="1896812645">
      <w:bodyDiv w:val="1"/>
      <w:marLeft w:val="0"/>
      <w:marRight w:val="0"/>
      <w:marTop w:val="0"/>
      <w:marBottom w:val="0"/>
      <w:divBdr>
        <w:top w:val="none" w:sz="0" w:space="0" w:color="auto"/>
        <w:left w:val="none" w:sz="0" w:space="0" w:color="auto"/>
        <w:bottom w:val="none" w:sz="0" w:space="0" w:color="auto"/>
        <w:right w:val="none" w:sz="0" w:space="0" w:color="auto"/>
      </w:divBdr>
    </w:div>
    <w:div w:id="1902515974">
      <w:bodyDiv w:val="1"/>
      <w:marLeft w:val="0"/>
      <w:marRight w:val="0"/>
      <w:marTop w:val="0"/>
      <w:marBottom w:val="0"/>
      <w:divBdr>
        <w:top w:val="none" w:sz="0" w:space="0" w:color="auto"/>
        <w:left w:val="none" w:sz="0" w:space="0" w:color="auto"/>
        <w:bottom w:val="none" w:sz="0" w:space="0" w:color="auto"/>
        <w:right w:val="none" w:sz="0" w:space="0" w:color="auto"/>
      </w:divBdr>
    </w:div>
    <w:div w:id="1905289985">
      <w:bodyDiv w:val="1"/>
      <w:marLeft w:val="0"/>
      <w:marRight w:val="0"/>
      <w:marTop w:val="0"/>
      <w:marBottom w:val="0"/>
      <w:divBdr>
        <w:top w:val="none" w:sz="0" w:space="0" w:color="auto"/>
        <w:left w:val="none" w:sz="0" w:space="0" w:color="auto"/>
        <w:bottom w:val="none" w:sz="0" w:space="0" w:color="auto"/>
        <w:right w:val="none" w:sz="0" w:space="0" w:color="auto"/>
      </w:divBdr>
    </w:div>
    <w:div w:id="1906716037">
      <w:bodyDiv w:val="1"/>
      <w:marLeft w:val="0"/>
      <w:marRight w:val="0"/>
      <w:marTop w:val="0"/>
      <w:marBottom w:val="0"/>
      <w:divBdr>
        <w:top w:val="none" w:sz="0" w:space="0" w:color="auto"/>
        <w:left w:val="none" w:sz="0" w:space="0" w:color="auto"/>
        <w:bottom w:val="none" w:sz="0" w:space="0" w:color="auto"/>
        <w:right w:val="none" w:sz="0" w:space="0" w:color="auto"/>
      </w:divBdr>
    </w:div>
    <w:div w:id="1921715064">
      <w:bodyDiv w:val="1"/>
      <w:marLeft w:val="0"/>
      <w:marRight w:val="0"/>
      <w:marTop w:val="0"/>
      <w:marBottom w:val="0"/>
      <w:divBdr>
        <w:top w:val="none" w:sz="0" w:space="0" w:color="auto"/>
        <w:left w:val="none" w:sz="0" w:space="0" w:color="auto"/>
        <w:bottom w:val="none" w:sz="0" w:space="0" w:color="auto"/>
        <w:right w:val="none" w:sz="0" w:space="0" w:color="auto"/>
      </w:divBdr>
    </w:div>
    <w:div w:id="2036534915">
      <w:bodyDiv w:val="1"/>
      <w:marLeft w:val="0"/>
      <w:marRight w:val="0"/>
      <w:marTop w:val="0"/>
      <w:marBottom w:val="0"/>
      <w:divBdr>
        <w:top w:val="none" w:sz="0" w:space="0" w:color="auto"/>
        <w:left w:val="none" w:sz="0" w:space="0" w:color="auto"/>
        <w:bottom w:val="none" w:sz="0" w:space="0" w:color="auto"/>
        <w:right w:val="none" w:sz="0" w:space="0" w:color="auto"/>
      </w:divBdr>
    </w:div>
    <w:div w:id="2047023779">
      <w:bodyDiv w:val="1"/>
      <w:marLeft w:val="0"/>
      <w:marRight w:val="0"/>
      <w:marTop w:val="0"/>
      <w:marBottom w:val="0"/>
      <w:divBdr>
        <w:top w:val="none" w:sz="0" w:space="0" w:color="auto"/>
        <w:left w:val="none" w:sz="0" w:space="0" w:color="auto"/>
        <w:bottom w:val="none" w:sz="0" w:space="0" w:color="auto"/>
        <w:right w:val="none" w:sz="0" w:space="0" w:color="auto"/>
      </w:divBdr>
    </w:div>
    <w:div w:id="2066172627">
      <w:bodyDiv w:val="1"/>
      <w:marLeft w:val="0"/>
      <w:marRight w:val="0"/>
      <w:marTop w:val="0"/>
      <w:marBottom w:val="0"/>
      <w:divBdr>
        <w:top w:val="none" w:sz="0" w:space="0" w:color="auto"/>
        <w:left w:val="none" w:sz="0" w:space="0" w:color="auto"/>
        <w:bottom w:val="none" w:sz="0" w:space="0" w:color="auto"/>
        <w:right w:val="none" w:sz="0" w:space="0" w:color="auto"/>
      </w:divBdr>
    </w:div>
    <w:div w:id="2111778265">
      <w:bodyDiv w:val="1"/>
      <w:marLeft w:val="0"/>
      <w:marRight w:val="0"/>
      <w:marTop w:val="0"/>
      <w:marBottom w:val="0"/>
      <w:divBdr>
        <w:top w:val="none" w:sz="0" w:space="0" w:color="auto"/>
        <w:left w:val="none" w:sz="0" w:space="0" w:color="auto"/>
        <w:bottom w:val="none" w:sz="0" w:space="0" w:color="auto"/>
        <w:right w:val="none" w:sz="0" w:space="0" w:color="auto"/>
      </w:divBdr>
    </w:div>
    <w:div w:id="21190591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52.xls"/><Relationship Id="rId21" Type="http://schemas.openxmlformats.org/officeDocument/2006/relationships/oleObject" Target="embeddings/Microsoft_Excel_97-2003_Worksheet7.xls"/><Relationship Id="rId42" Type="http://schemas.openxmlformats.org/officeDocument/2006/relationships/image" Target="media/image18.emf"/><Relationship Id="rId63" Type="http://schemas.openxmlformats.org/officeDocument/2006/relationships/oleObject" Target="embeddings/Microsoft_Excel_97-2003_Worksheet25.xls"/><Relationship Id="rId84" Type="http://schemas.openxmlformats.org/officeDocument/2006/relationships/image" Target="media/image37.emf"/><Relationship Id="rId138" Type="http://schemas.openxmlformats.org/officeDocument/2006/relationships/image" Target="media/image64.emf"/><Relationship Id="rId107" Type="http://schemas.openxmlformats.org/officeDocument/2006/relationships/oleObject" Target="embeddings/Microsoft_Excel_97-2003_Worksheet47.xls"/><Relationship Id="rId11" Type="http://schemas.openxmlformats.org/officeDocument/2006/relationships/oleObject" Target="embeddings/Microsoft_Excel_97-2003_Worksheet2.xls"/><Relationship Id="rId32" Type="http://schemas.openxmlformats.org/officeDocument/2006/relationships/image" Target="media/image13.emf"/><Relationship Id="rId37" Type="http://schemas.openxmlformats.org/officeDocument/2006/relationships/oleObject" Target="embeddings/Microsoft_Excel_97-2003_Worksheet15.xls"/><Relationship Id="rId53" Type="http://schemas.openxmlformats.org/officeDocument/2006/relationships/footer" Target="footer3.xml"/><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Excel_97-2003_Worksheet33.xls"/><Relationship Id="rId102" Type="http://schemas.openxmlformats.org/officeDocument/2006/relationships/image" Target="media/image46.emf"/><Relationship Id="rId123" Type="http://schemas.openxmlformats.org/officeDocument/2006/relationships/oleObject" Target="embeddings/Microsoft_Excel_97-2003_Worksheet55.xls"/><Relationship Id="rId128" Type="http://schemas.openxmlformats.org/officeDocument/2006/relationships/image" Target="media/image59.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Excel_97-2003_Worksheet41.xls"/><Relationship Id="rId22" Type="http://schemas.openxmlformats.org/officeDocument/2006/relationships/image" Target="media/image8.emf"/><Relationship Id="rId27" Type="http://schemas.openxmlformats.org/officeDocument/2006/relationships/oleObject" Target="embeddings/Microsoft_Excel_97-2003_Worksheet10.xls"/><Relationship Id="rId43" Type="http://schemas.openxmlformats.org/officeDocument/2006/relationships/oleObject" Target="embeddings/Microsoft_Excel_97-2003_Worksheet18.xls"/><Relationship Id="rId48" Type="http://schemas.openxmlformats.org/officeDocument/2006/relationships/header" Target="header1.xml"/><Relationship Id="rId64" Type="http://schemas.openxmlformats.org/officeDocument/2006/relationships/image" Target="media/image27.emf"/><Relationship Id="rId69" Type="http://schemas.openxmlformats.org/officeDocument/2006/relationships/oleObject" Target="embeddings/Microsoft_Excel_97-2003_Worksheet28.xls"/><Relationship Id="rId113" Type="http://schemas.openxmlformats.org/officeDocument/2006/relationships/oleObject" Target="embeddings/Microsoft_Excel_97-2003_Worksheet50.xls"/><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oleObject" Target="embeddings/Microsoft_Excel_97-2003_Worksheet63.xls"/><Relationship Id="rId80" Type="http://schemas.openxmlformats.org/officeDocument/2006/relationships/image" Target="media/image35.emf"/><Relationship Id="rId85" Type="http://schemas.openxmlformats.org/officeDocument/2006/relationships/oleObject" Target="embeddings/Microsoft_Excel_97-2003_Worksheet36.xls"/><Relationship Id="rId12" Type="http://schemas.openxmlformats.org/officeDocument/2006/relationships/image" Target="media/image3.emf"/><Relationship Id="rId17" Type="http://schemas.openxmlformats.org/officeDocument/2006/relationships/oleObject" Target="embeddings/Microsoft_Excel_97-2003_Worksheet5.xls"/><Relationship Id="rId33" Type="http://schemas.openxmlformats.org/officeDocument/2006/relationships/oleObject" Target="embeddings/Microsoft_Excel_97-2003_Worksheet13.xls"/><Relationship Id="rId38" Type="http://schemas.openxmlformats.org/officeDocument/2006/relationships/image" Target="media/image16.emf"/><Relationship Id="rId59" Type="http://schemas.openxmlformats.org/officeDocument/2006/relationships/oleObject" Target="embeddings/Microsoft_Excel_97-2003_Worksheet23.xls"/><Relationship Id="rId103" Type="http://schemas.openxmlformats.org/officeDocument/2006/relationships/oleObject" Target="embeddings/Microsoft_Excel_97-2003_Worksheet45.xls"/><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Microsoft_Excel_97-2003_Worksheet58.xls"/><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oleObject" Target="embeddings/Microsoft_Excel_97-2003_Worksheet31.xls"/><Relationship Id="rId91" Type="http://schemas.openxmlformats.org/officeDocument/2006/relationships/oleObject" Target="embeddings/Microsoft_Excel_97-2003_Worksheet39.xls"/><Relationship Id="rId96" Type="http://schemas.openxmlformats.org/officeDocument/2006/relationships/image" Target="media/image43.emf"/><Relationship Id="rId140" Type="http://schemas.openxmlformats.org/officeDocument/2006/relationships/image" Target="media/image65.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8.xls"/><Relationship Id="rId28" Type="http://schemas.openxmlformats.org/officeDocument/2006/relationships/image" Target="media/image11.emf"/><Relationship Id="rId49" Type="http://schemas.openxmlformats.org/officeDocument/2006/relationships/footer" Target="footer1.xml"/><Relationship Id="rId114" Type="http://schemas.openxmlformats.org/officeDocument/2006/relationships/image" Target="media/image52.emf"/><Relationship Id="rId119" Type="http://schemas.openxmlformats.org/officeDocument/2006/relationships/oleObject" Target="embeddings/Microsoft_Excel_97-2003_Worksheet53.xls"/><Relationship Id="rId44" Type="http://schemas.openxmlformats.org/officeDocument/2006/relationships/image" Target="media/image19.emf"/><Relationship Id="rId60" Type="http://schemas.openxmlformats.org/officeDocument/2006/relationships/image" Target="media/image25.emf"/><Relationship Id="rId65" Type="http://schemas.openxmlformats.org/officeDocument/2006/relationships/oleObject" Target="embeddings/Microsoft_Excel_97-2003_Worksheet26.xls"/><Relationship Id="rId81" Type="http://schemas.openxmlformats.org/officeDocument/2006/relationships/oleObject" Target="embeddings/Microsoft_Excel_97-2003_Worksheet34.xls"/><Relationship Id="rId86" Type="http://schemas.openxmlformats.org/officeDocument/2006/relationships/image" Target="media/image38.emf"/><Relationship Id="rId130" Type="http://schemas.openxmlformats.org/officeDocument/2006/relationships/image" Target="media/image60.emf"/><Relationship Id="rId135" Type="http://schemas.openxmlformats.org/officeDocument/2006/relationships/oleObject" Target="embeddings/Microsoft_Excel_97-2003_Worksheet61.xls"/><Relationship Id="rId13" Type="http://schemas.openxmlformats.org/officeDocument/2006/relationships/oleObject" Target="embeddings/Microsoft_Excel_97-2003_Worksheet3.xls"/><Relationship Id="rId18" Type="http://schemas.openxmlformats.org/officeDocument/2006/relationships/image" Target="media/image6.emf"/><Relationship Id="rId39" Type="http://schemas.openxmlformats.org/officeDocument/2006/relationships/oleObject" Target="embeddings/Microsoft_Excel_97-2003_Worksheet16.xls"/><Relationship Id="rId109" Type="http://schemas.openxmlformats.org/officeDocument/2006/relationships/oleObject" Target="embeddings/Microsoft_Excel_97-2003_Worksheet48.xls"/><Relationship Id="rId34" Type="http://schemas.openxmlformats.org/officeDocument/2006/relationships/image" Target="media/image14.emf"/><Relationship Id="rId50" Type="http://schemas.openxmlformats.org/officeDocument/2006/relationships/footer" Target="footer2.xml"/><Relationship Id="rId55" Type="http://schemas.openxmlformats.org/officeDocument/2006/relationships/oleObject" Target="embeddings/Microsoft_Excel_97-2003_Worksheet21.xls"/><Relationship Id="rId76" Type="http://schemas.openxmlformats.org/officeDocument/2006/relationships/image" Target="media/image33.emf"/><Relationship Id="rId97" Type="http://schemas.openxmlformats.org/officeDocument/2006/relationships/oleObject" Target="embeddings/Microsoft_Excel_97-2003_Worksheet42.xls"/><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Microsoft_Excel_97-2003_Worksheet56.xls"/><Relationship Id="rId141" Type="http://schemas.openxmlformats.org/officeDocument/2006/relationships/oleObject" Target="embeddings/Microsoft_Excel_97-2003_Worksheet64.xls"/><Relationship Id="rId7" Type="http://schemas.openxmlformats.org/officeDocument/2006/relationships/endnotes" Target="endnotes.xml"/><Relationship Id="rId71" Type="http://schemas.openxmlformats.org/officeDocument/2006/relationships/oleObject" Target="embeddings/Microsoft_Excel_97-2003_Worksheet29.xls"/><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Microsoft_Excel_97-2003_Worksheet11.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9.xls"/><Relationship Id="rId66" Type="http://schemas.openxmlformats.org/officeDocument/2006/relationships/image" Target="media/image28.emf"/><Relationship Id="rId87" Type="http://schemas.openxmlformats.org/officeDocument/2006/relationships/oleObject" Target="embeddings/Microsoft_Excel_97-2003_Worksheet37.xls"/><Relationship Id="rId110" Type="http://schemas.openxmlformats.org/officeDocument/2006/relationships/image" Target="media/image50.emf"/><Relationship Id="rId115" Type="http://schemas.openxmlformats.org/officeDocument/2006/relationships/oleObject" Target="embeddings/Microsoft_Excel_97-2003_Worksheet51.xls"/><Relationship Id="rId131" Type="http://schemas.openxmlformats.org/officeDocument/2006/relationships/oleObject" Target="embeddings/Microsoft_Excel_97-2003_Worksheet59.xls"/><Relationship Id="rId136" Type="http://schemas.openxmlformats.org/officeDocument/2006/relationships/image" Target="media/image63.emf"/><Relationship Id="rId61" Type="http://schemas.openxmlformats.org/officeDocument/2006/relationships/oleObject" Target="embeddings/Microsoft_Excel_97-2003_Worksheet24.xls"/><Relationship Id="rId82" Type="http://schemas.openxmlformats.org/officeDocument/2006/relationships/image" Target="media/image36.emf"/><Relationship Id="rId19" Type="http://schemas.openxmlformats.org/officeDocument/2006/relationships/oleObject" Target="embeddings/Microsoft_Excel_97-2003_Worksheet6.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4.xls"/><Relationship Id="rId56" Type="http://schemas.openxmlformats.org/officeDocument/2006/relationships/image" Target="media/image23.emf"/><Relationship Id="rId77" Type="http://schemas.openxmlformats.org/officeDocument/2006/relationships/oleObject" Target="embeddings/Microsoft_Excel_97-2003_Worksheet32.xls"/><Relationship Id="rId100" Type="http://schemas.openxmlformats.org/officeDocument/2006/relationships/image" Target="media/image45.emf"/><Relationship Id="rId105" Type="http://schemas.openxmlformats.org/officeDocument/2006/relationships/oleObject" Target="embeddings/Microsoft_Excel_97-2003_Worksheet46.xls"/><Relationship Id="rId126" Type="http://schemas.openxmlformats.org/officeDocument/2006/relationships/image" Target="media/image58.emf"/><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93" Type="http://schemas.openxmlformats.org/officeDocument/2006/relationships/oleObject" Target="embeddings/Microsoft_Excel_97-2003_Worksheet40.xls"/><Relationship Id="rId98" Type="http://schemas.openxmlformats.org/officeDocument/2006/relationships/image" Target="media/image44.emf"/><Relationship Id="rId121" Type="http://schemas.openxmlformats.org/officeDocument/2006/relationships/oleObject" Target="embeddings/Microsoft_Excel_97-2003_Worksheet54.xls"/><Relationship Id="rId142"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oleObject" Target="embeddings/Microsoft_Excel_97-2003_Worksheet9.xls"/><Relationship Id="rId46" Type="http://schemas.openxmlformats.org/officeDocument/2006/relationships/image" Target="media/image20.emf"/><Relationship Id="rId67" Type="http://schemas.openxmlformats.org/officeDocument/2006/relationships/oleObject" Target="embeddings/Microsoft_Excel_97-2003_Worksheet27.xls"/><Relationship Id="rId116" Type="http://schemas.openxmlformats.org/officeDocument/2006/relationships/image" Target="media/image53.emf"/><Relationship Id="rId137" Type="http://schemas.openxmlformats.org/officeDocument/2006/relationships/oleObject" Target="embeddings/Microsoft_Excel_97-2003_Worksheet62.xls"/><Relationship Id="rId20" Type="http://schemas.openxmlformats.org/officeDocument/2006/relationships/image" Target="media/image7.emf"/><Relationship Id="rId41" Type="http://schemas.openxmlformats.org/officeDocument/2006/relationships/oleObject" Target="embeddings/Microsoft_Excel_97-2003_Worksheet17.xls"/><Relationship Id="rId62" Type="http://schemas.openxmlformats.org/officeDocument/2006/relationships/image" Target="media/image26.emf"/><Relationship Id="rId83" Type="http://schemas.openxmlformats.org/officeDocument/2006/relationships/oleObject" Target="embeddings/Microsoft_Excel_97-2003_Worksheet35.xls"/><Relationship Id="rId88" Type="http://schemas.openxmlformats.org/officeDocument/2006/relationships/image" Target="media/image39.emf"/><Relationship Id="rId111" Type="http://schemas.openxmlformats.org/officeDocument/2006/relationships/oleObject" Target="embeddings/Microsoft_Excel_97-2003_Worksheet49.xls"/><Relationship Id="rId132" Type="http://schemas.openxmlformats.org/officeDocument/2006/relationships/image" Target="media/image61.emf"/><Relationship Id="rId15" Type="http://schemas.openxmlformats.org/officeDocument/2006/relationships/oleObject" Target="embeddings/Microsoft_Excel_97-2003_Worksheet4.xls"/><Relationship Id="rId36" Type="http://schemas.openxmlformats.org/officeDocument/2006/relationships/image" Target="media/image15.emf"/><Relationship Id="rId57" Type="http://schemas.openxmlformats.org/officeDocument/2006/relationships/oleObject" Target="embeddings/Microsoft_Excel_97-2003_Worksheet22.xls"/><Relationship Id="rId106" Type="http://schemas.openxmlformats.org/officeDocument/2006/relationships/image" Target="media/image48.emf"/><Relationship Id="rId127" Type="http://schemas.openxmlformats.org/officeDocument/2006/relationships/oleObject" Target="embeddings/Microsoft_Excel_97-2003_Worksheet57.xls"/><Relationship Id="rId10" Type="http://schemas.openxmlformats.org/officeDocument/2006/relationships/image" Target="media/image2.emf"/><Relationship Id="rId31" Type="http://schemas.openxmlformats.org/officeDocument/2006/relationships/oleObject" Target="embeddings/Microsoft_Excel_97-2003_Worksheet12.xls"/><Relationship Id="rId52" Type="http://schemas.openxmlformats.org/officeDocument/2006/relationships/oleObject" Target="embeddings/Microsoft_Excel_97-2003_Worksheet20.xls"/><Relationship Id="rId73" Type="http://schemas.openxmlformats.org/officeDocument/2006/relationships/oleObject" Target="embeddings/Microsoft_Excel_97-2003_Worksheet30.xls"/><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oleObject" Target="embeddings/Microsoft_Excel_97-2003_Worksheet43.xls"/><Relationship Id="rId101" Type="http://schemas.openxmlformats.org/officeDocument/2006/relationships/oleObject" Target="embeddings/Microsoft_Excel_97-2003_Worksheet44.xls"/><Relationship Id="rId122" Type="http://schemas.openxmlformats.org/officeDocument/2006/relationships/image" Target="media/image56.emf"/><Relationship Id="rId14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Microsoft_Excel_97-2003_Worksheet1.xls"/><Relationship Id="rId26" Type="http://schemas.openxmlformats.org/officeDocument/2006/relationships/image" Target="media/image10.emf"/><Relationship Id="rId47" Type="http://schemas.openxmlformats.org/officeDocument/2006/relationships/package" Target="embeddings/Microsoft_Excel_Worksheet1.xlsx"/><Relationship Id="rId68" Type="http://schemas.openxmlformats.org/officeDocument/2006/relationships/image" Target="media/image29.emf"/><Relationship Id="rId89" Type="http://schemas.openxmlformats.org/officeDocument/2006/relationships/oleObject" Target="embeddings/Microsoft_Excel_97-2003_Worksheet38.xls"/><Relationship Id="rId112" Type="http://schemas.openxmlformats.org/officeDocument/2006/relationships/image" Target="media/image51.emf"/><Relationship Id="rId133" Type="http://schemas.openxmlformats.org/officeDocument/2006/relationships/oleObject" Target="embeddings/Microsoft_Excel_97-2003_Worksheet60.xls"/><Relationship Id="rId16"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34A35F-AE8F-4407-B13C-8F7E3B17BF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15641</TotalTime>
  <Pages>58</Pages>
  <Words>8085</Words>
  <Characters>46090</Characters>
  <Application>Microsoft Office Word</Application>
  <DocSecurity>0</DocSecurity>
  <Lines>384</Lines>
  <Paragraphs>108</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KIS Facsimile v1.2</vt:lpstr>
    </vt:vector>
  </TitlesOfParts>
  <Company>KPMG</Company>
  <LinksUpToDate>false</LinksUpToDate>
  <CharactersWithSpaces>54067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Suparang Plotthong</cp:lastModifiedBy>
  <cp:revision>1528</cp:revision>
  <cp:lastPrinted>2025-02-24T06:38:00Z</cp:lastPrinted>
  <dcterms:created xsi:type="dcterms:W3CDTF">2017-07-07T06:02:00Z</dcterms:created>
  <dcterms:modified xsi:type="dcterms:W3CDTF">2025-02-25T08:57:00Z</dcterms:modified>
</cp:coreProperties>
</file>