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366F6609" w14:textId="7B05783C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งบการเงินรวมและ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71C6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85C38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AAA43A7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0F25C73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49784222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8DFF13" w14:textId="77777777" w:rsidR="00537094" w:rsidRPr="002928B3" w:rsidRDefault="00537094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DB2DB5" w14:textId="5C095915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85C38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1753A78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50CC89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1200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021" w:right="1134" w:bottom="1361" w:left="1134" w:header="1701" w:footer="851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3D4E2413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821C28" w:rsidRPr="00620B5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ของ</w:t>
      </w: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6E4A775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9CAB235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 </w:t>
      </w:r>
      <w:r w:rsidR="0010081F"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ผู้ถือหุ้น</w:t>
      </w: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2E58B14A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p w14:paraId="13B852FD" w14:textId="77777777" w:rsidR="00716008" w:rsidRPr="00620B58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20B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154761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042794A" w14:textId="13E174F2" w:rsidR="00716008" w:rsidRPr="004D1813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lang w:val="en-US"/>
        </w:rPr>
      </w:pPr>
      <w:r w:rsidRPr="004D1813">
        <w:rPr>
          <w:rFonts w:asciiTheme="majorBidi" w:hAnsiTheme="majorBidi" w:cstheme="majorBidi"/>
          <w:spacing w:val="-8"/>
          <w:cs/>
        </w:rPr>
        <w:t>ข้าพเจ้าได้ตรวจสอบงบ</w:t>
      </w:r>
      <w:r w:rsidRPr="004D1813">
        <w:rPr>
          <w:rFonts w:asciiTheme="majorBidi" w:hAnsiTheme="majorBidi" w:cstheme="majorBidi"/>
          <w:spacing w:val="-8"/>
          <w:cs/>
          <w:lang w:val="en-US"/>
        </w:rPr>
        <w:t>การเงิน</w:t>
      </w:r>
      <w:r w:rsidRPr="004D1813">
        <w:rPr>
          <w:rFonts w:asciiTheme="majorBidi" w:hAnsiTheme="majorBidi" w:cstheme="majorBidi"/>
          <w:spacing w:val="-8"/>
          <w:cs/>
        </w:rPr>
        <w:t>รวมของบริษัท</w:t>
      </w:r>
      <w:r w:rsidRPr="004D1813">
        <w:rPr>
          <w:rFonts w:asciiTheme="majorBidi" w:hAnsiTheme="majorBidi" w:cstheme="majorBidi"/>
          <w:color w:val="000000"/>
          <w:spacing w:val="-8"/>
          <w:cs/>
        </w:rPr>
        <w:t>เอสซีจี</w:t>
      </w:r>
      <w:r w:rsidRPr="004D181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4D1813">
        <w:rPr>
          <w:rFonts w:asciiTheme="majorBidi" w:hAnsiTheme="majorBidi" w:cstheme="majorBidi"/>
          <w:color w:val="000000"/>
          <w:spacing w:val="-8"/>
          <w:cs/>
        </w:rPr>
        <w:t>แพคเกจจิ้ง จำกัด (มหาชน) และบริษัทย่อย</w:t>
      </w:r>
      <w:r w:rsidRPr="004D1813">
        <w:rPr>
          <w:rFonts w:asciiTheme="majorBidi" w:hAnsiTheme="majorBidi" w:cstheme="majorBidi"/>
          <w:spacing w:val="-8"/>
          <w:cs/>
        </w:rPr>
        <w:t xml:space="preserve"> </w:t>
      </w:r>
      <w:r w:rsidRPr="004D1813">
        <w:rPr>
          <w:rFonts w:asciiTheme="majorBidi" w:hAnsiTheme="majorBidi" w:cstheme="majorBidi"/>
          <w:spacing w:val="-8"/>
          <w:cs/>
          <w:lang w:val="en-US"/>
        </w:rPr>
        <w:t>(</w:t>
      </w:r>
      <w:r w:rsidRPr="004D1813">
        <w:rPr>
          <w:rFonts w:asciiTheme="majorBidi" w:hAnsiTheme="majorBidi" w:cstheme="majorBidi"/>
          <w:spacing w:val="-8"/>
          <w:lang w:val="en-US"/>
        </w:rPr>
        <w:t>“</w:t>
      </w:r>
      <w:r w:rsidRPr="004D1813">
        <w:rPr>
          <w:rFonts w:asciiTheme="majorBidi" w:hAnsiTheme="majorBidi" w:cstheme="majorBidi"/>
          <w:spacing w:val="-8"/>
          <w:cs/>
        </w:rPr>
        <w:t>กลุ่มบริษัท</w:t>
      </w:r>
      <w:r w:rsidRPr="004D1813">
        <w:rPr>
          <w:rFonts w:asciiTheme="majorBidi" w:hAnsiTheme="majorBidi" w:cstheme="majorBidi"/>
          <w:spacing w:val="-8"/>
          <w:lang w:val="en-US"/>
        </w:rPr>
        <w:t xml:space="preserve">”) </w:t>
      </w:r>
      <w:r w:rsidRPr="004D1813">
        <w:rPr>
          <w:rFonts w:asciiTheme="majorBidi" w:hAnsiTheme="majorBidi" w:cstheme="majorBidi"/>
          <w:spacing w:val="-8"/>
          <w:cs/>
        </w:rPr>
        <w:t>ซึ่งประกอบด้วย</w:t>
      </w:r>
      <w:r w:rsidRPr="004D1813">
        <w:rPr>
          <w:rFonts w:asciiTheme="majorBidi" w:hAnsiTheme="majorBidi" w:cstheme="majorBidi"/>
          <w:spacing w:val="2"/>
          <w:cs/>
        </w:rPr>
        <w:t xml:space="preserve">งบฐานะการเงินรวม ณ วันที่ </w:t>
      </w:r>
      <w:r w:rsidRPr="004D1813">
        <w:rPr>
          <w:rFonts w:asciiTheme="majorBidi" w:hAnsiTheme="majorBidi" w:cstheme="majorBidi"/>
          <w:spacing w:val="2"/>
          <w:lang w:val="en-US"/>
        </w:rPr>
        <w:t>31</w:t>
      </w:r>
      <w:r w:rsidRPr="004D1813">
        <w:rPr>
          <w:rFonts w:asciiTheme="majorBidi" w:hAnsiTheme="majorBidi" w:cstheme="majorBidi"/>
          <w:spacing w:val="2"/>
          <w:cs/>
        </w:rPr>
        <w:t xml:space="preserve"> ธันวาคม </w:t>
      </w:r>
      <w:r w:rsidRPr="004D1813">
        <w:rPr>
          <w:rFonts w:asciiTheme="majorBidi" w:hAnsiTheme="majorBidi" w:cstheme="majorBidi"/>
          <w:spacing w:val="2"/>
          <w:lang w:val="en-US"/>
        </w:rPr>
        <w:t>256</w:t>
      </w:r>
      <w:r w:rsidR="00AE0CE6" w:rsidRPr="004D1813">
        <w:rPr>
          <w:rFonts w:asciiTheme="majorBidi" w:hAnsiTheme="majorBidi" w:cstheme="majorBidi"/>
          <w:spacing w:val="2"/>
          <w:lang w:val="en-US"/>
        </w:rPr>
        <w:t>7</w:t>
      </w:r>
      <w:r w:rsidRPr="004D1813">
        <w:rPr>
          <w:rFonts w:asciiTheme="majorBidi" w:hAnsiTheme="majorBidi" w:cstheme="majorBidi"/>
          <w:spacing w:val="2"/>
          <w:cs/>
        </w:rPr>
        <w:t xml:space="preserve"> งบกำไรขาดทุนรวม</w:t>
      </w:r>
      <w:r w:rsidR="00320CF3" w:rsidRPr="004D1813">
        <w:rPr>
          <w:rFonts w:asciiTheme="majorBidi" w:hAnsiTheme="majorBidi" w:cstheme="majorBidi" w:hint="cs"/>
          <w:spacing w:val="2"/>
          <w:cs/>
        </w:rPr>
        <w:t xml:space="preserve"> </w:t>
      </w:r>
      <w:r w:rsidRPr="004D1813">
        <w:rPr>
          <w:rFonts w:asciiTheme="majorBidi" w:hAnsiTheme="majorBidi" w:cstheme="majorBidi"/>
          <w:spacing w:val="2"/>
          <w:cs/>
        </w:rPr>
        <w:t>งบกำไรขาดทุนเบ็ดเสร็จรวม งบการเปลี่ยนแปลง</w:t>
      </w:r>
      <w:r w:rsidRPr="004D1813">
        <w:rPr>
          <w:rFonts w:asciiTheme="majorBidi" w:hAnsiTheme="majorBidi" w:cstheme="majorBidi"/>
          <w:spacing w:val="-8"/>
          <w:cs/>
        </w:rPr>
        <w:t xml:space="preserve">ส่วนของผู้ถือหุ้นรวม และงบกระแสเงินสดรวม สำหรับปีสิ้นสุดวันเดียวกัน </w:t>
      </w:r>
      <w:r w:rsidR="00537094" w:rsidRPr="004D1813">
        <w:rPr>
          <w:rFonts w:asciiTheme="majorBidi" w:hAnsiTheme="majorBidi" w:cs="Angsana New"/>
          <w:spacing w:val="-8"/>
          <w:cs/>
        </w:rPr>
        <w:t>และ</w:t>
      </w:r>
      <w:r w:rsidRPr="004D1813">
        <w:rPr>
          <w:rFonts w:asciiTheme="majorBidi" w:hAnsiTheme="majorBidi" w:cstheme="majorBidi"/>
          <w:spacing w:val="-8"/>
          <w:cs/>
        </w:rPr>
        <w:t>หมายเหตุประกอบงบการเงิน</w:t>
      </w:r>
      <w:r w:rsidR="008E4135" w:rsidRPr="004D1813">
        <w:rPr>
          <w:rFonts w:asciiTheme="majorBidi" w:hAnsiTheme="majorBidi" w:cstheme="majorBidi"/>
          <w:spacing w:val="-8"/>
          <w:lang w:val="en-US"/>
        </w:rPr>
        <w:t xml:space="preserve"> </w:t>
      </w:r>
      <w:r w:rsidRPr="004D1813">
        <w:rPr>
          <w:rFonts w:asciiTheme="majorBidi" w:hAnsiTheme="majorBidi" w:cstheme="majorBidi"/>
          <w:spacing w:val="-8"/>
          <w:cs/>
        </w:rPr>
        <w:t>ซึ่งประกอบด้วย</w:t>
      </w:r>
      <w:r w:rsidRPr="004D1813">
        <w:rPr>
          <w:rFonts w:asciiTheme="majorBidi" w:hAnsiTheme="majorBidi" w:cstheme="majorBidi"/>
          <w:cs/>
        </w:rPr>
        <w:t>สรุปนโยบายการบัญชี</w:t>
      </w:r>
      <w:r w:rsidR="00537094" w:rsidRPr="004D1813">
        <w:rPr>
          <w:rFonts w:asciiTheme="majorBidi" w:hAnsiTheme="majorBidi" w:cs="Angsana New"/>
          <w:cs/>
        </w:rPr>
        <w:t>และข้อมูลอธิบายอื่นที่มีสาระสำคัญ</w:t>
      </w:r>
    </w:p>
    <w:p w14:paraId="3F133580" w14:textId="77777777" w:rsidR="00620B58" w:rsidRPr="00EE197F" w:rsidRDefault="00620B5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133E32C" w14:textId="78C3C913" w:rsidR="00716008" w:rsidRPr="00EE197F" w:rsidRDefault="00716008" w:rsidP="00620B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ข้าพเจ้าเห็นว่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 xml:space="preserve">า 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งบการเงินรวมข้างต้นนี้แสดงฐานะการเงินรวมของ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บริษัท ณ วันที่ </w:t>
      </w:r>
      <w:r w:rsidRPr="00EE197F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="008E4135" w:rsidRPr="00EE197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E413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8E4135" w:rsidRPr="00EE19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ผลการดำเนินงานรวม</w:t>
      </w:r>
      <w:r w:rsidRPr="00EE19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E197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และกระแสเงินสดรวม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E9F0046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4DA6FD8" w14:textId="77777777" w:rsidR="00716008" w:rsidRPr="00EE197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B01995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763AF30" w14:textId="4BA447F4" w:rsidR="00716008" w:rsidRPr="00EE197F" w:rsidRDefault="00716008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E197F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</w:t>
      </w: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ของผู้สอบบัญชีต่อการตรวจสอบงบการเงินรวม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20CF3" w:rsidRPr="00EE197F">
        <w:rPr>
          <w:rFonts w:asciiTheme="majorBidi" w:hAnsiTheme="majorBidi" w:cstheme="majorBidi"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20CF3" w:rsidRPr="00EE197F">
        <w:rPr>
          <w:rFonts w:asciiTheme="majorBidi" w:hAnsiTheme="majorBidi" w:cstheme="majorBidi"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spacing w:val="-6"/>
          <w:sz w:val="30"/>
          <w:szCs w:val="30"/>
        </w:rPr>
        <w:t>(</w:t>
      </w:r>
      <w:r w:rsidR="00320CF3" w:rsidRPr="00EE197F">
        <w:rPr>
          <w:rFonts w:asciiTheme="majorBidi" w:hAnsiTheme="majorBidi" w:cstheme="majorBidi"/>
          <w:spacing w:val="-6"/>
          <w:sz w:val="30"/>
          <w:szCs w:val="30"/>
          <w:cs/>
        </w:rPr>
        <w:t>ประมวลจรรยาบรรณของผู้ประกอบวิชาชีพบัญชี)</w:t>
      </w:r>
      <w:r w:rsidR="000F3520" w:rsidRPr="00EE197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</w:t>
      </w:r>
      <w:r w:rsidRPr="00EE197F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ความรับผิดชอบด้านจรรยาบรรณอื่นๆ </w:t>
      </w:r>
      <w:r w:rsidR="00320CF3" w:rsidRPr="00EE197F">
        <w:rPr>
          <w:rFonts w:cs="Angsana New"/>
          <w:spacing w:val="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E197F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ข้าพเจ้าเชื่อว่าหลักฐาน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DEDD0C6" w14:textId="0C24D8B4" w:rsidR="00947AF5" w:rsidRPr="00EE197F" w:rsidRDefault="00947AF5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E25237A" w14:textId="6D813AD1" w:rsidR="0066089D" w:rsidRPr="00EE197F" w:rsidRDefault="0066089D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59A9CFD" w14:textId="37855992" w:rsidR="0066089D" w:rsidRPr="00EE197F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11CA10B5" w14:textId="5BD1DAFF" w:rsidR="0066089D" w:rsidRPr="00EE197F" w:rsidRDefault="0066089D" w:rsidP="00557434">
      <w:pPr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="005C29C9" w:rsidRPr="00EE197F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ุ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ลยพินิจเยี่ยงผู้ประกอบวิชาชีพของข้าพเจ้าในการตรวจสอบ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375988" w14:textId="6D29ACC7" w:rsidR="0066089D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D64221" w14:textId="20B3E54D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1FEDA18" w14:textId="77777777" w:rsidR="00365553" w:rsidRDefault="0036555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64"/>
      </w:tblGrid>
      <w:tr w:rsidR="00C83063" w:rsidRPr="00AD53DD" w14:paraId="335C1458" w14:textId="77777777" w:rsidTr="00EE197F">
        <w:tc>
          <w:tcPr>
            <w:tcW w:w="9299" w:type="dxa"/>
            <w:gridSpan w:val="2"/>
            <w:shd w:val="clear" w:color="auto" w:fill="auto"/>
          </w:tcPr>
          <w:p w14:paraId="0F4DB66C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</w:p>
        </w:tc>
      </w:tr>
      <w:tr w:rsidR="00C83063" w:rsidRPr="00AD53DD" w14:paraId="0771D921" w14:textId="77777777" w:rsidTr="00EE197F">
        <w:tc>
          <w:tcPr>
            <w:tcW w:w="9299" w:type="dxa"/>
            <w:gridSpan w:val="2"/>
            <w:shd w:val="clear" w:color="auto" w:fill="auto"/>
          </w:tcPr>
          <w:p w14:paraId="6E8535E7" w14:textId="1A3BE78D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="000362C6" w:rsidRPr="004B46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46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01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140157" w:rsidRPr="004B46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BF0986" w:rsidRPr="004B461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83063" w:rsidRPr="00AD53DD" w14:paraId="32B128E0" w14:textId="77777777" w:rsidTr="00EE197F">
        <w:tc>
          <w:tcPr>
            <w:tcW w:w="4607" w:type="dxa"/>
            <w:shd w:val="clear" w:color="auto" w:fill="auto"/>
          </w:tcPr>
          <w:p w14:paraId="35A3845B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92" w:type="dxa"/>
            <w:shd w:val="clear" w:color="auto" w:fill="auto"/>
          </w:tcPr>
          <w:p w14:paraId="5D1967D4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83063" w:rsidRPr="00C83063" w14:paraId="085A378A" w14:textId="77777777" w:rsidTr="00EE197F">
        <w:tc>
          <w:tcPr>
            <w:tcW w:w="4607" w:type="dxa"/>
            <w:shd w:val="clear" w:color="auto" w:fill="auto"/>
          </w:tcPr>
          <w:p w14:paraId="5179F2B0" w14:textId="3BA51A20" w:rsidR="00C83063" w:rsidRPr="00EE197F" w:rsidRDefault="00631F4D" w:rsidP="00A937E2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19B9">
              <w:rPr>
                <w:rFonts w:asciiTheme="majorBidi" w:hAnsiTheme="majorBidi" w:cs="Angsana New"/>
                <w:spacing w:val="8"/>
                <w:sz w:val="30"/>
                <w:szCs w:val="30"/>
                <w:cs/>
              </w:rPr>
              <w:t>ความเสี่ยงจากการดำเนินธุรกิจ ทั้งจากปัจจัยภายใน</w:t>
            </w:r>
            <w:r w:rsidRPr="003319B9">
              <w:rPr>
                <w:rFonts w:asciiTheme="majorBidi" w:hAnsiTheme="majorBidi" w:cs="Angsana New"/>
                <w:sz w:val="30"/>
                <w:szCs w:val="30"/>
                <w:cs/>
              </w:rPr>
              <w:t>และภายนอกกิจการ ทำให้ผู้บริหารให้ความสำคัญกับการ</w:t>
            </w:r>
            <w:r w:rsidRPr="003319B9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ทดสอบการด้อยค่าของค่าความนิยมที่ได้มาจากการซื้อธุรกิจ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โดยเฉพาะจากธุรกิจในต่างประเทศ ประกอบกับมาตรฐานการรายงานทางการเงินกำหนดให้กลุ่มบริษัทต้องทดสอบการด้อยค่าของค่าความนิยมซึ่งเกิดจากการซื้อธุรกิจเป็นประจำทุกปีหรือหากมีข้อบ่งชี้ของการด้อยค่า ซึ่งเรื่อง</w:t>
            </w:r>
            <w:r w:rsidRPr="003319B9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ดังกล่าวใช้ดุลยพินิจและการประมาณการของผู้บริหารในการวัดมูลค่าที่คาดว่าจะได้รับคืนของหน่วยสินทรัพย์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>ที่ก่อให้เกิดเงินสด โดยเฉพาะอย่างยิ่งในการประมาณการกระแสเงินสดในอนาคตตามแผนธุรกิจ พร้อมกับอัตรา</w:t>
            </w:r>
            <w:r w:rsidRPr="003319B9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>การเติบโตที่คาดการณ์ไว้ และอัตราคิดลดที่ใช้สำหรับ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>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692" w:type="dxa"/>
            <w:shd w:val="clear" w:color="auto" w:fill="auto"/>
          </w:tcPr>
          <w:p w14:paraId="3A3478AD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วิธีการตรวจสอบของข้าพเจ้ารวมถึง</w:t>
            </w:r>
          </w:p>
          <w:p w14:paraId="0A064D88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ED9153A" w14:textId="7FF470DB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ทำความเข้าใจแผนการดำเนินงาน การระบุหน่วยสินทรัพย์ที่ก่อให้เกิดเงินสด กระบวนการทดสอบการ</w:t>
            </w:r>
            <w:r w:rsidRPr="004A11C4">
              <w:rPr>
                <w:rFonts w:asciiTheme="majorBidi" w:eastAsia="Calibri" w:hAnsiTheme="majorBidi" w:cstheme="majorBidi"/>
                <w:spacing w:val="-2"/>
                <w:cs/>
                <w:lang w:val="en-US"/>
              </w:rPr>
              <w:t>ด้อยค่าและการคำนวณมูลค่าที่คาดว่าจะได้รับคืนที่จัดทำ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โดยผู้บริหาร</w:t>
            </w:r>
          </w:p>
          <w:p w14:paraId="59101C19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5A12D69A" w14:textId="03784A1D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4A11C4">
              <w:rPr>
                <w:rFonts w:asciiTheme="majorBidi" w:eastAsia="Calibri" w:hAnsiTheme="majorBidi" w:cstheme="majorBidi"/>
                <w:spacing w:val="8"/>
                <w:cs/>
                <w:lang w:val="en-US"/>
              </w:rPr>
              <w:t>ประเมินความเหมาะสมในการระบุหน่วยสินทรัพย์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ที่ก่อให้เกิดเงินสดที่เกี่ยวข้องกับค่าความนิยมของ</w:t>
            </w:r>
            <w:r w:rsidRPr="004A11C4">
              <w:rPr>
                <w:rFonts w:asciiTheme="majorBidi" w:eastAsia="Calibri" w:hAnsiTheme="majorBidi" w:cstheme="majorBidi"/>
                <w:spacing w:val="-6"/>
                <w:cs/>
                <w:lang w:val="en-US"/>
              </w:rPr>
              <w:t>ผู้บริหาร รวมถึงประเมินความสมเหตุสมผลของข้อสมมติ</w:t>
            </w:r>
            <w:r w:rsidRPr="002E723D">
              <w:rPr>
                <w:rFonts w:asciiTheme="majorBidi" w:eastAsia="Calibri" w:hAnsiTheme="majorBidi" w:cstheme="majorBidi"/>
                <w:spacing w:val="-4"/>
                <w:cs/>
                <w:lang w:val="en-US"/>
              </w:rPr>
              <w:t>ที่สำคัญที่ใช้ในการประมาณการกระแสเงินสดที่จะได้รับ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 xml:space="preserve">ในอนาคตคิดลดเป็นมูลค่าปัจจุบัน ได้แก่ ประมาณการกระแสเงินสดในอนาคต อัตราการเติบโตในระยะยาวและอัตราคิดลด โดยอ้างอิงถึงภาวการณ์ของตลาด </w:t>
            </w:r>
            <w:r w:rsidRPr="002E723D">
              <w:rPr>
                <w:rFonts w:asciiTheme="majorBidi" w:eastAsia="Calibri" w:hAnsiTheme="majorBidi" w:cstheme="majorBidi"/>
                <w:spacing w:val="-8"/>
                <w:cs/>
                <w:lang w:val="en-US"/>
              </w:rPr>
              <w:t>สภาพแวดล้อมการดำเนินงาน ความรู้เกี่ยวกับอุตสาหกรรม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  <w:r w:rsidRPr="002E723D">
              <w:rPr>
                <w:rFonts w:asciiTheme="majorBidi" w:eastAsia="Calibri" w:hAnsiTheme="majorBidi" w:cstheme="majorBidi"/>
                <w:spacing w:val="-6"/>
                <w:cs/>
                <w:lang w:val="en-US"/>
              </w:rPr>
              <w:t>และข้อมูลอื่นที่ได้รับระหว่างการตรวจสอบ และพิจารณา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ความสมเหตุสมผลของประมาณการผลการดำเนินงาน</w:t>
            </w:r>
            <w:r w:rsidRPr="002E723D">
              <w:rPr>
                <w:rFonts w:asciiTheme="majorBidi" w:eastAsia="Calibri" w:hAnsiTheme="majorBidi" w:cstheme="majorBidi"/>
                <w:cs/>
                <w:lang w:val="en-US"/>
              </w:rPr>
              <w:t>โดยเปรียบเทียบการประมาณการในอดีตกับ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ผลการดำเนินงานที่เกิดขึ้นจริง</w:t>
            </w:r>
          </w:p>
          <w:p w14:paraId="1FBFC4E3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1AF1045F" w14:textId="3AC619DA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ประเมินความเหมาะสมของแบบจำลองการวัดมูลค่าและทดสอบความถูกต้องของการคำนวณมูลค่าที่คาดว่าจะได้รับคืนและการด้อยค่า</w:t>
            </w:r>
          </w:p>
          <w:p w14:paraId="5CDA965D" w14:textId="77777777" w:rsidR="00F57C5F" w:rsidRPr="00EE197F" w:rsidRDefault="00F57C5F" w:rsidP="007232DA">
            <w:pPr>
              <w:pStyle w:val="a"/>
              <w:widowControl w:val="0"/>
              <w:jc w:val="thaiDistribute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574AE94" w14:textId="166A9777" w:rsidR="00C83063" w:rsidRPr="00DB0C09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EE197F">
              <w:rPr>
                <w:rFonts w:asciiTheme="majorBidi" w:eastAsia="Calibri" w:hAnsiTheme="majorBidi" w:cstheme="majorBidi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8A4C667" w14:textId="77777777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A5A3A5D" w14:textId="5C00D9F2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7B60CE8" w14:textId="0E19DAA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0E5FF41" w14:textId="627E1822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A70C10C" w14:textId="72AAA40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C812533" w14:textId="5231C40F" w:rsidR="00716008" w:rsidRPr="00EE197F" w:rsidRDefault="0071600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517CD0A5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5D2FD8" w14:textId="3FBB10A8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E014C81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2E0E54D" w14:textId="77777777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E197F">
        <w:rPr>
          <w:rFonts w:asciiTheme="majorBidi" w:hAnsiTheme="majorBidi" w:cstheme="majorBidi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EE197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8C99F27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9EB6F77" w14:textId="0D5ED6F5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E197F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รวม 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คือ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การอ่านข้อมูลอื่นและพิจารณาว่าข้อมูลอื่น</w:t>
      </w:r>
      <w:r w:rsidR="00EE197F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มีความขัดแย้งที่มีสาระสำคัญกับงบการเงิน</w:t>
      </w:r>
      <w:r w:rsidRPr="00EE197F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หรือปรากฏว่าข้อมูลอื่น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</w:t>
      </w:r>
      <w:r w:rsidR="00EE197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="006406FA" w:rsidRPr="00EE197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481FE8F8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B39498A" w14:textId="77777777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2FC6E5A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C646206" w14:textId="794A4673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E197F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ผู้บริหารมีหน้าที่รับผิดชอบในการจัดทำและการ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E197F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1168C8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0ED8A02" w14:textId="29D4A2E5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E197F">
        <w:rPr>
          <w:rFonts w:asciiTheme="majorBidi" w:hAnsiTheme="majorBidi" w:cstheme="majorBidi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 หรือหยุดดำเนินงาน</w:t>
      </w:r>
      <w:r w:rsidR="0044356D" w:rsidRPr="00EE197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13D4684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6B09DA4" w14:textId="01B49E12" w:rsidR="00716008" w:rsidRPr="00EE197F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s/>
        </w:rPr>
      </w:pPr>
      <w:r w:rsidRPr="00EE197F">
        <w:rPr>
          <w:rFonts w:asciiTheme="majorBidi" w:hAnsiTheme="majorBidi" w:cstheme="majorBidi"/>
          <w:cs/>
        </w:rPr>
        <w:t>ผู้มีหน้าที่ในการกำกับดูแลมีหน้าที่ในการ</w:t>
      </w:r>
      <w:r w:rsidR="0052678B" w:rsidRPr="00EE197F">
        <w:rPr>
          <w:rFonts w:asciiTheme="majorBidi" w:hAnsiTheme="majorBidi" w:cstheme="majorBidi"/>
          <w:cs/>
        </w:rPr>
        <w:t>กำกับ</w:t>
      </w:r>
      <w:r w:rsidRPr="00EE197F">
        <w:rPr>
          <w:rFonts w:asciiTheme="majorBidi" w:hAnsiTheme="majorBidi" w:cstheme="majorBidi"/>
          <w:cs/>
        </w:rPr>
        <w:t>ดูแลกระบวนการในการจัดทำรายงานทางการเงินของกลุ่มบริษัท</w:t>
      </w:r>
    </w:p>
    <w:p w14:paraId="509C8B79" w14:textId="368DCE9A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09F7434" w14:textId="446D777D" w:rsidR="00716008" w:rsidRPr="00EE197F" w:rsidRDefault="00716008" w:rsidP="007232DA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E197F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</w:p>
    <w:p w14:paraId="2039C12A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2B42CAA" w14:textId="317DA6C2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E197F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โดยรวมปราศจากการแสดง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E617F1">
        <w:rPr>
          <w:rFonts w:asciiTheme="majorBidi" w:eastAsia="Calibri" w:hAnsiTheme="majorBidi" w:cstheme="majorBidi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ลต่อการตัดสินใจ</w:t>
      </w:r>
      <w:r w:rsidRPr="00EE197F">
        <w:rPr>
          <w:rFonts w:asciiTheme="majorBidi" w:hAnsiTheme="majorBidi" w:cstheme="majorBidi"/>
          <w:sz w:val="30"/>
          <w:szCs w:val="30"/>
          <w:cs/>
        </w:rPr>
        <w:t>ทางเศรษฐกิจของผู้ใช้งบการเงินจากการใช้งบการเงินรวมเหล่านี้</w:t>
      </w:r>
    </w:p>
    <w:p w14:paraId="6A87256E" w14:textId="77777777" w:rsidR="005638D9" w:rsidRPr="00EE197F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35226FBE" w14:textId="295CDC96" w:rsidR="00716008" w:rsidRPr="00EE197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05259AC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EAF741A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4130A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130A4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ที่เกิดจากข้อผิดพลาด</w:t>
      </w: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ข้อมูลที่ไม่ตรงตามข้อเท็จจริงหรือการแทรกแซงการควบคุมภ</w:t>
      </w:r>
      <w:r w:rsidRPr="00DB0C0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C05B892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286C2E9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2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6F02084" w14:textId="6534019F" w:rsidR="00716008" w:rsidRPr="00E617F1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720B8">
        <w:rPr>
          <w:rFonts w:asciiTheme="majorBidi" w:hAnsiTheme="majorBidi" w:cstheme="majorBidi"/>
          <w:spacing w:val="4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DB0C09">
        <w:rPr>
          <w:rFonts w:asciiTheme="majorBidi" w:hAnsiTheme="majorBidi" w:cstheme="majorBidi"/>
          <w:sz w:val="30"/>
          <w:szCs w:val="30"/>
          <w:cs/>
        </w:rPr>
        <w:t>ที่อาจเป็นเหตุ</w:t>
      </w: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</w:t>
      </w:r>
      <w:r w:rsidRPr="00DB0C09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</w:t>
      </w:r>
      <w:r w:rsidRPr="005720B8">
        <w:rPr>
          <w:rFonts w:asciiTheme="majorBidi" w:hAnsiTheme="majorBidi" w:cstheme="majorBidi"/>
          <w:sz w:val="30"/>
          <w:szCs w:val="30"/>
          <w:cs/>
        </w:rPr>
        <w:t>ไม่เพียงพอ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E617F1">
        <w:rPr>
          <w:rFonts w:asciiTheme="majorBidi" w:hAnsiTheme="majorBidi" w:cstheme="majorBidi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51C2074" w14:textId="77777777" w:rsidR="00716008" w:rsidRPr="00E617F1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EC37CE" w14:textId="0EC15D3E" w:rsidR="00812C05" w:rsidRPr="00E617F1" w:rsidRDefault="00716008" w:rsidP="00866DAA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E617F1">
        <w:rPr>
          <w:rFonts w:asciiTheme="majorBidi" w:hAnsiTheme="majorBidi" w:cstheme="majorBidi"/>
          <w:spacing w:val="8"/>
          <w:sz w:val="30"/>
          <w:szCs w:val="30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E617F1">
        <w:rPr>
          <w:rFonts w:asciiTheme="majorBidi" w:hAnsiTheme="majorBidi" w:cstheme="majorBidi"/>
          <w:sz w:val="30"/>
          <w:szCs w:val="30"/>
        </w:rPr>
        <w:t xml:space="preserve"> </w:t>
      </w:r>
      <w:r w:rsidRPr="00E617F1">
        <w:rPr>
          <w:rFonts w:asciiTheme="majorBidi" w:hAnsiTheme="majorBidi" w:cstheme="majorBidi"/>
          <w:spacing w:val="-4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E617F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C2B55E" w14:textId="77777777" w:rsidR="00866DAA" w:rsidRPr="00866DAA" w:rsidRDefault="00866DAA" w:rsidP="00866DAA">
      <w:pPr>
        <w:tabs>
          <w:tab w:val="left" w:pos="567"/>
        </w:tabs>
        <w:spacing w:after="60" w:line="240" w:lineRule="auto"/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7671CD94" w14:textId="1EE3A2E0" w:rsidR="00716008" w:rsidRPr="00E617F1" w:rsidRDefault="00716008" w:rsidP="005574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617F1">
        <w:rPr>
          <w:rFonts w:asciiTheme="majorBidi" w:eastAsia="Calibri" w:hAnsiTheme="majorBidi" w:cstheme="majorBidi"/>
          <w:sz w:val="30"/>
          <w:szCs w:val="30"/>
          <w:cs/>
        </w:rPr>
        <w:t>หากข้าพเจ้าได้พบในระหว่างการตรวจสอบของข้าพเจ้า</w:t>
      </w:r>
    </w:p>
    <w:p w14:paraId="5F3D75A1" w14:textId="77777777" w:rsidR="00812C05" w:rsidRPr="00E617F1" w:rsidRDefault="00812C05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935B6E2" w14:textId="0A2597CE" w:rsidR="004A0316" w:rsidRPr="00E617F1" w:rsidRDefault="00716008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E617F1">
        <w:rPr>
          <w:rFonts w:asciiTheme="majorBid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4A0316" w:rsidRPr="00E617F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0316" w:rsidRPr="00E617F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8BE1157" w14:textId="0EAC2BDF" w:rsidR="007C32F1" w:rsidRPr="00E617F1" w:rsidRDefault="007C32F1" w:rsidP="004A0316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E1BC7C0" w14:textId="60D022F5" w:rsidR="007C32F1" w:rsidRPr="00E617F1" w:rsidRDefault="007C32F1" w:rsidP="00557434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617F1">
        <w:rPr>
          <w:rFonts w:asciiTheme="majorBidi" w:hAnsiTheme="majorBidi" w:cs="Angsana New"/>
          <w:spacing w:val="6"/>
          <w:sz w:val="30"/>
          <w:szCs w:val="30"/>
          <w:cs/>
        </w:rPr>
        <w:t>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E617F1">
        <w:rPr>
          <w:rFonts w:asciiTheme="majorBidi" w:hAnsiTheme="majorBidi" w:cs="Angsana New"/>
          <w:spacing w:val="2"/>
          <w:sz w:val="30"/>
          <w:szCs w:val="30"/>
          <w:cs/>
        </w:rPr>
        <w:t>ของผู้สอบบัญชี</w:t>
      </w:r>
      <w:r w:rsidRPr="00E617F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E617F1">
        <w:rPr>
          <w:rFonts w:asciiTheme="majorBidi" w:hAnsiTheme="majorBidi" w:cs="Angsana New"/>
          <w:spacing w:val="2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617F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E617F1">
        <w:rPr>
          <w:rFonts w:asciiTheme="majorBidi" w:hAnsiTheme="majorBidi" w:cs="Angsana New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E617F1">
        <w:rPr>
          <w:rFonts w:asciiTheme="majorBidi" w:hAnsiTheme="majorBidi" w:cs="Angsana New"/>
          <w:spacing w:val="-4"/>
          <w:sz w:val="30"/>
          <w:szCs w:val="30"/>
          <w:cs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8B635B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96F897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6F9EAF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CB87AF8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C526990" w14:textId="0736851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(</w:t>
      </w:r>
      <w:r w:rsidR="004A0316">
        <w:rPr>
          <w:rFonts w:asciiTheme="majorBidi" w:hAnsiTheme="majorBidi" w:cstheme="majorBidi" w:hint="cs"/>
          <w:color w:val="000000"/>
          <w:cs/>
          <w:lang w:val="en-US"/>
        </w:rPr>
        <w:t>พรทิพย์ ริมดุสิต</w:t>
      </w:r>
      <w:r w:rsidRPr="00DB0C09">
        <w:rPr>
          <w:rFonts w:asciiTheme="majorBidi" w:hAnsiTheme="majorBidi" w:cstheme="majorBidi"/>
          <w:color w:val="000000"/>
          <w:cs/>
        </w:rPr>
        <w:t>)</w:t>
      </w:r>
    </w:p>
    <w:p w14:paraId="00A8A1B1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604FB7D3" w14:textId="7999502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DB0C09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C5459E">
        <w:rPr>
          <w:rFonts w:asciiTheme="majorBidi" w:hAnsiTheme="majorBidi" w:cstheme="majorBidi"/>
          <w:color w:val="000000"/>
          <w:lang w:val="en-US"/>
        </w:rPr>
        <w:t>5565</w:t>
      </w:r>
    </w:p>
    <w:p w14:paraId="6D4C0027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17AED00E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2870748A" w14:textId="77777777" w:rsidR="00716008" w:rsidRPr="00DB0C09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4151533E" w14:textId="09FBBFA5" w:rsidR="00556837" w:rsidRPr="00620B58" w:rsidRDefault="008E4135" w:rsidP="00E2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</w:pPr>
      <w:r>
        <w:rPr>
          <w:rFonts w:asciiTheme="majorBidi" w:hAnsiTheme="majorBidi" w:cstheme="majorBidi"/>
          <w:color w:val="000000"/>
          <w:sz w:val="30"/>
          <w:szCs w:val="30"/>
        </w:rPr>
        <w:t>14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A031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AE0CE6">
        <w:rPr>
          <w:rFonts w:asciiTheme="majorBidi" w:hAnsiTheme="majorBidi" w:cstheme="majorBidi"/>
          <w:color w:val="000000"/>
          <w:sz w:val="30"/>
          <w:szCs w:val="30"/>
        </w:rPr>
        <w:t>8</w:t>
      </w:r>
    </w:p>
    <w:sectPr w:rsidR="00556837" w:rsidRPr="00620B58" w:rsidSect="0051200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code="9"/>
      <w:pgMar w:top="1021" w:right="1134" w:bottom="1361" w:left="1134" w:header="851" w:footer="85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876FC" w14:textId="77777777" w:rsidR="00586653" w:rsidRDefault="00586653" w:rsidP="0058135C">
      <w:pPr>
        <w:spacing w:after="0" w:line="240" w:lineRule="auto"/>
      </w:pPr>
      <w:r>
        <w:separator/>
      </w:r>
    </w:p>
  </w:endnote>
  <w:endnote w:type="continuationSeparator" w:id="0">
    <w:p w14:paraId="7DAA44EF" w14:textId="77777777" w:rsidR="00586653" w:rsidRDefault="00586653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A1AA4" w14:textId="77777777" w:rsidR="006434F2" w:rsidRDefault="00643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B8A8D" w14:textId="77777777" w:rsidR="006434F2" w:rsidRDefault="00643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D2A20" w14:textId="77777777" w:rsidR="006434F2" w:rsidRDefault="006434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111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3E2038" w14:textId="7F02C0D2" w:rsidR="002D4DAF" w:rsidRPr="002D4DAF" w:rsidRDefault="002D4D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4D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4D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4D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E300A" w14:textId="77777777" w:rsidR="00586653" w:rsidRDefault="00586653" w:rsidP="0058135C">
      <w:pPr>
        <w:spacing w:after="0" w:line="240" w:lineRule="auto"/>
      </w:pPr>
      <w:r>
        <w:separator/>
      </w:r>
    </w:p>
  </w:footnote>
  <w:footnote w:type="continuationSeparator" w:id="0">
    <w:p w14:paraId="3A624A7A" w14:textId="77777777" w:rsidR="00586653" w:rsidRDefault="00586653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3F095" w14:textId="77777777" w:rsidR="006434F2" w:rsidRDefault="00643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4C259" w14:textId="0CB56383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25B75C8D" w14:textId="06665D66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2019D32B" w14:textId="19C6EC8B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7F6D54C1" w14:textId="20595C2A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1BCB426C" w14:textId="77777777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69AA8" w14:textId="241231D0" w:rsidR="00502863" w:rsidRPr="00537094" w:rsidRDefault="00502863">
    <w:pPr>
      <w:pStyle w:val="Header"/>
      <w:rPr>
        <w:rFonts w:asciiTheme="majorBidi" w:hAnsiTheme="majorBidi" w:cstheme="majorBidi"/>
        <w:sz w:val="52"/>
        <w:szCs w:val="52"/>
      </w:rPr>
    </w:pPr>
  </w:p>
  <w:p w14:paraId="690DB40E" w14:textId="4DC15F77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0E784508" w14:textId="36FCED7E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202FCD59" w14:textId="64E58940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  <w:p w14:paraId="3D1A7315" w14:textId="77777777" w:rsidR="00537094" w:rsidRPr="00537094" w:rsidRDefault="0053709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10BA583B" w:rsidR="0058135C" w:rsidRPr="00502863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57D79989" w14:textId="052A0F44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399845CC" w14:textId="21BA6F63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084FFF5C" w14:textId="77777777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B40AAF6"/>
    <w:lvl w:ilvl="0" w:tplc="426A3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0F55D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" w15:restartNumberingAfterBreak="0">
    <w:nsid w:val="719105A4"/>
    <w:multiLevelType w:val="hybridMultilevel"/>
    <w:tmpl w:val="21006592"/>
    <w:lvl w:ilvl="0" w:tplc="426A3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41D5"/>
    <w:rsid w:val="00005B71"/>
    <w:rsid w:val="000362C6"/>
    <w:rsid w:val="00041DD8"/>
    <w:rsid w:val="00046819"/>
    <w:rsid w:val="00090F68"/>
    <w:rsid w:val="000A61E3"/>
    <w:rsid w:val="000B6D93"/>
    <w:rsid w:val="000C067D"/>
    <w:rsid w:val="000C1A4A"/>
    <w:rsid w:val="000C7CB5"/>
    <w:rsid w:val="000C7DF3"/>
    <w:rsid w:val="000E56D3"/>
    <w:rsid w:val="000E6752"/>
    <w:rsid w:val="000F3520"/>
    <w:rsid w:val="000F57B9"/>
    <w:rsid w:val="0010005E"/>
    <w:rsid w:val="0010081F"/>
    <w:rsid w:val="00102F76"/>
    <w:rsid w:val="00104B87"/>
    <w:rsid w:val="00124BA5"/>
    <w:rsid w:val="00133DE7"/>
    <w:rsid w:val="00140157"/>
    <w:rsid w:val="00142869"/>
    <w:rsid w:val="00167878"/>
    <w:rsid w:val="00172266"/>
    <w:rsid w:val="001956AF"/>
    <w:rsid w:val="001B24F9"/>
    <w:rsid w:val="001B5DCA"/>
    <w:rsid w:val="001B67BF"/>
    <w:rsid w:val="001C1BC4"/>
    <w:rsid w:val="001E2A19"/>
    <w:rsid w:val="00206BAF"/>
    <w:rsid w:val="002234BB"/>
    <w:rsid w:val="002928B3"/>
    <w:rsid w:val="00294486"/>
    <w:rsid w:val="0029748E"/>
    <w:rsid w:val="002A0BA5"/>
    <w:rsid w:val="002B718F"/>
    <w:rsid w:val="002B7964"/>
    <w:rsid w:val="002D1E3A"/>
    <w:rsid w:val="002D3F9B"/>
    <w:rsid w:val="002D4DAF"/>
    <w:rsid w:val="002E5F8A"/>
    <w:rsid w:val="002E723D"/>
    <w:rsid w:val="002E7386"/>
    <w:rsid w:val="00320CF3"/>
    <w:rsid w:val="003319B9"/>
    <w:rsid w:val="00351503"/>
    <w:rsid w:val="00351D78"/>
    <w:rsid w:val="00365553"/>
    <w:rsid w:val="00385C1B"/>
    <w:rsid w:val="003A5E9A"/>
    <w:rsid w:val="003A7F88"/>
    <w:rsid w:val="003B39B4"/>
    <w:rsid w:val="003C5E0B"/>
    <w:rsid w:val="003D109B"/>
    <w:rsid w:val="004130A4"/>
    <w:rsid w:val="004175AD"/>
    <w:rsid w:val="004354C5"/>
    <w:rsid w:val="00440A9B"/>
    <w:rsid w:val="0044356D"/>
    <w:rsid w:val="00462472"/>
    <w:rsid w:val="004833CD"/>
    <w:rsid w:val="004852A0"/>
    <w:rsid w:val="004A0316"/>
    <w:rsid w:val="004A11C4"/>
    <w:rsid w:val="004B4618"/>
    <w:rsid w:val="004D1813"/>
    <w:rsid w:val="004F55A3"/>
    <w:rsid w:val="00502863"/>
    <w:rsid w:val="00512002"/>
    <w:rsid w:val="00524FE6"/>
    <w:rsid w:val="0052678B"/>
    <w:rsid w:val="00533961"/>
    <w:rsid w:val="00537094"/>
    <w:rsid w:val="00545F88"/>
    <w:rsid w:val="00546946"/>
    <w:rsid w:val="00556837"/>
    <w:rsid w:val="00557434"/>
    <w:rsid w:val="005638D9"/>
    <w:rsid w:val="005720B8"/>
    <w:rsid w:val="0058135C"/>
    <w:rsid w:val="00583EAF"/>
    <w:rsid w:val="00586653"/>
    <w:rsid w:val="00592D1D"/>
    <w:rsid w:val="005C296F"/>
    <w:rsid w:val="005C29C9"/>
    <w:rsid w:val="005F5019"/>
    <w:rsid w:val="00605240"/>
    <w:rsid w:val="00610DC0"/>
    <w:rsid w:val="00620B58"/>
    <w:rsid w:val="00631F4D"/>
    <w:rsid w:val="006406FA"/>
    <w:rsid w:val="006434F2"/>
    <w:rsid w:val="0066089D"/>
    <w:rsid w:val="0068169D"/>
    <w:rsid w:val="006D4815"/>
    <w:rsid w:val="006E0010"/>
    <w:rsid w:val="006E2AE7"/>
    <w:rsid w:val="007024E0"/>
    <w:rsid w:val="00716008"/>
    <w:rsid w:val="007203ED"/>
    <w:rsid w:val="007232DA"/>
    <w:rsid w:val="00724E04"/>
    <w:rsid w:val="00784647"/>
    <w:rsid w:val="007B2E38"/>
    <w:rsid w:val="007C32F1"/>
    <w:rsid w:val="007E6F7F"/>
    <w:rsid w:val="007F374F"/>
    <w:rsid w:val="007F47CA"/>
    <w:rsid w:val="007F4B18"/>
    <w:rsid w:val="00803C94"/>
    <w:rsid w:val="00812C05"/>
    <w:rsid w:val="00821C28"/>
    <w:rsid w:val="00844737"/>
    <w:rsid w:val="00866DAA"/>
    <w:rsid w:val="00876BD1"/>
    <w:rsid w:val="00892C78"/>
    <w:rsid w:val="008A68A5"/>
    <w:rsid w:val="008A6C91"/>
    <w:rsid w:val="008C6F57"/>
    <w:rsid w:val="008D37E8"/>
    <w:rsid w:val="008E291F"/>
    <w:rsid w:val="008E4135"/>
    <w:rsid w:val="00901FEE"/>
    <w:rsid w:val="00913E8C"/>
    <w:rsid w:val="00926847"/>
    <w:rsid w:val="00934123"/>
    <w:rsid w:val="0094363D"/>
    <w:rsid w:val="00947AF5"/>
    <w:rsid w:val="009522AD"/>
    <w:rsid w:val="00964D62"/>
    <w:rsid w:val="009726CE"/>
    <w:rsid w:val="00975ED5"/>
    <w:rsid w:val="009900DF"/>
    <w:rsid w:val="00990B3B"/>
    <w:rsid w:val="00991CCF"/>
    <w:rsid w:val="00995184"/>
    <w:rsid w:val="009B4FB1"/>
    <w:rsid w:val="009D44B8"/>
    <w:rsid w:val="00A10E22"/>
    <w:rsid w:val="00A15DC0"/>
    <w:rsid w:val="00A32C5E"/>
    <w:rsid w:val="00A35BA5"/>
    <w:rsid w:val="00A4014E"/>
    <w:rsid w:val="00A501F4"/>
    <w:rsid w:val="00A60754"/>
    <w:rsid w:val="00A937E2"/>
    <w:rsid w:val="00AD53DD"/>
    <w:rsid w:val="00AE0CE6"/>
    <w:rsid w:val="00AE5587"/>
    <w:rsid w:val="00AE5A5F"/>
    <w:rsid w:val="00AF0B1D"/>
    <w:rsid w:val="00B017D7"/>
    <w:rsid w:val="00B02D2C"/>
    <w:rsid w:val="00B13E55"/>
    <w:rsid w:val="00B26681"/>
    <w:rsid w:val="00B66F28"/>
    <w:rsid w:val="00BF0986"/>
    <w:rsid w:val="00BF3570"/>
    <w:rsid w:val="00C12EBB"/>
    <w:rsid w:val="00C160B6"/>
    <w:rsid w:val="00C163FF"/>
    <w:rsid w:val="00C20D5E"/>
    <w:rsid w:val="00C4696F"/>
    <w:rsid w:val="00C46E0C"/>
    <w:rsid w:val="00C514E8"/>
    <w:rsid w:val="00C5459E"/>
    <w:rsid w:val="00C603B6"/>
    <w:rsid w:val="00C73093"/>
    <w:rsid w:val="00C83063"/>
    <w:rsid w:val="00C85C38"/>
    <w:rsid w:val="00CB37F2"/>
    <w:rsid w:val="00CE08A5"/>
    <w:rsid w:val="00CF25E5"/>
    <w:rsid w:val="00CF54C1"/>
    <w:rsid w:val="00D029EA"/>
    <w:rsid w:val="00D12889"/>
    <w:rsid w:val="00D45BBB"/>
    <w:rsid w:val="00D4777C"/>
    <w:rsid w:val="00D8343A"/>
    <w:rsid w:val="00DA59E0"/>
    <w:rsid w:val="00DB0C09"/>
    <w:rsid w:val="00DE4D71"/>
    <w:rsid w:val="00E10FD9"/>
    <w:rsid w:val="00E16787"/>
    <w:rsid w:val="00E27E25"/>
    <w:rsid w:val="00E617F1"/>
    <w:rsid w:val="00E61A9D"/>
    <w:rsid w:val="00EB29A9"/>
    <w:rsid w:val="00EB5F6C"/>
    <w:rsid w:val="00EC3A56"/>
    <w:rsid w:val="00ED0A6C"/>
    <w:rsid w:val="00EE197F"/>
    <w:rsid w:val="00EE2050"/>
    <w:rsid w:val="00EF575E"/>
    <w:rsid w:val="00F011EB"/>
    <w:rsid w:val="00F27B49"/>
    <w:rsid w:val="00F30906"/>
    <w:rsid w:val="00F521DD"/>
    <w:rsid w:val="00F57C5F"/>
    <w:rsid w:val="00F66AE5"/>
    <w:rsid w:val="00F81462"/>
    <w:rsid w:val="00F941C4"/>
    <w:rsid w:val="00FB5B93"/>
    <w:rsid w:val="00FC7391"/>
    <w:rsid w:val="00FE26AA"/>
    <w:rsid w:val="00FE3D00"/>
    <w:rsid w:val="00FE497B"/>
    <w:rsid w:val="00FE4A7B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160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66089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12EBB"/>
    <w:pPr>
      <w:spacing w:after="0" w:line="240" w:lineRule="auto"/>
    </w:pPr>
  </w:style>
  <w:style w:type="paragraph" w:styleId="TableofAuthorities">
    <w:name w:val="table of authorities"/>
    <w:basedOn w:val="Normal"/>
    <w:next w:val="Normal"/>
    <w:uiPriority w:val="99"/>
    <w:semiHidden/>
    <w:rsid w:val="008E29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6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6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6AE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6AE5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D30E0-4534-4317-9F90-15139B3E1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BD6CF-B03D-45A0-A3DA-2E6D5D864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621593-E751-4F36-881E-E0A36EBD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Piyakanda Kunlachanpises</cp:lastModifiedBy>
  <cp:revision>10</cp:revision>
  <cp:lastPrinted>2025-01-27T14:40:00Z</cp:lastPrinted>
  <dcterms:created xsi:type="dcterms:W3CDTF">2025-01-08T02:18:00Z</dcterms:created>
  <dcterms:modified xsi:type="dcterms:W3CDTF">2025-02-14T10:34:00Z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2023-01-31T12:33:52Z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c1059667-2a6b-4de8-a25a-9ac05af5178b</vt:lpwstr>
  </property>
  <property fmtid="{D5CDD505-2E9C-101B-9397-08002B2CF9AE}" pid="8" name="MSIP_Label_282ec11f-0307-4ba2-9c7f-1e910abb2b8a_ContentBits">
    <vt:lpwstr>0</vt:lpwstr>
  </property>
</Properties>
</file>