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F081F" w14:textId="02590566" w:rsidR="001F0086" w:rsidRPr="001F0086" w:rsidRDefault="001F0086" w:rsidP="001F0086">
      <w:pPr>
        <w:ind w:right="-45"/>
        <w:jc w:val="center"/>
        <w:rPr>
          <w:rFonts w:ascii="Angsana New" w:hAnsi="Angsana New"/>
          <w:b/>
          <w:bCs/>
          <w:color w:val="000000"/>
          <w:sz w:val="52"/>
          <w:szCs w:val="52"/>
          <w:cs/>
          <w:lang w:bidi="th-TH"/>
        </w:rPr>
      </w:pPr>
      <w:r w:rsidRPr="001F0086">
        <w:rPr>
          <w:rFonts w:ascii="Angsana New" w:hAnsi="Angsana New"/>
          <w:b/>
          <w:bCs/>
          <w:color w:val="000000"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color w:val="000000"/>
          <w:sz w:val="52"/>
          <w:szCs w:val="52"/>
          <w:cs/>
          <w:lang w:bidi="th-TH"/>
        </w:rPr>
        <w:t>ศักดิ์สยามลิสซิ่ง จำกัด (มหาชน)</w:t>
      </w:r>
      <w:r w:rsidR="00335A2F">
        <w:rPr>
          <w:rFonts w:ascii="Angsana New" w:hAnsi="Angsana New"/>
          <w:b/>
          <w:bCs/>
          <w:color w:val="000000"/>
          <w:sz w:val="52"/>
          <w:szCs w:val="52"/>
          <w:lang w:bidi="th-TH"/>
        </w:rPr>
        <w:t xml:space="preserve"> </w:t>
      </w:r>
      <w:r w:rsidR="00335A2F">
        <w:rPr>
          <w:rFonts w:ascii="Angsana New" w:hAnsi="Angsana New" w:hint="cs"/>
          <w:b/>
          <w:bCs/>
          <w:color w:val="000000"/>
          <w:sz w:val="52"/>
          <w:szCs w:val="52"/>
          <w:cs/>
          <w:lang w:bidi="th-TH"/>
        </w:rPr>
        <w:t>และบริษัทย่อย</w:t>
      </w:r>
    </w:p>
    <w:p w14:paraId="20B72FF5" w14:textId="77777777" w:rsidR="001F0086" w:rsidRPr="001F0086" w:rsidRDefault="001F0086" w:rsidP="001F008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EB7814D" w14:textId="5DB35422" w:rsidR="001F0086" w:rsidRPr="001F0086" w:rsidRDefault="001F0086" w:rsidP="001F0086">
      <w:pPr>
        <w:tabs>
          <w:tab w:val="left" w:pos="540"/>
        </w:tabs>
        <w:jc w:val="center"/>
        <w:rPr>
          <w:rFonts w:ascii="Angsana New" w:hAnsi="Angsana New"/>
          <w:sz w:val="32"/>
          <w:szCs w:val="32"/>
        </w:rPr>
      </w:pPr>
      <w:r w:rsidRPr="001F008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35A2F" w:rsidRPr="00335A2F">
        <w:rPr>
          <w:rFonts w:ascii="Angsana New" w:hAnsi="Angsana New"/>
          <w:sz w:val="32"/>
          <w:szCs w:val="32"/>
        </w:rPr>
        <w:t>31</w:t>
      </w:r>
      <w:r w:rsidRPr="001F008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F008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335A2F" w:rsidRPr="00335A2F">
        <w:rPr>
          <w:rFonts w:ascii="Angsana New" w:hAnsi="Angsana New"/>
          <w:sz w:val="32"/>
          <w:szCs w:val="32"/>
        </w:rPr>
        <w:t>256</w:t>
      </w:r>
      <w:r w:rsidR="00335A2F" w:rsidRPr="00335A2F">
        <w:rPr>
          <w:rFonts w:ascii="Angsana New" w:hAnsi="Angsana New" w:hint="cs"/>
          <w:sz w:val="32"/>
          <w:szCs w:val="32"/>
          <w:lang w:bidi="th-TH"/>
        </w:rPr>
        <w:t>7</w:t>
      </w:r>
      <w:r w:rsidRPr="001F0086">
        <w:rPr>
          <w:rFonts w:ascii="Angsana New" w:hAnsi="Angsana New"/>
          <w:sz w:val="32"/>
          <w:szCs w:val="32"/>
        </w:rPr>
        <w:tab/>
      </w:r>
    </w:p>
    <w:p w14:paraId="50E842C2" w14:textId="77777777" w:rsidR="001F0086" w:rsidRPr="001F0086" w:rsidRDefault="001F0086" w:rsidP="001F0086">
      <w:pPr>
        <w:tabs>
          <w:tab w:val="left" w:pos="540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1F0086">
        <w:rPr>
          <w:rFonts w:ascii="Angsana New" w:hAnsi="Angsana New"/>
          <w:sz w:val="32"/>
          <w:szCs w:val="32"/>
          <w:cs/>
        </w:rPr>
        <w:t>แล</w:t>
      </w:r>
      <w:r w:rsidRPr="001F0086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7955F9DE" w14:textId="77777777" w:rsidR="001F0086" w:rsidRPr="001F0086" w:rsidRDefault="001F0086" w:rsidP="001F00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F008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E152147" w14:textId="6BAA7D07" w:rsidR="00602BEA" w:rsidRDefault="00602BEA" w:rsidP="006A69FB">
      <w:pPr>
        <w:tabs>
          <w:tab w:val="right" w:pos="8770"/>
        </w:tabs>
        <w:spacing w:after="0" w:line="240" w:lineRule="auto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068B6664" w14:textId="2CE3ACB9" w:rsidR="00602BEA" w:rsidRDefault="00602BEA" w:rsidP="006A69FB">
      <w:pPr>
        <w:tabs>
          <w:tab w:val="right" w:pos="8770"/>
        </w:tabs>
        <w:spacing w:after="0" w:line="240" w:lineRule="auto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3565F6FF" w14:textId="77777777" w:rsidR="00602BEA" w:rsidRPr="0058379D" w:rsidRDefault="00602BEA" w:rsidP="006A69FB">
      <w:pPr>
        <w:tabs>
          <w:tab w:val="right" w:pos="8770"/>
        </w:tabs>
        <w:spacing w:after="0" w:line="240" w:lineRule="auto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239C4023" w14:textId="77777777" w:rsidR="0058379D" w:rsidRPr="0058379D" w:rsidRDefault="0058379D" w:rsidP="006A69FB">
      <w:pPr>
        <w:tabs>
          <w:tab w:val="right" w:pos="8770"/>
        </w:tabs>
        <w:spacing w:after="0" w:line="240" w:lineRule="auto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30195DEF" w14:textId="77777777" w:rsidR="0058379D" w:rsidRPr="0058379D" w:rsidRDefault="0058379D" w:rsidP="006A69FB">
      <w:pPr>
        <w:tabs>
          <w:tab w:val="right" w:pos="8770"/>
        </w:tabs>
        <w:spacing w:after="0" w:line="240" w:lineRule="auto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1DE7C1EA" w14:textId="3C555136" w:rsidR="0058379D" w:rsidRPr="0058379D" w:rsidRDefault="0058379D" w:rsidP="006A69FB">
      <w:pPr>
        <w:tabs>
          <w:tab w:val="right" w:pos="8770"/>
        </w:tabs>
        <w:spacing w:after="0" w:line="240" w:lineRule="auto"/>
        <w:rPr>
          <w:rFonts w:ascii="Angsana New" w:hAnsi="Angsana New"/>
          <w:b/>
          <w:bCs/>
          <w:sz w:val="30"/>
          <w:szCs w:val="30"/>
          <w:cs/>
          <w:lang w:bidi="th-TH"/>
        </w:rPr>
        <w:sectPr w:rsidR="0058379D" w:rsidRPr="0058379D" w:rsidSect="0058379D">
          <w:headerReference w:type="default" r:id="rId10"/>
          <w:pgSz w:w="11909" w:h="16834" w:code="9"/>
          <w:pgMar w:top="691" w:right="1152" w:bottom="576" w:left="1152" w:header="706" w:footer="576" w:gutter="0"/>
          <w:cols w:space="720"/>
          <w:docGrid w:linePitch="360"/>
        </w:sectPr>
      </w:pPr>
    </w:p>
    <w:p w14:paraId="78062D8A" w14:textId="77777777" w:rsidR="007D2620" w:rsidRDefault="007D2620" w:rsidP="007D2620">
      <w:pPr>
        <w:tabs>
          <w:tab w:val="right" w:pos="877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66CF248" w14:textId="77777777" w:rsidR="007D2620" w:rsidRDefault="007D2620" w:rsidP="007D2620">
      <w:pPr>
        <w:tabs>
          <w:tab w:val="right" w:pos="877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4BF02FAA" w14:textId="77777777" w:rsidR="007D2620" w:rsidRDefault="007D2620" w:rsidP="007D2620">
      <w:pPr>
        <w:tabs>
          <w:tab w:val="right" w:pos="877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2B287313" w14:textId="77777777" w:rsidR="007D2620" w:rsidRDefault="007D2620" w:rsidP="007D2620">
      <w:pPr>
        <w:tabs>
          <w:tab w:val="right" w:pos="877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3EDAECCD" w14:textId="58616339" w:rsidR="007D2620" w:rsidRPr="007D2620" w:rsidRDefault="007D2620" w:rsidP="007D2620">
      <w:pPr>
        <w:tabs>
          <w:tab w:val="right" w:pos="877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7D2620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FBB586D" w14:textId="77777777" w:rsidR="007D2620" w:rsidRPr="007D2620" w:rsidRDefault="007D2620" w:rsidP="007D2620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013C3348" w14:textId="77777777" w:rsidR="007D2620" w:rsidRPr="007D2620" w:rsidRDefault="007D2620" w:rsidP="007D2620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7D2620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เสนอ</w:t>
      </w:r>
      <w:r w:rsidRPr="007D2620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  <w:r w:rsidRPr="007D2620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ผู้ถือหุ้นบริษัท ศักดิ์สยามลิสซิ่ง จำกัด (มหาชน)</w:t>
      </w:r>
    </w:p>
    <w:p w14:paraId="7D87F0FF" w14:textId="77777777" w:rsidR="007D2620" w:rsidRPr="007D2620" w:rsidRDefault="007D2620" w:rsidP="007D2620">
      <w:pPr>
        <w:spacing w:after="0"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p w14:paraId="63356E68" w14:textId="77777777" w:rsidR="007D2620" w:rsidRPr="007D2620" w:rsidRDefault="007D2620" w:rsidP="007D2620">
      <w:pPr>
        <w:spacing w:after="0" w:line="240" w:lineRule="auto"/>
        <w:rPr>
          <w:rFonts w:asciiTheme="majorBidi" w:eastAsia="Calibri" w:hAnsiTheme="majorBidi" w:cstheme="majorBidi"/>
          <w:i/>
          <w:iCs/>
          <w:sz w:val="28"/>
          <w:szCs w:val="28"/>
          <w:lang w:bidi="th-TH"/>
        </w:rPr>
      </w:pPr>
      <w:r w:rsidRPr="007D2620">
        <w:rPr>
          <w:rFonts w:asciiTheme="majorBidi" w:eastAsia="Calibri" w:hAnsiTheme="majorBidi" w:cstheme="majorBidi"/>
          <w:i/>
          <w:iCs/>
          <w:sz w:val="28"/>
          <w:szCs w:val="28"/>
          <w:cs/>
          <w:lang w:bidi="th-TH"/>
        </w:rPr>
        <w:t>ความเห็น</w:t>
      </w:r>
    </w:p>
    <w:p w14:paraId="13D97642" w14:textId="77777777" w:rsidR="007D2620" w:rsidRPr="007D2620" w:rsidRDefault="007D2620" w:rsidP="007D2620">
      <w:pPr>
        <w:spacing w:after="0"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p w14:paraId="189A79BA" w14:textId="65D16A04" w:rsidR="007D2620" w:rsidRPr="007D2620" w:rsidRDefault="007D2620" w:rsidP="007D2620">
      <w:pPr>
        <w:autoSpaceDE w:val="0"/>
        <w:autoSpaceDN w:val="0"/>
        <w:adjustRightInd w:val="0"/>
        <w:spacing w:after="0"/>
        <w:jc w:val="thaiDistribute"/>
        <w:rPr>
          <w:rFonts w:asciiTheme="majorBidi" w:eastAsia="Calibri" w:hAnsiTheme="majorBidi" w:cstheme="majorBidi"/>
          <w:sz w:val="28"/>
          <w:szCs w:val="28"/>
          <w:cs/>
          <w:lang w:bidi="th-TH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ข้าพเจ้าได้ตรวจสอบงบการเงินรวมและงบการเงินเฉพาะกิจการของบริษัท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ศักดิ์สยามลิสซิ่ง จำกัด (มหาชน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>)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 และบริษัทย่อย 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(กลุ่มบริษัท)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และของเฉพาะบริษัท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ศักดิ์สยามลิสซิ่ง จำกัด (มหาชน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>)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 (บริษัท) ตามลำดับ ซึ่งประกอบด้วยงบฐานะการเงินรวมและงบฐานะการเงินเฉพาะกิจการ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ณ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วันที่ </w:t>
      </w:r>
      <w:r w:rsidR="00335A2F" w:rsidRPr="00335A2F">
        <w:rPr>
          <w:rFonts w:asciiTheme="majorBidi" w:eastAsia="Calibri" w:hAnsiTheme="majorBidi" w:cstheme="majorBidi"/>
          <w:sz w:val="28"/>
          <w:szCs w:val="28"/>
          <w:lang w:bidi="th-TH"/>
        </w:rPr>
        <w:t>31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ธันวาคม </w:t>
      </w:r>
      <w:r w:rsidR="00335A2F" w:rsidRPr="00335A2F">
        <w:rPr>
          <w:rFonts w:asciiTheme="majorBidi" w:eastAsia="Calibri" w:hAnsiTheme="majorBidi" w:cstheme="majorBidi"/>
          <w:sz w:val="28"/>
          <w:szCs w:val="28"/>
          <w:lang w:bidi="th-TH"/>
        </w:rPr>
        <w:t>2567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งบกระแสเงินสดเฉพาะกิจการ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สำหรับปีสิ้นสุดวันเดียวกัน 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793C8D70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14:paraId="230AFCB9" w14:textId="1535FC52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  <w:rtl/>
          <w:cs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กลุ่มบริษัทและบริษัท ตามลำดับ ณ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วันที่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="00335A2F" w:rsidRPr="00335A2F">
        <w:rPr>
          <w:rFonts w:asciiTheme="majorBidi" w:eastAsia="Calibri" w:hAnsiTheme="majorBidi" w:cstheme="majorBidi"/>
          <w:sz w:val="28"/>
          <w:szCs w:val="28"/>
          <w:lang w:bidi="th-TH"/>
        </w:rPr>
        <w:t>31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ธันวาคม </w:t>
      </w:r>
      <w:r w:rsidR="00335A2F" w:rsidRPr="00335A2F">
        <w:rPr>
          <w:rFonts w:asciiTheme="majorBidi" w:eastAsia="Calibri" w:hAnsiTheme="majorBidi" w:cstheme="majorBidi"/>
          <w:sz w:val="28"/>
          <w:szCs w:val="28"/>
          <w:lang w:bidi="th-TH"/>
        </w:rPr>
        <w:t>2567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สำหรับปีสิ้นสุดวันเดียวกันโดยถูกต้องตามที่ควรในสาระสำคัญตามมาตรฐาน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การรายงานทางการเงิน</w:t>
      </w:r>
    </w:p>
    <w:p w14:paraId="778E0292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i/>
          <w:iCs/>
          <w:sz w:val="28"/>
          <w:szCs w:val="28"/>
          <w:lang w:bidi="th-TH"/>
        </w:rPr>
      </w:pPr>
    </w:p>
    <w:p w14:paraId="1E05922D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7D2620">
        <w:rPr>
          <w:rFonts w:asciiTheme="majorBidi" w:eastAsia="Calibri" w:hAnsiTheme="majorBidi" w:cstheme="majorBidi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56C59AFE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5F4209D9" w14:textId="77777777" w:rsidR="007D2620" w:rsidRDefault="007D2620" w:rsidP="007D2620">
      <w:pPr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D2620">
        <w:rPr>
          <w:rFonts w:asciiTheme="majorBidi" w:eastAsia="Calibri" w:hAnsiTheme="majorBidi" w:cstheme="majorBidi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7D262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Pr="007D262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D262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รวมถึง</w:t>
      </w:r>
      <w:r w:rsidRPr="007D262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D262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มาตรฐานเรื่องความเป็นอิสระ</w:t>
      </w:r>
      <w:r w:rsidRPr="007D2620">
        <w:rPr>
          <w:rFonts w:asciiTheme="majorBidi" w:hAnsiTheme="majorBidi" w:cstheme="majorBidi"/>
          <w:sz w:val="28"/>
          <w:szCs w:val="28"/>
        </w:rPr>
        <w:t xml:space="preserve"> 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ที่กำหนดโดย</w:t>
      </w:r>
      <w:r w:rsidRPr="007D2620">
        <w:rPr>
          <w:rFonts w:asciiTheme="majorBid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สภาวิชาชีพบัญชี</w:t>
      </w:r>
      <w:r w:rsidRPr="007D2620">
        <w:rPr>
          <w:rFonts w:asciiTheme="majorBidi" w:hAnsiTheme="majorBidi" w:cstheme="majorBidi"/>
          <w:sz w:val="28"/>
          <w:szCs w:val="28"/>
        </w:rPr>
        <w:t xml:space="preserve"> (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ประมวลจรรยาบรรณของผู้ประกอบวิชาชีพบัญชี)</w:t>
      </w:r>
      <w:r w:rsidRPr="007D26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งบการเงินเฉพาะกิจการ และข้าพเจ้าได้ปฏิบัติตามความรับผิดชอบด้านจรรยาบรรณอื่น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ๆ 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ตามประมวลจรรยาบรรณของผู้ประกอบวิชาชีพบัญชี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D4667D" w14:textId="77777777" w:rsidR="007D2620" w:rsidRDefault="007D2620" w:rsidP="007D2620">
      <w:pPr>
        <w:jc w:val="both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14:paraId="3EEE209F" w14:textId="77777777" w:rsidR="007D2620" w:rsidRDefault="007D2620" w:rsidP="007D2620">
      <w:pPr>
        <w:jc w:val="both"/>
        <w:rPr>
          <w:rFonts w:asciiTheme="majorBidi" w:eastAsia="Calibri" w:hAnsiTheme="majorBidi" w:cstheme="majorBidi"/>
          <w:sz w:val="28"/>
          <w:szCs w:val="28"/>
          <w:cs/>
          <w:lang w:bidi="th-TH"/>
        </w:rPr>
        <w:sectPr w:rsidR="007D2620" w:rsidSect="007D262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77269F0E" w14:textId="65CC7FD7" w:rsidR="007D2620" w:rsidRPr="007D2620" w:rsidRDefault="007D2620" w:rsidP="007D2620">
      <w:pPr>
        <w:spacing w:after="0"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7D262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1FB0D326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b/>
          <w:bCs/>
          <w:sz w:val="28"/>
          <w:szCs w:val="28"/>
          <w:lang w:bidi="th-TH"/>
        </w:rPr>
      </w:pPr>
    </w:p>
    <w:p w14:paraId="5DA12468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งบการเงินรวมและงบการเงินเฉพาะกิจการโดยรวมและในการแสดงความเห็นของ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ข้าพเจ้า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 ทั้งนี้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ข้าพเจ้า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ไม่ได้แสดงความเห็น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แยกต่างหากสำหรับเรื่องเหล่านี้</w:t>
      </w:r>
    </w:p>
    <w:p w14:paraId="09FE8E30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tbl>
      <w:tblPr>
        <w:tblW w:w="9725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5135"/>
      </w:tblGrid>
      <w:tr w:rsidR="007D2620" w:rsidRPr="007D2620" w14:paraId="213F9A4D" w14:textId="77777777" w:rsidTr="00393589">
        <w:tc>
          <w:tcPr>
            <w:tcW w:w="9725" w:type="dxa"/>
            <w:gridSpan w:val="2"/>
            <w:shd w:val="clear" w:color="auto" w:fill="FFFFFF"/>
          </w:tcPr>
          <w:p w14:paraId="05A18A34" w14:textId="77777777" w:rsidR="007D2620" w:rsidRPr="007D2620" w:rsidRDefault="007D2620" w:rsidP="00F965DA">
            <w:pPr>
              <w:pStyle w:val="Default"/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มูลค่าของลูกหนี้ตามสัญญาเช่าซื้อ</w:t>
            </w: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และลูกหนี้เงินให้สินเชื่อ</w:t>
            </w:r>
          </w:p>
        </w:tc>
      </w:tr>
      <w:tr w:rsidR="007D2620" w:rsidRPr="007D2620" w14:paraId="02095B8A" w14:textId="77777777" w:rsidTr="00393589">
        <w:tc>
          <w:tcPr>
            <w:tcW w:w="9725" w:type="dxa"/>
            <w:gridSpan w:val="2"/>
            <w:shd w:val="clear" w:color="auto" w:fill="FFFFFF"/>
          </w:tcPr>
          <w:p w14:paraId="200F324C" w14:textId="6DE06E76" w:rsidR="007D2620" w:rsidRPr="007D2620" w:rsidRDefault="007D2620" w:rsidP="00F965DA">
            <w:pPr>
              <w:pStyle w:val="Default"/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อ้างถึงหมายเหตุข้อ </w:t>
            </w:r>
            <w:r w:rsidR="00E2039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="00335A2F" w:rsidRPr="00335A2F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="00E2039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8 </w:t>
            </w: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และ </w:t>
            </w:r>
            <w:r w:rsidR="00E2039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Pr="007D262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D2620" w:rsidRPr="007D2620" w14:paraId="54915F9C" w14:textId="77777777" w:rsidTr="00393589">
        <w:tc>
          <w:tcPr>
            <w:tcW w:w="4590" w:type="dxa"/>
            <w:shd w:val="clear" w:color="auto" w:fill="FFFFFF"/>
          </w:tcPr>
          <w:p w14:paraId="3C096D03" w14:textId="77777777" w:rsidR="007D2620" w:rsidRPr="007D2620" w:rsidRDefault="007D2620" w:rsidP="00F965DA">
            <w:pPr>
              <w:pStyle w:val="Default"/>
              <w:spacing w:line="380" w:lineRule="exact"/>
              <w:ind w:right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7D262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FFFFFF"/>
          </w:tcPr>
          <w:p w14:paraId="50A7E88E" w14:textId="77777777" w:rsidR="007D2620" w:rsidRPr="007D2620" w:rsidRDefault="007D2620" w:rsidP="00F965DA">
            <w:pPr>
              <w:pStyle w:val="Default"/>
              <w:spacing w:line="380" w:lineRule="exac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7D262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7D2620" w:rsidRPr="007D2620" w14:paraId="77AE845E" w14:textId="77777777" w:rsidTr="00393589">
        <w:tc>
          <w:tcPr>
            <w:tcW w:w="4590" w:type="dxa"/>
            <w:shd w:val="clear" w:color="auto" w:fill="FFFFFF"/>
          </w:tcPr>
          <w:p w14:paraId="680DBD36" w14:textId="713CCAD8" w:rsidR="007D2620" w:rsidRPr="007D2620" w:rsidRDefault="007D2620" w:rsidP="00F965DA">
            <w:pPr>
              <w:pStyle w:val="BodyText"/>
              <w:spacing w:after="0"/>
              <w:jc w:val="thaiDistribute"/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</w:pPr>
            <w:r w:rsidRPr="007D2620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335A2F" w:rsidRPr="00335A2F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>31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335A2F" w:rsidRPr="00335A2F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>2567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>กลุ่มบริษัทมียอดลูกหนี้ตามสัญญาเช่าซื้อและลูกหนี้เงินให้สินเชื่อก่อนหักผลขาดทุนด้านเครดิตที่คาดว่าจะเกิดขึ้นในงบการเงินรวมและ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br/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งบการเงินเฉพาะกิจการเป็นจำนวน </w:t>
            </w:r>
            <w:r w:rsidR="0024179F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>609.28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ล้านบาท และ </w:t>
            </w:r>
            <w:r w:rsidR="0024179F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>14,020.69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>ล้านบาท ตามลำดับ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และค่าเผื่อผลขาดทุนด้านเครดิตที่คาดว่าจะเกิดขึ้นของลูกหนี้ตามสัญญาเช่าซื้อและลูกหนี้เงินให้สินเชื่อเป็นจำนวน </w:t>
            </w:r>
            <w:r w:rsidR="0024179F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>17.46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ล้านบาท และ </w:t>
            </w:r>
            <w:r w:rsidR="0024179F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>344.10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D2620">
              <w:rPr>
                <w:rFonts w:asciiTheme="majorBidi" w:eastAsia="Arial" w:hAnsiTheme="majorBidi" w:cstheme="majorBidi"/>
                <w:sz w:val="28"/>
                <w:szCs w:val="28"/>
                <w:cs/>
                <w:lang w:val="en-US" w:eastAsia="en-US"/>
              </w:rPr>
              <w:t xml:space="preserve">ล้านบาท </w:t>
            </w: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โดยยอดสุทธิคิดเป็นประมาณร้อยละ </w:t>
            </w:r>
            <w:r w:rsidR="0024179F">
              <w:rPr>
                <w:rFonts w:asciiTheme="majorBidi" w:hAnsiTheme="majorBidi" w:cstheme="majorBidi"/>
                <w:sz w:val="28"/>
                <w:szCs w:val="28"/>
              </w:rPr>
              <w:t>93.16</w:t>
            </w:r>
            <w:r w:rsidRPr="007D26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ของสินทรัพย์รวมตามงบการเงินรวมและ </w:t>
            </w:r>
            <w:r w:rsidR="0024179F">
              <w:rPr>
                <w:rFonts w:asciiTheme="majorBidi" w:hAnsiTheme="majorBidi" w:cstheme="majorBidi"/>
                <w:sz w:val="28"/>
                <w:szCs w:val="28"/>
              </w:rPr>
              <w:t>93.19</w:t>
            </w:r>
            <w:r w:rsidRPr="007D26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ของสินทรัพย์รวมตามงบการเงินเฉพาะกิจการ</w:t>
            </w:r>
          </w:p>
          <w:p w14:paraId="72209CC7" w14:textId="77777777" w:rsidR="007D2620" w:rsidRPr="007D2620" w:rsidRDefault="007D2620" w:rsidP="00F965D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2B682A" w14:textId="589C96D3" w:rsidR="007D2620" w:rsidRPr="007D2620" w:rsidRDefault="007D2620" w:rsidP="00F965DA">
            <w:pPr>
              <w:pStyle w:val="BodyText"/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ผู้บริหารของกลุ่มบริษัท</w:t>
            </w: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ประมาณค่าเผื่อผลขาดทุน</w:t>
            </w:r>
            <w:r w:rsidR="003935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ด้านเครดิตที่คาดว่าจะเกิดขึ้นโดยใช้แบบจำลอง</w:t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ด้านเครดิตที่มีความซับซ้อน ซึ่งผู้บริหารต้องใช้วิจารณญาณและ</w:t>
            </w:r>
            <w:r w:rsidR="00393589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การประมาณการที่สำคัญในการกำหนดสมมติฐานที่สำคัญในเรื่องต่างๆ ซึ่งรวมถึง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การพัฒนาแบบจำลองที่นำมาใช้ในการวัดมูลค่า</w:t>
            </w: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ด้านเครดิตที่คาดว่าจะเกิดขึ้น </w:t>
            </w:r>
            <w:r w:rsidR="00393589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การกำหนดปัจจัยเชิงเศรษฐ</w:t>
            </w:r>
            <w:r w:rsidR="00F93EC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ศาสตร์</w:t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 และการพิจารณาการปรับเพิ่ม</w:t>
            </w:r>
            <w:r w:rsidR="00D96EE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เติม</w:t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ประมาณการโดยผู้บริหารในการวัดมูลค่าค่าเผื่อ</w:t>
            </w:r>
            <w:r w:rsidR="00393589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7D262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7D262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</w:t>
            </w:r>
            <w:r w:rsidRPr="007D2620">
              <w:rPr>
                <w:rFonts w:asciiTheme="majorBidi" w:eastAsia="MS Mincho" w:hAnsiTheme="majorBidi" w:cstheme="majorBidi"/>
                <w:sz w:val="28"/>
                <w:szCs w:val="28"/>
              </w:rPr>
              <w:t>Management overlay)</w:t>
            </w:r>
          </w:p>
          <w:p w14:paraId="6448066C" w14:textId="7620D74F" w:rsidR="007D2620" w:rsidRPr="007D2620" w:rsidRDefault="007D2620" w:rsidP="00F965DA">
            <w:pPr>
              <w:pStyle w:val="BodyText"/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262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lastRenderedPageBreak/>
              <w:t>เนื่องจากยอดลูกหนี้ตามสัญญาเช่าซื้อสุทธิ และลูกหนี้เงินให้สินเชื่อสุทธิดังกล่าวมีสาระสำคัญและเกี่ยวข้องกับการใช้ดุลยพินิจและการใช้สมมติฐานในเรื่องที่มีนัยสำคัญ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3A2B3E0B" w14:textId="77777777" w:rsidR="007D2620" w:rsidRPr="007D2620" w:rsidRDefault="007D2620" w:rsidP="00F965DA">
            <w:pPr>
              <w:spacing w:after="0" w:line="380" w:lineRule="exact"/>
              <w:ind w:left="-23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val="en-GB" w:eastAsia="x-none" w:bidi="th-TH"/>
              </w:rPr>
            </w:pPr>
          </w:p>
        </w:tc>
        <w:tc>
          <w:tcPr>
            <w:tcW w:w="5130" w:type="dxa"/>
            <w:shd w:val="clear" w:color="auto" w:fill="FFFFFF"/>
          </w:tcPr>
          <w:p w14:paraId="27F7F98C" w14:textId="77777777" w:rsidR="007D2620" w:rsidRPr="007D2620" w:rsidRDefault="007D2620" w:rsidP="00F965DA">
            <w:pPr>
              <w:pStyle w:val="BodyText"/>
              <w:widowControl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วิธีการตรวจสอบของข้าพเจ้ารวมถึง</w:t>
            </w:r>
          </w:p>
          <w:p w14:paraId="6F2D499F" w14:textId="77777777" w:rsidR="007D2620" w:rsidRPr="007D2620" w:rsidRDefault="007D2620" w:rsidP="00F965D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MS Mincho" w:hAnsiTheme="majorBidi" w:cstheme="majorBidi"/>
                <w:spacing w:val="-2"/>
                <w:sz w:val="28"/>
                <w:lang w:val="en-GB"/>
              </w:rPr>
            </w:pPr>
            <w:r w:rsidRPr="007D2620">
              <w:rPr>
                <w:rFonts w:asciiTheme="majorBidi" w:hAnsiTheme="majorBidi" w:cstheme="majorBidi"/>
                <w:spacing w:val="-2"/>
                <w:sz w:val="28"/>
                <w:cs/>
              </w:rPr>
              <w:t>ทำ</w:t>
            </w:r>
            <w:r w:rsidRPr="007D2620">
              <w:rPr>
                <w:rFonts w:asciiTheme="majorBidi" w:eastAsia="Times New Roman" w:hAnsiTheme="majorBidi" w:cstheme="majorBidi"/>
                <w:spacing w:val="-2"/>
                <w:sz w:val="28"/>
              </w:rPr>
              <w:t>ความเข้าใจกระบวนการพิจารณาการให้สินเชื่อ การรับ</w:t>
            </w:r>
            <w:r w:rsidRPr="007D2620">
              <w:rPr>
                <w:rFonts w:asciiTheme="majorBidi" w:eastAsia="Times New Roman" w:hAnsiTheme="majorBidi" w:cstheme="majorBidi"/>
                <w:spacing w:val="-2"/>
                <w:sz w:val="28"/>
              </w:rPr>
              <w:br/>
              <w:t xml:space="preserve">ชำระคืน การควบคุมดูแล </w:t>
            </w:r>
            <w:r w:rsidRPr="007D2620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>การเพิ่มขึ้นอย่างมีนัยสำคัญของความเสี่ยงด้านเครดิตนับจากวันที่รับรู้รายการเมื่อเริ่มแรก</w:t>
            </w:r>
            <w:r w:rsidRPr="007D2620">
              <w:rPr>
                <w:rFonts w:asciiTheme="majorBidi" w:eastAsia="Times New Roman" w:hAnsiTheme="majorBidi" w:cstheme="majorBidi"/>
                <w:spacing w:val="-2"/>
                <w:sz w:val="28"/>
              </w:rPr>
              <w:t xml:space="preserve"> รวมถึงนโยบายและวิธีการในการพิจารณาค่าเผื่อผลขาดทุน</w:t>
            </w:r>
            <w:r w:rsidRPr="007D2620">
              <w:rPr>
                <w:rFonts w:asciiTheme="majorBidi" w:eastAsia="Times New Roman" w:hAnsiTheme="majorBidi" w:cstheme="majorBidi"/>
                <w:spacing w:val="-2"/>
                <w:sz w:val="28"/>
              </w:rPr>
              <w:br/>
              <w:t>ด้านเครดิตที่คาดว่าจะเกิดขึ้น</w:t>
            </w:r>
          </w:p>
          <w:p w14:paraId="376E49D4" w14:textId="77777777" w:rsidR="007D2620" w:rsidRPr="007D2620" w:rsidRDefault="007D2620" w:rsidP="00F965DA">
            <w:pPr>
              <w:pStyle w:val="BodyText"/>
              <w:numPr>
                <w:ilvl w:val="0"/>
                <w:numId w:val="14"/>
              </w:num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ประเมินการออกแบบและการนำมาถือปฏิบัติ รวมถึงทดสอบความมีประสิทธิผลของการควบคุมภายในหลักที่เกี่ยวข้องกับกระบวนการพิจารณาการให้สินเชื่อ และการรับชำระคืน</w:t>
            </w:r>
          </w:p>
          <w:p w14:paraId="1D13279B" w14:textId="0BD7D280" w:rsidR="007D2620" w:rsidRPr="007D2620" w:rsidRDefault="007D2620" w:rsidP="00F965D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lang w:val="en-GB" w:eastAsia="x-none"/>
              </w:rPr>
            </w:pP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ประเมินและ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>ทดสอบความเหมาะสม</w:t>
            </w: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สำหรับการจัดชั้น ที่กลุ่มบริษัทใช้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>รวมถึง</w:t>
            </w: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การโอนเปลี่ยนความเสี่ยงด้านเครดิต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 xml:space="preserve"> </w:t>
            </w: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ปร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>ะ</w:t>
            </w: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เภทต่าง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 xml:space="preserve"> </w:t>
            </w: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ๆ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 xml:space="preserve"> โดยการสุ่มตัวอย่างลูกหนี้รายสัญญ</w:t>
            </w:r>
            <w:r w:rsidR="00E2039A">
              <w:rPr>
                <w:rFonts w:asciiTheme="majorBidi" w:eastAsia="Calibri" w:hAnsiTheme="majorBidi" w:cstheme="majorBidi" w:hint="cs"/>
                <w:sz w:val="28"/>
                <w:cs/>
                <w:lang w:val="en-GB" w:eastAsia="x-none"/>
              </w:rPr>
              <w:t>า</w:t>
            </w: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>เปรียบเทียบกับเอกสารที่เกี่ยวข้อง</w:t>
            </w:r>
          </w:p>
          <w:p w14:paraId="02E313C5" w14:textId="0CEF1AA3" w:rsidR="007D2620" w:rsidRPr="007D2620" w:rsidRDefault="007D2620" w:rsidP="00F965D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7D2620">
              <w:rPr>
                <w:rFonts w:asciiTheme="majorBidi" w:eastAsia="Calibri" w:hAnsiTheme="majorBidi" w:cstheme="majorBidi"/>
                <w:sz w:val="28"/>
                <w:cs/>
                <w:lang w:val="en-GB" w:eastAsia="x-none"/>
              </w:rPr>
              <w:t>ให้</w:t>
            </w:r>
            <w:r w:rsidRPr="007D2620">
              <w:rPr>
                <w:rFonts w:asciiTheme="majorBidi" w:eastAsia="Calibri" w:hAnsiTheme="majorBidi" w:cstheme="majorBidi"/>
                <w:sz w:val="28"/>
                <w:lang w:val="en-GB" w:eastAsia="x-none"/>
              </w:rPr>
              <w:t>ผู้เชี่ยวชาญ</w:t>
            </w:r>
            <w:r w:rsidRPr="007D2620">
              <w:rPr>
                <w:rFonts w:asciiTheme="majorBidi" w:hAnsiTheme="majorBidi" w:cstheme="majorBidi"/>
                <w:sz w:val="28"/>
              </w:rPr>
              <w:t>ของ</w:t>
            </w:r>
            <w:r w:rsidRPr="007D2620">
              <w:rPr>
                <w:rFonts w:asciiTheme="majorBidi" w:hAnsiTheme="majorBidi" w:cstheme="majorBidi"/>
                <w:sz w:val="28"/>
                <w:cs/>
              </w:rPr>
              <w:t>เคพีเอ็มจีพิจารณาความเหมาะสมของแบบจำลองจากเอกสารประกอบแบบจำลอง ประเมินและ</w:t>
            </w:r>
            <w:r w:rsidRPr="007D2620">
              <w:rPr>
                <w:rFonts w:asciiTheme="majorBidi" w:hAnsiTheme="majorBidi" w:cstheme="majorBidi"/>
                <w:sz w:val="28"/>
              </w:rPr>
              <w:t>ทดสอบข้อมูลที่สำคัญ ข้อสมมติ วิธีการ</w:t>
            </w:r>
            <w:r w:rsidRPr="007D2620">
              <w:rPr>
                <w:rFonts w:asciiTheme="majorBidi" w:hAnsiTheme="majorBidi" w:cstheme="majorBidi"/>
                <w:sz w:val="28"/>
                <w:cs/>
              </w:rPr>
              <w:t>ที่ใช้ในแบบจำลอง</w:t>
            </w:r>
            <w:r w:rsidRPr="007D2620">
              <w:rPr>
                <w:rFonts w:asciiTheme="majorBidi" w:hAnsiTheme="majorBidi" w:cstheme="majorBidi"/>
                <w:sz w:val="28"/>
              </w:rPr>
              <w:t xml:space="preserve"> และ</w:t>
            </w:r>
            <w:r w:rsidRPr="007D2620">
              <w:rPr>
                <w:rFonts w:asciiTheme="majorBidi" w:hAnsiTheme="majorBidi" w:cstheme="majorBidi"/>
                <w:sz w:val="28"/>
                <w:cs/>
              </w:rPr>
              <w:t>ทดสอบ</w:t>
            </w:r>
            <w:r w:rsidRPr="007D2620">
              <w:rPr>
                <w:rFonts w:asciiTheme="majorBidi" w:hAnsiTheme="majorBidi" w:cstheme="majorBidi"/>
                <w:sz w:val="28"/>
              </w:rPr>
              <w:t xml:space="preserve">การคำนวณเชิงทฤษฎี </w:t>
            </w:r>
            <w:r w:rsidRPr="007D2620">
              <w:rPr>
                <w:rFonts w:asciiTheme="majorBidi" w:hAnsiTheme="majorBidi" w:cstheme="majorBidi"/>
                <w:sz w:val="28"/>
                <w:cs/>
              </w:rPr>
              <w:t>รวมถึงการ</w:t>
            </w:r>
            <w:r w:rsidRPr="007D262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ประเมินความเหมาะสม</w:t>
            </w:r>
            <w:r w:rsidRPr="00116DCF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ของปัจจัยเชิง</w:t>
            </w:r>
            <w:r w:rsidR="00F93ECC" w:rsidRPr="007D2620">
              <w:rPr>
                <w:rFonts w:asciiTheme="majorBidi" w:eastAsia="Calibri" w:hAnsiTheme="majorBidi" w:cstheme="majorBidi"/>
                <w:sz w:val="28"/>
                <w:cs/>
              </w:rPr>
              <w:t>เศรษฐ</w:t>
            </w:r>
            <w:r w:rsidR="00F93ECC">
              <w:rPr>
                <w:rFonts w:asciiTheme="majorBidi" w:eastAsia="Calibri" w:hAnsiTheme="majorBidi" w:cstheme="majorBidi" w:hint="cs"/>
                <w:sz w:val="28"/>
                <w:cs/>
              </w:rPr>
              <w:t>ศาสตร์</w:t>
            </w:r>
            <w:r w:rsidRPr="00116DCF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มหภาค</w:t>
            </w:r>
            <w:r w:rsidRPr="007D262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ที่ผู้บริหารเลือกใช้ในแบบจำลอง เพื่อคาดการณ์ไปในอนาคตและการถ่วงน้ำหนักด้วยความน่าจะเป็นที่คาดว่าจะเกิดขึ้นในแต่ละสถานการณ์ รวมถึงการประเมินวิธีการที่ผู้บริหารใช้ในการตั้งสำรองเพิ่มเติม (</w:t>
            </w:r>
            <w:r w:rsidRPr="007D2620">
              <w:rPr>
                <w:rFonts w:asciiTheme="majorBidi" w:eastAsia="MS Mincho" w:hAnsiTheme="majorBidi" w:cstheme="majorBidi"/>
                <w:sz w:val="28"/>
              </w:rPr>
              <w:t>Management overlay)</w:t>
            </w:r>
          </w:p>
          <w:p w14:paraId="5C7A115B" w14:textId="77777777" w:rsidR="007D2620" w:rsidRPr="007D2620" w:rsidRDefault="007D2620" w:rsidP="00F965DA">
            <w:pPr>
              <w:pStyle w:val="BodyText"/>
              <w:numPr>
                <w:ilvl w:val="0"/>
                <w:numId w:val="14"/>
              </w:numPr>
              <w:spacing w:after="0" w:line="360" w:lineRule="exact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D26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ทดสอบการคำนวณผลขาดทุนด้านเครดิตที่คาดว่าจะเกิดขึ้นของลูกหนี้ตามสัญญาเช่าซื้อ และลูกหนี้เงินให้สินเชื่อ </w:t>
            </w:r>
          </w:p>
          <w:p w14:paraId="51F8B104" w14:textId="77777777" w:rsidR="007D2620" w:rsidRPr="007D2620" w:rsidRDefault="007D2620" w:rsidP="00F965DA">
            <w:pPr>
              <w:pStyle w:val="BodyText"/>
              <w:numPr>
                <w:ilvl w:val="0"/>
                <w:numId w:val="14"/>
              </w:numPr>
              <w:spacing w:after="0" w:line="360" w:lineRule="exact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D262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4CABD8F1" w14:textId="77777777" w:rsidR="007D2620" w:rsidRPr="007D2620" w:rsidRDefault="007D2620" w:rsidP="00F965DA">
            <w:pPr>
              <w:pStyle w:val="BodyText"/>
              <w:spacing w:after="0" w:line="360" w:lineRule="exact"/>
              <w:ind w:left="340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</w:tbl>
    <w:p w14:paraId="7D18FCC9" w14:textId="77777777" w:rsidR="007D2620" w:rsidRPr="007D2620" w:rsidRDefault="007D2620" w:rsidP="007D2620">
      <w:pPr>
        <w:spacing w:after="0" w:line="240" w:lineRule="auto"/>
        <w:rPr>
          <w:rFonts w:asciiTheme="majorBidi" w:eastAsia="Calibri" w:hAnsiTheme="majorBidi" w:cstheme="majorBidi"/>
          <w:i/>
          <w:iCs/>
          <w:sz w:val="28"/>
          <w:szCs w:val="28"/>
          <w:lang w:bidi="th-TH"/>
        </w:rPr>
      </w:pPr>
    </w:p>
    <w:p w14:paraId="42A6A7ED" w14:textId="77777777" w:rsidR="007D2620" w:rsidRPr="007D2620" w:rsidRDefault="007D2620" w:rsidP="007D2620">
      <w:pPr>
        <w:spacing w:after="0" w:line="240" w:lineRule="auto"/>
        <w:rPr>
          <w:rFonts w:asciiTheme="majorBidi" w:eastAsia="Calibri" w:hAnsiTheme="majorBidi" w:cstheme="majorBidi"/>
          <w:i/>
          <w:iCs/>
          <w:sz w:val="28"/>
          <w:szCs w:val="28"/>
          <w:rtl/>
        </w:rPr>
      </w:pPr>
      <w:r w:rsidRPr="007D2620">
        <w:rPr>
          <w:rFonts w:asciiTheme="majorBidi" w:eastAsia="Calibri" w:hAnsiTheme="majorBidi" w:cstheme="majorBidi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0E850126" w14:textId="77777777" w:rsidR="007D2620" w:rsidRPr="007D2620" w:rsidRDefault="007D2620" w:rsidP="007D2620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val="en-GB" w:bidi="th-TH"/>
        </w:rPr>
      </w:pPr>
    </w:p>
    <w:p w14:paraId="1F89BE50" w14:textId="77777777" w:rsidR="007D2620" w:rsidRPr="007D2620" w:rsidRDefault="007D2620" w:rsidP="007D262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lang w:val="en-GB" w:bidi="th-TH"/>
        </w:rPr>
      </w:pPr>
      <w:r w:rsidRPr="007D2620">
        <w:rPr>
          <w:rFonts w:asciiTheme="majorBidi" w:eastAsia="Calibri" w:hAnsiTheme="majorBidi" w:cstheme="majorBidi"/>
          <w:color w:val="000000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7D2620">
        <w:rPr>
          <w:rFonts w:asciiTheme="majorBidi" w:eastAsia="Calibri" w:hAnsiTheme="majorBidi" w:cstheme="majorBidi"/>
          <w:color w:val="000000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color w:val="000000"/>
          <w:sz w:val="28"/>
          <w:szCs w:val="28"/>
          <w:cs/>
          <w:lang w:bidi="th-TH"/>
        </w:rPr>
        <w:t>ข้อมูลอื่น</w:t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ประกอบด้วยข้อมูลซึ่งรวมอยู่ในรายงานประจำปี</w:t>
      </w:r>
      <w:r w:rsidRPr="007D2620">
        <w:rPr>
          <w:rFonts w:asciiTheme="majorBidi" w:hAnsiTheme="majorBidi" w:cstheme="majorBidi"/>
          <w:sz w:val="28"/>
          <w:szCs w:val="28"/>
          <w:lang w:val="en-GB" w:bidi="th-TH"/>
        </w:rPr>
        <w:t xml:space="preserve"> </w:t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D2620">
        <w:rPr>
          <w:rFonts w:asciiTheme="majorBidi" w:hAnsiTheme="majorBidi" w:cstheme="majorBidi"/>
          <w:sz w:val="28"/>
          <w:szCs w:val="28"/>
          <w:lang w:val="en-GB" w:bidi="th-TH"/>
        </w:rPr>
        <w:t xml:space="preserve"> </w:t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256BCB0" w14:textId="77777777" w:rsidR="007D2620" w:rsidRPr="007D2620" w:rsidRDefault="007D2620" w:rsidP="007D2620">
      <w:pPr>
        <w:autoSpaceDE w:val="0"/>
        <w:autoSpaceDN w:val="0"/>
        <w:adjustRightInd w:val="0"/>
        <w:spacing w:after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bidi="th-TH"/>
        </w:rPr>
      </w:pPr>
    </w:p>
    <w:p w14:paraId="54915333" w14:textId="309546AF" w:rsidR="007D2620" w:rsidRPr="007D2620" w:rsidRDefault="007D2620" w:rsidP="007D262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lang w:val="en-GB" w:bidi="th-TH"/>
        </w:rPr>
      </w:pPr>
      <w:r w:rsidRPr="007D2620">
        <w:rPr>
          <w:rFonts w:asciiTheme="majorBidi" w:eastAsia="Calibri" w:hAnsiTheme="majorBidi" w:cstheme="majorBidi"/>
          <w:color w:val="000000"/>
          <w:sz w:val="28"/>
          <w:szCs w:val="28"/>
          <w:cs/>
          <w:lang w:bidi="th-TH"/>
        </w:rPr>
        <w:t>ความเห็น</w:t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</w:t>
      </w:r>
      <w:r w:rsidR="00A34FC9">
        <w:rPr>
          <w:rFonts w:asciiTheme="majorBidi" w:hAnsiTheme="majorBidi" w:cstheme="majorBidi"/>
          <w:sz w:val="28"/>
          <w:szCs w:val="28"/>
          <w:cs/>
          <w:lang w:val="en-GB" w:bidi="th-TH"/>
        </w:rPr>
        <w:br/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ต่อข้อมูลอื่น</w:t>
      </w:r>
      <w:r w:rsidRPr="007D2620">
        <w:rPr>
          <w:rFonts w:asciiTheme="majorBidi" w:hAnsiTheme="majorBidi" w:cstheme="majorBidi"/>
          <w:sz w:val="28"/>
          <w:szCs w:val="28"/>
          <w:lang w:val="en-GB" w:bidi="th-TH"/>
        </w:rPr>
        <w:t xml:space="preserve"> </w:t>
      </w:r>
    </w:p>
    <w:p w14:paraId="6631AC43" w14:textId="77777777" w:rsidR="007D2620" w:rsidRPr="007D2620" w:rsidRDefault="007D2620" w:rsidP="007D262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lang w:val="en-GB" w:bidi="th-TH"/>
        </w:rPr>
      </w:pPr>
    </w:p>
    <w:p w14:paraId="1AAA63EE" w14:textId="77777777" w:rsidR="007D2620" w:rsidRPr="007D2620" w:rsidRDefault="007D2620" w:rsidP="007D262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lang w:val="en-GB" w:bidi="th-TH"/>
        </w:rPr>
      </w:pP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D2620">
        <w:rPr>
          <w:rFonts w:asciiTheme="majorBidi" w:hAnsiTheme="majorBidi" w:cstheme="majorBidi"/>
          <w:sz w:val="28"/>
          <w:szCs w:val="28"/>
          <w:lang w:val="en-GB" w:bidi="th-TH"/>
        </w:rPr>
        <w:t xml:space="preserve"> </w:t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D2620">
        <w:rPr>
          <w:rFonts w:asciiTheme="majorBidi" w:hAnsiTheme="majorBidi" w:cstheme="majorBidi"/>
          <w:sz w:val="28"/>
          <w:szCs w:val="28"/>
          <w:lang w:val="en-GB" w:bidi="th-TH"/>
        </w:rPr>
        <w:t xml:space="preserve"> </w:t>
      </w:r>
      <w:r w:rsidRPr="007D2620">
        <w:rPr>
          <w:rFonts w:asciiTheme="majorBidi" w:hAnsiTheme="majorBidi" w:cstheme="majorBidi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D2620">
        <w:rPr>
          <w:rFonts w:asciiTheme="majorBidi" w:hAnsiTheme="majorBidi" w:cstheme="majorBidi"/>
          <w:sz w:val="28"/>
          <w:szCs w:val="28"/>
          <w:lang w:val="en-GB" w:bidi="th-TH"/>
        </w:rPr>
        <w:t xml:space="preserve"> </w:t>
      </w:r>
    </w:p>
    <w:p w14:paraId="15C84FEB" w14:textId="77777777" w:rsidR="007D2620" w:rsidRPr="007D2620" w:rsidRDefault="007D2620" w:rsidP="007D2620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0AEB586" w14:textId="77777777" w:rsidR="007D2620" w:rsidRPr="007D2620" w:rsidRDefault="007D2620" w:rsidP="007D2620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976B6A4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i/>
          <w:iCs/>
          <w:sz w:val="28"/>
          <w:szCs w:val="28"/>
          <w:lang w:bidi="th-TH"/>
        </w:rPr>
      </w:pPr>
    </w:p>
    <w:p w14:paraId="2A4966B4" w14:textId="77777777" w:rsidR="007D2620" w:rsidRPr="007D2620" w:rsidRDefault="007D2620" w:rsidP="007D2620">
      <w:pPr>
        <w:spacing w:after="0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7D2620">
        <w:rPr>
          <w:rFonts w:asciiTheme="majorBidi" w:eastAsia="Calibri" w:hAnsiTheme="majorBidi" w:cstheme="majorBidi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7D262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รวมและงบการเงินเฉพาะกิจการ</w:t>
      </w:r>
    </w:p>
    <w:p w14:paraId="5CF5D8E9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E8F5476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รวมและงบการเงินเฉพาะกิจการ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รวมและงบการเงินเฉพาะกิจการ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A80956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14:paraId="387AF33F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br w:type="page"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lastRenderedPageBreak/>
        <w:t>ในการจัดทำงบการเงิน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รวมและงบการเงินเฉพาะกิจการ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FD28AE8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14:paraId="2B27CA03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กลุ่มบริษัทและบริษัท</w:t>
      </w:r>
    </w:p>
    <w:p w14:paraId="307DA5DD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</w:p>
    <w:p w14:paraId="5F50E1C8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D262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CF28EF9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063ADB7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รวมและงบการเงินเฉพาะกิจการ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ลต่อการตัดสินใจ</w:t>
      </w:r>
      <w:r w:rsidRPr="007D2620">
        <w:rPr>
          <w:rFonts w:asciiTheme="majorBid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B0C155B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99C0FAA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11AACC" w14:textId="77777777" w:rsidR="007D2620" w:rsidRPr="007D2620" w:rsidRDefault="007D2620" w:rsidP="007D2620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รวมและ</w:t>
      </w:r>
      <w:r w:rsidRPr="007D2620">
        <w:rPr>
          <w:rFonts w:asciiTheme="majorBid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งบการเงินเฉพาะกิจการ</w:t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ายใน</w:t>
      </w:r>
    </w:p>
    <w:p w14:paraId="37D23D3C" w14:textId="77777777" w:rsidR="007D2620" w:rsidRPr="007D2620" w:rsidRDefault="007D2620" w:rsidP="007D2620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บริษัท</w:t>
      </w:r>
    </w:p>
    <w:p w14:paraId="1783FA92" w14:textId="77777777" w:rsidR="007D2620" w:rsidRPr="007D2620" w:rsidRDefault="007D2620" w:rsidP="007D2620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3D30695D" w14:textId="77777777" w:rsidR="007D2620" w:rsidRPr="007D2620" w:rsidRDefault="007D2620" w:rsidP="007D2620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br w:type="page"/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</w:t>
      </w:r>
      <w:r w:rsidRPr="007D2620">
        <w:rPr>
          <w:rFonts w:asciiTheme="majorBid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การดำเนินงานต่อเนื่อง </w:t>
      </w:r>
    </w:p>
    <w:p w14:paraId="0546E2B7" w14:textId="77777777" w:rsidR="007D2620" w:rsidRPr="007D2620" w:rsidRDefault="007D2620" w:rsidP="007D262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0B74365D" w14:textId="77777777" w:rsidR="007D2620" w:rsidRPr="007D2620" w:rsidRDefault="007D2620" w:rsidP="007D26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8"/>
        </w:rPr>
      </w:pPr>
      <w:r w:rsidRPr="007D2620">
        <w:rPr>
          <w:rFonts w:asciiTheme="majorBidi" w:hAnsiTheme="majorBidi" w:cstheme="majorBidi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D2620">
        <w:rPr>
          <w:rFonts w:asciiTheme="majorBidi" w:hAnsiTheme="majorBidi" w:cstheme="majorBidi"/>
          <w:sz w:val="28"/>
        </w:rPr>
        <w:t xml:space="preserve"> </w:t>
      </w:r>
      <w:r w:rsidRPr="007D2620">
        <w:rPr>
          <w:rFonts w:asciiTheme="majorBidi" w:hAnsiTheme="majorBidi" w:cstheme="majorBidi"/>
          <w:sz w:val="28"/>
          <w:cs/>
        </w:rPr>
        <w:t>ข้าพเจ้ารับผิดชอบต่อการกำหนดแนวทางการควบคุมดูแล และการปฏิบัติงานตรวจสอบกลุ่มบริษัท</w:t>
      </w:r>
      <w:r w:rsidRPr="007D2620">
        <w:rPr>
          <w:rFonts w:asciiTheme="majorBidi" w:hAnsiTheme="majorBidi" w:cstheme="majorBidi"/>
          <w:sz w:val="28"/>
        </w:rPr>
        <w:t xml:space="preserve"> </w:t>
      </w:r>
      <w:r w:rsidRPr="007D2620">
        <w:rPr>
          <w:rFonts w:asciiTheme="majorBidi" w:hAnsiTheme="majorBidi" w:cstheme="majorBidi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D2620">
        <w:rPr>
          <w:rFonts w:asciiTheme="majorBidi" w:hAnsiTheme="majorBidi" w:cstheme="majorBidi"/>
          <w:sz w:val="28"/>
        </w:rPr>
        <w:t xml:space="preserve"> </w:t>
      </w:r>
    </w:p>
    <w:p w14:paraId="045643E3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14:paraId="7C77147B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งข้าพเจ้า</w:t>
      </w:r>
    </w:p>
    <w:p w14:paraId="7F59BBA6" w14:textId="77777777" w:rsidR="007D2620" w:rsidRPr="007D2620" w:rsidRDefault="007D2620" w:rsidP="007D2620">
      <w:pPr>
        <w:spacing w:after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080D102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</w:t>
      </w:r>
      <w:r w:rsidRPr="007D2620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eastAsia="Calibri" w:hAnsiTheme="majorBidi" w:cstheme="majorBidi"/>
          <w:sz w:val="28"/>
          <w:szCs w:val="28"/>
          <w:cs/>
          <w:lang w:bidi="th-TH"/>
        </w:rPr>
        <w:t>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8DEFD63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p w14:paraId="7DAB99A0" w14:textId="77777777" w:rsidR="007D2620" w:rsidRPr="007D2620" w:rsidRDefault="007D2620" w:rsidP="007D2620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7D2620">
        <w:rPr>
          <w:rFonts w:asciiTheme="majorBidi" w:hAnsiTheme="majorBidi" w:cstheme="majorBidi"/>
          <w:sz w:val="28"/>
          <w:szCs w:val="28"/>
          <w:lang w:bidi="th-TH"/>
        </w:rPr>
        <w:br/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B318716" w14:textId="77777777" w:rsidR="007D2620" w:rsidRPr="007D2620" w:rsidRDefault="007D2620" w:rsidP="007D2620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618297C" w14:textId="77777777" w:rsidR="007D2620" w:rsidRPr="007D2620" w:rsidRDefault="007D2620" w:rsidP="007D262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7D2620">
        <w:rPr>
          <w:rFonts w:asciiTheme="majorBidi" w:hAnsiTheme="majorBidi" w:cstheme="majorBidi"/>
          <w:i/>
          <w:iCs/>
          <w:sz w:val="28"/>
          <w:szCs w:val="28"/>
        </w:rPr>
        <w:br w:type="page"/>
      </w:r>
      <w:r w:rsidRPr="007D262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เรื่องอื่น </w:t>
      </w:r>
    </w:p>
    <w:p w14:paraId="17FC79BA" w14:textId="77777777" w:rsidR="007D2620" w:rsidRPr="007D2620" w:rsidRDefault="007D2620" w:rsidP="007D262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4BD69BD4" w14:textId="72B0F5E0" w:rsidR="007D2620" w:rsidRPr="007D2620" w:rsidRDefault="007D2620" w:rsidP="007D2620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>งบการเงินรวมและงบการเงินเฉพาะกิจการของกลุ่มบริษัทและบริษัท</w:t>
      </w:r>
      <w:r w:rsidRPr="007D2620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สำหรับปีสิ้นสุดวันที่ </w:t>
      </w:r>
      <w:r w:rsidR="00335A2F" w:rsidRPr="00335A2F">
        <w:rPr>
          <w:rFonts w:asciiTheme="majorBidi" w:hAnsiTheme="majorBidi" w:cstheme="majorBidi"/>
          <w:sz w:val="28"/>
          <w:szCs w:val="28"/>
        </w:rPr>
        <w:t>31</w:t>
      </w:r>
      <w:r w:rsidRPr="007D2620">
        <w:rPr>
          <w:rFonts w:asciiTheme="majorBidi" w:hAnsiTheme="majorBidi" w:cstheme="majorBidi"/>
          <w:sz w:val="28"/>
          <w:szCs w:val="28"/>
        </w:rPr>
        <w:t xml:space="preserve"> 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ธันวาคม </w:t>
      </w:r>
      <w:r w:rsidR="00335A2F" w:rsidRPr="00335A2F">
        <w:rPr>
          <w:rFonts w:asciiTheme="majorBidi" w:hAnsiTheme="majorBidi" w:cstheme="majorBidi"/>
          <w:sz w:val="28"/>
          <w:szCs w:val="28"/>
        </w:rPr>
        <w:t>25</w:t>
      </w:r>
      <w:r w:rsidR="00335A2F" w:rsidRPr="00335A2F">
        <w:rPr>
          <w:rFonts w:asciiTheme="majorBidi" w:hAnsiTheme="majorBidi" w:cstheme="majorBidi"/>
          <w:sz w:val="28"/>
          <w:szCs w:val="28"/>
          <w:lang w:bidi="th-TH"/>
        </w:rPr>
        <w:t>66</w:t>
      </w:r>
      <w:r w:rsidRPr="007D26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D26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ตรวจสอบโดยผู้สอบบัญชีอื่น </w:t>
      </w:r>
      <w:r w:rsidRPr="007D2620">
        <w:rPr>
          <w:rFonts w:asciiTheme="majorBidi" w:hAnsiTheme="majorBidi" w:cstheme="majorBidi"/>
          <w:sz w:val="28"/>
          <w:szCs w:val="28"/>
          <w:cs/>
        </w:rPr>
        <w:t xml:space="preserve">ซึ่งแสดงความเห็นอย่างไม่มีเงื่อนไขตามรายงานลงวันที่ </w:t>
      </w:r>
      <w:r w:rsidR="00335A2F" w:rsidRPr="00335A2F">
        <w:rPr>
          <w:rFonts w:asciiTheme="majorBidi" w:hAnsiTheme="majorBidi" w:cstheme="majorBidi"/>
          <w:sz w:val="28"/>
          <w:szCs w:val="28"/>
        </w:rPr>
        <w:t>14</w:t>
      </w:r>
      <w:r w:rsidRPr="007D2620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335A2F" w:rsidRPr="00335A2F">
        <w:rPr>
          <w:rFonts w:asciiTheme="majorBidi" w:hAnsiTheme="majorBidi" w:cstheme="majorBidi"/>
          <w:sz w:val="28"/>
          <w:szCs w:val="28"/>
        </w:rPr>
        <w:t>2567</w:t>
      </w:r>
    </w:p>
    <w:p w14:paraId="0324E3E5" w14:textId="77777777" w:rsidR="007D2620" w:rsidRPr="007D2620" w:rsidRDefault="007D2620" w:rsidP="007D2620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9476D6E" w14:textId="77777777" w:rsidR="007D2620" w:rsidRPr="007D2620" w:rsidRDefault="007D2620" w:rsidP="007D2620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43DF95F" w14:textId="77777777" w:rsidR="007D2620" w:rsidRPr="007D2620" w:rsidRDefault="007D2620" w:rsidP="007D2620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89464E9" w14:textId="77777777" w:rsidR="007D2620" w:rsidRPr="007D2620" w:rsidRDefault="007D2620" w:rsidP="007D2620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FF02FB6" w14:textId="77777777" w:rsidR="007D2620" w:rsidRPr="007D2620" w:rsidRDefault="007D2620" w:rsidP="007D2620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C6336A1" w14:textId="77777777" w:rsidR="007D2620" w:rsidRPr="007D2620" w:rsidRDefault="007D2620" w:rsidP="007D2620">
      <w:pPr>
        <w:autoSpaceDE w:val="0"/>
        <w:autoSpaceDN w:val="0"/>
        <w:spacing w:after="0" w:line="0" w:lineRule="atLeast"/>
        <w:rPr>
          <w:rFonts w:asciiTheme="majorBidi" w:hAnsiTheme="majorBidi" w:cstheme="majorBidi"/>
          <w:sz w:val="28"/>
          <w:szCs w:val="28"/>
          <w:lang w:bidi="th-TH"/>
        </w:rPr>
      </w:pPr>
      <w:r w:rsidRPr="007D2620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7D2620">
        <w:rPr>
          <w:rFonts w:asciiTheme="majorBidi" w:hAnsiTheme="majorBidi" w:cstheme="majorBidi"/>
          <w:sz w:val="28"/>
          <w:szCs w:val="28"/>
          <w:cs/>
        </w:rPr>
        <w:t>อรวรรณ โชติวิริยะกุล)</w:t>
      </w:r>
    </w:p>
    <w:p w14:paraId="15338C57" w14:textId="77777777" w:rsidR="007D2620" w:rsidRPr="007D2620" w:rsidRDefault="007D2620" w:rsidP="007D2620">
      <w:pPr>
        <w:autoSpaceDE w:val="0"/>
        <w:autoSpaceDN w:val="0"/>
        <w:spacing w:after="0" w:line="0" w:lineRule="atLeast"/>
        <w:rPr>
          <w:rFonts w:asciiTheme="majorBidi" w:hAnsiTheme="majorBidi" w:cstheme="majorBidi"/>
          <w:sz w:val="28"/>
          <w:szCs w:val="28"/>
          <w:lang w:bidi="th-TH"/>
        </w:rPr>
      </w:pPr>
      <w:r w:rsidRPr="007D2620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759BB4E0" w14:textId="0DB52428" w:rsidR="007D2620" w:rsidRPr="007D2620" w:rsidRDefault="007D2620" w:rsidP="007D2620">
      <w:pPr>
        <w:autoSpaceDE w:val="0"/>
        <w:autoSpaceDN w:val="0"/>
        <w:spacing w:after="0" w:line="0" w:lineRule="atLeast"/>
        <w:rPr>
          <w:rFonts w:asciiTheme="majorBidi" w:hAnsiTheme="majorBidi" w:cstheme="majorBidi"/>
          <w:sz w:val="28"/>
          <w:szCs w:val="28"/>
          <w:lang w:bidi="th-TH"/>
        </w:rPr>
      </w:pPr>
      <w:r w:rsidRPr="007D2620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335A2F" w:rsidRPr="00335A2F">
        <w:rPr>
          <w:rFonts w:asciiTheme="majorBidi" w:hAnsiTheme="majorBidi" w:cstheme="majorBidi"/>
          <w:sz w:val="28"/>
          <w:szCs w:val="28"/>
          <w:lang w:bidi="th-TH"/>
        </w:rPr>
        <w:t>10566</w:t>
      </w:r>
    </w:p>
    <w:p w14:paraId="7176FC51" w14:textId="77777777" w:rsidR="007D2620" w:rsidRPr="007D2620" w:rsidRDefault="007D2620" w:rsidP="007D2620">
      <w:pPr>
        <w:spacing w:after="0" w:line="0" w:lineRule="atLeast"/>
        <w:rPr>
          <w:rFonts w:asciiTheme="majorBidi" w:hAnsiTheme="majorBidi" w:cstheme="majorBidi"/>
          <w:sz w:val="28"/>
          <w:szCs w:val="28"/>
          <w:lang w:bidi="th-TH"/>
        </w:rPr>
      </w:pPr>
    </w:p>
    <w:p w14:paraId="7CBAB4DF" w14:textId="77777777" w:rsidR="007D2620" w:rsidRPr="007D2620" w:rsidRDefault="007D2620" w:rsidP="007D2620">
      <w:pPr>
        <w:spacing w:after="0" w:line="0" w:lineRule="atLeast"/>
        <w:rPr>
          <w:rFonts w:asciiTheme="majorBidi" w:hAnsiTheme="majorBidi" w:cstheme="majorBidi"/>
          <w:sz w:val="28"/>
          <w:szCs w:val="28"/>
          <w:lang w:bidi="th-TH"/>
        </w:rPr>
      </w:pPr>
      <w:r w:rsidRPr="007D2620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  <w:r w:rsidRPr="007D2620">
        <w:rPr>
          <w:rFonts w:asciiTheme="majorBidi" w:hAnsiTheme="majorBidi" w:cstheme="majorBidi"/>
          <w:sz w:val="28"/>
          <w:szCs w:val="28"/>
          <w:cs/>
        </w:rPr>
        <w:br/>
        <w:t>กรุงเทพมหานคร</w:t>
      </w:r>
    </w:p>
    <w:p w14:paraId="21B9BC2F" w14:textId="06270A8B" w:rsidR="007D2620" w:rsidRPr="007D2620" w:rsidRDefault="00335A2F" w:rsidP="007D2620">
      <w:pPr>
        <w:spacing w:after="0" w:line="0" w:lineRule="atLeast"/>
        <w:rPr>
          <w:rFonts w:asciiTheme="majorBidi" w:hAnsiTheme="majorBidi" w:cstheme="majorBidi"/>
          <w:sz w:val="28"/>
          <w:szCs w:val="28"/>
          <w:cs/>
        </w:rPr>
      </w:pPr>
      <w:r w:rsidRPr="00335A2F">
        <w:rPr>
          <w:rFonts w:asciiTheme="majorBidi" w:hAnsiTheme="majorBidi" w:cstheme="majorBidi"/>
          <w:sz w:val="28"/>
          <w:szCs w:val="28"/>
          <w:lang w:bidi="th-TH"/>
        </w:rPr>
        <w:t>11</w:t>
      </w:r>
      <w:r w:rsidR="007D2620" w:rsidRPr="007D26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D2620" w:rsidRPr="007D2620">
        <w:rPr>
          <w:rFonts w:asciiTheme="majorBidi" w:hAnsiTheme="majorBidi" w:cstheme="majorBidi"/>
          <w:sz w:val="28"/>
          <w:szCs w:val="28"/>
          <w:cs/>
          <w:lang w:bidi="th-TH"/>
        </w:rPr>
        <w:t>กุมภาพันธ์</w:t>
      </w:r>
      <w:r w:rsidR="007D2620" w:rsidRPr="007D26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35A2F">
        <w:rPr>
          <w:rFonts w:asciiTheme="majorBidi" w:hAnsiTheme="majorBidi" w:cstheme="majorBidi"/>
          <w:sz w:val="28"/>
          <w:szCs w:val="28"/>
          <w:lang w:bidi="th-TH"/>
        </w:rPr>
        <w:t>2568</w:t>
      </w:r>
    </w:p>
    <w:p w14:paraId="6D752393" w14:textId="77777777" w:rsidR="007D2620" w:rsidRPr="007D2620" w:rsidRDefault="007D2620" w:rsidP="007D2620">
      <w:pPr>
        <w:spacing w:after="0" w:line="240" w:lineRule="atLeast"/>
        <w:rPr>
          <w:rFonts w:asciiTheme="majorBidi" w:hAnsiTheme="majorBidi" w:cstheme="majorBidi"/>
          <w:sz w:val="28"/>
          <w:szCs w:val="28"/>
        </w:rPr>
      </w:pPr>
    </w:p>
    <w:p w14:paraId="3FDF7EB9" w14:textId="1AC62735" w:rsidR="00150E43" w:rsidRPr="007D2620" w:rsidRDefault="00150E43" w:rsidP="007D2620">
      <w:pPr>
        <w:tabs>
          <w:tab w:val="right" w:pos="8770"/>
        </w:tabs>
        <w:spacing w:after="0" w:line="240" w:lineRule="auto"/>
        <w:rPr>
          <w:rFonts w:asciiTheme="majorBidi" w:hAnsiTheme="majorBidi" w:cstheme="majorBidi"/>
          <w:sz w:val="28"/>
          <w:szCs w:val="28"/>
          <w:cs/>
          <w:lang w:bidi="th-TH"/>
        </w:rPr>
      </w:pPr>
    </w:p>
    <w:sectPr w:rsidR="00150E43" w:rsidRPr="007D2620" w:rsidSect="007D2620"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AE747" w14:textId="77777777" w:rsidR="001563B1" w:rsidRDefault="001563B1" w:rsidP="0042349D">
      <w:pPr>
        <w:spacing w:after="0" w:line="240" w:lineRule="auto"/>
      </w:pPr>
      <w:r>
        <w:separator/>
      </w:r>
    </w:p>
  </w:endnote>
  <w:endnote w:type="continuationSeparator" w:id="0">
    <w:p w14:paraId="57A61AC3" w14:textId="77777777" w:rsidR="001563B1" w:rsidRDefault="001563B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7539A" w14:textId="3ABAEA81" w:rsidR="0034220E" w:rsidRPr="0034220E" w:rsidRDefault="0034220E" w:rsidP="0034220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60E2E" w14:textId="2DB911E1" w:rsidR="007D2620" w:rsidRPr="0034220E" w:rsidRDefault="007D2620" w:rsidP="0034220E">
    <w:pPr>
      <w:pStyle w:val="Footer"/>
      <w:jc w:val="center"/>
      <w:rPr>
        <w:rFonts w:ascii="Angsana New" w:hAnsi="Angsana New"/>
        <w:sz w:val="30"/>
        <w:szCs w:val="30"/>
      </w:rPr>
    </w:pPr>
    <w:r w:rsidRPr="0034220E">
      <w:rPr>
        <w:rFonts w:ascii="Angsana New" w:hAnsi="Angsana New"/>
        <w:sz w:val="30"/>
        <w:szCs w:val="30"/>
      </w:rPr>
      <w:fldChar w:fldCharType="begin"/>
    </w:r>
    <w:r w:rsidRPr="0034220E">
      <w:rPr>
        <w:rFonts w:ascii="Angsana New" w:hAnsi="Angsana New"/>
        <w:sz w:val="30"/>
        <w:szCs w:val="30"/>
      </w:rPr>
      <w:instrText xml:space="preserve"> PAGE   \* MERGEFORMAT </w:instrText>
    </w:r>
    <w:r w:rsidRPr="0034220E">
      <w:rPr>
        <w:rFonts w:ascii="Angsana New" w:hAnsi="Angsana New"/>
        <w:sz w:val="30"/>
        <w:szCs w:val="30"/>
      </w:rPr>
      <w:fldChar w:fldCharType="separate"/>
    </w:r>
    <w:r w:rsidR="00335A2F" w:rsidRPr="00335A2F">
      <w:rPr>
        <w:rFonts w:ascii="Angsana New" w:hAnsi="Angsana New"/>
        <w:noProof/>
        <w:sz w:val="30"/>
        <w:szCs w:val="30"/>
      </w:rPr>
      <w:t>2</w:t>
    </w:r>
    <w:r w:rsidRPr="0034220E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53ACB" w14:textId="77777777" w:rsidR="001563B1" w:rsidRDefault="001563B1" w:rsidP="0042349D">
      <w:pPr>
        <w:spacing w:after="0" w:line="240" w:lineRule="auto"/>
      </w:pPr>
      <w:r>
        <w:separator/>
      </w:r>
    </w:p>
  </w:footnote>
  <w:footnote w:type="continuationSeparator" w:id="0">
    <w:p w14:paraId="0502BAAE" w14:textId="77777777" w:rsidR="001563B1" w:rsidRDefault="001563B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D4DDE" w14:textId="205F2D50" w:rsidR="00602BEA" w:rsidRDefault="00602BEA">
    <w:pPr>
      <w:pStyle w:val="Header"/>
      <w:rPr>
        <w:rFonts w:ascii="Angsana New" w:hAnsi="Angsana New"/>
        <w:sz w:val="52"/>
        <w:szCs w:val="52"/>
      </w:rPr>
    </w:pPr>
  </w:p>
  <w:p w14:paraId="7E5A299B" w14:textId="63FB0D74" w:rsidR="00602BEA" w:rsidRDefault="00602BEA">
    <w:pPr>
      <w:pStyle w:val="Header"/>
      <w:rPr>
        <w:rFonts w:ascii="Angsana New" w:hAnsi="Angsana New"/>
        <w:sz w:val="52"/>
        <w:szCs w:val="52"/>
      </w:rPr>
    </w:pPr>
  </w:p>
  <w:p w14:paraId="313FF595" w14:textId="7DBD11D1" w:rsidR="00602BEA" w:rsidRDefault="00602BEA">
    <w:pPr>
      <w:pStyle w:val="Header"/>
      <w:rPr>
        <w:rFonts w:ascii="Angsana New" w:hAnsi="Angsana New"/>
        <w:sz w:val="52"/>
        <w:szCs w:val="52"/>
      </w:rPr>
    </w:pPr>
  </w:p>
  <w:p w14:paraId="59618412" w14:textId="0D149E34" w:rsidR="00602BEA" w:rsidRDefault="00602BEA">
    <w:pPr>
      <w:pStyle w:val="Header"/>
      <w:rPr>
        <w:rFonts w:ascii="Angsana New" w:hAnsi="Angsana New"/>
        <w:sz w:val="52"/>
        <w:szCs w:val="52"/>
      </w:rPr>
    </w:pPr>
  </w:p>
  <w:p w14:paraId="6B05E770" w14:textId="5C8C9684" w:rsidR="00602BEA" w:rsidRDefault="00602BEA">
    <w:pPr>
      <w:pStyle w:val="Header"/>
      <w:rPr>
        <w:rFonts w:ascii="Angsana New" w:hAnsi="Angsana New"/>
        <w:sz w:val="52"/>
        <w:szCs w:val="52"/>
      </w:rPr>
    </w:pPr>
  </w:p>
  <w:p w14:paraId="18773646" w14:textId="77777777" w:rsidR="00602BEA" w:rsidRPr="00602BEA" w:rsidRDefault="00602BEA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2A9B3" w14:textId="77777777" w:rsidR="00150E43" w:rsidRPr="0034220E" w:rsidRDefault="00150E43" w:rsidP="00756401">
    <w:pPr>
      <w:pStyle w:val="Header"/>
      <w:rPr>
        <w:rFonts w:ascii="Angsana New" w:hAnsi="Angsana New"/>
        <w:sz w:val="28"/>
      </w:rPr>
    </w:pPr>
  </w:p>
  <w:p w14:paraId="2F951610" w14:textId="77777777" w:rsidR="0005553D" w:rsidRPr="0034220E" w:rsidRDefault="0005553D" w:rsidP="00756401">
    <w:pPr>
      <w:pStyle w:val="Header"/>
      <w:rPr>
        <w:rFonts w:ascii="Angsana New" w:hAnsi="Angsana New"/>
        <w:sz w:val="28"/>
      </w:rPr>
    </w:pPr>
  </w:p>
  <w:p w14:paraId="057C3C15" w14:textId="77777777" w:rsidR="00150E43" w:rsidRPr="0034220E" w:rsidRDefault="00150E43" w:rsidP="00756401">
    <w:pPr>
      <w:pStyle w:val="Header"/>
      <w:rPr>
        <w:rFonts w:ascii="Angsana New" w:hAnsi="Angsana New"/>
        <w:sz w:val="28"/>
      </w:rPr>
    </w:pPr>
  </w:p>
  <w:p w14:paraId="0A19A40F" w14:textId="77777777" w:rsidR="00CF3576" w:rsidRPr="0034220E" w:rsidRDefault="00CF3576" w:rsidP="00756401">
    <w:pPr>
      <w:pStyle w:val="Header"/>
      <w:rPr>
        <w:rFonts w:ascii="Angsana New" w:hAnsi="Angsana New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4E1ABA34"/>
    <w:lvl w:ilvl="0" w:tplc="CD1095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2380"/>
    <w:multiLevelType w:val="hybridMultilevel"/>
    <w:tmpl w:val="5F9C3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4CC"/>
    <w:multiLevelType w:val="hybridMultilevel"/>
    <w:tmpl w:val="6E24CE7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2A6"/>
    <w:multiLevelType w:val="hybridMultilevel"/>
    <w:tmpl w:val="7B446A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6E7C245C"/>
    <w:lvl w:ilvl="0" w:tplc="46A0E5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27E5AD2"/>
    <w:multiLevelType w:val="hybridMultilevel"/>
    <w:tmpl w:val="FEC203CA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42952"/>
    <w:multiLevelType w:val="hybridMultilevel"/>
    <w:tmpl w:val="37D66796"/>
    <w:lvl w:ilvl="0" w:tplc="41CA7086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45E06A58"/>
    <w:multiLevelType w:val="hybridMultilevel"/>
    <w:tmpl w:val="DB0CF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52EA5"/>
    <w:multiLevelType w:val="hybridMultilevel"/>
    <w:tmpl w:val="4456E6E8"/>
    <w:lvl w:ilvl="0" w:tplc="41CA708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5A9416F8"/>
    <w:multiLevelType w:val="hybridMultilevel"/>
    <w:tmpl w:val="C2A02F9A"/>
    <w:lvl w:ilvl="0" w:tplc="90BA9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A692B"/>
    <w:multiLevelType w:val="hybridMultilevel"/>
    <w:tmpl w:val="216A3480"/>
    <w:lvl w:ilvl="0" w:tplc="867CB3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F6BB2"/>
    <w:multiLevelType w:val="hybridMultilevel"/>
    <w:tmpl w:val="BA747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A43C46"/>
    <w:multiLevelType w:val="hybridMultilevel"/>
    <w:tmpl w:val="9ADA30E2"/>
    <w:lvl w:ilvl="0" w:tplc="BEDA5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959036">
    <w:abstractNumId w:val="4"/>
  </w:num>
  <w:num w:numId="2" w16cid:durableId="1998455135">
    <w:abstractNumId w:val="0"/>
  </w:num>
  <w:num w:numId="3" w16cid:durableId="1061322193">
    <w:abstractNumId w:val="11"/>
  </w:num>
  <w:num w:numId="4" w16cid:durableId="1771314659">
    <w:abstractNumId w:val="12"/>
  </w:num>
  <w:num w:numId="5" w16cid:durableId="1738867636">
    <w:abstractNumId w:val="13"/>
  </w:num>
  <w:num w:numId="6" w16cid:durableId="1012417558">
    <w:abstractNumId w:val="8"/>
  </w:num>
  <w:num w:numId="7" w16cid:durableId="140968575">
    <w:abstractNumId w:val="6"/>
  </w:num>
  <w:num w:numId="8" w16cid:durableId="1118645471">
    <w:abstractNumId w:val="3"/>
  </w:num>
  <w:num w:numId="9" w16cid:durableId="1403260288">
    <w:abstractNumId w:val="2"/>
  </w:num>
  <w:num w:numId="10" w16cid:durableId="2079329081">
    <w:abstractNumId w:val="1"/>
  </w:num>
  <w:num w:numId="11" w16cid:durableId="940920136">
    <w:abstractNumId w:val="10"/>
  </w:num>
  <w:num w:numId="12" w16cid:durableId="1180663030">
    <w:abstractNumId w:val="7"/>
  </w:num>
  <w:num w:numId="13" w16cid:durableId="50807953">
    <w:abstractNumId w:val="9"/>
  </w:num>
  <w:num w:numId="14" w16cid:durableId="12405534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7EF6"/>
    <w:rsid w:val="00023F78"/>
    <w:rsid w:val="00054C17"/>
    <w:rsid w:val="0005517B"/>
    <w:rsid w:val="0005553D"/>
    <w:rsid w:val="0006082E"/>
    <w:rsid w:val="000647FB"/>
    <w:rsid w:val="00065661"/>
    <w:rsid w:val="000772B6"/>
    <w:rsid w:val="000872F0"/>
    <w:rsid w:val="0009212C"/>
    <w:rsid w:val="00096C10"/>
    <w:rsid w:val="000A10E1"/>
    <w:rsid w:val="000A36AF"/>
    <w:rsid w:val="000D2492"/>
    <w:rsid w:val="000D6F4B"/>
    <w:rsid w:val="000D71D0"/>
    <w:rsid w:val="000E4411"/>
    <w:rsid w:val="000F7824"/>
    <w:rsid w:val="0011131F"/>
    <w:rsid w:val="00111DE0"/>
    <w:rsid w:val="001146A4"/>
    <w:rsid w:val="00116DCF"/>
    <w:rsid w:val="0012035D"/>
    <w:rsid w:val="00122CD6"/>
    <w:rsid w:val="00126915"/>
    <w:rsid w:val="00136207"/>
    <w:rsid w:val="00141BB8"/>
    <w:rsid w:val="00144F0D"/>
    <w:rsid w:val="00150E43"/>
    <w:rsid w:val="00155A4D"/>
    <w:rsid w:val="001563B1"/>
    <w:rsid w:val="00162BCF"/>
    <w:rsid w:val="0017050F"/>
    <w:rsid w:val="0017232E"/>
    <w:rsid w:val="00175673"/>
    <w:rsid w:val="00176F83"/>
    <w:rsid w:val="00177551"/>
    <w:rsid w:val="00182FCA"/>
    <w:rsid w:val="00183F4A"/>
    <w:rsid w:val="00196D1E"/>
    <w:rsid w:val="001A1636"/>
    <w:rsid w:val="001A1B29"/>
    <w:rsid w:val="001A4B07"/>
    <w:rsid w:val="001A7236"/>
    <w:rsid w:val="001B15CF"/>
    <w:rsid w:val="001B5E65"/>
    <w:rsid w:val="001C01B7"/>
    <w:rsid w:val="001C5286"/>
    <w:rsid w:val="001E2AEA"/>
    <w:rsid w:val="001E2C10"/>
    <w:rsid w:val="001E46FD"/>
    <w:rsid w:val="001E508F"/>
    <w:rsid w:val="001E5890"/>
    <w:rsid w:val="001F0086"/>
    <w:rsid w:val="001F3221"/>
    <w:rsid w:val="00200F35"/>
    <w:rsid w:val="00211B4B"/>
    <w:rsid w:val="00232A09"/>
    <w:rsid w:val="002402AA"/>
    <w:rsid w:val="0024179F"/>
    <w:rsid w:val="002506B7"/>
    <w:rsid w:val="00252EC8"/>
    <w:rsid w:val="00255F31"/>
    <w:rsid w:val="0026254D"/>
    <w:rsid w:val="0027259C"/>
    <w:rsid w:val="002822D8"/>
    <w:rsid w:val="0029010A"/>
    <w:rsid w:val="002A1899"/>
    <w:rsid w:val="002B3FC5"/>
    <w:rsid w:val="002D77CD"/>
    <w:rsid w:val="002E659C"/>
    <w:rsid w:val="002E67C7"/>
    <w:rsid w:val="002F7D05"/>
    <w:rsid w:val="00304B88"/>
    <w:rsid w:val="0030748F"/>
    <w:rsid w:val="00325098"/>
    <w:rsid w:val="00331DB2"/>
    <w:rsid w:val="00335A2F"/>
    <w:rsid w:val="003371FD"/>
    <w:rsid w:val="0034220E"/>
    <w:rsid w:val="003465A0"/>
    <w:rsid w:val="0035079F"/>
    <w:rsid w:val="00353F0D"/>
    <w:rsid w:val="00361300"/>
    <w:rsid w:val="003633EC"/>
    <w:rsid w:val="0037258F"/>
    <w:rsid w:val="0037601D"/>
    <w:rsid w:val="00382FCC"/>
    <w:rsid w:val="00393589"/>
    <w:rsid w:val="0039659A"/>
    <w:rsid w:val="003969A9"/>
    <w:rsid w:val="003E5D68"/>
    <w:rsid w:val="00401403"/>
    <w:rsid w:val="00406E69"/>
    <w:rsid w:val="004074EE"/>
    <w:rsid w:val="00416D52"/>
    <w:rsid w:val="0042349D"/>
    <w:rsid w:val="00423E73"/>
    <w:rsid w:val="004251FD"/>
    <w:rsid w:val="0047065D"/>
    <w:rsid w:val="00471043"/>
    <w:rsid w:val="00471717"/>
    <w:rsid w:val="00477040"/>
    <w:rsid w:val="00482A76"/>
    <w:rsid w:val="004A2FAF"/>
    <w:rsid w:val="004A76B4"/>
    <w:rsid w:val="004C13AC"/>
    <w:rsid w:val="004C24B8"/>
    <w:rsid w:val="004C4221"/>
    <w:rsid w:val="004C48B5"/>
    <w:rsid w:val="004C4FF2"/>
    <w:rsid w:val="004C63FF"/>
    <w:rsid w:val="004E18D0"/>
    <w:rsid w:val="00514A24"/>
    <w:rsid w:val="00515C97"/>
    <w:rsid w:val="00525215"/>
    <w:rsid w:val="0053025C"/>
    <w:rsid w:val="00532834"/>
    <w:rsid w:val="005333EA"/>
    <w:rsid w:val="00551636"/>
    <w:rsid w:val="00562B0C"/>
    <w:rsid w:val="005661F6"/>
    <w:rsid w:val="00566F33"/>
    <w:rsid w:val="00576548"/>
    <w:rsid w:val="0058379D"/>
    <w:rsid w:val="005A5281"/>
    <w:rsid w:val="005C08FC"/>
    <w:rsid w:val="005C5748"/>
    <w:rsid w:val="005F51CA"/>
    <w:rsid w:val="005F754E"/>
    <w:rsid w:val="00602BEA"/>
    <w:rsid w:val="006053F0"/>
    <w:rsid w:val="006241DF"/>
    <w:rsid w:val="00630BA0"/>
    <w:rsid w:val="00631CD1"/>
    <w:rsid w:val="00642F68"/>
    <w:rsid w:val="006430BA"/>
    <w:rsid w:val="0064675D"/>
    <w:rsid w:val="00671D21"/>
    <w:rsid w:val="00674A20"/>
    <w:rsid w:val="0068220A"/>
    <w:rsid w:val="0069698A"/>
    <w:rsid w:val="006971DE"/>
    <w:rsid w:val="006A529E"/>
    <w:rsid w:val="006A69FB"/>
    <w:rsid w:val="006B0416"/>
    <w:rsid w:val="006B0F18"/>
    <w:rsid w:val="006B6B20"/>
    <w:rsid w:val="00701DAE"/>
    <w:rsid w:val="007045FA"/>
    <w:rsid w:val="007136D9"/>
    <w:rsid w:val="007218FE"/>
    <w:rsid w:val="00740C5A"/>
    <w:rsid w:val="007435E2"/>
    <w:rsid w:val="007515A4"/>
    <w:rsid w:val="00756401"/>
    <w:rsid w:val="00756C61"/>
    <w:rsid w:val="0077019C"/>
    <w:rsid w:val="00782834"/>
    <w:rsid w:val="007A486D"/>
    <w:rsid w:val="007D2620"/>
    <w:rsid w:val="007D2DCA"/>
    <w:rsid w:val="007D46FF"/>
    <w:rsid w:val="007E5C48"/>
    <w:rsid w:val="007E6DDE"/>
    <w:rsid w:val="007F4EA9"/>
    <w:rsid w:val="007F788E"/>
    <w:rsid w:val="007F7EB3"/>
    <w:rsid w:val="00811D79"/>
    <w:rsid w:val="00815336"/>
    <w:rsid w:val="008219A7"/>
    <w:rsid w:val="00826E90"/>
    <w:rsid w:val="00832943"/>
    <w:rsid w:val="00837415"/>
    <w:rsid w:val="00850705"/>
    <w:rsid w:val="0085661D"/>
    <w:rsid w:val="00860A02"/>
    <w:rsid w:val="00872826"/>
    <w:rsid w:val="008748BE"/>
    <w:rsid w:val="008767F8"/>
    <w:rsid w:val="00877D23"/>
    <w:rsid w:val="0088377A"/>
    <w:rsid w:val="00885277"/>
    <w:rsid w:val="008A1940"/>
    <w:rsid w:val="008A3FAF"/>
    <w:rsid w:val="008A4BDF"/>
    <w:rsid w:val="008A5397"/>
    <w:rsid w:val="008B35BE"/>
    <w:rsid w:val="008D2133"/>
    <w:rsid w:val="008E34ED"/>
    <w:rsid w:val="008E4CDC"/>
    <w:rsid w:val="008E6028"/>
    <w:rsid w:val="008F66D5"/>
    <w:rsid w:val="00906E68"/>
    <w:rsid w:val="00915555"/>
    <w:rsid w:val="009554B6"/>
    <w:rsid w:val="00957D9A"/>
    <w:rsid w:val="00964CAA"/>
    <w:rsid w:val="009733DF"/>
    <w:rsid w:val="00974ED0"/>
    <w:rsid w:val="00976269"/>
    <w:rsid w:val="00981940"/>
    <w:rsid w:val="00993B42"/>
    <w:rsid w:val="009A385D"/>
    <w:rsid w:val="009A5A7D"/>
    <w:rsid w:val="009B19F5"/>
    <w:rsid w:val="009B43F8"/>
    <w:rsid w:val="009B74FF"/>
    <w:rsid w:val="009C6A03"/>
    <w:rsid w:val="009E0F50"/>
    <w:rsid w:val="009E3B61"/>
    <w:rsid w:val="009E797B"/>
    <w:rsid w:val="00A026D2"/>
    <w:rsid w:val="00A1278F"/>
    <w:rsid w:val="00A150C5"/>
    <w:rsid w:val="00A16686"/>
    <w:rsid w:val="00A234B7"/>
    <w:rsid w:val="00A30CBD"/>
    <w:rsid w:val="00A3494E"/>
    <w:rsid w:val="00A34FC9"/>
    <w:rsid w:val="00A36DAF"/>
    <w:rsid w:val="00A44147"/>
    <w:rsid w:val="00A444BD"/>
    <w:rsid w:val="00A44AD6"/>
    <w:rsid w:val="00A65006"/>
    <w:rsid w:val="00A72D9C"/>
    <w:rsid w:val="00A74AD6"/>
    <w:rsid w:val="00A7701A"/>
    <w:rsid w:val="00A90DF4"/>
    <w:rsid w:val="00AB2D6E"/>
    <w:rsid w:val="00AB4A38"/>
    <w:rsid w:val="00AB6E50"/>
    <w:rsid w:val="00AC5486"/>
    <w:rsid w:val="00AD293D"/>
    <w:rsid w:val="00AD34D6"/>
    <w:rsid w:val="00AE0F1A"/>
    <w:rsid w:val="00AE2485"/>
    <w:rsid w:val="00AE5EAE"/>
    <w:rsid w:val="00AF2EA3"/>
    <w:rsid w:val="00B022D0"/>
    <w:rsid w:val="00B11C61"/>
    <w:rsid w:val="00B264E1"/>
    <w:rsid w:val="00B316EA"/>
    <w:rsid w:val="00B433E8"/>
    <w:rsid w:val="00B51539"/>
    <w:rsid w:val="00B80469"/>
    <w:rsid w:val="00B831BC"/>
    <w:rsid w:val="00B90537"/>
    <w:rsid w:val="00B91318"/>
    <w:rsid w:val="00B91A1A"/>
    <w:rsid w:val="00B93295"/>
    <w:rsid w:val="00B933C2"/>
    <w:rsid w:val="00BA7D6E"/>
    <w:rsid w:val="00BB51D6"/>
    <w:rsid w:val="00BB79EE"/>
    <w:rsid w:val="00BC3B70"/>
    <w:rsid w:val="00BD23EF"/>
    <w:rsid w:val="00BD7A50"/>
    <w:rsid w:val="00BE7568"/>
    <w:rsid w:val="00BF5204"/>
    <w:rsid w:val="00BF6D5F"/>
    <w:rsid w:val="00C045FF"/>
    <w:rsid w:val="00C1266B"/>
    <w:rsid w:val="00C21D24"/>
    <w:rsid w:val="00C40413"/>
    <w:rsid w:val="00C436E1"/>
    <w:rsid w:val="00C4647D"/>
    <w:rsid w:val="00C5024F"/>
    <w:rsid w:val="00C5029F"/>
    <w:rsid w:val="00C517FF"/>
    <w:rsid w:val="00C534D2"/>
    <w:rsid w:val="00C53530"/>
    <w:rsid w:val="00C57270"/>
    <w:rsid w:val="00C572BB"/>
    <w:rsid w:val="00C72586"/>
    <w:rsid w:val="00C74798"/>
    <w:rsid w:val="00C83FAC"/>
    <w:rsid w:val="00C90BD7"/>
    <w:rsid w:val="00C9172D"/>
    <w:rsid w:val="00C92CBE"/>
    <w:rsid w:val="00C93229"/>
    <w:rsid w:val="00C94C44"/>
    <w:rsid w:val="00CA2CA1"/>
    <w:rsid w:val="00CB1BDB"/>
    <w:rsid w:val="00CC5906"/>
    <w:rsid w:val="00CC7795"/>
    <w:rsid w:val="00CD6C6E"/>
    <w:rsid w:val="00CE34BF"/>
    <w:rsid w:val="00CE4D15"/>
    <w:rsid w:val="00CF0C39"/>
    <w:rsid w:val="00CF3576"/>
    <w:rsid w:val="00D0286F"/>
    <w:rsid w:val="00D039E1"/>
    <w:rsid w:val="00D0454D"/>
    <w:rsid w:val="00D20CB9"/>
    <w:rsid w:val="00D567E1"/>
    <w:rsid w:val="00D72FA8"/>
    <w:rsid w:val="00D80D6B"/>
    <w:rsid w:val="00D81251"/>
    <w:rsid w:val="00D901A0"/>
    <w:rsid w:val="00D93463"/>
    <w:rsid w:val="00D95EE9"/>
    <w:rsid w:val="00D96EE4"/>
    <w:rsid w:val="00DA491E"/>
    <w:rsid w:val="00DD6B85"/>
    <w:rsid w:val="00DE78F6"/>
    <w:rsid w:val="00DF5376"/>
    <w:rsid w:val="00E14D39"/>
    <w:rsid w:val="00E2039A"/>
    <w:rsid w:val="00E203C8"/>
    <w:rsid w:val="00E27303"/>
    <w:rsid w:val="00E31E89"/>
    <w:rsid w:val="00E3524C"/>
    <w:rsid w:val="00E41193"/>
    <w:rsid w:val="00E42D76"/>
    <w:rsid w:val="00E460DC"/>
    <w:rsid w:val="00E54D00"/>
    <w:rsid w:val="00E82D23"/>
    <w:rsid w:val="00E87244"/>
    <w:rsid w:val="00E96A83"/>
    <w:rsid w:val="00EA0318"/>
    <w:rsid w:val="00EA472A"/>
    <w:rsid w:val="00EC46EA"/>
    <w:rsid w:val="00ED1E58"/>
    <w:rsid w:val="00ED69C7"/>
    <w:rsid w:val="00EF1189"/>
    <w:rsid w:val="00EF35B4"/>
    <w:rsid w:val="00EF3D13"/>
    <w:rsid w:val="00EF424F"/>
    <w:rsid w:val="00EF7819"/>
    <w:rsid w:val="00F021E2"/>
    <w:rsid w:val="00F03A42"/>
    <w:rsid w:val="00F13A58"/>
    <w:rsid w:val="00F259E0"/>
    <w:rsid w:val="00F33270"/>
    <w:rsid w:val="00F35863"/>
    <w:rsid w:val="00F42828"/>
    <w:rsid w:val="00F510FD"/>
    <w:rsid w:val="00F57EC4"/>
    <w:rsid w:val="00F6158F"/>
    <w:rsid w:val="00F705AA"/>
    <w:rsid w:val="00F93ECC"/>
    <w:rsid w:val="00FA11BE"/>
    <w:rsid w:val="00FA6117"/>
    <w:rsid w:val="00FB3C0D"/>
    <w:rsid w:val="00FC4ECE"/>
    <w:rsid w:val="00FC5B30"/>
    <w:rsid w:val="00FC7C70"/>
    <w:rsid w:val="00FD01E6"/>
    <w:rsid w:val="00FD54ED"/>
    <w:rsid w:val="00FD57B7"/>
    <w:rsid w:val="00FD6BF6"/>
    <w:rsid w:val="00FE628B"/>
    <w:rsid w:val="00FF4BD7"/>
    <w:rsid w:val="00FF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368724"/>
  <w15:chartTrackingRefBased/>
  <w15:docId w15:val="{1D09E136-7F1E-41EE-9D44-844B9777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402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02AA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402AA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2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02AA"/>
    <w:rPr>
      <w:b/>
      <w:bCs/>
      <w:lang w:val="en-US" w:eastAsia="en-US" w:bidi="ar-SA"/>
    </w:rPr>
  </w:style>
  <w:style w:type="paragraph" w:customStyle="1" w:styleId="ReportHeading1">
    <w:name w:val="ReportHeading1"/>
    <w:basedOn w:val="Normal"/>
    <w:rsid w:val="001F0086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  <w:lang w:bidi="th-TH"/>
    </w:rPr>
  </w:style>
  <w:style w:type="paragraph" w:styleId="BodyText">
    <w:name w:val="Body Text"/>
    <w:aliases w:val="bt,body text,Body"/>
    <w:basedOn w:val="Normal"/>
    <w:link w:val="BodyTextChar"/>
    <w:rsid w:val="007D2620"/>
    <w:pPr>
      <w:spacing w:after="260" w:line="260" w:lineRule="atLeast"/>
    </w:pPr>
    <w:rPr>
      <w:rFonts w:ascii="Times New Roman" w:eastAsia="Times New Roman" w:hAnsi="Times New Roman"/>
      <w:sz w:val="22"/>
      <w:lang w:val="en-GB" w:eastAsia="x-none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D2620"/>
    <w:rPr>
      <w:rFonts w:ascii="Times New Roman" w:eastAsia="Times New Roman" w:hAnsi="Times New Roman"/>
      <w:sz w:val="22"/>
      <w:szCs w:val="22"/>
      <w:lang w:val="en-GB" w:eastAsia="x-none"/>
    </w:rPr>
  </w:style>
  <w:style w:type="character" w:customStyle="1" w:styleId="ListParagraphChar">
    <w:name w:val="List Paragraph Char"/>
    <w:link w:val="ListParagraph"/>
    <w:uiPriority w:val="34"/>
    <w:locked/>
    <w:rsid w:val="007D2620"/>
    <w:rPr>
      <w:rFonts w:ascii="Arial" w:hAnsi="Arial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B1DFB-9380-49C9-99A0-07D816793A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B9F2C-1ADA-4366-8451-E683D15331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805F1-2B06-412D-8AD9-34FD0D94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Nitinath, Kajohntridach</cp:lastModifiedBy>
  <cp:revision>3</cp:revision>
  <cp:lastPrinted>2023-02-15T06:33:00Z</cp:lastPrinted>
  <dcterms:created xsi:type="dcterms:W3CDTF">2025-02-03T08:36:00Z</dcterms:created>
  <dcterms:modified xsi:type="dcterms:W3CDTF">2025-02-04T14:07:00Z</dcterms:modified>
</cp:coreProperties>
</file>