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5B23E5" w14:textId="77777777" w:rsidR="00973E8B" w:rsidRPr="00D11A77" w:rsidRDefault="00973E8B" w:rsidP="00214D9C">
      <w:pPr>
        <w:autoSpaceDE w:val="0"/>
        <w:autoSpaceDN w:val="0"/>
        <w:spacing w:before="60"/>
        <w:ind w:left="99" w:right="36"/>
        <w:jc w:val="thaiDistribute"/>
        <w:rPr>
          <w:rFonts w:ascii="Times New Roman" w:eastAsia="Times New Roman" w:cs="Cordia New"/>
          <w:b/>
          <w:bCs/>
          <w:spacing w:val="-2"/>
          <w:sz w:val="22"/>
          <w:szCs w:val="22"/>
          <w:cs/>
          <w:lang w:val="en-GB"/>
        </w:rPr>
      </w:pPr>
    </w:p>
    <w:p w14:paraId="457D0AB7" w14:textId="77777777" w:rsidR="004F0D77" w:rsidRPr="009D4E75"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9D4E75">
        <w:rPr>
          <w:rFonts w:ascii="Times New Roman" w:eastAsia="Times New Roman" w:cs="Times New Roman"/>
          <w:b/>
          <w:bCs/>
          <w:spacing w:val="-2"/>
          <w:sz w:val="22"/>
          <w:szCs w:val="22"/>
          <w:lang w:val="en-GB"/>
        </w:rPr>
        <w:t>DITTO (THAILAND) PUBLIC COMPANY LIMTED</w:t>
      </w:r>
      <w:r w:rsidR="00994157" w:rsidRPr="009D4E75">
        <w:rPr>
          <w:rFonts w:ascii="Times New Roman" w:eastAsia="Times New Roman" w:cs="Times New Roman"/>
          <w:b/>
          <w:bCs/>
          <w:spacing w:val="-2"/>
          <w:sz w:val="22"/>
          <w:szCs w:val="22"/>
          <w:lang w:val="en-GB"/>
        </w:rPr>
        <w:t xml:space="preserve"> AND ITS SUBSID</w:t>
      </w:r>
      <w:r w:rsidR="00C0405F" w:rsidRPr="009D4E75">
        <w:rPr>
          <w:rFonts w:ascii="Times New Roman" w:eastAsia="Times New Roman"/>
          <w:b/>
          <w:bCs/>
          <w:spacing w:val="-2"/>
          <w:sz w:val="22"/>
          <w:szCs w:val="28"/>
        </w:rPr>
        <w:t>I</w:t>
      </w:r>
      <w:r w:rsidR="00994157" w:rsidRPr="009D4E75">
        <w:rPr>
          <w:rFonts w:ascii="Times New Roman" w:eastAsia="Times New Roman" w:cs="Times New Roman"/>
          <w:b/>
          <w:bCs/>
          <w:spacing w:val="-2"/>
          <w:sz w:val="22"/>
          <w:szCs w:val="22"/>
          <w:lang w:val="en-GB"/>
        </w:rPr>
        <w:t>ARY</w:t>
      </w:r>
    </w:p>
    <w:p w14:paraId="6910F85A" w14:textId="77777777" w:rsidR="0007070E" w:rsidRPr="009D4E75"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9D4E75">
        <w:rPr>
          <w:rFonts w:ascii="Times New Roman" w:eastAsia="Times New Roman" w:cs="Times New Roman"/>
          <w:b/>
          <w:bCs/>
          <w:spacing w:val="-2"/>
          <w:sz w:val="22"/>
          <w:szCs w:val="22"/>
          <w:lang w:val="en-GB"/>
        </w:rPr>
        <w:t>NOTES TO THE FINANCIAL STATEMENTS</w:t>
      </w:r>
      <w:r w:rsidRPr="009D4E75">
        <w:rPr>
          <w:rFonts w:ascii="Times New Roman" w:eastAsia="Times New Roman" w:cs="Times New Roman"/>
          <w:b/>
          <w:bCs/>
          <w:spacing w:val="-2"/>
          <w:sz w:val="22"/>
          <w:szCs w:val="22"/>
          <w:cs/>
          <w:lang w:val="en-GB"/>
        </w:rPr>
        <w:t xml:space="preserve"> </w:t>
      </w:r>
    </w:p>
    <w:p w14:paraId="4B1487C9" w14:textId="407FD06C" w:rsidR="00CD798A" w:rsidRPr="009D4E75" w:rsidRDefault="00730C00"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9D4E75">
        <w:rPr>
          <w:rFonts w:ascii="Times New Roman" w:eastAsia="Times New Roman" w:cs="Times New Roman"/>
          <w:b/>
          <w:bCs/>
          <w:spacing w:val="-2"/>
          <w:sz w:val="22"/>
          <w:szCs w:val="22"/>
          <w:lang w:val="en-GB"/>
        </w:rPr>
        <w:t xml:space="preserve">FOR THE YEAR ENDED </w:t>
      </w:r>
      <w:r w:rsidR="00D220E4" w:rsidRPr="009D4E75">
        <w:rPr>
          <w:rFonts w:ascii="Times New Roman" w:eastAsia="Times New Roman" w:cs="Times New Roman"/>
          <w:b/>
          <w:bCs/>
          <w:spacing w:val="-2"/>
          <w:sz w:val="22"/>
          <w:szCs w:val="22"/>
          <w:lang w:val="en-GB"/>
        </w:rPr>
        <w:t>DECEMBER 31, 202</w:t>
      </w:r>
      <w:r w:rsidR="00923AD1" w:rsidRPr="009D4E75">
        <w:rPr>
          <w:rFonts w:ascii="Times New Roman" w:eastAsia="Times New Roman" w:cs="Times New Roman"/>
          <w:b/>
          <w:bCs/>
          <w:spacing w:val="-2"/>
          <w:sz w:val="22"/>
          <w:szCs w:val="22"/>
          <w:lang w:val="en-GB"/>
        </w:rPr>
        <w:t>4</w:t>
      </w:r>
    </w:p>
    <w:p w14:paraId="6DAA03DB" w14:textId="77777777" w:rsidR="0007070E" w:rsidRPr="009D4E75"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E62E098" w14:textId="77777777" w:rsidR="0007070E" w:rsidRPr="009D4E75"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24F00C3" w14:textId="77777777" w:rsidR="0007070E" w:rsidRPr="009D4E75" w:rsidRDefault="0007070E" w:rsidP="0007070E">
      <w:pPr>
        <w:numPr>
          <w:ilvl w:val="0"/>
          <w:numId w:val="1"/>
        </w:numPr>
        <w:tabs>
          <w:tab w:val="clear" w:pos="862"/>
          <w:tab w:val="left" w:pos="405"/>
        </w:tabs>
        <w:ind w:left="432" w:hanging="360"/>
        <w:rPr>
          <w:rFonts w:ascii="Times New Roman" w:eastAsia="Times New Roman" w:cs="Times New Roman"/>
          <w:b/>
          <w:bCs/>
          <w:spacing w:val="-2"/>
          <w:sz w:val="22"/>
          <w:szCs w:val="22"/>
          <w:lang w:val="en-GB"/>
        </w:rPr>
      </w:pPr>
      <w:r w:rsidRPr="009D4E75">
        <w:rPr>
          <w:rFonts w:cs="Times New Roman"/>
          <w:b/>
          <w:bCs/>
        </w:rPr>
        <w:t>GENERAL INFORMATION</w:t>
      </w:r>
    </w:p>
    <w:p w14:paraId="4BDCEEA3" w14:textId="77777777" w:rsidR="0007070E" w:rsidRPr="009D4E75" w:rsidRDefault="0007070E" w:rsidP="0007070E">
      <w:pPr>
        <w:tabs>
          <w:tab w:val="left" w:pos="405"/>
        </w:tabs>
        <w:ind w:left="432"/>
        <w:rPr>
          <w:rFonts w:ascii="Times New Roman" w:eastAsia="Times New Roman" w:cs="Times New Roman"/>
          <w:b/>
          <w:bCs/>
          <w:spacing w:val="-2"/>
          <w:sz w:val="22"/>
          <w:szCs w:val="22"/>
          <w:lang w:val="en-GB"/>
        </w:rPr>
      </w:pPr>
    </w:p>
    <w:p w14:paraId="6721CB98" w14:textId="77777777" w:rsidR="00DE7289" w:rsidRPr="009D4E75" w:rsidRDefault="0007070E" w:rsidP="00994157">
      <w:pPr>
        <w:tabs>
          <w:tab w:val="left" w:pos="405"/>
        </w:tabs>
        <w:ind w:left="432"/>
        <w:jc w:val="thaiDistribute"/>
        <w:rPr>
          <w:rFonts w:ascii="Times New Roman" w:eastAsia="Times New Roman" w:cs="Times New Roman"/>
          <w:spacing w:val="-2"/>
          <w:sz w:val="22"/>
          <w:szCs w:val="22"/>
          <w:lang w:val="en-GB"/>
        </w:rPr>
      </w:pPr>
      <w:r w:rsidRPr="009D4E75">
        <w:rPr>
          <w:rFonts w:ascii="Times New Roman" w:eastAsia="Times New Roman" w:cs="Times New Roman"/>
          <w:spacing w:val="-2"/>
          <w:sz w:val="22"/>
          <w:szCs w:val="22"/>
          <w:lang w:val="en-GB"/>
        </w:rPr>
        <w:t>Ditto (Thailand) Public Company Limited (“the Company”) is incorporated in Thailand</w:t>
      </w:r>
      <w:r w:rsidR="00DE7289" w:rsidRPr="009D4E75">
        <w:rPr>
          <w:rFonts w:ascii="Times New Roman" w:eastAsia="Times New Roman" w:cs="Times New Roman"/>
          <w:spacing w:val="-2"/>
          <w:sz w:val="22"/>
          <w:szCs w:val="22"/>
          <w:lang w:val="en-GB"/>
        </w:rPr>
        <w:t>.</w:t>
      </w:r>
    </w:p>
    <w:p w14:paraId="25225088" w14:textId="77777777" w:rsidR="00DE7289" w:rsidRPr="009D4E75" w:rsidRDefault="00DE7289" w:rsidP="00994157">
      <w:pPr>
        <w:tabs>
          <w:tab w:val="left" w:pos="405"/>
        </w:tabs>
        <w:ind w:left="432"/>
        <w:jc w:val="thaiDistribute"/>
        <w:rPr>
          <w:rFonts w:ascii="Times New Roman" w:eastAsia="Times New Roman" w:cs="Times New Roman"/>
          <w:spacing w:val="-2"/>
          <w:sz w:val="22"/>
          <w:szCs w:val="22"/>
          <w:lang w:val="en-GB"/>
        </w:rPr>
      </w:pPr>
    </w:p>
    <w:p w14:paraId="75BBCD16" w14:textId="7B48C4ED" w:rsidR="000A6CF7" w:rsidRPr="009D4E75" w:rsidRDefault="00DE7289" w:rsidP="00994157">
      <w:pPr>
        <w:tabs>
          <w:tab w:val="left" w:pos="405"/>
        </w:tabs>
        <w:ind w:left="432"/>
        <w:jc w:val="thaiDistribute"/>
        <w:rPr>
          <w:rFonts w:ascii="Times New Roman" w:eastAsia="Times New Roman" w:cs="Cordia New"/>
          <w:spacing w:val="-2"/>
          <w:sz w:val="22"/>
          <w:szCs w:val="22"/>
          <w:lang w:val="en-GB"/>
        </w:rPr>
      </w:pPr>
      <w:r w:rsidRPr="009D4E75">
        <w:rPr>
          <w:rFonts w:ascii="Times New Roman" w:eastAsia="Times New Roman" w:cs="Times New Roman"/>
          <w:spacing w:val="-2"/>
          <w:sz w:val="22"/>
          <w:szCs w:val="22"/>
          <w:lang w:val="en-GB"/>
        </w:rPr>
        <w:t>I</w:t>
      </w:r>
      <w:r w:rsidR="0007070E" w:rsidRPr="009D4E75">
        <w:rPr>
          <w:rFonts w:ascii="Times New Roman" w:eastAsia="Times New Roman" w:cs="Times New Roman"/>
          <w:spacing w:val="-2"/>
          <w:sz w:val="22"/>
          <w:szCs w:val="22"/>
          <w:lang w:val="en-GB"/>
        </w:rPr>
        <w:t>ts registered</w:t>
      </w:r>
      <w:r w:rsidR="0086033C" w:rsidRPr="009D4E75">
        <w:rPr>
          <w:rFonts w:ascii="Times New Roman" w:eastAsia="Times New Roman" w:cs="Times New Roman"/>
          <w:spacing w:val="-2"/>
          <w:sz w:val="22"/>
          <w:szCs w:val="22"/>
          <w:lang w:val="en-GB"/>
        </w:rPr>
        <w:t xml:space="preserve"> head</w:t>
      </w:r>
      <w:r w:rsidR="0007070E" w:rsidRPr="009D4E75">
        <w:rPr>
          <w:rFonts w:ascii="Times New Roman" w:eastAsia="Times New Roman" w:cs="Times New Roman"/>
          <w:spacing w:val="-2"/>
          <w:sz w:val="22"/>
          <w:szCs w:val="22"/>
          <w:lang w:val="en-GB"/>
        </w:rPr>
        <w:t xml:space="preserve"> office</w:t>
      </w:r>
      <w:r w:rsidRPr="009D4E75">
        <w:rPr>
          <w:rFonts w:ascii="Times New Roman" w:eastAsia="Times New Roman" w:cs="Times New Roman"/>
          <w:spacing w:val="-2"/>
          <w:sz w:val="22"/>
          <w:szCs w:val="22"/>
          <w:lang w:val="en-GB"/>
        </w:rPr>
        <w:t xml:space="preserve"> is</w:t>
      </w:r>
      <w:r w:rsidR="0007070E" w:rsidRPr="009D4E75">
        <w:rPr>
          <w:rFonts w:ascii="Times New Roman" w:eastAsia="Times New Roman" w:cs="Times New Roman"/>
          <w:spacing w:val="-2"/>
          <w:sz w:val="22"/>
          <w:szCs w:val="22"/>
          <w:lang w:val="en-GB"/>
        </w:rPr>
        <w:t xml:space="preserve"> at</w:t>
      </w:r>
      <w:r w:rsidR="006F6335" w:rsidRPr="009D4E75">
        <w:rPr>
          <w:rFonts w:ascii="Times New Roman" w:eastAsia="Times New Roman" w:cs="Times New Roman"/>
          <w:spacing w:val="-2"/>
          <w:sz w:val="22"/>
          <w:szCs w:val="22"/>
          <w:lang w:val="en-GB"/>
        </w:rPr>
        <w:t xml:space="preserve"> 235/1-3, </w:t>
      </w:r>
      <w:proofErr w:type="spellStart"/>
      <w:r w:rsidR="006F6335" w:rsidRPr="009D4E75">
        <w:rPr>
          <w:rFonts w:ascii="Times New Roman" w:eastAsia="Times New Roman" w:cs="Times New Roman"/>
          <w:spacing w:val="-2"/>
          <w:sz w:val="22"/>
          <w:szCs w:val="22"/>
          <w:lang w:val="en-GB"/>
        </w:rPr>
        <w:t>Ratpattana</w:t>
      </w:r>
      <w:proofErr w:type="spellEnd"/>
      <w:r w:rsidR="006F6335" w:rsidRPr="009D4E75">
        <w:rPr>
          <w:rFonts w:ascii="Times New Roman" w:eastAsia="Times New Roman" w:cs="Times New Roman"/>
          <w:spacing w:val="-2"/>
          <w:sz w:val="22"/>
          <w:szCs w:val="22"/>
          <w:lang w:val="en-GB"/>
        </w:rPr>
        <w:t xml:space="preserve"> Road, </w:t>
      </w:r>
      <w:proofErr w:type="spellStart"/>
      <w:r w:rsidR="006F6335" w:rsidRPr="009D4E75">
        <w:rPr>
          <w:rFonts w:ascii="Times New Roman" w:eastAsia="Times New Roman" w:cs="Times New Roman"/>
          <w:spacing w:val="-2"/>
          <w:sz w:val="22"/>
          <w:szCs w:val="22"/>
          <w:lang w:val="en-GB"/>
        </w:rPr>
        <w:t>Ratpattana</w:t>
      </w:r>
      <w:proofErr w:type="spellEnd"/>
      <w:r w:rsidR="006F6335" w:rsidRPr="009D4E75">
        <w:rPr>
          <w:rFonts w:ascii="Times New Roman" w:eastAsia="Times New Roman" w:cs="Times New Roman"/>
          <w:spacing w:val="-2"/>
          <w:sz w:val="22"/>
          <w:szCs w:val="22"/>
          <w:lang w:val="en-GB"/>
        </w:rPr>
        <w:t xml:space="preserve">, </w:t>
      </w:r>
      <w:proofErr w:type="spellStart"/>
      <w:r w:rsidR="006F6335" w:rsidRPr="009D4E75">
        <w:rPr>
          <w:rFonts w:ascii="Times New Roman" w:eastAsia="Times New Roman" w:cs="Times New Roman"/>
          <w:spacing w:val="-2"/>
          <w:sz w:val="22"/>
          <w:szCs w:val="22"/>
          <w:lang w:val="en-GB"/>
        </w:rPr>
        <w:t>Sapansung</w:t>
      </w:r>
      <w:proofErr w:type="spellEnd"/>
      <w:r w:rsidR="006F6335" w:rsidRPr="009D4E75">
        <w:rPr>
          <w:rFonts w:ascii="Times New Roman" w:eastAsia="Times New Roman" w:cs="Times New Roman"/>
          <w:spacing w:val="-2"/>
          <w:sz w:val="22"/>
          <w:szCs w:val="22"/>
          <w:lang w:val="en-GB"/>
        </w:rPr>
        <w:t xml:space="preserve">, </w:t>
      </w:r>
      <w:proofErr w:type="gramStart"/>
      <w:r w:rsidR="006F6335" w:rsidRPr="009D4E75">
        <w:rPr>
          <w:rFonts w:ascii="Times New Roman" w:eastAsia="Times New Roman" w:cs="Times New Roman"/>
          <w:spacing w:val="-2"/>
          <w:sz w:val="22"/>
          <w:szCs w:val="22"/>
          <w:lang w:val="en-GB"/>
        </w:rPr>
        <w:t>Bangkok</w:t>
      </w:r>
      <w:r w:rsidR="00743CB2" w:rsidRPr="009D4E75">
        <w:rPr>
          <w:rFonts w:ascii="Times New Roman" w:eastAsia="Times New Roman" w:cs="Cordia New" w:hint="cs"/>
          <w:spacing w:val="-2"/>
          <w:sz w:val="22"/>
          <w:szCs w:val="22"/>
          <w:cs/>
          <w:lang w:val="en-GB"/>
        </w:rPr>
        <w:t>.</w:t>
      </w:r>
      <w:r w:rsidR="00783A48" w:rsidRPr="009D4E75">
        <w:rPr>
          <w:rFonts w:ascii="Times New Roman" w:eastAsia="Times New Roman" w:cs="Cordia New"/>
          <w:spacing w:val="-2"/>
          <w:sz w:val="22"/>
          <w:szCs w:val="22"/>
          <w:lang w:val="en-GB"/>
        </w:rPr>
        <w:t>.</w:t>
      </w:r>
      <w:proofErr w:type="gramEnd"/>
    </w:p>
    <w:p w14:paraId="40B7B815" w14:textId="6F0621EA" w:rsidR="000A6CF7" w:rsidRPr="009D4E75" w:rsidRDefault="00966A06" w:rsidP="0007070E">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 </w:t>
      </w:r>
    </w:p>
    <w:p w14:paraId="631DD777" w14:textId="04397D6C" w:rsidR="0007070E" w:rsidRPr="009D4E75" w:rsidRDefault="00425295" w:rsidP="0007070E">
      <w:pPr>
        <w:tabs>
          <w:tab w:val="left" w:pos="405"/>
        </w:tabs>
        <w:ind w:left="432"/>
        <w:rPr>
          <w:rFonts w:ascii="Times New Roman" w:eastAsia="Times New Roman" w:cs="Times New Roman"/>
          <w:spacing w:val="-2"/>
          <w:sz w:val="22"/>
          <w:szCs w:val="22"/>
          <w:cs/>
          <w:lang w:val="en-GB"/>
        </w:rPr>
      </w:pPr>
      <w:r w:rsidRPr="009D4E75">
        <w:rPr>
          <w:rFonts w:ascii="Times New Roman" w:eastAsia="Times New Roman" w:cs="Times New Roman"/>
          <w:spacing w:val="-2"/>
          <w:sz w:val="22"/>
          <w:szCs w:val="28"/>
        </w:rPr>
        <w:t xml:space="preserve">The Company has </w:t>
      </w:r>
      <w:r w:rsidRPr="009D4E75">
        <w:rPr>
          <w:rFonts w:ascii="Times New Roman" w:eastAsia="Times New Roman" w:cs="Cordia New"/>
          <w:spacing w:val="-2"/>
          <w:sz w:val="22"/>
          <w:szCs w:val="28"/>
        </w:rPr>
        <w:t>3</w:t>
      </w:r>
      <w:r w:rsidRPr="009D4E75">
        <w:rPr>
          <w:rFonts w:ascii="Times New Roman" w:eastAsia="Times New Roman" w:cs="Times New Roman"/>
          <w:spacing w:val="-2"/>
          <w:sz w:val="22"/>
          <w:szCs w:val="28"/>
        </w:rPr>
        <w:t xml:space="preserve"> branches in Bangkok and </w:t>
      </w:r>
      <w:proofErr w:type="gramStart"/>
      <w:r w:rsidRPr="009D4E75">
        <w:rPr>
          <w:rFonts w:ascii="Times New Roman" w:eastAsia="Times New Roman" w:cs="Times New Roman"/>
          <w:spacing w:val="-2"/>
          <w:sz w:val="22"/>
          <w:szCs w:val="28"/>
        </w:rPr>
        <w:t>upcountry</w:t>
      </w:r>
      <w:proofErr w:type="gramEnd"/>
      <w:r w:rsidRPr="009D4E75">
        <w:rPr>
          <w:rFonts w:ascii="Times New Roman" w:eastAsia="Times New Roman" w:cs="Times New Roman"/>
          <w:spacing w:val="-2"/>
          <w:sz w:val="22"/>
          <w:szCs w:val="28"/>
        </w:rPr>
        <w:t xml:space="preserve"> (Year </w:t>
      </w:r>
      <w:proofErr w:type="gramStart"/>
      <w:r w:rsidRPr="009D4E75">
        <w:rPr>
          <w:rFonts w:ascii="Times New Roman" w:eastAsia="Times New Roman" w:cs="Times New Roman"/>
          <w:spacing w:val="-2"/>
          <w:sz w:val="22"/>
          <w:szCs w:val="28"/>
        </w:rPr>
        <w:t>202</w:t>
      </w:r>
      <w:r w:rsidR="00DE7289" w:rsidRPr="009D4E75">
        <w:rPr>
          <w:rFonts w:ascii="Times New Roman" w:eastAsia="Times New Roman" w:cs="Times New Roman"/>
          <w:spacing w:val="-2"/>
          <w:sz w:val="22"/>
          <w:szCs w:val="28"/>
        </w:rPr>
        <w:t>3</w:t>
      </w:r>
      <w:r w:rsidRPr="009D4E75">
        <w:rPr>
          <w:rFonts w:ascii="Times New Roman" w:eastAsia="Times New Roman" w:cs="Times New Roman"/>
          <w:spacing w:val="-2"/>
          <w:sz w:val="22"/>
          <w:szCs w:val="28"/>
        </w:rPr>
        <w:t xml:space="preserve"> :</w:t>
      </w:r>
      <w:proofErr w:type="gramEnd"/>
      <w:r w:rsidRPr="009D4E75">
        <w:rPr>
          <w:rFonts w:ascii="Times New Roman" w:eastAsia="Times New Roman" w:cs="Times New Roman"/>
          <w:spacing w:val="-2"/>
          <w:sz w:val="22"/>
          <w:szCs w:val="28"/>
        </w:rPr>
        <w:t xml:space="preserve"> 3 branches)</w:t>
      </w:r>
      <w:r w:rsidR="006F6335" w:rsidRPr="009D4E75">
        <w:rPr>
          <w:rFonts w:ascii="Times New Roman" w:eastAsia="Times New Roman" w:cs="Times New Roman"/>
          <w:spacing w:val="-2"/>
          <w:sz w:val="22"/>
          <w:szCs w:val="22"/>
          <w:lang w:val="en-GB"/>
        </w:rPr>
        <w:t xml:space="preserve"> detailed as follow</w:t>
      </w:r>
      <w:r w:rsidR="00F660EC" w:rsidRPr="009D4E75">
        <w:rPr>
          <w:rFonts w:ascii="Times New Roman" w:eastAsia="Times New Roman" w:cs="Times New Roman"/>
          <w:spacing w:val="-2"/>
          <w:sz w:val="22"/>
          <w:szCs w:val="22"/>
          <w:lang w:val="en-GB"/>
        </w:rPr>
        <w:t>s</w:t>
      </w:r>
      <w:r w:rsidR="00994157" w:rsidRPr="009D4E75">
        <w:rPr>
          <w:rFonts w:ascii="Times New Roman" w:eastAsia="Times New Roman" w:cs="Times New Roman"/>
          <w:spacing w:val="-2"/>
          <w:sz w:val="22"/>
          <w:szCs w:val="22"/>
          <w:lang w:val="en-GB"/>
        </w:rPr>
        <w:t xml:space="preserve"> :</w:t>
      </w:r>
    </w:p>
    <w:p w14:paraId="0ADFE845" w14:textId="77777777" w:rsidR="006F6335" w:rsidRPr="009D4E75" w:rsidRDefault="006F6335" w:rsidP="0007070E">
      <w:pPr>
        <w:tabs>
          <w:tab w:val="left" w:pos="405"/>
        </w:tabs>
        <w:ind w:left="432"/>
        <w:rPr>
          <w:rFonts w:ascii="Times New Roman" w:eastAsia="Times New Roman" w:cs="Times New Roman"/>
          <w:spacing w:val="-2"/>
          <w:sz w:val="22"/>
          <w:szCs w:val="22"/>
          <w:lang w:val="en-GB"/>
        </w:rPr>
      </w:pPr>
    </w:p>
    <w:p w14:paraId="4ADE5218" w14:textId="77777777" w:rsidR="006F6335" w:rsidRPr="009D4E75" w:rsidRDefault="006F6335" w:rsidP="006F6335">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Branch </w:t>
      </w:r>
      <w:proofErr w:type="gramStart"/>
      <w:r w:rsidRPr="009D4E75">
        <w:rPr>
          <w:rFonts w:ascii="Times New Roman" w:eastAsia="Times New Roman" w:cs="Times New Roman"/>
          <w:spacing w:val="-2"/>
          <w:sz w:val="22"/>
          <w:szCs w:val="22"/>
        </w:rPr>
        <w:t>1 :</w:t>
      </w:r>
      <w:proofErr w:type="gramEnd"/>
      <w:r w:rsidRPr="009D4E75">
        <w:rPr>
          <w:rFonts w:ascii="Times New Roman" w:eastAsia="Times New Roman" w:cs="Times New Roman"/>
          <w:spacing w:val="-2"/>
          <w:sz w:val="22"/>
          <w:szCs w:val="22"/>
        </w:rPr>
        <w:t xml:space="preserve"> 40 </w:t>
      </w:r>
      <w:proofErr w:type="spellStart"/>
      <w:r w:rsidRPr="009D4E75">
        <w:rPr>
          <w:rFonts w:ascii="Times New Roman" w:eastAsia="Times New Roman" w:cs="Times New Roman"/>
          <w:spacing w:val="-2"/>
          <w:sz w:val="22"/>
          <w:szCs w:val="22"/>
        </w:rPr>
        <w:t>Udomsuk</w:t>
      </w:r>
      <w:proofErr w:type="spellEnd"/>
      <w:r w:rsidRPr="009D4E75">
        <w:rPr>
          <w:rFonts w:ascii="Times New Roman" w:eastAsia="Times New Roman" w:cs="Times New Roman"/>
          <w:spacing w:val="-2"/>
          <w:sz w:val="22"/>
          <w:szCs w:val="22"/>
        </w:rPr>
        <w:t xml:space="preserve"> Road, </w:t>
      </w:r>
      <w:proofErr w:type="spellStart"/>
      <w:r w:rsidRPr="009D4E75">
        <w:rPr>
          <w:rFonts w:ascii="Times New Roman" w:eastAsia="Times New Roman" w:cs="Times New Roman"/>
          <w:spacing w:val="-2"/>
          <w:sz w:val="22"/>
          <w:szCs w:val="22"/>
        </w:rPr>
        <w:t>Nongbon</w:t>
      </w:r>
      <w:proofErr w:type="spellEnd"/>
      <w:r w:rsidRPr="009D4E75">
        <w:rPr>
          <w:rFonts w:ascii="Times New Roman" w:eastAsia="Times New Roman" w:cs="Times New Roman"/>
          <w:spacing w:val="-2"/>
          <w:sz w:val="22"/>
          <w:szCs w:val="22"/>
        </w:rPr>
        <w:t xml:space="preserve">, </w:t>
      </w:r>
      <w:proofErr w:type="spellStart"/>
      <w:r w:rsidRPr="009D4E75">
        <w:rPr>
          <w:rFonts w:ascii="Times New Roman" w:eastAsia="Times New Roman" w:cs="Times New Roman"/>
          <w:spacing w:val="-2"/>
          <w:sz w:val="22"/>
          <w:szCs w:val="22"/>
        </w:rPr>
        <w:t>Pravet</w:t>
      </w:r>
      <w:proofErr w:type="spellEnd"/>
      <w:r w:rsidRPr="009D4E75">
        <w:rPr>
          <w:rFonts w:ascii="Times New Roman" w:eastAsia="Times New Roman" w:cs="Times New Roman"/>
          <w:spacing w:val="-2"/>
          <w:sz w:val="22"/>
          <w:szCs w:val="22"/>
        </w:rPr>
        <w:t>, Bangkok.</w:t>
      </w:r>
    </w:p>
    <w:p w14:paraId="4E0030F1" w14:textId="77777777" w:rsidR="006F6335" w:rsidRPr="009D4E75" w:rsidRDefault="006F6335" w:rsidP="006F6335">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Branch </w:t>
      </w:r>
      <w:proofErr w:type="gramStart"/>
      <w:r w:rsidRPr="009D4E75">
        <w:rPr>
          <w:rFonts w:ascii="Times New Roman" w:eastAsia="Times New Roman" w:cs="Times New Roman"/>
          <w:spacing w:val="-2"/>
          <w:sz w:val="22"/>
          <w:szCs w:val="22"/>
        </w:rPr>
        <w:t>2 :</w:t>
      </w:r>
      <w:proofErr w:type="gramEnd"/>
      <w:r w:rsidRPr="009D4E75">
        <w:rPr>
          <w:rFonts w:ascii="Times New Roman" w:eastAsia="Times New Roman" w:cs="Times New Roman"/>
          <w:spacing w:val="-2"/>
          <w:sz w:val="22"/>
          <w:szCs w:val="22"/>
        </w:rPr>
        <w:t xml:space="preserve"> 222 Moo 2, </w:t>
      </w:r>
      <w:proofErr w:type="spellStart"/>
      <w:r w:rsidRPr="009D4E75">
        <w:rPr>
          <w:rFonts w:ascii="Times New Roman" w:eastAsia="Times New Roman" w:cs="Times New Roman"/>
          <w:spacing w:val="-2"/>
          <w:sz w:val="22"/>
          <w:szCs w:val="22"/>
        </w:rPr>
        <w:t>Klongtumru</w:t>
      </w:r>
      <w:proofErr w:type="spellEnd"/>
      <w:r w:rsidRPr="009D4E75">
        <w:rPr>
          <w:rFonts w:ascii="Times New Roman" w:eastAsia="Times New Roman" w:cs="Times New Roman"/>
          <w:spacing w:val="-2"/>
          <w:sz w:val="22"/>
          <w:szCs w:val="22"/>
        </w:rPr>
        <w:t>, Muang District, Chonburi.</w:t>
      </w:r>
    </w:p>
    <w:p w14:paraId="78627FAA" w14:textId="77777777" w:rsidR="006F6335" w:rsidRPr="009D4E75" w:rsidRDefault="006F6335" w:rsidP="006F6335">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Branch </w:t>
      </w:r>
      <w:proofErr w:type="gramStart"/>
      <w:r w:rsidRPr="009D4E75">
        <w:rPr>
          <w:rFonts w:ascii="Times New Roman" w:eastAsia="Times New Roman" w:cs="Times New Roman"/>
          <w:spacing w:val="-2"/>
          <w:sz w:val="22"/>
          <w:szCs w:val="22"/>
        </w:rPr>
        <w:t>3 :</w:t>
      </w:r>
      <w:proofErr w:type="gramEnd"/>
      <w:r w:rsidRPr="009D4E75">
        <w:rPr>
          <w:rFonts w:ascii="Times New Roman" w:eastAsia="Times New Roman" w:cs="Times New Roman"/>
          <w:spacing w:val="-2"/>
          <w:sz w:val="22"/>
          <w:szCs w:val="22"/>
        </w:rPr>
        <w:t xml:space="preserve"> 8 Soi </w:t>
      </w:r>
      <w:proofErr w:type="spellStart"/>
      <w:r w:rsidRPr="009D4E75">
        <w:rPr>
          <w:rFonts w:ascii="Times New Roman" w:eastAsia="Times New Roman" w:cs="Times New Roman"/>
          <w:spacing w:val="-2"/>
          <w:sz w:val="22"/>
          <w:szCs w:val="22"/>
        </w:rPr>
        <w:t>Ramkamhang</w:t>
      </w:r>
      <w:proofErr w:type="spellEnd"/>
      <w:r w:rsidRPr="009D4E75">
        <w:rPr>
          <w:rFonts w:ascii="Times New Roman" w:eastAsia="Times New Roman" w:cs="Times New Roman"/>
          <w:spacing w:val="-2"/>
          <w:sz w:val="22"/>
          <w:szCs w:val="22"/>
        </w:rPr>
        <w:t xml:space="preserve"> 118 Yak 42-2, </w:t>
      </w:r>
      <w:proofErr w:type="spellStart"/>
      <w:r w:rsidRPr="009D4E75">
        <w:rPr>
          <w:rFonts w:ascii="Times New Roman" w:eastAsia="Times New Roman" w:cs="Times New Roman"/>
          <w:spacing w:val="-2"/>
          <w:sz w:val="22"/>
          <w:szCs w:val="22"/>
        </w:rPr>
        <w:t>Sapansung</w:t>
      </w:r>
      <w:proofErr w:type="spellEnd"/>
      <w:r w:rsidRPr="009D4E75">
        <w:rPr>
          <w:rFonts w:ascii="Times New Roman" w:eastAsia="Times New Roman" w:cs="Times New Roman"/>
          <w:spacing w:val="-2"/>
          <w:sz w:val="22"/>
          <w:szCs w:val="22"/>
        </w:rPr>
        <w:t>, Bangkok</w:t>
      </w:r>
      <w:r w:rsidR="004D60B9" w:rsidRPr="009D4E75">
        <w:rPr>
          <w:rFonts w:ascii="Times New Roman" w:eastAsia="Times New Roman" w:cs="Times New Roman"/>
          <w:spacing w:val="-2"/>
          <w:sz w:val="22"/>
          <w:szCs w:val="22"/>
        </w:rPr>
        <w:t>.</w:t>
      </w:r>
    </w:p>
    <w:p w14:paraId="75C88F18" w14:textId="77777777" w:rsidR="006F6335" w:rsidRPr="009D4E75" w:rsidRDefault="006F6335" w:rsidP="0007070E">
      <w:pPr>
        <w:tabs>
          <w:tab w:val="left" w:pos="405"/>
        </w:tabs>
        <w:ind w:left="432"/>
        <w:rPr>
          <w:rFonts w:ascii="Times New Roman" w:eastAsia="Times New Roman" w:cs="Times New Roman"/>
          <w:spacing w:val="-2"/>
          <w:sz w:val="22"/>
          <w:szCs w:val="22"/>
        </w:rPr>
      </w:pPr>
    </w:p>
    <w:p w14:paraId="2A26931E" w14:textId="164776D6" w:rsidR="001910DB" w:rsidRPr="009D4E75" w:rsidRDefault="001910DB" w:rsidP="001910DB">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The Company was listed the </w:t>
      </w:r>
      <w:r w:rsidR="00994157" w:rsidRPr="009D4E75">
        <w:rPr>
          <w:rFonts w:ascii="Times New Roman" w:eastAsia="Times New Roman" w:cs="Times New Roman"/>
          <w:spacing w:val="-2"/>
          <w:sz w:val="22"/>
          <w:szCs w:val="22"/>
        </w:rPr>
        <w:t>S</w:t>
      </w:r>
      <w:r w:rsidRPr="009D4E75">
        <w:rPr>
          <w:rFonts w:ascii="Times New Roman" w:eastAsia="Times New Roman" w:cs="Times New Roman"/>
          <w:spacing w:val="-2"/>
          <w:sz w:val="22"/>
          <w:szCs w:val="22"/>
        </w:rPr>
        <w:t xml:space="preserve">tock </w:t>
      </w:r>
      <w:r w:rsidR="000745D1" w:rsidRPr="009D4E75">
        <w:rPr>
          <w:rFonts w:ascii="Times New Roman" w:eastAsia="Times New Roman" w:cs="Times New Roman"/>
          <w:spacing w:val="-2"/>
          <w:sz w:val="22"/>
          <w:szCs w:val="22"/>
        </w:rPr>
        <w:t xml:space="preserve">in </w:t>
      </w:r>
      <w:r w:rsidR="00A07A90" w:rsidRPr="009D4E75">
        <w:rPr>
          <w:rFonts w:ascii="Times New Roman" w:eastAsia="Times New Roman" w:cs="Times New Roman"/>
          <w:spacing w:val="-2"/>
          <w:sz w:val="22"/>
          <w:szCs w:val="22"/>
        </w:rPr>
        <w:t>the Stock Exchange of Thailand</w:t>
      </w:r>
      <w:r w:rsidRPr="009D4E75">
        <w:rPr>
          <w:rFonts w:ascii="Times New Roman" w:eastAsia="Times New Roman" w:cs="Times New Roman"/>
          <w:spacing w:val="-2"/>
          <w:sz w:val="22"/>
          <w:szCs w:val="22"/>
        </w:rPr>
        <w:t xml:space="preserve"> on May 6, 2021.</w:t>
      </w:r>
    </w:p>
    <w:p w14:paraId="24E6A211" w14:textId="77777777" w:rsidR="000745D1" w:rsidRPr="009D4E75" w:rsidRDefault="000745D1" w:rsidP="001910DB">
      <w:pPr>
        <w:tabs>
          <w:tab w:val="left" w:pos="405"/>
        </w:tabs>
        <w:ind w:left="432"/>
        <w:rPr>
          <w:rFonts w:ascii="Times New Roman" w:eastAsia="Times New Roman" w:cs="Times New Roman"/>
          <w:spacing w:val="-2"/>
          <w:sz w:val="22"/>
          <w:szCs w:val="22"/>
        </w:rPr>
      </w:pPr>
    </w:p>
    <w:p w14:paraId="1F359200" w14:textId="11F01B76" w:rsidR="006F6335" w:rsidRPr="009D4E75" w:rsidRDefault="006F6335" w:rsidP="006F6335">
      <w:pPr>
        <w:tabs>
          <w:tab w:val="left" w:pos="405"/>
        </w:tabs>
        <w:ind w:left="432"/>
        <w:rPr>
          <w:rFonts w:ascii="Times New Roman" w:eastAsia="Times New Roman" w:cs="Times New Roman"/>
          <w:spacing w:val="-2"/>
          <w:sz w:val="22"/>
          <w:szCs w:val="22"/>
        </w:rPr>
      </w:pPr>
      <w:r w:rsidRPr="009D4E75">
        <w:rPr>
          <w:rFonts w:ascii="Times New Roman" w:eastAsia="Times New Roman" w:cs="Times New Roman"/>
          <w:spacing w:val="-2"/>
          <w:sz w:val="22"/>
          <w:szCs w:val="22"/>
        </w:rPr>
        <w:t>The Company and its subsidiar</w:t>
      </w:r>
      <w:r w:rsidR="004D60B9" w:rsidRPr="009D4E75">
        <w:rPr>
          <w:rFonts w:ascii="Times New Roman" w:eastAsia="Times New Roman" w:cs="Times New Roman"/>
          <w:spacing w:val="-2"/>
          <w:sz w:val="22"/>
          <w:szCs w:val="22"/>
        </w:rPr>
        <w:t>y</w:t>
      </w:r>
      <w:r w:rsidRPr="009D4E75">
        <w:rPr>
          <w:rFonts w:ascii="Times New Roman" w:eastAsia="Times New Roman" w:cs="Times New Roman"/>
          <w:spacing w:val="-2"/>
          <w:sz w:val="22"/>
          <w:szCs w:val="22"/>
        </w:rPr>
        <w:t xml:space="preserve"> (“the Group”) are engaged in </w:t>
      </w:r>
      <w:r w:rsidR="000745D1" w:rsidRPr="009D4E75">
        <w:rPr>
          <w:rFonts w:ascii="Times New Roman" w:eastAsia="Times New Roman" w:cs="Times New Roman"/>
          <w:spacing w:val="-2"/>
          <w:sz w:val="22"/>
          <w:szCs w:val="22"/>
        </w:rPr>
        <w:t>4</w:t>
      </w:r>
      <w:r w:rsidRPr="009D4E75">
        <w:rPr>
          <w:rFonts w:ascii="Times New Roman" w:eastAsia="Times New Roman" w:cs="Times New Roman"/>
          <w:spacing w:val="-2"/>
          <w:sz w:val="22"/>
          <w:szCs w:val="22"/>
        </w:rPr>
        <w:t xml:space="preserve"> principal businesses as follow</w:t>
      </w:r>
      <w:r w:rsidR="00430013" w:rsidRPr="009D4E75">
        <w:rPr>
          <w:rFonts w:ascii="Times New Roman" w:eastAsia="Times New Roman" w:cs="Times New Roman"/>
          <w:spacing w:val="-2"/>
          <w:sz w:val="22"/>
          <w:szCs w:val="22"/>
        </w:rPr>
        <w:t>s</w:t>
      </w:r>
      <w:r w:rsidRPr="009D4E75">
        <w:rPr>
          <w:rFonts w:ascii="Times New Roman" w:eastAsia="Times New Roman" w:cs="Times New Roman"/>
          <w:spacing w:val="-2"/>
          <w:sz w:val="22"/>
          <w:szCs w:val="22"/>
        </w:rPr>
        <w:t>:</w:t>
      </w:r>
    </w:p>
    <w:p w14:paraId="652EBCE0" w14:textId="77777777" w:rsidR="006F6335" w:rsidRPr="009D4E75" w:rsidRDefault="006F6335" w:rsidP="0007070E">
      <w:pPr>
        <w:tabs>
          <w:tab w:val="left" w:pos="405"/>
        </w:tabs>
        <w:ind w:left="432"/>
        <w:rPr>
          <w:rFonts w:ascii="Times New Roman" w:eastAsia="Times New Roman" w:cs="Times New Roman"/>
          <w:spacing w:val="-2"/>
          <w:sz w:val="22"/>
          <w:szCs w:val="22"/>
        </w:rPr>
      </w:pPr>
    </w:p>
    <w:p w14:paraId="4D10C407" w14:textId="77777777" w:rsidR="0086033C" w:rsidRPr="009D4E75" w:rsidRDefault="0086033C" w:rsidP="0086033C">
      <w:pPr>
        <w:numPr>
          <w:ilvl w:val="0"/>
          <w:numId w:val="4"/>
        </w:numPr>
        <w:tabs>
          <w:tab w:val="left" w:pos="720"/>
        </w:tabs>
        <w:ind w:left="720" w:right="-17" w:hanging="288"/>
        <w:jc w:val="thaiDistribute"/>
        <w:rPr>
          <w:rFonts w:eastAsia="SimSun" w:cs="Times New Roman"/>
        </w:rPr>
      </w:pPr>
      <w:r w:rsidRPr="009D4E75">
        <w:rPr>
          <w:rFonts w:eastAsia="SimSun" w:cs="Times New Roman"/>
        </w:rPr>
        <w:t>Distribution, rental and rendering service of photocopiers, printer and technology products</w:t>
      </w:r>
    </w:p>
    <w:p w14:paraId="173D148A" w14:textId="77777777" w:rsidR="0086033C" w:rsidRPr="009D4E75" w:rsidRDefault="0086033C" w:rsidP="0086033C">
      <w:pPr>
        <w:numPr>
          <w:ilvl w:val="0"/>
          <w:numId w:val="4"/>
        </w:numPr>
        <w:tabs>
          <w:tab w:val="left" w:pos="720"/>
        </w:tabs>
        <w:ind w:left="720" w:right="-17" w:hanging="288"/>
        <w:jc w:val="thaiDistribute"/>
        <w:rPr>
          <w:rFonts w:eastAsia="SimSun" w:cs="Times New Roman"/>
        </w:rPr>
      </w:pPr>
      <w:r w:rsidRPr="009D4E75">
        <w:rPr>
          <w:rFonts w:eastAsia="SimSun" w:cs="Times New Roman"/>
        </w:rPr>
        <w:t>Distribution and rendering service of data and document management solution</w:t>
      </w:r>
    </w:p>
    <w:p w14:paraId="1D49BD5D" w14:textId="77777777" w:rsidR="0086033C" w:rsidRPr="009D4E75" w:rsidRDefault="0086033C" w:rsidP="0086033C">
      <w:pPr>
        <w:numPr>
          <w:ilvl w:val="0"/>
          <w:numId w:val="4"/>
        </w:numPr>
        <w:tabs>
          <w:tab w:val="left" w:pos="720"/>
        </w:tabs>
        <w:ind w:left="720" w:right="-17" w:hanging="288"/>
        <w:jc w:val="thaiDistribute"/>
        <w:rPr>
          <w:rFonts w:eastAsia="SimSun" w:cs="Times New Roman"/>
        </w:rPr>
      </w:pPr>
      <w:r w:rsidRPr="009D4E75">
        <w:rPr>
          <w:rFonts w:eastAsia="SimSun" w:cs="Times New Roman"/>
        </w:rPr>
        <w:t>Rendering technology engineering services for projects</w:t>
      </w:r>
    </w:p>
    <w:p w14:paraId="30F25A59" w14:textId="77777777" w:rsidR="0086033C" w:rsidRPr="009D4E75" w:rsidRDefault="0086033C" w:rsidP="0086033C">
      <w:pPr>
        <w:numPr>
          <w:ilvl w:val="0"/>
          <w:numId w:val="4"/>
        </w:numPr>
        <w:tabs>
          <w:tab w:val="left" w:pos="720"/>
        </w:tabs>
        <w:ind w:left="720" w:right="-17" w:hanging="288"/>
        <w:jc w:val="thaiDistribute"/>
        <w:rPr>
          <w:rFonts w:eastAsia="SimSun" w:cs="Times New Roman"/>
        </w:rPr>
      </w:pPr>
      <w:r w:rsidRPr="009D4E75">
        <w:rPr>
          <w:rFonts w:eastAsia="SimSun" w:cs="Times New Roman"/>
        </w:rPr>
        <w:t>Mangrove reforestation concession for carbon credits</w:t>
      </w:r>
    </w:p>
    <w:p w14:paraId="5C80DFB2" w14:textId="77777777" w:rsidR="006F6335" w:rsidRPr="009D4E75" w:rsidRDefault="006F6335" w:rsidP="0007070E">
      <w:pPr>
        <w:tabs>
          <w:tab w:val="left" w:pos="405"/>
        </w:tabs>
        <w:ind w:left="432"/>
        <w:rPr>
          <w:rFonts w:ascii="Times New Roman" w:eastAsia="Times New Roman" w:cs="Times New Roman"/>
          <w:spacing w:val="-2"/>
          <w:sz w:val="22"/>
          <w:szCs w:val="22"/>
        </w:rPr>
      </w:pPr>
    </w:p>
    <w:p w14:paraId="5712A7EC" w14:textId="38C14C39" w:rsidR="007F3B54" w:rsidRPr="009D4E75" w:rsidRDefault="00743CB2" w:rsidP="007F3B54">
      <w:pPr>
        <w:tabs>
          <w:tab w:val="left" w:pos="405"/>
        </w:tabs>
        <w:ind w:left="432"/>
        <w:rPr>
          <w:rFonts w:ascii="Times New Roman" w:eastAsia="Times New Roman" w:cs="Times New Roman"/>
          <w:spacing w:val="-2"/>
          <w:sz w:val="22"/>
          <w:szCs w:val="22"/>
        </w:rPr>
      </w:pPr>
      <w:proofErr w:type="gramStart"/>
      <w:r w:rsidRPr="009D4E75">
        <w:rPr>
          <w:rFonts w:ascii="Times New Roman" w:eastAsia="Times New Roman" w:cs="Times New Roman"/>
          <w:spacing w:val="-2"/>
          <w:sz w:val="22"/>
          <w:szCs w:val="22"/>
        </w:rPr>
        <w:t>M</w:t>
      </w:r>
      <w:r w:rsidR="007F3B54" w:rsidRPr="009D4E75">
        <w:rPr>
          <w:rFonts w:ascii="Times New Roman" w:eastAsia="Times New Roman" w:cs="Times New Roman"/>
          <w:spacing w:val="-2"/>
          <w:sz w:val="22"/>
          <w:szCs w:val="22"/>
        </w:rPr>
        <w:t>ajor</w:t>
      </w:r>
      <w:proofErr w:type="gramEnd"/>
      <w:r w:rsidR="007F3B54" w:rsidRPr="009D4E75">
        <w:rPr>
          <w:rFonts w:ascii="Times New Roman" w:eastAsia="Times New Roman" w:cs="Times New Roman"/>
          <w:spacing w:val="-2"/>
          <w:sz w:val="22"/>
          <w:szCs w:val="22"/>
        </w:rPr>
        <w:t xml:space="preserve"> shareholders were as follow</w:t>
      </w:r>
      <w:r w:rsidR="00275BA2" w:rsidRPr="009D4E75">
        <w:rPr>
          <w:rFonts w:ascii="Times New Roman" w:eastAsia="Times New Roman" w:cs="Times New Roman"/>
          <w:spacing w:val="-2"/>
          <w:sz w:val="22"/>
          <w:szCs w:val="22"/>
        </w:rPr>
        <w:t>s</w:t>
      </w:r>
      <w:r w:rsidR="007F3B54" w:rsidRPr="009D4E75">
        <w:rPr>
          <w:rFonts w:ascii="Times New Roman" w:eastAsia="Times New Roman" w:cs="Times New Roman"/>
          <w:spacing w:val="-2"/>
          <w:sz w:val="22"/>
          <w:szCs w:val="22"/>
        </w:rPr>
        <w:t>:</w:t>
      </w:r>
    </w:p>
    <w:bookmarkStart w:id="0" w:name="_MON_1681207175"/>
    <w:bookmarkEnd w:id="0"/>
    <w:p w14:paraId="01C0F708" w14:textId="372FF30E" w:rsidR="006F6335" w:rsidRPr="009D4E75" w:rsidRDefault="00595C99" w:rsidP="00CF5279">
      <w:pPr>
        <w:ind w:left="425" w:right="147"/>
        <w:jc w:val="thaiDistribute"/>
        <w:rPr>
          <w:rFonts w:hAnsi="Angsana New"/>
        </w:rPr>
      </w:pPr>
      <w:r w:rsidRPr="009D4E75">
        <w:rPr>
          <w:rFonts w:hAnsi="Angsana New"/>
          <w:cs/>
        </w:rPr>
        <w:object w:dxaOrig="9545" w:dyaOrig="2698" w14:anchorId="31168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7pt;height:132pt" o:ole="">
            <v:imagedata r:id="rId8" o:title=""/>
          </v:shape>
          <o:OLEObject Type="Embed" ProgID="Excel.Sheet.12" ShapeID="_x0000_i1025" DrawAspect="Content" ObjectID="_1802074731" r:id="rId9"/>
        </w:object>
      </w:r>
    </w:p>
    <w:p w14:paraId="2D38B41E" w14:textId="77777777" w:rsidR="003C5EB3" w:rsidRPr="009D4E75" w:rsidRDefault="003C5EB3" w:rsidP="00CF5279">
      <w:pPr>
        <w:ind w:left="425" w:right="147"/>
        <w:jc w:val="thaiDistribute"/>
        <w:rPr>
          <w:rFonts w:ascii="Times New Roman" w:eastAsia="Times New Roman" w:cs="Times New Roman"/>
          <w:spacing w:val="-2"/>
          <w:sz w:val="22"/>
          <w:szCs w:val="22"/>
        </w:rPr>
      </w:pPr>
    </w:p>
    <w:p w14:paraId="62D1AFC4" w14:textId="5EBC9319" w:rsidR="007F3B54" w:rsidRPr="009D4E75" w:rsidRDefault="007F3B54" w:rsidP="001B1F90">
      <w:pPr>
        <w:tabs>
          <w:tab w:val="left" w:pos="405"/>
        </w:tabs>
        <w:ind w:left="432"/>
        <w:jc w:val="thaiDistribute"/>
        <w:rPr>
          <w:rFonts w:ascii="Times New Roman" w:eastAsia="Times New Roman" w:cs="Times New Roman"/>
          <w:spacing w:val="-2"/>
          <w:sz w:val="22"/>
          <w:szCs w:val="22"/>
          <w:lang w:val="en-GB"/>
        </w:rPr>
      </w:pPr>
      <w:r w:rsidRPr="009D4E75">
        <w:rPr>
          <w:rFonts w:ascii="Times New Roman" w:eastAsia="Times New Roman" w:cs="Times New Roman"/>
          <w:spacing w:val="-2"/>
          <w:sz w:val="22"/>
          <w:szCs w:val="22"/>
          <w:lang w:val="en-GB"/>
        </w:rPr>
        <w:t>The financial statements have been approved for issue by the Company’s Board of Directors on February 2</w:t>
      </w:r>
      <w:r w:rsidR="00D220E4" w:rsidRPr="009D4E75">
        <w:rPr>
          <w:rFonts w:ascii="Times New Roman" w:eastAsia="Times New Roman" w:cs="Times New Roman"/>
          <w:spacing w:val="-2"/>
          <w:sz w:val="22"/>
          <w:szCs w:val="22"/>
          <w:lang w:val="en-GB"/>
        </w:rPr>
        <w:t>6</w:t>
      </w:r>
      <w:r w:rsidRPr="009D4E75">
        <w:rPr>
          <w:rFonts w:ascii="Times New Roman" w:eastAsia="Times New Roman" w:cs="Times New Roman"/>
          <w:spacing w:val="-2"/>
          <w:sz w:val="22"/>
          <w:szCs w:val="22"/>
          <w:lang w:val="en-GB"/>
        </w:rPr>
        <w:t>, 202</w:t>
      </w:r>
      <w:r w:rsidR="008605A6" w:rsidRPr="009D4E75">
        <w:rPr>
          <w:rFonts w:ascii="Times New Roman" w:eastAsia="Times New Roman" w:cs="Times New Roman"/>
          <w:spacing w:val="-2"/>
          <w:sz w:val="22"/>
          <w:szCs w:val="22"/>
          <w:lang w:val="en-GB"/>
        </w:rPr>
        <w:t>5</w:t>
      </w:r>
      <w:r w:rsidRPr="009D4E75">
        <w:rPr>
          <w:rFonts w:ascii="Times New Roman" w:eastAsia="Times New Roman" w:cs="Times New Roman"/>
          <w:spacing w:val="-2"/>
          <w:sz w:val="22"/>
          <w:szCs w:val="22"/>
          <w:lang w:val="en-GB"/>
        </w:rPr>
        <w:t>.</w:t>
      </w:r>
    </w:p>
    <w:p w14:paraId="2150E573" w14:textId="77777777" w:rsidR="006F6335" w:rsidRPr="009D4E75" w:rsidRDefault="006F6335" w:rsidP="0007070E">
      <w:pPr>
        <w:tabs>
          <w:tab w:val="left" w:pos="405"/>
        </w:tabs>
        <w:ind w:left="432"/>
        <w:rPr>
          <w:rFonts w:ascii="Times New Roman" w:eastAsia="Times New Roman" w:cs="Times New Roman"/>
          <w:spacing w:val="-2"/>
          <w:sz w:val="22"/>
          <w:szCs w:val="22"/>
          <w:lang w:val="en-GB"/>
        </w:rPr>
      </w:pPr>
    </w:p>
    <w:p w14:paraId="377F1ED5" w14:textId="77777777" w:rsidR="00214D9C" w:rsidRPr="009D4E75" w:rsidRDefault="00214D9C" w:rsidP="009453D8">
      <w:pPr>
        <w:numPr>
          <w:ilvl w:val="0"/>
          <w:numId w:val="1"/>
        </w:numPr>
        <w:tabs>
          <w:tab w:val="clear" w:pos="862"/>
          <w:tab w:val="left" w:pos="405"/>
        </w:tabs>
        <w:ind w:left="432" w:hanging="360"/>
        <w:rPr>
          <w:rFonts w:cs="Times New Roman"/>
          <w:b/>
          <w:bCs/>
        </w:rPr>
      </w:pPr>
      <w:r w:rsidRPr="009D4E75">
        <w:rPr>
          <w:rFonts w:cs="Times New Roman"/>
          <w:b/>
          <w:bCs/>
        </w:rPr>
        <w:t>BASIS OF PREPARATION OF THE FINANCIAL STATEMENTS</w:t>
      </w:r>
    </w:p>
    <w:p w14:paraId="22CE91BF" w14:textId="77777777" w:rsidR="00214D9C" w:rsidRPr="009D4E75" w:rsidRDefault="00214D9C" w:rsidP="00214D9C">
      <w:pPr>
        <w:tabs>
          <w:tab w:val="left" w:pos="405"/>
        </w:tabs>
        <w:ind w:left="432"/>
        <w:rPr>
          <w:rFonts w:ascii="Times New Roman" w:eastAsia="Times New Roman" w:cs="Times New Roman"/>
          <w:spacing w:val="-2"/>
          <w:sz w:val="22"/>
          <w:szCs w:val="22"/>
        </w:rPr>
      </w:pPr>
    </w:p>
    <w:p w14:paraId="69BA00FC" w14:textId="1F81EBF2" w:rsidR="00214D9C" w:rsidRPr="009D4E75" w:rsidRDefault="00214D9C" w:rsidP="001B1F90">
      <w:pPr>
        <w:tabs>
          <w:tab w:val="left" w:pos="405"/>
        </w:tabs>
        <w:ind w:left="432"/>
        <w:jc w:val="thaiDistribute"/>
        <w:rPr>
          <w:rFonts w:ascii="Times New Roman" w:eastAsia="Times New Roman" w:cs="Times New Roman"/>
          <w:spacing w:val="-2"/>
          <w:sz w:val="22"/>
          <w:szCs w:val="22"/>
        </w:rPr>
      </w:pPr>
      <w:r w:rsidRPr="009D4E75">
        <w:rPr>
          <w:rFonts w:ascii="Times New Roman" w:eastAsia="Times New Roman" w:cs="Times New Roman"/>
          <w:spacing w:val="-2"/>
          <w:sz w:val="22"/>
          <w:szCs w:val="22"/>
        </w:rPr>
        <w:t xml:space="preserve">The financial statements are prepared in accordance with Thai Financial Reporting Standards (“TFRS”), including the </w:t>
      </w:r>
      <w:r w:rsidR="00430013" w:rsidRPr="009D4E75">
        <w:rPr>
          <w:rFonts w:ascii="Times New Roman" w:eastAsia="Times New Roman" w:cs="Times New Roman"/>
          <w:spacing w:val="-2"/>
          <w:sz w:val="22"/>
          <w:szCs w:val="22"/>
        </w:rPr>
        <w:t>accounting</w:t>
      </w:r>
      <w:r w:rsidRPr="009D4E75">
        <w:rPr>
          <w:rFonts w:ascii="Times New Roman" w:eastAsia="Times New Roman" w:cs="Times New Roman"/>
          <w:spacing w:val="-2"/>
          <w:sz w:val="22"/>
          <w:szCs w:val="22"/>
        </w:rPr>
        <w:t xml:space="preserve"> guidelines promulgated by the Federation of Accounting Professions (“TFAC”) and the financial reporting requirements of the Securities and Exchange Commission.</w:t>
      </w:r>
    </w:p>
    <w:p w14:paraId="1FC4B105" w14:textId="77777777" w:rsidR="00214D9C" w:rsidRPr="009D4E75" w:rsidRDefault="00214D9C" w:rsidP="00214D9C">
      <w:pPr>
        <w:tabs>
          <w:tab w:val="left" w:pos="405"/>
        </w:tabs>
        <w:ind w:left="432"/>
        <w:rPr>
          <w:rFonts w:ascii="Times New Roman" w:eastAsia="Times New Roman" w:cs="Times New Roman"/>
          <w:spacing w:val="-2"/>
          <w:sz w:val="22"/>
          <w:szCs w:val="22"/>
        </w:rPr>
      </w:pPr>
    </w:p>
    <w:p w14:paraId="57C7CEC1" w14:textId="77777777" w:rsidR="00214D9C" w:rsidRPr="009D4E75" w:rsidRDefault="009B4107" w:rsidP="009B4107">
      <w:pPr>
        <w:tabs>
          <w:tab w:val="left" w:pos="405"/>
        </w:tabs>
        <w:ind w:left="432"/>
        <w:jc w:val="thaiDistribute"/>
        <w:rPr>
          <w:rFonts w:ascii="Times New Roman" w:eastAsia="Times New Roman" w:cs="Times New Roman"/>
          <w:spacing w:val="-2"/>
          <w:sz w:val="22"/>
          <w:szCs w:val="22"/>
        </w:rPr>
      </w:pPr>
      <w:r w:rsidRPr="009D4E75">
        <w:rPr>
          <w:rFonts w:ascii="Times New Roman" w:eastAsia="Times New Roman" w:cs="Times New Roman"/>
          <w:spacing w:val="-2"/>
          <w:sz w:val="22"/>
          <w:szCs w:val="22"/>
        </w:rPr>
        <w:t>The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275395F6" w14:textId="77777777" w:rsidR="009B4107" w:rsidRPr="009D4E75" w:rsidRDefault="009B4107" w:rsidP="00214D9C">
      <w:pPr>
        <w:tabs>
          <w:tab w:val="left" w:pos="405"/>
        </w:tabs>
        <w:ind w:left="432"/>
        <w:rPr>
          <w:rFonts w:ascii="Times New Roman" w:eastAsia="Times New Roman" w:cs="Times New Roman"/>
          <w:spacing w:val="-2"/>
          <w:sz w:val="22"/>
          <w:szCs w:val="22"/>
        </w:rPr>
      </w:pPr>
    </w:p>
    <w:p w14:paraId="4CACBBA8" w14:textId="77777777" w:rsidR="00214D9C" w:rsidRPr="009D4E75" w:rsidRDefault="00214D9C" w:rsidP="001B1F90">
      <w:pPr>
        <w:tabs>
          <w:tab w:val="left" w:pos="405"/>
        </w:tabs>
        <w:ind w:left="432"/>
        <w:jc w:val="thaiDistribute"/>
        <w:rPr>
          <w:rFonts w:ascii="Times New Roman" w:eastAsia="Times New Roman" w:cs="Times New Roman"/>
          <w:spacing w:val="-2"/>
          <w:sz w:val="22"/>
          <w:szCs w:val="22"/>
        </w:rPr>
      </w:pPr>
      <w:r w:rsidRPr="009D4E75">
        <w:rPr>
          <w:rFonts w:ascii="Times New Roman" w:eastAsia="Times New Roman" w:cs="Times New Roman"/>
          <w:spacing w:val="-2"/>
          <w:sz w:val="22"/>
          <w:szCs w:val="22"/>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9A80C34" w14:textId="77777777" w:rsidR="00214D9C" w:rsidRPr="009D4E75" w:rsidRDefault="00214D9C" w:rsidP="00214D9C">
      <w:pPr>
        <w:tabs>
          <w:tab w:val="left" w:pos="405"/>
        </w:tabs>
        <w:ind w:left="432"/>
        <w:rPr>
          <w:rFonts w:ascii="Times New Roman" w:eastAsia="Times New Roman" w:cs="Times New Roman"/>
          <w:spacing w:val="-2"/>
          <w:sz w:val="22"/>
          <w:szCs w:val="22"/>
        </w:rPr>
      </w:pPr>
    </w:p>
    <w:p w14:paraId="5EE8D725" w14:textId="77777777" w:rsidR="007F3B54" w:rsidRPr="009D4E75" w:rsidRDefault="00214D9C" w:rsidP="001B1F90">
      <w:pPr>
        <w:tabs>
          <w:tab w:val="left" w:pos="405"/>
        </w:tabs>
        <w:ind w:left="432"/>
        <w:jc w:val="thaiDistribute"/>
        <w:rPr>
          <w:rFonts w:ascii="Times New Roman" w:eastAsia="Times New Roman" w:cs="Cordia New"/>
          <w:spacing w:val="-2"/>
          <w:sz w:val="22"/>
          <w:szCs w:val="22"/>
          <w:cs/>
        </w:rPr>
      </w:pPr>
      <w:r w:rsidRPr="009D4E75">
        <w:rPr>
          <w:rFonts w:ascii="Times New Roman" w:eastAsia="Times New Roman" w:cs="Times New Roman"/>
          <w:spacing w:val="-2"/>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5927F62" w14:textId="77777777" w:rsidR="007F3B54" w:rsidRPr="009D4E75" w:rsidRDefault="007F3B54" w:rsidP="0007070E">
      <w:pPr>
        <w:tabs>
          <w:tab w:val="left" w:pos="405"/>
        </w:tabs>
        <w:ind w:left="432"/>
        <w:rPr>
          <w:rFonts w:ascii="Times New Roman" w:eastAsia="Times New Roman" w:cs="Times New Roman"/>
          <w:spacing w:val="-2"/>
          <w:sz w:val="22"/>
          <w:szCs w:val="22"/>
        </w:rPr>
      </w:pPr>
    </w:p>
    <w:p w14:paraId="002D9D62" w14:textId="77777777" w:rsidR="00214D9C" w:rsidRPr="009D4E75" w:rsidRDefault="00214D9C" w:rsidP="00214D9C">
      <w:pPr>
        <w:tabs>
          <w:tab w:val="left" w:pos="405"/>
        </w:tabs>
        <w:ind w:left="432"/>
        <w:rPr>
          <w:rFonts w:ascii="Times New Roman" w:eastAsia="Times New Roman" w:cs="Times New Roman"/>
          <w:b/>
          <w:bCs/>
          <w:spacing w:val="-2"/>
          <w:sz w:val="22"/>
          <w:szCs w:val="22"/>
          <w:lang w:val="en-GB"/>
        </w:rPr>
      </w:pPr>
      <w:r w:rsidRPr="009D4E75">
        <w:rPr>
          <w:rFonts w:ascii="Times New Roman" w:eastAsia="Times New Roman" w:cs="Times New Roman"/>
          <w:b/>
          <w:bCs/>
          <w:spacing w:val="-2"/>
          <w:sz w:val="22"/>
          <w:szCs w:val="22"/>
          <w:lang w:val="en-GB"/>
        </w:rPr>
        <w:t>BASIS OF PREPARATION OF THE CONSOLIDATED FINANCIAL STATEMENTS</w:t>
      </w:r>
    </w:p>
    <w:p w14:paraId="70FB76B7" w14:textId="77777777" w:rsidR="00214D9C" w:rsidRPr="009D4E75" w:rsidRDefault="00214D9C" w:rsidP="00214D9C">
      <w:pPr>
        <w:tabs>
          <w:tab w:val="left" w:pos="405"/>
        </w:tabs>
        <w:ind w:left="432"/>
        <w:rPr>
          <w:rFonts w:ascii="Times New Roman" w:eastAsia="Times New Roman" w:cs="Times New Roman"/>
          <w:spacing w:val="-2"/>
          <w:sz w:val="22"/>
          <w:szCs w:val="22"/>
          <w:lang w:val="en-GB"/>
        </w:rPr>
      </w:pPr>
    </w:p>
    <w:p w14:paraId="7A063A92" w14:textId="77777777" w:rsidR="00214D9C" w:rsidRPr="009D4E75" w:rsidRDefault="000745D1" w:rsidP="001B1F90">
      <w:pPr>
        <w:tabs>
          <w:tab w:val="left" w:pos="405"/>
        </w:tabs>
        <w:ind w:left="432"/>
        <w:jc w:val="thaiDistribute"/>
        <w:rPr>
          <w:rFonts w:ascii="Times New Roman" w:eastAsia="Times New Roman" w:cs="Times New Roman"/>
          <w:spacing w:val="-2"/>
          <w:sz w:val="22"/>
          <w:szCs w:val="22"/>
          <w:lang w:val="en-GB"/>
        </w:rPr>
      </w:pPr>
      <w:r w:rsidRPr="009D4E75">
        <w:rPr>
          <w:rFonts w:ascii="Times New Roman" w:eastAsia="Times New Roman" w:cs="Times New Roman"/>
          <w:spacing w:val="-2"/>
          <w:sz w:val="22"/>
          <w:szCs w:val="22"/>
          <w:lang w:val="en-GB"/>
        </w:rPr>
        <w:t>The consolidated financial statements include the financial statements of Ditto (Thailand) Public Company Limited and its subsidiar</w:t>
      </w:r>
      <w:r w:rsidR="00B83844" w:rsidRPr="009D4E75">
        <w:rPr>
          <w:rFonts w:ascii="Times New Roman" w:eastAsia="Times New Roman" w:cs="Times New Roman"/>
          <w:spacing w:val="-2"/>
          <w:sz w:val="22"/>
          <w:szCs w:val="22"/>
          <w:lang w:val="en-GB"/>
        </w:rPr>
        <w:t>y</w:t>
      </w:r>
      <w:r w:rsidRPr="009D4E75">
        <w:rPr>
          <w:rFonts w:ascii="Times New Roman" w:eastAsia="Times New Roman" w:cs="Times New Roman"/>
          <w:spacing w:val="-2"/>
          <w:sz w:val="22"/>
          <w:szCs w:val="22"/>
          <w:lang w:val="en-GB"/>
        </w:rPr>
        <w:t xml:space="preserve"> (together referred to as the “Group”) and the Group’s interests in associated companies and joint ventures as follows:</w:t>
      </w:r>
    </w:p>
    <w:bookmarkStart w:id="1" w:name="_MON_1532195111"/>
    <w:bookmarkStart w:id="2" w:name="_MON_1532242890"/>
    <w:bookmarkStart w:id="3" w:name="_MON_1534246229"/>
    <w:bookmarkStart w:id="4" w:name="_MON_1534246248"/>
    <w:bookmarkStart w:id="5" w:name="_MON_1539675705"/>
    <w:bookmarkStart w:id="6" w:name="_MON_1539676283"/>
    <w:bookmarkStart w:id="7" w:name="_MON_1540475255"/>
    <w:bookmarkStart w:id="8" w:name="_MON_1547107469"/>
    <w:bookmarkStart w:id="9" w:name="_MON_1547107546"/>
    <w:bookmarkStart w:id="10" w:name="_MON_1547107572"/>
    <w:bookmarkStart w:id="11" w:name="_MON_1547373553"/>
    <w:bookmarkStart w:id="12" w:name="_MON_1548504437"/>
    <w:bookmarkStart w:id="13" w:name="_MON_1549438870"/>
    <w:bookmarkStart w:id="14" w:name="_MON_1549654920"/>
    <w:bookmarkStart w:id="15" w:name="_MON_1554705784"/>
    <w:bookmarkStart w:id="16" w:name="_MON_1554705814"/>
    <w:bookmarkStart w:id="17" w:name="_MON_1554705827"/>
    <w:bookmarkStart w:id="18" w:name="_MON_1554705860"/>
    <w:bookmarkStart w:id="19" w:name="_MON_1554705892"/>
    <w:bookmarkStart w:id="20" w:name="_MON_1554705922"/>
    <w:bookmarkStart w:id="21" w:name="_MON_1523288269"/>
    <w:bookmarkStart w:id="22" w:name="_MON_1523288771"/>
    <w:bookmarkStart w:id="23" w:name="_MON_1523863684"/>
    <w:bookmarkStart w:id="24" w:name="_MON_1523863717"/>
    <w:bookmarkStart w:id="25" w:name="_MON_1523863728"/>
    <w:bookmarkStart w:id="26" w:name="_MON_1523863749"/>
    <w:bookmarkStart w:id="27" w:name="_MON_1523863803"/>
    <w:bookmarkStart w:id="28" w:name="_MON_1523863813"/>
    <w:bookmarkStart w:id="29" w:name="_MON_1523863856"/>
    <w:bookmarkStart w:id="30" w:name="_MON_1523863889"/>
    <w:bookmarkStart w:id="31" w:name="_MON_1524397959"/>
    <w:bookmarkStart w:id="32" w:name="_MON_1524428992"/>
    <w:bookmarkStart w:id="33" w:name="_MON_1524429132"/>
    <w:bookmarkStart w:id="34" w:name="_MON_1524429153"/>
    <w:bookmarkStart w:id="35" w:name="_MON_1524429175"/>
    <w:bookmarkStart w:id="36" w:name="_MON_1530639577"/>
    <w:bookmarkStart w:id="37" w:name="_MON_1530639607"/>
    <w:bookmarkStart w:id="38" w:name="_1530639970"/>
    <w:bookmarkStart w:id="39" w:name="_MON_1531139985"/>
    <w:bookmarkStart w:id="40" w:name="_1530639650"/>
    <w:bookmarkStart w:id="41" w:name="_MON_1531140061"/>
    <w:bookmarkStart w:id="42" w:name="_MON_1531140104"/>
    <w:bookmarkStart w:id="43" w:name="_MON_1531140210"/>
    <w:bookmarkStart w:id="44" w:name="_MON_1531140237"/>
    <w:bookmarkStart w:id="45" w:name="_MON_1531140306"/>
    <w:bookmarkStart w:id="46" w:name="_MON_1531140819"/>
    <w:bookmarkStart w:id="47" w:name="_MON_1531660672"/>
    <w:bookmarkStart w:id="48" w:name="_1531680528"/>
    <w:bookmarkStart w:id="49" w:name="_MON_1531823762"/>
    <w:bookmarkStart w:id="50" w:name="_MON_1531825816"/>
    <w:bookmarkStart w:id="51" w:name="_MON_1531825841"/>
    <w:bookmarkStart w:id="52" w:name="_MON_1531825847"/>
    <w:bookmarkStart w:id="53" w:name="_MON_1531825890"/>
    <w:bookmarkStart w:id="54" w:name="_MON_1532003578"/>
    <w:bookmarkStart w:id="55" w:name="_MON_1532003630"/>
    <w:bookmarkStart w:id="56" w:name="_MON_1532003634"/>
    <w:bookmarkStart w:id="57" w:name="_MON_1532003642"/>
    <w:bookmarkStart w:id="58" w:name="_MON_1532003660"/>
    <w:bookmarkStart w:id="59" w:name="_MON_1532003706"/>
    <w:bookmarkStart w:id="60" w:name="_MON_1532003768"/>
    <w:bookmarkStart w:id="61" w:name="_MON_1532005177"/>
    <w:bookmarkStart w:id="62" w:name="_MON_1532099226"/>
    <w:bookmarkStart w:id="63" w:name="_MON_1532099341"/>
    <w:bookmarkStart w:id="64" w:name="_MON_1532099371"/>
    <w:bookmarkStart w:id="65" w:name="_MON_1532099388"/>
    <w:bookmarkStart w:id="66" w:name="_MON_1532099472"/>
    <w:bookmarkStart w:id="67" w:name="_MON_1532195081"/>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32195098"/>
    <w:bookmarkEnd w:id="68"/>
    <w:p w14:paraId="5C01F770" w14:textId="3C1852B3" w:rsidR="001C6DD4" w:rsidRPr="009D4E75" w:rsidRDefault="00DF6712" w:rsidP="007C5E1F">
      <w:pPr>
        <w:tabs>
          <w:tab w:val="left" w:pos="405"/>
        </w:tabs>
        <w:ind w:left="432"/>
        <w:jc w:val="thaiDistribute"/>
        <w:rPr>
          <w:rFonts w:ascii="Times New Roman" w:cs="Times New Roman"/>
          <w:sz w:val="22"/>
          <w:szCs w:val="22"/>
        </w:rPr>
      </w:pPr>
      <w:r w:rsidRPr="009D4E75">
        <w:rPr>
          <w:rFonts w:ascii="Times New Roman" w:cs="Times New Roman"/>
          <w:sz w:val="22"/>
          <w:szCs w:val="22"/>
          <w:cs/>
        </w:rPr>
        <w:object w:dxaOrig="11512" w:dyaOrig="6193" w14:anchorId="4840E477">
          <v:shape id="_x0000_i1026" type="#_x0000_t75" style="width:480pt;height:270.85pt" o:ole="">
            <v:imagedata r:id="rId10" o:title=""/>
          </v:shape>
          <o:OLEObject Type="Embed" ProgID="Excel.Sheet.12" ShapeID="_x0000_i1026" DrawAspect="Content" ObjectID="_1802074732" r:id="rId11"/>
        </w:object>
      </w:r>
    </w:p>
    <w:p w14:paraId="067D498F" w14:textId="77777777" w:rsidR="003C5EB3" w:rsidRPr="009D4E75" w:rsidRDefault="003C5EB3" w:rsidP="007C5E1F">
      <w:pPr>
        <w:tabs>
          <w:tab w:val="left" w:pos="405"/>
        </w:tabs>
        <w:ind w:left="432"/>
        <w:jc w:val="thaiDistribute"/>
        <w:rPr>
          <w:rFonts w:ascii="Times New Roman" w:cs="Times New Roman"/>
          <w:sz w:val="22"/>
          <w:szCs w:val="22"/>
        </w:rPr>
      </w:pPr>
    </w:p>
    <w:p w14:paraId="527E5C07" w14:textId="77777777" w:rsidR="00001AB6" w:rsidRPr="009D4E75" w:rsidRDefault="00001AB6"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 xml:space="preserve">The </w:t>
      </w:r>
      <w:r w:rsidRPr="009D4E75">
        <w:rPr>
          <w:rFonts w:ascii="Times New Roman" w:eastAsia="Times New Roman" w:cs="Times New Roman"/>
          <w:spacing w:val="-2"/>
          <w:sz w:val="22"/>
          <w:szCs w:val="22"/>
          <w:lang w:val="en-GB"/>
        </w:rPr>
        <w:t>preparations</w:t>
      </w:r>
      <w:r w:rsidRPr="009D4E75">
        <w:rPr>
          <w:rFonts w:ascii="Times New Roman" w:cs="Times New Roman"/>
          <w:sz w:val="22"/>
          <w:szCs w:val="22"/>
        </w:rPr>
        <w:t xml:space="preserve"> of the consolidated financial statements have been based on the same accounting policies for the same or similar accounting transactions or accounting events.</w:t>
      </w:r>
    </w:p>
    <w:p w14:paraId="549D584D" w14:textId="77777777" w:rsidR="00001AB6" w:rsidRPr="009D4E75" w:rsidRDefault="00001AB6" w:rsidP="007C5E1F">
      <w:pPr>
        <w:tabs>
          <w:tab w:val="left" w:pos="405"/>
        </w:tabs>
        <w:ind w:left="432"/>
        <w:jc w:val="thaiDistribute"/>
        <w:rPr>
          <w:rFonts w:ascii="Times New Roman" w:cs="Times New Roman"/>
          <w:sz w:val="22"/>
          <w:szCs w:val="22"/>
        </w:rPr>
      </w:pPr>
    </w:p>
    <w:p w14:paraId="3351610F" w14:textId="77777777" w:rsidR="001B1F90" w:rsidRPr="009D4E75" w:rsidRDefault="001B1F90"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Acquisitions from entities under common control</w:t>
      </w:r>
    </w:p>
    <w:p w14:paraId="5405432E" w14:textId="77777777" w:rsidR="001B1F90" w:rsidRPr="009D4E75" w:rsidRDefault="001B1F90" w:rsidP="007C5E1F">
      <w:pPr>
        <w:tabs>
          <w:tab w:val="left" w:pos="405"/>
        </w:tabs>
        <w:ind w:left="432"/>
        <w:jc w:val="thaiDistribute"/>
        <w:rPr>
          <w:rFonts w:ascii="Times New Roman" w:cs="Times New Roman"/>
          <w:sz w:val="22"/>
          <w:szCs w:val="22"/>
        </w:rPr>
      </w:pPr>
    </w:p>
    <w:p w14:paraId="68EF2788" w14:textId="77777777" w:rsidR="00001AB6" w:rsidRPr="009D4E75" w:rsidRDefault="00DA7C9E"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 xml:space="preserve">Business </w:t>
      </w:r>
      <w:proofErr w:type="gramStart"/>
      <w:r w:rsidRPr="009D4E75">
        <w:rPr>
          <w:rFonts w:ascii="Times New Roman" w:cs="Times New Roman"/>
          <w:sz w:val="22"/>
          <w:szCs w:val="22"/>
        </w:rPr>
        <w:t>combination</w:t>
      </w:r>
      <w:proofErr w:type="gramEnd"/>
      <w:r w:rsidRPr="009D4E75">
        <w:rPr>
          <w:rFonts w:ascii="Times New Roman" w:cs="Times New Roman"/>
          <w:sz w:val="22"/>
          <w:szCs w:val="22"/>
        </w:rPr>
        <w:t xml:space="preserve"> under common control </w:t>
      </w:r>
      <w:proofErr w:type="gramStart"/>
      <w:r w:rsidRPr="009D4E75">
        <w:rPr>
          <w:rFonts w:ascii="Times New Roman" w:cs="Times New Roman"/>
          <w:sz w:val="22"/>
          <w:szCs w:val="22"/>
        </w:rPr>
        <w:t>are</w:t>
      </w:r>
      <w:proofErr w:type="gramEnd"/>
      <w:r w:rsidRPr="009D4E75">
        <w:rPr>
          <w:rFonts w:ascii="Times New Roman" w:cs="Times New Roman"/>
          <w:sz w:val="22"/>
          <w:szCs w:val="22"/>
        </w:rPr>
        <w:t xml:space="preserve"> accounted for using a method similar to the pooling of interest method. Under that method the acquirer recognizes assets and liabilities of the acquired businesses at their carrying amounts in the consolidated financial statements of the ultimate parent company </w:t>
      </w:r>
      <w:proofErr w:type="gramStart"/>
      <w:r w:rsidRPr="009D4E75">
        <w:rPr>
          <w:rFonts w:ascii="Times New Roman" w:cs="Times New Roman"/>
          <w:sz w:val="22"/>
          <w:szCs w:val="22"/>
        </w:rPr>
        <w:t>at the moment</w:t>
      </w:r>
      <w:proofErr w:type="gramEnd"/>
      <w:r w:rsidRPr="009D4E75">
        <w:rPr>
          <w:rFonts w:ascii="Times New Roman" w:cs="Times New Roman"/>
          <w:sz w:val="22"/>
          <w:szCs w:val="22"/>
        </w:rPr>
        <w:t xml:space="preserve">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39CC74DB" w14:textId="77777777" w:rsidR="001B1F90" w:rsidRPr="009D4E75" w:rsidRDefault="001B1F90" w:rsidP="007C5E1F">
      <w:pPr>
        <w:tabs>
          <w:tab w:val="left" w:pos="405"/>
        </w:tabs>
        <w:ind w:left="432"/>
        <w:jc w:val="thaiDistribute"/>
        <w:rPr>
          <w:rFonts w:ascii="Times New Roman" w:cs="Times New Roman"/>
          <w:sz w:val="22"/>
          <w:szCs w:val="22"/>
        </w:rPr>
      </w:pPr>
    </w:p>
    <w:p w14:paraId="73ABD756" w14:textId="77777777" w:rsidR="001B1F90" w:rsidRPr="009D4E75" w:rsidRDefault="005D2479"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 xml:space="preserve">Control is the power to govern the financial and operating policies of an entity </w:t>
      </w:r>
      <w:proofErr w:type="gramStart"/>
      <w:r w:rsidRPr="009D4E75">
        <w:rPr>
          <w:rFonts w:ascii="Times New Roman" w:cs="Times New Roman"/>
          <w:sz w:val="22"/>
          <w:szCs w:val="22"/>
        </w:rPr>
        <w:t>so as to</w:t>
      </w:r>
      <w:proofErr w:type="gramEnd"/>
      <w:r w:rsidRPr="009D4E75">
        <w:rPr>
          <w:rFonts w:ascii="Times New Roman" w:cs="Times New Roman"/>
          <w:sz w:val="22"/>
          <w:szCs w:val="22"/>
        </w:rPr>
        <w:t xml:space="preserve"> obtain benefits from its activities. In assessing control, the Group </w:t>
      </w:r>
      <w:proofErr w:type="gramStart"/>
      <w:r w:rsidRPr="009D4E75">
        <w:rPr>
          <w:rFonts w:ascii="Times New Roman" w:cs="Times New Roman"/>
          <w:sz w:val="22"/>
          <w:szCs w:val="22"/>
        </w:rPr>
        <w:t>take</w:t>
      </w:r>
      <w:proofErr w:type="gramEnd"/>
      <w:r w:rsidRPr="009D4E75">
        <w:rPr>
          <w:rFonts w:ascii="Times New Roman" w:cs="Times New Roman"/>
          <w:sz w:val="22"/>
          <w:szCs w:val="22"/>
        </w:rPr>
        <w:t xml:space="preserve"> into consideration potential voting rights that currently are exercisable.</w:t>
      </w:r>
    </w:p>
    <w:p w14:paraId="22710005" w14:textId="77777777" w:rsidR="001B1F90" w:rsidRPr="009D4E75" w:rsidRDefault="001B1F90" w:rsidP="007C5E1F">
      <w:pPr>
        <w:tabs>
          <w:tab w:val="left" w:pos="405"/>
        </w:tabs>
        <w:ind w:left="432"/>
        <w:jc w:val="thaiDistribute"/>
        <w:rPr>
          <w:rFonts w:ascii="Times New Roman" w:cs="Times New Roman"/>
          <w:sz w:val="22"/>
          <w:szCs w:val="22"/>
        </w:rPr>
      </w:pPr>
    </w:p>
    <w:p w14:paraId="641A8A5E" w14:textId="0F7BA30E" w:rsidR="005D2479" w:rsidRPr="009D4E75" w:rsidRDefault="005D2479" w:rsidP="007C5E1F">
      <w:pPr>
        <w:tabs>
          <w:tab w:val="left" w:pos="405"/>
        </w:tabs>
        <w:ind w:left="432"/>
        <w:jc w:val="thaiDistribute"/>
        <w:rPr>
          <w:rFonts w:ascii="Times New Roman" w:cs="Times New Roman"/>
          <w:b/>
          <w:bCs/>
          <w:sz w:val="22"/>
          <w:szCs w:val="22"/>
        </w:rPr>
      </w:pPr>
      <w:r w:rsidRPr="009D4E75">
        <w:rPr>
          <w:rFonts w:ascii="Times New Roman" w:cs="Times New Roman"/>
          <w:b/>
          <w:bCs/>
          <w:sz w:val="22"/>
          <w:szCs w:val="22"/>
        </w:rPr>
        <w:lastRenderedPageBreak/>
        <w:t>Subsidiaries</w:t>
      </w:r>
    </w:p>
    <w:p w14:paraId="693B2E15" w14:textId="77777777" w:rsidR="005D2479" w:rsidRPr="009D4E75" w:rsidRDefault="005D2479" w:rsidP="007C5E1F">
      <w:pPr>
        <w:tabs>
          <w:tab w:val="left" w:pos="405"/>
        </w:tabs>
        <w:ind w:left="432"/>
        <w:jc w:val="thaiDistribute"/>
        <w:rPr>
          <w:rFonts w:ascii="Times New Roman" w:cs="Times New Roman"/>
          <w:sz w:val="22"/>
          <w:szCs w:val="22"/>
        </w:rPr>
      </w:pPr>
    </w:p>
    <w:p w14:paraId="1E63D816" w14:textId="77777777" w:rsidR="00B83844" w:rsidRPr="009D4E75" w:rsidRDefault="00B83844"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 xml:space="preserve">Subsidiaries are an entity controlled by the Group. The Company is deemed to have control over subsidiaries if it has rights, or is exposed, to variable returns from its involvement with subsidiaries, and it </w:t>
      </w:r>
      <w:proofErr w:type="gramStart"/>
      <w:r w:rsidRPr="009D4E75">
        <w:rPr>
          <w:rFonts w:ascii="Times New Roman" w:cs="Times New Roman"/>
          <w:sz w:val="22"/>
          <w:szCs w:val="22"/>
        </w:rPr>
        <w:t>has the ability to</w:t>
      </w:r>
      <w:proofErr w:type="gramEnd"/>
      <w:r w:rsidRPr="009D4E75">
        <w:rPr>
          <w:rFonts w:ascii="Times New Roman" w:cs="Times New Roman"/>
          <w:sz w:val="22"/>
          <w:szCs w:val="22"/>
        </w:rPr>
        <w:t xml:space="preserve"> affect those returns through its power over the entity.</w:t>
      </w:r>
    </w:p>
    <w:p w14:paraId="77659284" w14:textId="77777777" w:rsidR="00B83844" w:rsidRPr="009D4E75" w:rsidRDefault="00B83844" w:rsidP="007C5E1F">
      <w:pPr>
        <w:tabs>
          <w:tab w:val="left" w:pos="405"/>
        </w:tabs>
        <w:ind w:left="432"/>
        <w:jc w:val="thaiDistribute"/>
        <w:rPr>
          <w:rFonts w:ascii="Times New Roman" w:cs="Times New Roman"/>
          <w:sz w:val="22"/>
          <w:szCs w:val="22"/>
        </w:rPr>
      </w:pPr>
    </w:p>
    <w:p w14:paraId="0EB2B995" w14:textId="77777777" w:rsidR="005D2479" w:rsidRPr="009D4E75" w:rsidRDefault="005D2479"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The financial statements of subsidiaries are included in the consolidated financial statements from the date that control commences until the date that control ceases.</w:t>
      </w:r>
    </w:p>
    <w:p w14:paraId="798644B2" w14:textId="77777777" w:rsidR="005D2479" w:rsidRPr="009D4E75" w:rsidRDefault="005D2479" w:rsidP="005D2479">
      <w:pPr>
        <w:tabs>
          <w:tab w:val="left" w:pos="405"/>
        </w:tabs>
        <w:ind w:left="432"/>
        <w:rPr>
          <w:rFonts w:ascii="Times New Roman" w:cs="Times New Roman"/>
          <w:sz w:val="22"/>
          <w:szCs w:val="22"/>
        </w:rPr>
      </w:pPr>
    </w:p>
    <w:p w14:paraId="113ABECE" w14:textId="77777777" w:rsidR="005D2479" w:rsidRPr="009D4E75" w:rsidRDefault="00851658"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Non-controlling interests</w:t>
      </w:r>
    </w:p>
    <w:p w14:paraId="15B6A2CE" w14:textId="77777777" w:rsidR="00851658" w:rsidRPr="009D4E75" w:rsidRDefault="00851658" w:rsidP="007C5E1F">
      <w:pPr>
        <w:tabs>
          <w:tab w:val="left" w:pos="405"/>
        </w:tabs>
        <w:ind w:left="432"/>
        <w:jc w:val="thaiDistribute"/>
        <w:rPr>
          <w:rFonts w:ascii="Times New Roman" w:cs="Times New Roman"/>
          <w:sz w:val="22"/>
          <w:szCs w:val="22"/>
        </w:rPr>
      </w:pPr>
    </w:p>
    <w:p w14:paraId="1A9074A2" w14:textId="3BFCBC90" w:rsidR="005D2479" w:rsidRPr="009D4E75" w:rsidRDefault="00B83844"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The non-controlling interests are presented by the profit or loss and the net assets of subsidiaries that are not held by the Group and are separately presented in the consolidated statement of comprehensive income and statement of changes in equity.</w:t>
      </w:r>
    </w:p>
    <w:p w14:paraId="32D71C61" w14:textId="77777777" w:rsidR="005D2479" w:rsidRPr="009D4E75" w:rsidRDefault="005D2479" w:rsidP="007C5E1F">
      <w:pPr>
        <w:tabs>
          <w:tab w:val="left" w:pos="405"/>
        </w:tabs>
        <w:ind w:left="432"/>
        <w:jc w:val="thaiDistribute"/>
        <w:rPr>
          <w:rFonts w:ascii="Times New Roman" w:cs="Times New Roman"/>
          <w:sz w:val="22"/>
          <w:szCs w:val="22"/>
        </w:rPr>
      </w:pPr>
    </w:p>
    <w:p w14:paraId="01372978" w14:textId="77777777" w:rsidR="004C4039" w:rsidRPr="009D4E75" w:rsidRDefault="004C4039" w:rsidP="004C4039">
      <w:pPr>
        <w:ind w:left="426" w:right="7"/>
        <w:jc w:val="thaiDistribute"/>
        <w:rPr>
          <w:rFonts w:ascii="Times New Roman" w:cs="Times New Roman"/>
          <w:sz w:val="22"/>
          <w:szCs w:val="22"/>
        </w:rPr>
      </w:pPr>
      <w:r w:rsidRPr="009D4E75">
        <w:rPr>
          <w:rFonts w:ascii="Times New Roman" w:cs="Times New Roman"/>
          <w:sz w:val="22"/>
          <w:szCs w:val="22"/>
        </w:rPr>
        <w:t>Associated companies</w:t>
      </w:r>
    </w:p>
    <w:p w14:paraId="3C3E8875" w14:textId="77777777" w:rsidR="004C4039" w:rsidRPr="009D4E75" w:rsidRDefault="004C4039" w:rsidP="004C4039">
      <w:pPr>
        <w:ind w:left="426" w:right="7"/>
        <w:jc w:val="thaiDistribute"/>
        <w:rPr>
          <w:rFonts w:ascii="Times New Roman" w:cs="Times New Roman"/>
          <w:sz w:val="22"/>
          <w:szCs w:val="22"/>
        </w:rPr>
      </w:pPr>
    </w:p>
    <w:p w14:paraId="4605BC42" w14:textId="77777777" w:rsidR="004C4039" w:rsidRPr="009D4E75" w:rsidRDefault="004C4039" w:rsidP="004C4039">
      <w:pPr>
        <w:ind w:left="426" w:right="7"/>
        <w:jc w:val="thaiDistribute"/>
        <w:rPr>
          <w:rFonts w:ascii="Times New Roman" w:cs="Times New Roman"/>
          <w:sz w:val="22"/>
          <w:szCs w:val="22"/>
        </w:rPr>
      </w:pPr>
      <w:r w:rsidRPr="009D4E75">
        <w:rPr>
          <w:rFonts w:ascii="Times New Roman" w:cs="Times New Roman"/>
          <w:sz w:val="22"/>
          <w:szCs w:val="22"/>
        </w:rPr>
        <w:t xml:space="preserve">Associated companies are those entities in which the </w:t>
      </w:r>
      <w:r w:rsidR="007D3299" w:rsidRPr="009D4E75">
        <w:rPr>
          <w:rFonts w:ascii="Times New Roman" w:cs="Times New Roman"/>
          <w:sz w:val="22"/>
          <w:szCs w:val="22"/>
        </w:rPr>
        <w:t>Group</w:t>
      </w:r>
      <w:r w:rsidRPr="009D4E75">
        <w:rPr>
          <w:rFonts w:ascii="Times New Roman" w:cs="Times New Roman"/>
          <w:sz w:val="22"/>
          <w:szCs w:val="22"/>
        </w:rPr>
        <w:t xml:space="preserve"> has significant influence, but not control or joint control, over the financial and operating policies. </w:t>
      </w:r>
    </w:p>
    <w:p w14:paraId="6514076A" w14:textId="77777777" w:rsidR="004C4039" w:rsidRPr="009D4E75" w:rsidRDefault="004C4039" w:rsidP="004C4039">
      <w:pPr>
        <w:ind w:left="426" w:right="7"/>
        <w:jc w:val="thaiDistribute"/>
        <w:rPr>
          <w:rFonts w:ascii="Times New Roman" w:cs="Times New Roman"/>
          <w:sz w:val="22"/>
          <w:szCs w:val="22"/>
        </w:rPr>
      </w:pPr>
    </w:p>
    <w:p w14:paraId="4C6D6CBC" w14:textId="77777777" w:rsidR="004C4039" w:rsidRPr="009D4E75" w:rsidRDefault="004C4039" w:rsidP="004C4039">
      <w:pPr>
        <w:ind w:left="426" w:right="7"/>
        <w:jc w:val="thaiDistribute"/>
        <w:rPr>
          <w:rFonts w:ascii="Times New Roman" w:cs="Times New Roman"/>
          <w:sz w:val="22"/>
          <w:szCs w:val="22"/>
        </w:rPr>
      </w:pPr>
      <w:r w:rsidRPr="009D4E75">
        <w:rPr>
          <w:rFonts w:ascii="Times New Roman" w:cs="Times New Roman"/>
          <w:sz w:val="22"/>
          <w:szCs w:val="22"/>
        </w:rPr>
        <w:t xml:space="preserve">Investments in associated companies are accounted for using the equity method. They are initially recognized </w:t>
      </w:r>
      <w:proofErr w:type="gramStart"/>
      <w:r w:rsidRPr="009D4E75">
        <w:rPr>
          <w:rFonts w:ascii="Times New Roman" w:cs="Times New Roman"/>
          <w:sz w:val="22"/>
          <w:szCs w:val="22"/>
        </w:rPr>
        <w:t>at</w:t>
      </w:r>
      <w:proofErr w:type="gramEnd"/>
      <w:r w:rsidRPr="009D4E75">
        <w:rPr>
          <w:rFonts w:ascii="Times New Roman" w:cs="Times New Roman"/>
          <w:sz w:val="22"/>
          <w:szCs w:val="22"/>
        </w:rPr>
        <w:t xml:space="preserve"> cost, which includes transaction costs. </w:t>
      </w:r>
      <w:proofErr w:type="gramStart"/>
      <w:r w:rsidRPr="009D4E75">
        <w:rPr>
          <w:rFonts w:ascii="Times New Roman" w:cs="Times New Roman"/>
          <w:sz w:val="22"/>
          <w:szCs w:val="22"/>
        </w:rPr>
        <w:t>Subsequent to</w:t>
      </w:r>
      <w:proofErr w:type="gramEnd"/>
      <w:r w:rsidRPr="009D4E75">
        <w:rPr>
          <w:rFonts w:ascii="Times New Roman" w:cs="Times New Roman"/>
          <w:sz w:val="22"/>
          <w:szCs w:val="22"/>
        </w:rPr>
        <w:t xml:space="preserve"> initial recognition, they are </w:t>
      </w:r>
      <w:proofErr w:type="gramStart"/>
      <w:r w:rsidRPr="009D4E75">
        <w:rPr>
          <w:rFonts w:ascii="Times New Roman" w:cs="Times New Roman"/>
          <w:sz w:val="22"/>
          <w:szCs w:val="22"/>
        </w:rPr>
        <w:t>recognized</w:t>
      </w:r>
      <w:proofErr w:type="gramEnd"/>
      <w:r w:rsidRPr="009D4E75">
        <w:rPr>
          <w:rFonts w:ascii="Times New Roman" w:cs="Times New Roman"/>
          <w:sz w:val="22"/>
          <w:szCs w:val="22"/>
        </w:rPr>
        <w:t xml:space="preserve"> share of the profit or loss and other comprehensive income until the date on which significant influence</w:t>
      </w:r>
      <w:r w:rsidRPr="009D4E75">
        <w:t xml:space="preserve"> </w:t>
      </w:r>
      <w:r w:rsidRPr="009D4E75">
        <w:rPr>
          <w:rFonts w:ascii="Times New Roman" w:cs="Times New Roman"/>
          <w:sz w:val="22"/>
          <w:szCs w:val="22"/>
        </w:rPr>
        <w:t xml:space="preserve">of the </w:t>
      </w:r>
      <w:r w:rsidR="007D3299" w:rsidRPr="009D4E75">
        <w:rPr>
          <w:rFonts w:ascii="Times New Roman" w:cs="Times New Roman"/>
          <w:sz w:val="22"/>
          <w:szCs w:val="22"/>
        </w:rPr>
        <w:t>Group</w:t>
      </w:r>
      <w:r w:rsidRPr="009D4E75">
        <w:rPr>
          <w:rFonts w:ascii="Times New Roman" w:cs="Times New Roman"/>
          <w:sz w:val="22"/>
          <w:szCs w:val="22"/>
        </w:rPr>
        <w:t xml:space="preserve"> ceases. When </w:t>
      </w:r>
      <w:proofErr w:type="gramStart"/>
      <w:r w:rsidRPr="009D4E75">
        <w:rPr>
          <w:rFonts w:ascii="Times New Roman" w:cs="Times New Roman"/>
          <w:sz w:val="22"/>
          <w:szCs w:val="22"/>
        </w:rPr>
        <w:t>share</w:t>
      </w:r>
      <w:proofErr w:type="gramEnd"/>
      <w:r w:rsidRPr="009D4E75">
        <w:rPr>
          <w:rFonts w:ascii="Times New Roman" w:cs="Times New Roman"/>
          <w:sz w:val="22"/>
          <w:szCs w:val="22"/>
        </w:rPr>
        <w:t xml:space="preserve"> of losses that are allocated from the associated companies exceeds its interest in the investment in associated companies, the investment is reduced to zero. It does not continue to recognize further losses unless the </w:t>
      </w:r>
      <w:r w:rsidR="007D3299" w:rsidRPr="009D4E75">
        <w:rPr>
          <w:rFonts w:ascii="Times New Roman" w:cs="Times New Roman"/>
          <w:sz w:val="22"/>
          <w:szCs w:val="22"/>
        </w:rPr>
        <w:t>Group</w:t>
      </w:r>
      <w:r w:rsidRPr="009D4E75">
        <w:rPr>
          <w:rFonts w:ascii="Times New Roman" w:cs="Times New Roman"/>
          <w:sz w:val="22"/>
          <w:szCs w:val="22"/>
        </w:rPr>
        <w:t xml:space="preserve"> has incurred obligations or made payments on behalf of associated companies.</w:t>
      </w:r>
    </w:p>
    <w:p w14:paraId="1CF15279" w14:textId="77777777" w:rsidR="00717BF7" w:rsidRPr="009D4E75" w:rsidRDefault="00717BF7" w:rsidP="00717BF7">
      <w:pPr>
        <w:ind w:left="426" w:right="7"/>
        <w:jc w:val="thaiDistribute"/>
        <w:rPr>
          <w:rFonts w:ascii="Times New Roman" w:cs="Times New Roman"/>
          <w:sz w:val="22"/>
          <w:szCs w:val="22"/>
        </w:rPr>
      </w:pPr>
    </w:p>
    <w:p w14:paraId="70F5AE31" w14:textId="77777777" w:rsidR="004C4039" w:rsidRPr="009D4E75" w:rsidRDefault="004C4039" w:rsidP="00717BF7">
      <w:pPr>
        <w:ind w:left="426" w:right="7"/>
        <w:jc w:val="thaiDistribute"/>
        <w:rPr>
          <w:rFonts w:ascii="Times New Roman" w:cs="Times New Roman"/>
          <w:b/>
          <w:bCs/>
          <w:sz w:val="22"/>
          <w:szCs w:val="22"/>
        </w:rPr>
      </w:pPr>
      <w:r w:rsidRPr="009D4E75">
        <w:rPr>
          <w:rFonts w:ascii="Times New Roman" w:cs="Times New Roman"/>
          <w:b/>
          <w:bCs/>
          <w:sz w:val="22"/>
          <w:szCs w:val="22"/>
        </w:rPr>
        <w:t>Joint arrangement</w:t>
      </w:r>
    </w:p>
    <w:p w14:paraId="1C287D85" w14:textId="77777777" w:rsidR="004C4039" w:rsidRPr="009D4E75" w:rsidRDefault="004C4039" w:rsidP="00717BF7">
      <w:pPr>
        <w:ind w:left="426" w:right="7"/>
        <w:jc w:val="thaiDistribute"/>
        <w:rPr>
          <w:rFonts w:ascii="Times New Roman" w:cs="Times New Roman"/>
          <w:sz w:val="22"/>
          <w:szCs w:val="22"/>
        </w:rPr>
      </w:pPr>
    </w:p>
    <w:p w14:paraId="58642A90" w14:textId="77777777" w:rsidR="00131619" w:rsidRPr="009D4E75" w:rsidRDefault="00131619" w:rsidP="00131619">
      <w:pPr>
        <w:ind w:left="426" w:right="7"/>
        <w:jc w:val="thaiDistribute"/>
        <w:rPr>
          <w:rFonts w:ascii="Times New Roman" w:cs="Times New Roman"/>
          <w:sz w:val="22"/>
          <w:szCs w:val="22"/>
        </w:rPr>
      </w:pPr>
      <w:r w:rsidRPr="009D4E75">
        <w:rPr>
          <w:rFonts w:ascii="Times New Roman" w:cs="Times New Roman"/>
          <w:sz w:val="22"/>
          <w:szCs w:val="22"/>
        </w:rPr>
        <w:t>A joint arrangement is an arrangement of which two or more parties have joint control in an entity. A joint control as the contractually agreed sharing of control of an arrangement, which exists only when decisions about the relevant activities require the unanimous consent of the parties sharing control. Investments in joint arrangements are classified as either joint operations or joint ventures depending on the contractual rights and obligations of each investor. A joint venture is a joint arrangement whereby the parties that have joint control of the arrangement have rights to the net assets of the arrangement. A joint operation is a joint arrangement whereby the parties that have joint control of the arrangement have rights to the assets, and obligations for the liabilities, relating to the arrangement.</w:t>
      </w:r>
    </w:p>
    <w:p w14:paraId="15C1A896" w14:textId="77777777" w:rsidR="00131619" w:rsidRPr="009D4E75" w:rsidRDefault="00131619" w:rsidP="00131619">
      <w:pPr>
        <w:ind w:left="426" w:right="7"/>
        <w:jc w:val="thaiDistribute"/>
        <w:rPr>
          <w:rFonts w:ascii="Times New Roman" w:cs="Times New Roman"/>
          <w:sz w:val="22"/>
          <w:szCs w:val="22"/>
        </w:rPr>
      </w:pPr>
    </w:p>
    <w:p w14:paraId="416D46E7" w14:textId="77777777" w:rsidR="00131619" w:rsidRPr="009D4E75" w:rsidRDefault="00131619" w:rsidP="00131619">
      <w:pPr>
        <w:ind w:left="426" w:right="7"/>
        <w:jc w:val="thaiDistribute"/>
        <w:rPr>
          <w:rFonts w:ascii="Times New Roman" w:cs="Times New Roman"/>
          <w:sz w:val="22"/>
          <w:szCs w:val="22"/>
        </w:rPr>
      </w:pPr>
      <w:r w:rsidRPr="009D4E75">
        <w:rPr>
          <w:rFonts w:ascii="Times New Roman" w:cs="Times New Roman"/>
          <w:sz w:val="22"/>
          <w:szCs w:val="22"/>
        </w:rPr>
        <w:t>-</w:t>
      </w:r>
      <w:r w:rsidRPr="009D4E75">
        <w:rPr>
          <w:rFonts w:ascii="Times New Roman" w:cs="Times New Roman"/>
          <w:sz w:val="22"/>
          <w:szCs w:val="22"/>
        </w:rPr>
        <w:tab/>
        <w:t>Joint ventures</w:t>
      </w:r>
    </w:p>
    <w:p w14:paraId="1845DF8A" w14:textId="77777777" w:rsidR="00131619" w:rsidRPr="009D4E75" w:rsidRDefault="00131619" w:rsidP="00131619">
      <w:pPr>
        <w:ind w:left="426" w:right="7"/>
        <w:jc w:val="thaiDistribute"/>
        <w:rPr>
          <w:rFonts w:ascii="Times New Roman" w:cs="Times New Roman"/>
          <w:sz w:val="22"/>
          <w:szCs w:val="22"/>
        </w:rPr>
      </w:pPr>
    </w:p>
    <w:p w14:paraId="4B9D7FE2" w14:textId="77777777" w:rsidR="00131619" w:rsidRPr="009D4E75" w:rsidRDefault="00131619" w:rsidP="007D3299">
      <w:pPr>
        <w:ind w:left="711" w:right="7"/>
        <w:jc w:val="thaiDistribute"/>
        <w:rPr>
          <w:rFonts w:ascii="Times New Roman" w:cs="Times New Roman"/>
          <w:sz w:val="22"/>
          <w:szCs w:val="22"/>
        </w:rPr>
      </w:pPr>
      <w:r w:rsidRPr="009D4E75">
        <w:rPr>
          <w:rFonts w:ascii="Times New Roman" w:cs="Times New Roman"/>
          <w:sz w:val="22"/>
          <w:szCs w:val="22"/>
        </w:rPr>
        <w:t xml:space="preserve">Joint ventures accounted for under the equity method of accounting, interests in joint ventures are initially recorded at cost and adjusted thereafter to recognize the Company’s share of the post-acquisition profits or losses and movements in other comprehensive income. When the Company’s share of losses in a joint venture equals its interests in the joint ventures, it does not continue to recognize further losses unless the </w:t>
      </w:r>
      <w:r w:rsidR="007D3299" w:rsidRPr="009D4E75">
        <w:rPr>
          <w:rFonts w:ascii="Times New Roman" w:cs="Times New Roman"/>
          <w:sz w:val="22"/>
          <w:szCs w:val="22"/>
        </w:rPr>
        <w:t>Group</w:t>
      </w:r>
      <w:r w:rsidRPr="009D4E75">
        <w:rPr>
          <w:rFonts w:ascii="Times New Roman" w:cs="Times New Roman"/>
          <w:sz w:val="22"/>
          <w:szCs w:val="22"/>
        </w:rPr>
        <w:t xml:space="preserve"> has incurred obligations or made payments on behalf of the joint ventures.</w:t>
      </w:r>
    </w:p>
    <w:p w14:paraId="743FD744" w14:textId="77777777" w:rsidR="00131619" w:rsidRPr="009D4E75" w:rsidRDefault="00131619" w:rsidP="007D3299">
      <w:pPr>
        <w:ind w:left="711" w:right="7"/>
        <w:jc w:val="thaiDistribute"/>
        <w:rPr>
          <w:rFonts w:ascii="Times New Roman" w:cs="Times New Roman"/>
          <w:sz w:val="22"/>
          <w:szCs w:val="22"/>
        </w:rPr>
      </w:pPr>
    </w:p>
    <w:p w14:paraId="5032478F" w14:textId="77777777" w:rsidR="00131619" w:rsidRPr="009D4E75" w:rsidRDefault="00131619" w:rsidP="00131619">
      <w:pPr>
        <w:ind w:left="426" w:right="7"/>
        <w:jc w:val="thaiDistribute"/>
        <w:rPr>
          <w:rFonts w:ascii="Times New Roman" w:cs="Times New Roman"/>
          <w:sz w:val="22"/>
          <w:szCs w:val="22"/>
        </w:rPr>
      </w:pPr>
      <w:r w:rsidRPr="009D4E75">
        <w:rPr>
          <w:rFonts w:ascii="Times New Roman" w:cs="Times New Roman"/>
          <w:sz w:val="22"/>
          <w:szCs w:val="22"/>
        </w:rPr>
        <w:t>-</w:t>
      </w:r>
      <w:r w:rsidRPr="009D4E75">
        <w:rPr>
          <w:rFonts w:ascii="Times New Roman" w:cs="Times New Roman"/>
          <w:sz w:val="22"/>
          <w:szCs w:val="22"/>
        </w:rPr>
        <w:tab/>
        <w:t>Joint operations</w:t>
      </w:r>
    </w:p>
    <w:p w14:paraId="33F01C88" w14:textId="77777777" w:rsidR="00131619" w:rsidRPr="009D4E75" w:rsidRDefault="00131619" w:rsidP="00131619">
      <w:pPr>
        <w:ind w:left="426" w:right="7"/>
        <w:jc w:val="thaiDistribute"/>
        <w:rPr>
          <w:rFonts w:ascii="Times New Roman" w:cs="Times New Roman"/>
          <w:sz w:val="22"/>
          <w:szCs w:val="22"/>
        </w:rPr>
      </w:pPr>
    </w:p>
    <w:p w14:paraId="1D83503F" w14:textId="77777777" w:rsidR="00131619" w:rsidRPr="009D4E75" w:rsidRDefault="00131619" w:rsidP="007D3299">
      <w:pPr>
        <w:ind w:left="711" w:right="7"/>
        <w:jc w:val="thaiDistribute"/>
        <w:rPr>
          <w:rFonts w:ascii="Times New Roman" w:cs="Times New Roman"/>
          <w:sz w:val="22"/>
          <w:szCs w:val="22"/>
        </w:rPr>
      </w:pPr>
      <w:r w:rsidRPr="009D4E75">
        <w:rPr>
          <w:rFonts w:ascii="Times New Roman" w:cs="Times New Roman"/>
          <w:sz w:val="22"/>
          <w:szCs w:val="22"/>
        </w:rPr>
        <w:tab/>
        <w:t>The Company recognizes its direct right to the assets, liabilities, revenues and expenses of joint operations and its share of any jointly held or incurred assets, liabilities, revenues and expenses. These have been incorporated in the financial statements under the appropriate headings.</w:t>
      </w:r>
    </w:p>
    <w:p w14:paraId="51AA3543" w14:textId="77777777" w:rsidR="00131619" w:rsidRPr="009D4E75" w:rsidRDefault="00131619" w:rsidP="00717BF7">
      <w:pPr>
        <w:ind w:left="426" w:right="7"/>
        <w:jc w:val="thaiDistribute"/>
        <w:rPr>
          <w:rFonts w:ascii="Times New Roman" w:cs="Times New Roman"/>
          <w:sz w:val="22"/>
          <w:szCs w:val="22"/>
        </w:rPr>
      </w:pPr>
    </w:p>
    <w:p w14:paraId="09CA23E9" w14:textId="77777777" w:rsidR="007C5E1F" w:rsidRPr="009D4E75" w:rsidRDefault="007C5E1F"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Transactions eliminated on consolidation</w:t>
      </w:r>
    </w:p>
    <w:p w14:paraId="2AD04995" w14:textId="77777777" w:rsidR="007C5E1F" w:rsidRPr="009D4E75" w:rsidRDefault="007C5E1F" w:rsidP="007C5E1F">
      <w:pPr>
        <w:tabs>
          <w:tab w:val="left" w:pos="405"/>
        </w:tabs>
        <w:ind w:left="432"/>
        <w:jc w:val="thaiDistribute"/>
        <w:rPr>
          <w:rFonts w:ascii="Times New Roman" w:cs="Times New Roman"/>
          <w:sz w:val="22"/>
          <w:szCs w:val="22"/>
        </w:rPr>
      </w:pPr>
    </w:p>
    <w:p w14:paraId="13A3ABDA" w14:textId="4730D80E" w:rsidR="00001AB6" w:rsidRPr="009D4E75" w:rsidRDefault="007C5E1F" w:rsidP="007C5E1F">
      <w:pPr>
        <w:tabs>
          <w:tab w:val="left" w:pos="405"/>
        </w:tabs>
        <w:ind w:left="432"/>
        <w:jc w:val="thaiDistribute"/>
        <w:rPr>
          <w:rFonts w:ascii="Times New Roman" w:cs="Times New Roman"/>
          <w:sz w:val="22"/>
          <w:szCs w:val="22"/>
        </w:rPr>
      </w:pPr>
      <w:r w:rsidRPr="009D4E75">
        <w:rPr>
          <w:rFonts w:ascii="Times New Roman" w:cs="Times New Roman"/>
          <w:sz w:val="22"/>
          <w:szCs w:val="22"/>
        </w:rPr>
        <w:t>Intra-group balances and transactions, and any unrealized income or expenses arising from intra-group transactions, are eliminated.</w:t>
      </w:r>
      <w:r w:rsidR="008E0FF5" w:rsidRPr="009D4E75">
        <w:rPr>
          <w:rFonts w:ascii="Times New Roman" w:cs="Times New Roman"/>
          <w:sz w:val="22"/>
          <w:szCs w:val="22"/>
        </w:rPr>
        <w:t xml:space="preserve"> Unrealized gains arising from transactions with the associated companies and joint control entities are eliminated against the investment to the extent of the Group’s interest in the investee. </w:t>
      </w:r>
      <w:r w:rsidR="008E0FF5" w:rsidRPr="009D4E75">
        <w:rPr>
          <w:rFonts w:ascii="Times New Roman" w:cs="Times New Roman"/>
          <w:sz w:val="22"/>
          <w:szCs w:val="22"/>
        </w:rPr>
        <w:lastRenderedPageBreak/>
        <w:t>Unrealized losses are eliminated in the same way as unrealized gains, but only to the extent that there is no evidence of impairment.</w:t>
      </w:r>
    </w:p>
    <w:p w14:paraId="0904920E" w14:textId="77777777" w:rsidR="009453D8" w:rsidRPr="009D4E75" w:rsidRDefault="009453D8" w:rsidP="007C5E1F">
      <w:pPr>
        <w:tabs>
          <w:tab w:val="left" w:pos="405"/>
        </w:tabs>
        <w:ind w:left="432"/>
        <w:jc w:val="thaiDistribute"/>
        <w:rPr>
          <w:rFonts w:ascii="Times New Roman" w:cs="Times New Roman"/>
          <w:sz w:val="22"/>
          <w:szCs w:val="22"/>
        </w:rPr>
      </w:pPr>
    </w:p>
    <w:p w14:paraId="0F63DDFC" w14:textId="77777777" w:rsidR="007C5E1F" w:rsidRPr="009D4E75" w:rsidRDefault="007C5E1F" w:rsidP="007C5E1F">
      <w:pPr>
        <w:tabs>
          <w:tab w:val="left" w:pos="405"/>
        </w:tabs>
        <w:ind w:left="432"/>
        <w:jc w:val="thaiDistribute"/>
        <w:rPr>
          <w:rFonts w:ascii="Times New Roman" w:cs="Cordia New"/>
          <w:b/>
          <w:bCs/>
          <w:sz w:val="22"/>
          <w:szCs w:val="22"/>
        </w:rPr>
      </w:pPr>
      <w:r w:rsidRPr="009D4E75">
        <w:rPr>
          <w:rFonts w:ascii="Times New Roman" w:cs="Times New Roman"/>
          <w:b/>
          <w:bCs/>
          <w:sz w:val="22"/>
          <w:szCs w:val="22"/>
        </w:rPr>
        <w:t>New financial reporting standards</w:t>
      </w:r>
    </w:p>
    <w:p w14:paraId="0547B72F" w14:textId="77777777" w:rsidR="00D40275" w:rsidRPr="009D4E75" w:rsidRDefault="00D40275" w:rsidP="007C5E1F">
      <w:pPr>
        <w:tabs>
          <w:tab w:val="left" w:pos="405"/>
        </w:tabs>
        <w:ind w:left="432"/>
        <w:jc w:val="thaiDistribute"/>
        <w:rPr>
          <w:rFonts w:ascii="Times New Roman" w:cs="Cordia New"/>
          <w:b/>
          <w:bCs/>
          <w:sz w:val="22"/>
          <w:szCs w:val="22"/>
        </w:rPr>
      </w:pPr>
    </w:p>
    <w:p w14:paraId="2B4B471D" w14:textId="77777777" w:rsidR="00D40275" w:rsidRPr="009D4E75" w:rsidRDefault="00D40275" w:rsidP="00D40275">
      <w:pPr>
        <w:pStyle w:val="ListParagraph"/>
        <w:numPr>
          <w:ilvl w:val="0"/>
          <w:numId w:val="30"/>
        </w:numPr>
        <w:tabs>
          <w:tab w:val="left" w:pos="709"/>
        </w:tabs>
        <w:spacing w:line="240" w:lineRule="auto"/>
        <w:ind w:left="709" w:right="7" w:hanging="289"/>
        <w:jc w:val="thaiDistribute"/>
        <w:rPr>
          <w:rFonts w:cs="Times New Roman"/>
          <w:b/>
          <w:bCs/>
          <w:szCs w:val="22"/>
        </w:rPr>
      </w:pPr>
      <w:r w:rsidRPr="009D4E75">
        <w:rPr>
          <w:rFonts w:cs="Times New Roman"/>
          <w:b/>
          <w:bCs/>
          <w:szCs w:val="22"/>
        </w:rPr>
        <w:t>New financial reporting standards that became effective in the current year</w:t>
      </w:r>
    </w:p>
    <w:p w14:paraId="01F3F07E" w14:textId="77777777" w:rsidR="00D40275" w:rsidRPr="009D4E75" w:rsidRDefault="00D40275" w:rsidP="00D40275">
      <w:pPr>
        <w:tabs>
          <w:tab w:val="left" w:pos="709"/>
        </w:tabs>
        <w:ind w:left="426" w:right="7"/>
        <w:jc w:val="thaiDistribute"/>
        <w:rPr>
          <w:rFonts w:ascii="Times New Roman" w:cs="Times New Roman"/>
          <w:sz w:val="22"/>
          <w:szCs w:val="22"/>
        </w:rPr>
      </w:pPr>
    </w:p>
    <w:p w14:paraId="065DB3CB" w14:textId="7AA58187" w:rsidR="00D40275" w:rsidRPr="009D4E75" w:rsidRDefault="0095210A" w:rsidP="00D40275">
      <w:pPr>
        <w:tabs>
          <w:tab w:val="left" w:pos="709"/>
        </w:tabs>
        <w:ind w:left="720" w:right="7"/>
        <w:jc w:val="thaiDistribute"/>
        <w:rPr>
          <w:rFonts w:ascii="Times New Roman" w:cs="Times New Roman"/>
          <w:sz w:val="22"/>
          <w:szCs w:val="22"/>
        </w:rPr>
      </w:pPr>
      <w:r w:rsidRPr="009D4E75">
        <w:rPr>
          <w:rFonts w:ascii="Times New Roman" w:eastAsia="SimSun" w:cs="Times New Roman"/>
          <w:bCs/>
          <w:sz w:val="22"/>
          <w:szCs w:val="22"/>
        </w:rPr>
        <w:t xml:space="preserve">During the </w:t>
      </w:r>
      <w:r w:rsidR="00EC7F60" w:rsidRPr="009D4E75">
        <w:rPr>
          <w:rFonts w:ascii="Times New Roman" w:eastAsia="SimSun" w:cs="Times New Roman"/>
          <w:bCs/>
          <w:sz w:val="22"/>
          <w:szCs w:val="22"/>
        </w:rPr>
        <w:t>year</w:t>
      </w:r>
      <w:r w:rsidRPr="009D4E75">
        <w:rPr>
          <w:rFonts w:ascii="Times New Roman" w:eastAsia="SimSun" w:cs="Times New Roman"/>
          <w:bCs/>
          <w:sz w:val="22"/>
          <w:szCs w:val="22"/>
        </w:rPr>
        <w:t xml:space="preserve">, the Group has adopted the revised financial reporting standards including the accounting </w:t>
      </w:r>
      <w:proofErr w:type="spellStart"/>
      <w:r w:rsidRPr="009D4E75">
        <w:rPr>
          <w:rFonts w:ascii="Times New Roman" w:eastAsia="SimSun" w:cs="Times New Roman"/>
          <w:bCs/>
          <w:sz w:val="22"/>
          <w:szCs w:val="22"/>
        </w:rPr>
        <w:t>guidances</w:t>
      </w:r>
      <w:proofErr w:type="spellEnd"/>
      <w:r w:rsidRPr="009D4E75">
        <w:rPr>
          <w:rFonts w:ascii="Times New Roman" w:eastAsia="SimSun" w:cs="Times New Roman"/>
          <w:bCs/>
          <w:sz w:val="22"/>
          <w:szCs w:val="22"/>
        </w:rPr>
        <w:t xml:space="preserve"> which are </w:t>
      </w:r>
      <w:r w:rsidRPr="009D4E75">
        <w:rPr>
          <w:rFonts w:ascii="Times New Roman" w:cstheme="minorBidi"/>
          <w:sz w:val="22"/>
          <w:szCs w:val="22"/>
        </w:rPr>
        <w:t>effective</w:t>
      </w:r>
      <w:r w:rsidRPr="009D4E75">
        <w:rPr>
          <w:rFonts w:ascii="Times New Roman" w:eastAsia="SimSun" w:cs="Times New Roman"/>
          <w:bCs/>
          <w:sz w:val="22"/>
          <w:szCs w:val="22"/>
        </w:rPr>
        <w:t xml:space="preserve"> for fiscal years beginning on or after January 1, 202</w:t>
      </w:r>
      <w:r w:rsidRPr="009D4E75">
        <w:rPr>
          <w:rFonts w:ascii="Times New Roman" w:eastAsia="SimSun" w:cstheme="minorBidi"/>
          <w:bCs/>
          <w:sz w:val="22"/>
          <w:szCs w:val="22"/>
        </w:rPr>
        <w:t>4</w:t>
      </w:r>
      <w:r w:rsidRPr="009D4E75">
        <w:rPr>
          <w:rFonts w:ascii="Times New Roman" w:eastAsia="SimSun" w:cs="Times New Roman"/>
          <w:bCs/>
          <w:sz w:val="22"/>
          <w:szCs w:val="22"/>
        </w:rPr>
        <w:t xml:space="preserve">. These financial reporting standards were aimed at alignment with the corresponding International Financial Reporting Standards with most of the clarification of accounting practices and accounting </w:t>
      </w:r>
      <w:proofErr w:type="spellStart"/>
      <w:r w:rsidRPr="009D4E75">
        <w:rPr>
          <w:rFonts w:ascii="Times New Roman" w:eastAsia="SimSun" w:cs="Times New Roman"/>
          <w:bCs/>
          <w:sz w:val="22"/>
          <w:szCs w:val="22"/>
        </w:rPr>
        <w:t>guidances</w:t>
      </w:r>
      <w:proofErr w:type="spellEnd"/>
      <w:r w:rsidRPr="009D4E75">
        <w:rPr>
          <w:rFonts w:ascii="Times New Roman" w:eastAsia="SimSun" w:cs="Times New Roman"/>
          <w:bCs/>
          <w:sz w:val="22"/>
          <w:szCs w:val="22"/>
        </w:rPr>
        <w:t xml:space="preserve"> to users of TFRSs.</w:t>
      </w:r>
    </w:p>
    <w:p w14:paraId="53C7380E" w14:textId="77777777" w:rsidR="00D40275" w:rsidRPr="009D4E75" w:rsidRDefault="00D40275" w:rsidP="00D40275">
      <w:pPr>
        <w:tabs>
          <w:tab w:val="left" w:pos="709"/>
        </w:tabs>
        <w:ind w:left="720" w:right="7"/>
        <w:jc w:val="thaiDistribute"/>
        <w:rPr>
          <w:rFonts w:ascii="Times New Roman" w:cs="Times New Roman"/>
          <w:sz w:val="22"/>
          <w:szCs w:val="22"/>
        </w:rPr>
      </w:pPr>
    </w:p>
    <w:p w14:paraId="1CBE6298" w14:textId="11ED8E6D" w:rsidR="00D40275" w:rsidRPr="009D4E75" w:rsidRDefault="00B63AC4" w:rsidP="00D40275">
      <w:pPr>
        <w:tabs>
          <w:tab w:val="left" w:pos="709"/>
        </w:tabs>
        <w:ind w:left="720" w:right="7"/>
        <w:jc w:val="thaiDistribute"/>
        <w:rPr>
          <w:rFonts w:ascii="Times New Roman" w:cs="Times New Roman"/>
          <w:sz w:val="22"/>
          <w:szCs w:val="22"/>
        </w:rPr>
      </w:pPr>
      <w:r w:rsidRPr="009D4E75">
        <w:rPr>
          <w:rFonts w:ascii="Times New Roman" w:eastAsia="SimSun" w:cs="Times New Roman"/>
          <w:sz w:val="22"/>
          <w:szCs w:val="22"/>
        </w:rPr>
        <w:t xml:space="preserve">The </w:t>
      </w:r>
      <w:r w:rsidRPr="009D4E75">
        <w:rPr>
          <w:rFonts w:ascii="Times New Roman" w:eastAsia="SimSun" w:cs="Times New Roman"/>
          <w:bCs/>
          <w:sz w:val="22"/>
          <w:szCs w:val="22"/>
        </w:rPr>
        <w:t>management</w:t>
      </w:r>
      <w:r w:rsidRPr="009D4E75">
        <w:rPr>
          <w:rFonts w:ascii="Times New Roman" w:eastAsia="SimSun" w:cs="Times New Roman"/>
          <w:sz w:val="22"/>
          <w:szCs w:val="22"/>
        </w:rPr>
        <w:t xml:space="preserve"> assessed the financial statements of the Group do not have any significant impacts from the </w:t>
      </w:r>
      <w:r w:rsidRPr="009D4E75">
        <w:rPr>
          <w:rFonts w:ascii="Times New Roman" w:cstheme="minorBidi"/>
          <w:sz w:val="22"/>
          <w:szCs w:val="22"/>
        </w:rPr>
        <w:t>mentioned</w:t>
      </w:r>
      <w:r w:rsidRPr="009D4E75">
        <w:rPr>
          <w:rFonts w:ascii="Times New Roman" w:eastAsia="SimSun" w:cs="Times New Roman"/>
          <w:sz w:val="22"/>
          <w:szCs w:val="22"/>
        </w:rPr>
        <w:t xml:space="preserve"> TFRSs in the </w:t>
      </w:r>
      <w:r w:rsidR="002F13B4" w:rsidRPr="009D4E75">
        <w:rPr>
          <w:rFonts w:ascii="Times New Roman" w:eastAsia="SimSun" w:cs="Times New Roman"/>
          <w:sz w:val="22"/>
          <w:szCs w:val="22"/>
        </w:rPr>
        <w:t>year</w:t>
      </w:r>
      <w:r w:rsidRPr="009D4E75">
        <w:rPr>
          <w:rFonts w:ascii="Times New Roman" w:eastAsia="SimSun" w:cs="Times New Roman"/>
          <w:sz w:val="22"/>
          <w:szCs w:val="22"/>
        </w:rPr>
        <w:t xml:space="preserve"> that it is adopted.</w:t>
      </w:r>
    </w:p>
    <w:p w14:paraId="4ED932E4" w14:textId="77777777" w:rsidR="00D40275" w:rsidRPr="009D4E75" w:rsidRDefault="00D40275" w:rsidP="00D40275">
      <w:pPr>
        <w:tabs>
          <w:tab w:val="num" w:pos="0"/>
          <w:tab w:val="left" w:pos="709"/>
        </w:tabs>
        <w:ind w:left="709" w:right="7"/>
        <w:jc w:val="thaiDistribute"/>
        <w:rPr>
          <w:rFonts w:ascii="Times New Roman" w:cs="Times New Roman"/>
          <w:sz w:val="22"/>
          <w:szCs w:val="22"/>
        </w:rPr>
      </w:pPr>
    </w:p>
    <w:p w14:paraId="7D822E37" w14:textId="77777777" w:rsidR="00D40275" w:rsidRPr="009D4E75" w:rsidRDefault="00D40275" w:rsidP="00D40275">
      <w:pPr>
        <w:pStyle w:val="ListParagraph"/>
        <w:numPr>
          <w:ilvl w:val="0"/>
          <w:numId w:val="30"/>
        </w:numPr>
        <w:tabs>
          <w:tab w:val="left" w:pos="709"/>
        </w:tabs>
        <w:spacing w:line="240" w:lineRule="auto"/>
        <w:ind w:left="709" w:right="7" w:hanging="289"/>
        <w:jc w:val="thaiDistribute"/>
        <w:rPr>
          <w:rFonts w:eastAsia="Arial Unicode MS" w:cs="Times New Roman"/>
          <w:b/>
          <w:bCs/>
          <w:szCs w:val="22"/>
          <w:lang w:bidi="ar-SA"/>
        </w:rPr>
      </w:pPr>
      <w:r w:rsidRPr="009D4E75">
        <w:rPr>
          <w:rFonts w:cs="Times New Roman"/>
          <w:b/>
          <w:bCs/>
          <w:szCs w:val="22"/>
        </w:rPr>
        <w:t>Financial reporting standard that will become effective in the future</w:t>
      </w:r>
    </w:p>
    <w:p w14:paraId="0633E893" w14:textId="77777777" w:rsidR="00D40275" w:rsidRPr="009D4E75" w:rsidRDefault="00D40275" w:rsidP="00D40275">
      <w:pPr>
        <w:tabs>
          <w:tab w:val="left" w:pos="709"/>
        </w:tabs>
        <w:ind w:right="7"/>
        <w:jc w:val="thaiDistribute"/>
        <w:rPr>
          <w:rFonts w:ascii="Times New Roman" w:eastAsia="Calibri" w:cs="Times New Roman"/>
          <w:sz w:val="22"/>
          <w:szCs w:val="22"/>
          <w:cs/>
        </w:rPr>
      </w:pPr>
    </w:p>
    <w:p w14:paraId="106DF4CB" w14:textId="63F3D385" w:rsidR="00D40275" w:rsidRPr="009D4E75" w:rsidRDefault="008E645F" w:rsidP="00D40275">
      <w:pPr>
        <w:tabs>
          <w:tab w:val="num" w:pos="0"/>
          <w:tab w:val="left" w:pos="709"/>
        </w:tabs>
        <w:ind w:left="709" w:right="7"/>
        <w:jc w:val="thaiDistribute"/>
        <w:rPr>
          <w:rFonts w:ascii="Times New Roman" w:eastAsia="Calibri" w:cs="Times New Roman"/>
          <w:sz w:val="22"/>
          <w:szCs w:val="22"/>
        </w:rPr>
      </w:pPr>
      <w:r w:rsidRPr="009D4E75">
        <w:rPr>
          <w:rFonts w:ascii="Times New Roman" w:eastAsia="SimSun" w:cs="Times New Roman"/>
          <w:bCs/>
          <w:sz w:val="22"/>
          <w:szCs w:val="22"/>
        </w:rPr>
        <w:t>The Federation of Accounting Professions promulgated the numbers of revised financial reporting standards, which are effective for fiscal years beginning on or after January 1, 202</w:t>
      </w:r>
      <w:r w:rsidRPr="009D4E75">
        <w:rPr>
          <w:rFonts w:ascii="Times New Roman" w:eastAsia="SimSun" w:cstheme="minorBidi"/>
          <w:bCs/>
          <w:sz w:val="22"/>
          <w:szCs w:val="22"/>
        </w:rPr>
        <w:t>5</w:t>
      </w:r>
      <w:r w:rsidRPr="009D4E75">
        <w:rPr>
          <w:rFonts w:ascii="Times New Roman" w:eastAsia="SimSun" w:cs="Times New Roman"/>
          <w:bCs/>
          <w:sz w:val="22"/>
          <w:szCs w:val="22"/>
        </w:rPr>
        <w:t>. These financial reporting standards were aimed at alignment with the corresponding International Financial Reporting Standards with most of the changes directed towards the clarification of accounting practices, and guidance to users of TFRSs.</w:t>
      </w:r>
    </w:p>
    <w:p w14:paraId="6554DBB9" w14:textId="77777777" w:rsidR="00D40275" w:rsidRPr="009D4E75" w:rsidRDefault="00D40275" w:rsidP="00D40275">
      <w:pPr>
        <w:tabs>
          <w:tab w:val="num" w:pos="0"/>
          <w:tab w:val="left" w:pos="709"/>
        </w:tabs>
        <w:ind w:left="709" w:right="7"/>
        <w:jc w:val="thaiDistribute"/>
        <w:rPr>
          <w:rFonts w:ascii="Times New Roman" w:eastAsia="Calibri" w:cs="Times New Roman"/>
          <w:sz w:val="22"/>
          <w:szCs w:val="22"/>
        </w:rPr>
      </w:pPr>
    </w:p>
    <w:p w14:paraId="037E2918" w14:textId="490F35A9" w:rsidR="00D40275" w:rsidRPr="009D4E75" w:rsidRDefault="0092020D" w:rsidP="00D40275">
      <w:pPr>
        <w:tabs>
          <w:tab w:val="num" w:pos="0"/>
          <w:tab w:val="left" w:pos="709"/>
        </w:tabs>
        <w:ind w:left="709" w:right="7"/>
        <w:jc w:val="thaiDistribute"/>
        <w:rPr>
          <w:rFonts w:ascii="Times New Roman" w:cs="Times New Roman"/>
          <w:sz w:val="22"/>
          <w:szCs w:val="22"/>
        </w:rPr>
      </w:pPr>
      <w:r w:rsidRPr="009D4E75">
        <w:rPr>
          <w:rFonts w:ascii="Times New Roman" w:eastAsia="SimSun" w:cs="Times New Roman"/>
          <w:bCs/>
          <w:sz w:val="22"/>
          <w:szCs w:val="22"/>
        </w:rPr>
        <w:t>The management of the Group believes that the revision of TFRSs does not have any significant impact on the financial statements.</w:t>
      </w:r>
    </w:p>
    <w:p w14:paraId="19FB2BE1" w14:textId="77777777" w:rsidR="00D40275" w:rsidRPr="009D4E75" w:rsidRDefault="00D40275" w:rsidP="00D40275">
      <w:pPr>
        <w:ind w:left="426" w:right="7"/>
        <w:jc w:val="thaiDistribute"/>
        <w:rPr>
          <w:rFonts w:cs="Cordia New"/>
        </w:rPr>
      </w:pPr>
    </w:p>
    <w:p w14:paraId="53CF0604" w14:textId="77777777" w:rsidR="00E84577" w:rsidRPr="009D4E75" w:rsidRDefault="00E84577" w:rsidP="00E84577">
      <w:pPr>
        <w:numPr>
          <w:ilvl w:val="0"/>
          <w:numId w:val="1"/>
        </w:numPr>
        <w:tabs>
          <w:tab w:val="clear" w:pos="862"/>
          <w:tab w:val="left" w:pos="405"/>
        </w:tabs>
        <w:ind w:left="432" w:hanging="360"/>
        <w:rPr>
          <w:rFonts w:ascii="Times New Roman" w:cs="Times New Roman"/>
          <w:b/>
          <w:bCs/>
          <w:sz w:val="22"/>
          <w:szCs w:val="22"/>
        </w:rPr>
      </w:pPr>
      <w:r w:rsidRPr="009D4E75">
        <w:rPr>
          <w:rFonts w:cs="Times New Roman"/>
          <w:b/>
          <w:bCs/>
        </w:rPr>
        <w:t>SIGNIFICANT</w:t>
      </w:r>
      <w:r w:rsidRPr="009D4E75">
        <w:rPr>
          <w:rFonts w:ascii="Times New Roman" w:cs="Times New Roman"/>
          <w:b/>
          <w:bCs/>
          <w:sz w:val="22"/>
          <w:szCs w:val="22"/>
        </w:rPr>
        <w:t xml:space="preserve"> ACCOUNTING POLICIES</w:t>
      </w:r>
      <w:r w:rsidRPr="009D4E75">
        <w:rPr>
          <w:rFonts w:ascii="Times New Roman" w:cs="Times New Roman"/>
          <w:b/>
          <w:bCs/>
          <w:sz w:val="22"/>
          <w:szCs w:val="22"/>
          <w:cs/>
        </w:rPr>
        <w:t xml:space="preserve"> </w:t>
      </w:r>
    </w:p>
    <w:p w14:paraId="4826B8E5" w14:textId="77777777" w:rsidR="009F4C6F" w:rsidRPr="009D4E75" w:rsidRDefault="009F4C6F" w:rsidP="00D8121C">
      <w:pPr>
        <w:pStyle w:val="BlockText"/>
        <w:spacing w:before="0"/>
        <w:ind w:left="426" w:right="7"/>
        <w:rPr>
          <w:rFonts w:ascii="Times New Roman" w:cs="Times New Roman"/>
          <w:b/>
          <w:bCs/>
          <w:sz w:val="22"/>
          <w:szCs w:val="22"/>
        </w:rPr>
      </w:pPr>
      <w:bookmarkStart w:id="69" w:name="_Hlk96262313"/>
    </w:p>
    <w:p w14:paraId="1090032F" w14:textId="77777777" w:rsidR="00D8121C" w:rsidRPr="009D4E75" w:rsidRDefault="00D8121C" w:rsidP="00D8121C">
      <w:pPr>
        <w:pStyle w:val="BlockText"/>
        <w:spacing w:before="0"/>
        <w:ind w:left="426" w:right="7"/>
        <w:rPr>
          <w:rFonts w:ascii="Times New Roman" w:cs="Times New Roman"/>
          <w:b/>
          <w:bCs/>
          <w:sz w:val="22"/>
          <w:szCs w:val="22"/>
        </w:rPr>
      </w:pPr>
      <w:r w:rsidRPr="009D4E75">
        <w:rPr>
          <w:rFonts w:ascii="Times New Roman" w:cs="Times New Roman"/>
          <w:b/>
          <w:bCs/>
          <w:sz w:val="22"/>
          <w:szCs w:val="22"/>
        </w:rPr>
        <w:t>The measurement bases used in preparing the financial statements</w:t>
      </w:r>
    </w:p>
    <w:p w14:paraId="7FD6DB51" w14:textId="77777777" w:rsidR="00D8121C" w:rsidRPr="009D4E75" w:rsidRDefault="00D8121C" w:rsidP="00D8121C">
      <w:pPr>
        <w:pStyle w:val="BlockText"/>
        <w:spacing w:before="0"/>
        <w:ind w:left="426" w:right="7"/>
        <w:rPr>
          <w:rFonts w:ascii="Times New Roman" w:cs="Times New Roman"/>
          <w:sz w:val="22"/>
          <w:szCs w:val="22"/>
        </w:rPr>
      </w:pPr>
    </w:p>
    <w:p w14:paraId="70A8A9EF" w14:textId="77777777" w:rsidR="00D8121C" w:rsidRPr="009D4E75" w:rsidRDefault="00D8121C" w:rsidP="00D8121C">
      <w:pPr>
        <w:pStyle w:val="BlockText"/>
        <w:spacing w:before="0"/>
        <w:ind w:left="426" w:right="7"/>
        <w:rPr>
          <w:rFonts w:ascii="Times New Roman" w:cs="Times New Roman"/>
          <w:sz w:val="22"/>
          <w:szCs w:val="22"/>
        </w:rPr>
      </w:pPr>
      <w:r w:rsidRPr="009D4E75">
        <w:rPr>
          <w:rFonts w:ascii="Times New Roman" w:cs="Times New Roman"/>
          <w:sz w:val="22"/>
          <w:szCs w:val="22"/>
        </w:rPr>
        <w:t>Other than those disclosed elsewhere in the significant accounting policies and other notes to the financial statements, the financial statements are prepared on the historical cost basis.</w:t>
      </w:r>
    </w:p>
    <w:p w14:paraId="118C2B3D" w14:textId="77777777" w:rsidR="00D8121C" w:rsidRPr="009D4E75" w:rsidRDefault="00D8121C" w:rsidP="00D8121C">
      <w:pPr>
        <w:pStyle w:val="BlockText"/>
        <w:spacing w:before="0"/>
        <w:ind w:left="423" w:right="7"/>
        <w:rPr>
          <w:rFonts w:ascii="Times New Roman" w:cs="Times New Roman"/>
          <w:sz w:val="22"/>
          <w:szCs w:val="22"/>
          <w:lang w:val="en-GB"/>
        </w:rPr>
      </w:pPr>
    </w:p>
    <w:p w14:paraId="49638EEA" w14:textId="06772A0D" w:rsidR="00D8121C" w:rsidRPr="009D4E75" w:rsidRDefault="00D8121C" w:rsidP="00D8121C">
      <w:pPr>
        <w:pStyle w:val="BlockText"/>
        <w:spacing w:before="0"/>
        <w:ind w:left="423" w:right="7"/>
        <w:rPr>
          <w:rFonts w:ascii="Times New Roman" w:cstheme="minorBidi"/>
          <w:b/>
          <w:bCs/>
          <w:sz w:val="22"/>
          <w:szCs w:val="22"/>
          <w:cs/>
        </w:rPr>
      </w:pPr>
      <w:r w:rsidRPr="009D4E75">
        <w:rPr>
          <w:rFonts w:ascii="Times New Roman" w:cs="Times New Roman"/>
          <w:b/>
          <w:bCs/>
          <w:sz w:val="22"/>
          <w:szCs w:val="22"/>
        </w:rPr>
        <w:t>Revenue</w:t>
      </w:r>
    </w:p>
    <w:p w14:paraId="0B6E72FD" w14:textId="77777777" w:rsidR="00D8121C" w:rsidRPr="009D4E75" w:rsidRDefault="00D8121C" w:rsidP="00D8121C">
      <w:pPr>
        <w:pStyle w:val="BlockText"/>
        <w:spacing w:before="0"/>
        <w:ind w:left="423" w:right="7"/>
        <w:rPr>
          <w:rFonts w:ascii="Times New Roman" w:cs="Times New Roman"/>
          <w:sz w:val="22"/>
          <w:szCs w:val="22"/>
          <w:cs/>
          <w:lang w:val="en-GB"/>
        </w:rPr>
      </w:pPr>
    </w:p>
    <w:p w14:paraId="60B45253"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proofErr w:type="gramStart"/>
      <w:r w:rsidR="00D8121C" w:rsidRPr="009D4E75">
        <w:rPr>
          <w:rFonts w:ascii="Times New Roman" w:cs="Times New Roman"/>
          <w:sz w:val="22"/>
          <w:szCs w:val="22"/>
          <w:lang w:val="en-GB"/>
        </w:rPr>
        <w:t>accounts for</w:t>
      </w:r>
      <w:proofErr w:type="gramEnd"/>
      <w:r w:rsidR="00D8121C" w:rsidRPr="009D4E75">
        <w:rPr>
          <w:rFonts w:ascii="Times New Roman" w:cs="Times New Roman"/>
          <w:sz w:val="22"/>
          <w:szCs w:val="22"/>
          <w:lang w:val="en-GB"/>
        </w:rPr>
        <w:t xml:space="preserve"> a contract with a customer when it has entered into an agreement between counter parties that creates enforceable rights and obligations. </w:t>
      </w:r>
      <w:r w:rsidRPr="009D4E75">
        <w:rPr>
          <w:rFonts w:ascii="Times New Roman" w:cs="Times New Roman"/>
          <w:sz w:val="22"/>
          <w:szCs w:val="22"/>
        </w:rPr>
        <w:t>The Group</w:t>
      </w:r>
      <w:r w:rsidR="00D8121C" w:rsidRPr="009D4E75">
        <w:rPr>
          <w:rFonts w:ascii="Times New Roman" w:cs="Times New Roman"/>
          <w:sz w:val="22"/>
          <w:szCs w:val="22"/>
        </w:rPr>
        <w:t xml:space="preserve"> </w:t>
      </w:r>
      <w:proofErr w:type="gramStart"/>
      <w:r w:rsidR="00D8121C" w:rsidRPr="009D4E75">
        <w:rPr>
          <w:rFonts w:ascii="Times New Roman" w:cs="Times New Roman"/>
          <w:sz w:val="22"/>
          <w:szCs w:val="22"/>
          <w:lang w:val="en-GB"/>
        </w:rPr>
        <w:t>has to</w:t>
      </w:r>
      <w:proofErr w:type="gramEnd"/>
      <w:r w:rsidR="00D8121C" w:rsidRPr="009D4E75">
        <w:rPr>
          <w:rFonts w:ascii="Times New Roman" w:cs="Times New Roman"/>
          <w:sz w:val="22"/>
          <w:szCs w:val="22"/>
          <w:lang w:val="en-GB"/>
        </w:rPr>
        <w:t xml:space="preserve"> identify its performance obligations and allocate a transaction price to each obligation on an appropriate basis.</w:t>
      </w:r>
    </w:p>
    <w:bookmarkEnd w:id="69"/>
    <w:p w14:paraId="00C72B99" w14:textId="77777777" w:rsidR="00D8121C" w:rsidRPr="009D4E75" w:rsidRDefault="00D8121C" w:rsidP="00D8121C">
      <w:pPr>
        <w:pStyle w:val="BlockText"/>
        <w:spacing w:before="0"/>
        <w:ind w:left="423" w:right="7"/>
        <w:rPr>
          <w:rFonts w:ascii="Times New Roman" w:cs="Times New Roman"/>
          <w:sz w:val="22"/>
          <w:szCs w:val="22"/>
          <w:lang w:val="en-GB"/>
        </w:rPr>
      </w:pPr>
    </w:p>
    <w:p w14:paraId="73E04034" w14:textId="0BEA2D81"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Revenue from contracts with customers is recognized when control of the goods or services is transferred to the customer at an amount that reflects the consideration to which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expects to be entitled in exchange for those goods or services,</w:t>
      </w:r>
      <w:r w:rsidR="00BD1466" w:rsidRPr="009D4E75">
        <w:t xml:space="preserve"> </w:t>
      </w:r>
      <w:r w:rsidR="00BD1466" w:rsidRPr="009D4E75">
        <w:rPr>
          <w:rFonts w:ascii="Times New Roman" w:cs="Times New Roman"/>
          <w:sz w:val="22"/>
          <w:szCs w:val="22"/>
          <w:lang w:val="en-GB"/>
        </w:rPr>
        <w:t>excluding value added tax</w:t>
      </w:r>
      <w:r w:rsidRPr="009D4E75">
        <w:rPr>
          <w:rFonts w:ascii="Times New Roman" w:cs="Times New Roman"/>
          <w:sz w:val="22"/>
          <w:szCs w:val="22"/>
          <w:lang w:val="en-GB"/>
        </w:rPr>
        <w:t>. Depending on the terms of the contract and the laws that apply to the contract, control of the asset may be transferred over time or at a point in time.</w:t>
      </w:r>
    </w:p>
    <w:p w14:paraId="7D0C10DC" w14:textId="77777777" w:rsidR="00D8121C" w:rsidRPr="009D4E75" w:rsidRDefault="00D8121C" w:rsidP="00D8121C">
      <w:pPr>
        <w:pStyle w:val="BlockText"/>
        <w:spacing w:before="0"/>
        <w:ind w:left="423" w:right="7"/>
        <w:rPr>
          <w:rFonts w:ascii="Times New Roman" w:cs="Times New Roman"/>
          <w:sz w:val="22"/>
          <w:szCs w:val="22"/>
          <w:lang w:val="en-GB"/>
        </w:rPr>
      </w:pPr>
    </w:p>
    <w:p w14:paraId="52EFCAF8" w14:textId="652463AB"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 periods.</w:t>
      </w:r>
    </w:p>
    <w:p w14:paraId="27DE8072" w14:textId="77777777" w:rsidR="00D8121C" w:rsidRPr="009D4E75" w:rsidRDefault="00D8121C" w:rsidP="00D8121C">
      <w:pPr>
        <w:pStyle w:val="BlockText"/>
        <w:spacing w:before="0"/>
        <w:ind w:left="423" w:right="7"/>
        <w:rPr>
          <w:rFonts w:ascii="Times New Roman" w:cs="Times New Roman"/>
          <w:sz w:val="22"/>
          <w:szCs w:val="22"/>
          <w:lang w:val="en-GB"/>
        </w:rPr>
      </w:pPr>
    </w:p>
    <w:p w14:paraId="1DF25C2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Contract assets stated at net book value after allowance for terminate contracts.</w:t>
      </w:r>
    </w:p>
    <w:p w14:paraId="75C5E343" w14:textId="77777777" w:rsidR="00D8121C" w:rsidRPr="009D4E75" w:rsidRDefault="00D8121C" w:rsidP="00D8121C">
      <w:pPr>
        <w:pStyle w:val="BlockText"/>
        <w:spacing w:before="0"/>
        <w:ind w:left="423" w:right="7"/>
        <w:rPr>
          <w:rFonts w:ascii="Times New Roman" w:cs="Times New Roman"/>
          <w:sz w:val="22"/>
          <w:szCs w:val="22"/>
          <w:lang w:val="en-GB"/>
        </w:rPr>
      </w:pPr>
    </w:p>
    <w:p w14:paraId="43AC69CA" w14:textId="77777777" w:rsidR="00D8121C" w:rsidRPr="009D4E75" w:rsidRDefault="00D8121C" w:rsidP="00D8121C">
      <w:pPr>
        <w:pStyle w:val="BlockText"/>
        <w:spacing w:before="0"/>
        <w:ind w:left="423" w:right="7"/>
        <w:rPr>
          <w:rFonts w:ascii="Times New Roman" w:cs="Times New Roman"/>
          <w:sz w:val="22"/>
          <w:szCs w:val="22"/>
        </w:rPr>
      </w:pPr>
      <w:proofErr w:type="spellStart"/>
      <w:r w:rsidRPr="009D4E75">
        <w:rPr>
          <w:rFonts w:ascii="Times New Roman" w:cs="Times New Roman"/>
          <w:sz w:val="22"/>
          <w:szCs w:val="22"/>
          <w:lang w:val="en-GB"/>
        </w:rPr>
        <w:t>Allowane</w:t>
      </w:r>
      <w:proofErr w:type="spellEnd"/>
      <w:r w:rsidRPr="009D4E75">
        <w:rPr>
          <w:rFonts w:ascii="Times New Roman" w:cs="Times New Roman"/>
          <w:sz w:val="22"/>
          <w:szCs w:val="22"/>
          <w:lang w:val="en-GB"/>
        </w:rPr>
        <w:t xml:space="preserve"> for terminate contracts is mostly assessed primarily on analysis of payment histories, future expectations of customer payments and cancellation contracts history. Contract assets will be written off when contracts are cancelled.</w:t>
      </w:r>
    </w:p>
    <w:p w14:paraId="48634C50" w14:textId="77777777" w:rsidR="00D8121C" w:rsidRPr="009D4E75" w:rsidRDefault="00D8121C" w:rsidP="00D8121C">
      <w:pPr>
        <w:pStyle w:val="BlockText"/>
        <w:spacing w:before="0"/>
        <w:ind w:left="423" w:right="7"/>
        <w:rPr>
          <w:rFonts w:ascii="Times New Roman" w:cs="Times New Roman"/>
          <w:sz w:val="22"/>
          <w:szCs w:val="22"/>
          <w:lang w:val="en-GB"/>
        </w:rPr>
      </w:pPr>
    </w:p>
    <w:p w14:paraId="2473826A" w14:textId="277F1366" w:rsidR="00D8121C" w:rsidRPr="009D4E75" w:rsidRDefault="00D8121C" w:rsidP="00D8121C">
      <w:pPr>
        <w:pStyle w:val="BlockText"/>
        <w:spacing w:before="0"/>
        <w:ind w:left="423" w:right="7"/>
        <w:rPr>
          <w:rFonts w:ascii="Times New Roman" w:eastAsia="Calibri" w:cs="Times New Roman"/>
          <w:b/>
          <w:bCs/>
          <w:sz w:val="22"/>
          <w:szCs w:val="22"/>
        </w:rPr>
      </w:pPr>
      <w:r w:rsidRPr="009D4E75">
        <w:rPr>
          <w:rFonts w:ascii="Times New Roman" w:eastAsia="Calibri" w:cs="Times New Roman"/>
          <w:b/>
          <w:bCs/>
          <w:sz w:val="22"/>
          <w:szCs w:val="22"/>
        </w:rPr>
        <w:t>Sale of goods and rendering of services</w:t>
      </w:r>
    </w:p>
    <w:p w14:paraId="7E5EDED1" w14:textId="77777777" w:rsidR="00D8121C" w:rsidRPr="009D4E75" w:rsidRDefault="00D8121C" w:rsidP="00D8121C">
      <w:pPr>
        <w:pStyle w:val="BlockText"/>
        <w:spacing w:before="0"/>
        <w:ind w:left="423" w:right="7"/>
        <w:rPr>
          <w:rFonts w:ascii="Times New Roman" w:eastAsia="Calibri" w:cs="Times New Roman"/>
          <w:sz w:val="22"/>
          <w:szCs w:val="22"/>
        </w:rPr>
      </w:pPr>
    </w:p>
    <w:p w14:paraId="1896EE9D" w14:textId="0CAAAEAE" w:rsidR="00D8121C" w:rsidRPr="009D4E75" w:rsidRDefault="00D8121C" w:rsidP="00D8121C">
      <w:pPr>
        <w:pStyle w:val="BlockText"/>
        <w:spacing w:before="0"/>
        <w:ind w:left="423" w:right="7"/>
        <w:rPr>
          <w:rFonts w:ascii="Times New Roman" w:eastAsia="Calibri" w:cs="Times New Roman"/>
          <w:sz w:val="22"/>
          <w:szCs w:val="22"/>
        </w:rPr>
      </w:pPr>
      <w:r w:rsidRPr="009D4E75">
        <w:rPr>
          <w:rFonts w:ascii="Times New Roman" w:eastAsia="Calibri" w:cs="Times New Roman"/>
          <w:sz w:val="22"/>
          <w:szCs w:val="22"/>
        </w:rPr>
        <w:t xml:space="preserve">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w:t>
      </w:r>
    </w:p>
    <w:p w14:paraId="714CCC15" w14:textId="77777777" w:rsidR="00D8121C" w:rsidRPr="009D4E75" w:rsidRDefault="00D8121C" w:rsidP="00D8121C">
      <w:pPr>
        <w:pStyle w:val="BlockText"/>
        <w:spacing w:before="0"/>
        <w:ind w:left="423" w:right="7"/>
        <w:rPr>
          <w:rFonts w:ascii="Times New Roman" w:eastAsia="Calibri" w:cs="Times New Roman"/>
          <w:sz w:val="22"/>
          <w:szCs w:val="22"/>
        </w:rPr>
      </w:pPr>
    </w:p>
    <w:p w14:paraId="2A3E33AC" w14:textId="77777777" w:rsidR="00D8121C" w:rsidRPr="009D4E75" w:rsidRDefault="00D8121C" w:rsidP="00D8121C">
      <w:pPr>
        <w:pStyle w:val="BlockText"/>
        <w:spacing w:before="0"/>
        <w:ind w:left="423" w:right="7"/>
        <w:rPr>
          <w:rFonts w:ascii="Times New Roman" w:eastAsia="Calibri" w:cs="Times New Roman"/>
          <w:sz w:val="22"/>
          <w:szCs w:val="22"/>
        </w:rPr>
      </w:pPr>
      <w:r w:rsidRPr="009D4E75">
        <w:rPr>
          <w:rFonts w:ascii="Times New Roman" w:eastAsia="Calibri" w:cs="Times New Roman"/>
          <w:sz w:val="22"/>
          <w:szCs w:val="22"/>
        </w:rPr>
        <w:t xml:space="preserve">For bundled packages,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Calibri" w:cs="Times New Roman"/>
          <w:sz w:val="22"/>
          <w:szCs w:val="22"/>
        </w:rPr>
        <w:t xml:space="preserve">accounts for individual products and services separately if they are distinct, or a product or service </w:t>
      </w:r>
      <w:proofErr w:type="gramStart"/>
      <w:r w:rsidRPr="009D4E75">
        <w:rPr>
          <w:rFonts w:ascii="Times New Roman" w:eastAsia="Calibri" w:cs="Times New Roman"/>
          <w:sz w:val="22"/>
          <w:szCs w:val="22"/>
        </w:rPr>
        <w:t>is separately</w:t>
      </w:r>
      <w:proofErr w:type="gramEnd"/>
      <w:r w:rsidRPr="009D4E75">
        <w:rPr>
          <w:rFonts w:ascii="Times New Roman" w:eastAsia="Calibri" w:cs="Times New Roman"/>
          <w:sz w:val="22"/>
          <w:szCs w:val="22"/>
        </w:rPr>
        <w:t xml:space="preserve"> identifiable from other items and a customer can benefit from it, or the multiple services are rendered in different reporting periods. The consideration received is allocated based on their relative stand-alone selling prices of products and services.</w:t>
      </w:r>
    </w:p>
    <w:p w14:paraId="2F5112A5" w14:textId="77777777" w:rsidR="00D8121C" w:rsidRPr="009D4E75" w:rsidRDefault="00D8121C" w:rsidP="00D8121C">
      <w:pPr>
        <w:pStyle w:val="BlockText"/>
        <w:spacing w:before="0"/>
        <w:ind w:left="423" w:right="7"/>
        <w:rPr>
          <w:rFonts w:ascii="Times New Roman" w:eastAsia="Calibri" w:cs="Times New Roman"/>
          <w:sz w:val="22"/>
          <w:szCs w:val="22"/>
        </w:rPr>
      </w:pPr>
    </w:p>
    <w:p w14:paraId="689E6041" w14:textId="77777777" w:rsidR="00D8121C" w:rsidRPr="009D4E75" w:rsidRDefault="00D8121C" w:rsidP="00D8121C">
      <w:pPr>
        <w:pStyle w:val="BlockText"/>
        <w:spacing w:before="0"/>
        <w:ind w:left="423" w:right="7"/>
        <w:rPr>
          <w:rFonts w:ascii="Times New Roman" w:eastAsia="Calibri" w:cs="Times New Roman"/>
          <w:sz w:val="22"/>
          <w:szCs w:val="22"/>
        </w:rPr>
      </w:pPr>
      <w:r w:rsidRPr="009D4E75">
        <w:rPr>
          <w:rFonts w:ascii="Times New Roman" w:eastAsia="Calibri" w:cs="Times New Roman"/>
          <w:sz w:val="22"/>
          <w:szCs w:val="22"/>
        </w:rPr>
        <w:t xml:space="preserve">For sale with warranties to assure that the goods </w:t>
      </w:r>
      <w:proofErr w:type="gramStart"/>
      <w:r w:rsidRPr="009D4E75">
        <w:rPr>
          <w:rFonts w:ascii="Times New Roman" w:eastAsia="Calibri" w:cs="Times New Roman"/>
          <w:sz w:val="22"/>
          <w:szCs w:val="22"/>
        </w:rPr>
        <w:t>complies</w:t>
      </w:r>
      <w:proofErr w:type="gramEnd"/>
      <w:r w:rsidRPr="009D4E75">
        <w:rPr>
          <w:rFonts w:ascii="Times New Roman" w:eastAsia="Calibri" w:cs="Times New Roman"/>
          <w:sz w:val="22"/>
          <w:szCs w:val="22"/>
        </w:rPr>
        <w:t xml:space="preserve"> with agree-upon specifications,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Calibri" w:cs="Times New Roman"/>
          <w:sz w:val="22"/>
          <w:szCs w:val="22"/>
        </w:rPr>
        <w:t>recognized the warranty according to TAS 37 “Provisions, Contingent Liabilities and Contingent Assets”.</w:t>
      </w:r>
    </w:p>
    <w:p w14:paraId="1EDF9C9E" w14:textId="77777777" w:rsidR="00D8121C" w:rsidRPr="009D4E75" w:rsidRDefault="00D8121C" w:rsidP="00D8121C">
      <w:pPr>
        <w:pStyle w:val="BlockText"/>
        <w:spacing w:before="0"/>
        <w:ind w:left="423" w:right="7"/>
        <w:rPr>
          <w:rFonts w:ascii="Times New Roman" w:eastAsia="Calibri" w:cs="Times New Roman"/>
          <w:sz w:val="22"/>
          <w:szCs w:val="22"/>
        </w:rPr>
      </w:pPr>
    </w:p>
    <w:p w14:paraId="03882EAC"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service-type warranties provided customers with a service in addition to the assurance that the product complies with agree-upon specifications is recognized as revenue over the period in which the service is provided.</w:t>
      </w:r>
    </w:p>
    <w:p w14:paraId="1A7324B9" w14:textId="77777777" w:rsidR="00D8121C" w:rsidRPr="009D4E75" w:rsidRDefault="00D8121C" w:rsidP="00D8121C">
      <w:pPr>
        <w:pStyle w:val="BlockText"/>
        <w:spacing w:before="0"/>
        <w:ind w:left="423" w:right="7"/>
        <w:rPr>
          <w:rFonts w:ascii="Times New Roman" w:eastAsia="Calibri" w:cs="Times New Roman"/>
          <w:sz w:val="22"/>
          <w:szCs w:val="22"/>
        </w:rPr>
      </w:pPr>
    </w:p>
    <w:p w14:paraId="4E549570" w14:textId="3F7996C6" w:rsidR="00D8121C" w:rsidRPr="009D4E75" w:rsidRDefault="00D8121C" w:rsidP="00D8121C">
      <w:pPr>
        <w:pStyle w:val="BlockText"/>
        <w:spacing w:before="0"/>
        <w:ind w:left="423" w:right="7"/>
        <w:rPr>
          <w:rFonts w:ascii="Times New Roman" w:eastAsia="Calibri" w:cs="Times New Roman"/>
          <w:b/>
          <w:bCs/>
          <w:sz w:val="22"/>
          <w:szCs w:val="22"/>
        </w:rPr>
      </w:pPr>
      <w:r w:rsidRPr="009D4E75">
        <w:rPr>
          <w:rFonts w:ascii="Times New Roman" w:eastAsia="Calibri" w:cs="Times New Roman"/>
          <w:b/>
          <w:bCs/>
          <w:sz w:val="22"/>
          <w:szCs w:val="22"/>
        </w:rPr>
        <w:t xml:space="preserve">Advances </w:t>
      </w:r>
    </w:p>
    <w:p w14:paraId="1DF5C76D" w14:textId="77777777" w:rsidR="00D8121C" w:rsidRPr="009D4E75" w:rsidRDefault="00D8121C" w:rsidP="00D8121C">
      <w:pPr>
        <w:pStyle w:val="BlockText"/>
        <w:spacing w:before="0"/>
        <w:ind w:left="423" w:right="7"/>
        <w:rPr>
          <w:rFonts w:ascii="Times New Roman" w:eastAsia="Calibri" w:cs="Times New Roman"/>
          <w:sz w:val="22"/>
          <w:szCs w:val="22"/>
        </w:rPr>
      </w:pPr>
    </w:p>
    <w:p w14:paraId="78F05CFD" w14:textId="77777777" w:rsidR="00D8121C" w:rsidRPr="009D4E75" w:rsidRDefault="00D8121C" w:rsidP="00D8121C">
      <w:pPr>
        <w:pStyle w:val="BlockText"/>
        <w:spacing w:before="0"/>
        <w:ind w:left="423" w:right="7"/>
        <w:rPr>
          <w:rFonts w:ascii="Times New Roman" w:eastAsia="Calibri" w:cs="Times New Roman"/>
          <w:sz w:val="22"/>
          <w:szCs w:val="22"/>
        </w:rPr>
      </w:pPr>
      <w:r w:rsidRPr="009D4E75">
        <w:rPr>
          <w:rFonts w:ascii="Times New Roman" w:eastAsia="Calibri" w:cs="Times New Roman"/>
          <w:sz w:val="22"/>
          <w:szCs w:val="22"/>
        </w:rPr>
        <w:t xml:space="preserve">Advances received from customers </w:t>
      </w:r>
      <w:proofErr w:type="gramStart"/>
      <w:r w:rsidRPr="009D4E75">
        <w:rPr>
          <w:rFonts w:ascii="Times New Roman" w:eastAsia="Calibri" w:cs="Times New Roman"/>
          <w:sz w:val="22"/>
          <w:szCs w:val="22"/>
        </w:rPr>
        <w:t>is</w:t>
      </w:r>
      <w:proofErr w:type="gramEnd"/>
      <w:r w:rsidRPr="009D4E75">
        <w:rPr>
          <w:rFonts w:ascii="Times New Roman" w:eastAsia="Calibri" w:cs="Times New Roman"/>
          <w:sz w:val="22"/>
          <w:szCs w:val="22"/>
        </w:rPr>
        <w:t xml:space="preserve"> classified as current liabilities and recognized as revenue when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Calibri" w:cs="Times New Roman"/>
          <w:sz w:val="22"/>
          <w:szCs w:val="22"/>
        </w:rPr>
        <w:t xml:space="preserve">uses practical expedient which </w:t>
      </w:r>
      <w:proofErr w:type="gramStart"/>
      <w:r w:rsidRPr="009D4E75">
        <w:rPr>
          <w:rFonts w:ascii="Times New Roman" w:eastAsia="Calibri" w:cs="Times New Roman"/>
          <w:sz w:val="22"/>
          <w:szCs w:val="22"/>
        </w:rPr>
        <w:t>is</w:t>
      </w:r>
      <w:proofErr w:type="gramEnd"/>
      <w:r w:rsidRPr="009D4E75">
        <w:rPr>
          <w:rFonts w:ascii="Times New Roman" w:eastAsia="Calibri" w:cs="Times New Roman"/>
          <w:sz w:val="22"/>
          <w:szCs w:val="22"/>
        </w:rPr>
        <w:t xml:space="preserve"> not adjust the consideration for any effects of a significant financing component if the period of financing is 12 months or less. </w:t>
      </w:r>
    </w:p>
    <w:p w14:paraId="382C3F2F" w14:textId="77777777" w:rsidR="00D8121C" w:rsidRPr="009D4E75" w:rsidRDefault="00D8121C" w:rsidP="00D8121C">
      <w:pPr>
        <w:pStyle w:val="BlockText"/>
        <w:spacing w:before="0"/>
        <w:ind w:left="423" w:right="7"/>
        <w:rPr>
          <w:rFonts w:ascii="Times New Roman" w:cs="Times New Roman"/>
          <w:sz w:val="22"/>
          <w:szCs w:val="22"/>
          <w:lang w:val="en-GB"/>
        </w:rPr>
      </w:pPr>
    </w:p>
    <w:p w14:paraId="1480CFDC" w14:textId="77777777" w:rsidR="00D8121C" w:rsidRPr="009D4E75" w:rsidRDefault="00D8121C" w:rsidP="00D8121C">
      <w:pPr>
        <w:pStyle w:val="BlockText"/>
        <w:spacing w:before="0"/>
        <w:ind w:left="423" w:right="7"/>
        <w:rPr>
          <w:rFonts w:ascii="Times New Roman" w:eastAsia="Calibri" w:cs="Times New Roman"/>
          <w:b/>
          <w:bCs/>
          <w:sz w:val="22"/>
          <w:szCs w:val="22"/>
        </w:rPr>
      </w:pPr>
      <w:r w:rsidRPr="009D4E75">
        <w:rPr>
          <w:rFonts w:ascii="Times New Roman" w:eastAsia="Calibri" w:cs="Times New Roman"/>
          <w:b/>
          <w:bCs/>
          <w:sz w:val="22"/>
          <w:szCs w:val="22"/>
        </w:rPr>
        <w:t>Revenue from rendering of services</w:t>
      </w:r>
    </w:p>
    <w:p w14:paraId="2CB2DFF9" w14:textId="77777777" w:rsidR="00D8121C" w:rsidRPr="009D4E75" w:rsidRDefault="00D8121C" w:rsidP="00D8121C">
      <w:pPr>
        <w:pStyle w:val="BlockText"/>
        <w:spacing w:before="0"/>
        <w:ind w:left="423" w:right="7"/>
        <w:rPr>
          <w:rFonts w:ascii="Times New Roman" w:cs="Times New Roman"/>
          <w:sz w:val="22"/>
          <w:szCs w:val="22"/>
          <w:lang w:val="en-GB"/>
        </w:rPr>
      </w:pPr>
    </w:p>
    <w:p w14:paraId="65471E02" w14:textId="77777777" w:rsidR="00D8121C" w:rsidRPr="009D4E75" w:rsidRDefault="009F4C6F" w:rsidP="00D8121C">
      <w:pPr>
        <w:pStyle w:val="BlockText"/>
        <w:spacing w:before="0"/>
        <w:ind w:left="423" w:right="7"/>
        <w:rPr>
          <w:rFonts w:ascii="Times New Roman" w:cstheme="minorBidi"/>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recognized services revenue over the contract period. Such recognition is on a straight-line basis according to the proportion of the rendered services over the contract period.</w:t>
      </w:r>
    </w:p>
    <w:p w14:paraId="17C69DBF" w14:textId="77777777" w:rsidR="00E50734" w:rsidRPr="009D4E75" w:rsidRDefault="00E50734" w:rsidP="00D8121C">
      <w:pPr>
        <w:pStyle w:val="BlockText"/>
        <w:spacing w:before="0"/>
        <w:ind w:left="423" w:right="7"/>
        <w:rPr>
          <w:rFonts w:ascii="Times New Roman" w:cs="Times New Roman"/>
          <w:sz w:val="22"/>
          <w:szCs w:val="22"/>
        </w:rPr>
      </w:pPr>
    </w:p>
    <w:p w14:paraId="45FBB866" w14:textId="77777777" w:rsidR="00BC30B1" w:rsidRPr="009D4E75" w:rsidRDefault="00BC30B1" w:rsidP="00BC30B1">
      <w:pPr>
        <w:pStyle w:val="BlockText"/>
        <w:spacing w:before="0"/>
        <w:ind w:left="423" w:right="7"/>
        <w:rPr>
          <w:rFonts w:ascii="Times New Roman" w:cs="Times New Roman"/>
          <w:sz w:val="22"/>
          <w:szCs w:val="22"/>
        </w:rPr>
      </w:pPr>
      <w:r w:rsidRPr="009D4E75">
        <w:rPr>
          <w:rFonts w:ascii="Times New Roman" w:cs="Times New Roman"/>
          <w:sz w:val="22"/>
          <w:szCs w:val="22"/>
        </w:rPr>
        <w:t xml:space="preserve">Revenue for </w:t>
      </w:r>
      <w:proofErr w:type="gramStart"/>
      <w:r w:rsidRPr="009D4E75">
        <w:rPr>
          <w:rFonts w:ascii="Times New Roman" w:cs="Times New Roman"/>
          <w:sz w:val="22"/>
          <w:szCs w:val="22"/>
        </w:rPr>
        <w:t>rendering of</w:t>
      </w:r>
      <w:proofErr w:type="gramEnd"/>
      <w:r w:rsidRPr="009D4E75">
        <w:rPr>
          <w:rFonts w:ascii="Times New Roman" w:cs="Times New Roman"/>
          <w:sz w:val="22"/>
          <w:szCs w:val="22"/>
        </w:rPr>
        <w:t xml:space="preserve"> services is recognized as services are provided.</w:t>
      </w:r>
    </w:p>
    <w:p w14:paraId="64DE0E00" w14:textId="77777777" w:rsidR="00BC30B1" w:rsidRPr="009D4E75" w:rsidRDefault="00BC30B1" w:rsidP="00BC30B1">
      <w:pPr>
        <w:pStyle w:val="BlockText"/>
        <w:spacing w:before="0"/>
        <w:ind w:left="423" w:right="7"/>
        <w:rPr>
          <w:rFonts w:ascii="Times New Roman" w:cs="Times New Roman"/>
          <w:sz w:val="22"/>
          <w:szCs w:val="22"/>
        </w:rPr>
      </w:pPr>
    </w:p>
    <w:p w14:paraId="35CBF3E3" w14:textId="77777777" w:rsidR="00BC30B1" w:rsidRPr="009D4E75" w:rsidRDefault="00BC30B1" w:rsidP="00BC30B1">
      <w:pPr>
        <w:pStyle w:val="BlockText"/>
        <w:spacing w:before="0"/>
        <w:ind w:left="423" w:right="7"/>
        <w:rPr>
          <w:rFonts w:ascii="Times New Roman" w:cs="Times New Roman"/>
          <w:sz w:val="22"/>
          <w:szCs w:val="22"/>
        </w:rPr>
      </w:pPr>
      <w:r w:rsidRPr="009D4E75">
        <w:rPr>
          <w:rFonts w:ascii="Times New Roman" w:cs="Times New Roman"/>
          <w:sz w:val="22"/>
          <w:szCs w:val="22"/>
        </w:rPr>
        <w:t xml:space="preserve">Revenue from </w:t>
      </w:r>
      <w:proofErr w:type="gramStart"/>
      <w:r w:rsidRPr="009D4E75">
        <w:rPr>
          <w:rFonts w:ascii="Times New Roman" w:cs="Times New Roman"/>
          <w:sz w:val="22"/>
          <w:szCs w:val="22"/>
        </w:rPr>
        <w:t>design</w:t>
      </w:r>
      <w:proofErr w:type="gramEnd"/>
      <w:r w:rsidRPr="009D4E75">
        <w:rPr>
          <w:rFonts w:ascii="Times New Roman" w:cs="Times New Roman"/>
          <w:sz w:val="22"/>
          <w:szCs w:val="22"/>
        </w:rPr>
        <w:t xml:space="preserve"> contract and installation of system is recognized basing on percentage of completion in the reporting period.</w:t>
      </w:r>
    </w:p>
    <w:p w14:paraId="2BF41202" w14:textId="77777777" w:rsidR="00E50734" w:rsidRPr="009D4E75" w:rsidRDefault="00E50734" w:rsidP="00D8121C">
      <w:pPr>
        <w:pStyle w:val="BlockText"/>
        <w:spacing w:before="0"/>
        <w:ind w:left="423" w:right="7"/>
        <w:rPr>
          <w:rFonts w:ascii="Times New Roman" w:cs="Times New Roman"/>
          <w:sz w:val="22"/>
          <w:szCs w:val="22"/>
        </w:rPr>
      </w:pPr>
    </w:p>
    <w:p w14:paraId="2C5F2C92" w14:textId="77777777" w:rsidR="00D8121C" w:rsidRPr="009D4E75" w:rsidRDefault="00D8121C" w:rsidP="00D8121C">
      <w:pPr>
        <w:pStyle w:val="BlockText"/>
        <w:spacing w:before="0"/>
        <w:ind w:left="423" w:right="7"/>
        <w:rPr>
          <w:rFonts w:ascii="Times New Roman" w:eastAsia="Calibri" w:cs="Times New Roman"/>
          <w:b/>
          <w:bCs/>
          <w:sz w:val="22"/>
          <w:szCs w:val="22"/>
        </w:rPr>
      </w:pPr>
      <w:r w:rsidRPr="009D4E75">
        <w:rPr>
          <w:rFonts w:ascii="Times New Roman" w:eastAsia="Calibri" w:cs="Times New Roman"/>
          <w:b/>
          <w:bCs/>
          <w:sz w:val="22"/>
          <w:szCs w:val="22"/>
        </w:rPr>
        <w:t>Rental income and its related services</w:t>
      </w:r>
    </w:p>
    <w:p w14:paraId="5A3DAC9D" w14:textId="77777777" w:rsidR="00D8121C" w:rsidRPr="009D4E75" w:rsidRDefault="00D8121C" w:rsidP="00D8121C">
      <w:pPr>
        <w:pStyle w:val="BlockText"/>
        <w:spacing w:before="0"/>
        <w:ind w:left="423" w:right="7"/>
        <w:rPr>
          <w:rFonts w:ascii="Times New Roman" w:cs="Times New Roman"/>
          <w:sz w:val="22"/>
          <w:szCs w:val="22"/>
          <w:lang w:val="en-GB"/>
        </w:rPr>
      </w:pPr>
    </w:p>
    <w:p w14:paraId="0B13D922"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Rental income and its related services are recognized on a straight-line basis over the term of the lease. Contingent rentals are recognized as income in the accounting period in which they </w:t>
      </w:r>
      <w:proofErr w:type="gramStart"/>
      <w:r w:rsidRPr="009D4E75">
        <w:rPr>
          <w:rFonts w:ascii="Times New Roman" w:cs="Times New Roman"/>
          <w:sz w:val="22"/>
          <w:szCs w:val="22"/>
          <w:lang w:val="en-GB"/>
        </w:rPr>
        <w:t>are occurred</w:t>
      </w:r>
      <w:proofErr w:type="gramEnd"/>
      <w:r w:rsidRPr="009D4E75">
        <w:rPr>
          <w:rFonts w:ascii="Times New Roman" w:cs="Times New Roman"/>
          <w:sz w:val="22"/>
          <w:szCs w:val="22"/>
          <w:lang w:val="en-GB"/>
        </w:rPr>
        <w:t>. The related service income is recognized over the term of the lease.</w:t>
      </w:r>
    </w:p>
    <w:p w14:paraId="137D9584" w14:textId="77777777" w:rsidR="00D8121C" w:rsidRPr="009D4E75" w:rsidRDefault="00D8121C" w:rsidP="00D8121C">
      <w:pPr>
        <w:pStyle w:val="BlockText"/>
        <w:spacing w:before="0"/>
        <w:ind w:left="423" w:right="7"/>
        <w:rPr>
          <w:rFonts w:ascii="Times New Roman" w:cs="Times New Roman"/>
          <w:sz w:val="22"/>
          <w:szCs w:val="22"/>
          <w:lang w:val="en-GB"/>
        </w:rPr>
      </w:pPr>
    </w:p>
    <w:p w14:paraId="53DDAA37" w14:textId="77777777" w:rsidR="00D8121C" w:rsidRPr="009D4E75" w:rsidRDefault="00BC01C5" w:rsidP="00D8121C">
      <w:pPr>
        <w:pStyle w:val="BlockText"/>
        <w:spacing w:before="0"/>
        <w:ind w:left="423" w:right="7"/>
        <w:rPr>
          <w:rFonts w:ascii="Times New Roman" w:eastAsia="Calibri" w:cs="Times New Roman"/>
          <w:b/>
          <w:bCs/>
          <w:sz w:val="22"/>
          <w:szCs w:val="22"/>
        </w:rPr>
      </w:pPr>
      <w:r w:rsidRPr="009D4E75">
        <w:rPr>
          <w:rFonts w:ascii="Times New Roman" w:eastAsia="Calibri" w:cs="Times New Roman"/>
          <w:b/>
          <w:bCs/>
          <w:sz w:val="22"/>
          <w:szCs w:val="22"/>
        </w:rPr>
        <w:t>Innovation development and engineering</w:t>
      </w:r>
      <w:r w:rsidR="00D8121C" w:rsidRPr="009D4E75">
        <w:rPr>
          <w:rFonts w:ascii="Times New Roman" w:eastAsia="Calibri" w:cs="Times New Roman"/>
          <w:b/>
          <w:bCs/>
          <w:sz w:val="22"/>
          <w:szCs w:val="22"/>
        </w:rPr>
        <w:t xml:space="preserve"> contracts</w:t>
      </w:r>
    </w:p>
    <w:p w14:paraId="79D7E1D5" w14:textId="77777777" w:rsidR="00D8121C" w:rsidRPr="009D4E75" w:rsidRDefault="00D8121C" w:rsidP="00D8121C">
      <w:pPr>
        <w:pStyle w:val="BlockText"/>
        <w:spacing w:before="0"/>
        <w:ind w:left="423" w:right="7"/>
        <w:rPr>
          <w:rFonts w:ascii="Times New Roman" w:cs="Times New Roman"/>
          <w:sz w:val="22"/>
          <w:szCs w:val="22"/>
          <w:lang w:val="en-GB"/>
        </w:rPr>
      </w:pPr>
    </w:p>
    <w:p w14:paraId="69FFB11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Revenues from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contract</w:t>
      </w:r>
    </w:p>
    <w:p w14:paraId="113ADF23" w14:textId="77777777" w:rsidR="00D8121C" w:rsidRPr="009D4E75" w:rsidRDefault="00D8121C" w:rsidP="00D8121C">
      <w:pPr>
        <w:pStyle w:val="BlockText"/>
        <w:spacing w:before="0"/>
        <w:ind w:left="423" w:right="7"/>
        <w:rPr>
          <w:rFonts w:ascii="Times New Roman" w:cs="Times New Roman"/>
          <w:sz w:val="22"/>
          <w:szCs w:val="22"/>
          <w:lang w:val="en-GB"/>
        </w:rPr>
      </w:pPr>
    </w:p>
    <w:p w14:paraId="1A8EF245"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Contract revenue includes the initial amount agreed in the contract plus any variations in contract work, claims or incentive payments to the extent that it is probable that they will result in revenue and can be measured reliably. Revenues from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contract will be recognized when </w:t>
      </w:r>
      <w:r w:rsidR="009F4C6F" w:rsidRPr="009D4E75">
        <w:rPr>
          <w:rFonts w:ascii="Times New Roman" w:cs="Times New Roman"/>
          <w:sz w:val="22"/>
          <w:szCs w:val="22"/>
        </w:rPr>
        <w:t>the Group</w:t>
      </w:r>
      <w:r w:rsidRPr="009D4E75">
        <w:rPr>
          <w:rFonts w:ascii="Times New Roman" w:cs="Times New Roman"/>
          <w:sz w:val="22"/>
          <w:szCs w:val="22"/>
          <w:cs/>
        </w:rPr>
        <w:t xml:space="preserve"> </w:t>
      </w:r>
      <w:r w:rsidRPr="009D4E75">
        <w:rPr>
          <w:rFonts w:ascii="Times New Roman" w:cs="Times New Roman"/>
          <w:sz w:val="22"/>
          <w:szCs w:val="22"/>
          <w:lang w:val="en-GB"/>
        </w:rPr>
        <w:t xml:space="preserve">satisfies a performance obligation according to the contract over time by transferring control of asset from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to a customer. Revenues from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contract will be recognized on an input method based on the proportion of contract costs incurred for work performed to date relative to the estimated total contract costs. </w:t>
      </w:r>
    </w:p>
    <w:p w14:paraId="78F10F83" w14:textId="77777777" w:rsidR="00D8121C" w:rsidRPr="009D4E75" w:rsidRDefault="00D8121C" w:rsidP="00D8121C">
      <w:pPr>
        <w:pStyle w:val="BlockText"/>
        <w:spacing w:before="0"/>
        <w:ind w:left="423" w:right="7"/>
        <w:rPr>
          <w:rFonts w:ascii="Times New Roman" w:cs="Times New Roman"/>
          <w:sz w:val="22"/>
          <w:szCs w:val="22"/>
          <w:lang w:val="en-GB"/>
        </w:rPr>
      </w:pPr>
    </w:p>
    <w:p w14:paraId="52ED1B9C"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When the outcome of a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contract cannot be estimated reliably, revenue from </w:t>
      </w:r>
      <w:r w:rsidR="00BC01C5" w:rsidRPr="009D4E75">
        <w:rPr>
          <w:rFonts w:ascii="Times New Roman" w:cs="Times New Roman"/>
          <w:sz w:val="22"/>
          <w:szCs w:val="22"/>
          <w:lang w:val="en-GB"/>
        </w:rPr>
        <w:t>service</w:t>
      </w:r>
      <w:r w:rsidRPr="009D4E75">
        <w:rPr>
          <w:rFonts w:ascii="Times New Roman" w:cs="Times New Roman"/>
          <w:sz w:val="22"/>
          <w:szCs w:val="22"/>
          <w:lang w:val="en-GB"/>
        </w:rPr>
        <w:t xml:space="preserve"> contract is recognized not exceed to the extent of contract costs incurred that it is probably will be recoverable.</w:t>
      </w:r>
    </w:p>
    <w:p w14:paraId="6D4915CC" w14:textId="77777777" w:rsidR="00D8121C" w:rsidRPr="009D4E75" w:rsidRDefault="00D8121C" w:rsidP="00D8121C">
      <w:pPr>
        <w:pStyle w:val="BlockText"/>
        <w:spacing w:before="0"/>
        <w:ind w:left="423" w:right="7"/>
        <w:rPr>
          <w:rFonts w:ascii="Times New Roman" w:cs="Times New Roman"/>
          <w:sz w:val="22"/>
          <w:szCs w:val="22"/>
          <w:lang w:val="en-GB"/>
        </w:rPr>
      </w:pPr>
    </w:p>
    <w:p w14:paraId="27D6230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Contract loss</w:t>
      </w:r>
    </w:p>
    <w:p w14:paraId="5D0B91F2" w14:textId="77777777" w:rsidR="00D8121C" w:rsidRPr="009D4E75" w:rsidRDefault="00D8121C" w:rsidP="00D8121C">
      <w:pPr>
        <w:pStyle w:val="BlockText"/>
        <w:spacing w:before="0"/>
        <w:ind w:left="423" w:right="7"/>
        <w:rPr>
          <w:rFonts w:ascii="Times New Roman" w:cs="Times New Roman"/>
          <w:sz w:val="22"/>
          <w:szCs w:val="22"/>
          <w:lang w:val="en-GB"/>
        </w:rPr>
      </w:pPr>
    </w:p>
    <w:p w14:paraId="1FEAE42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When it is probable that total contract costs will exceed total contract revenue, </w:t>
      </w:r>
      <w:r w:rsidR="009F4C6F" w:rsidRPr="009D4E75">
        <w:rPr>
          <w:rFonts w:ascii="Times New Roman" w:cs="Times New Roman"/>
          <w:sz w:val="22"/>
          <w:szCs w:val="22"/>
        </w:rPr>
        <w:t>the Group</w:t>
      </w:r>
      <w:r w:rsidRPr="009D4E75">
        <w:rPr>
          <w:rFonts w:ascii="Times New Roman" w:cs="Times New Roman"/>
          <w:sz w:val="22"/>
          <w:szCs w:val="22"/>
          <w:cs/>
        </w:rPr>
        <w:t xml:space="preserve"> </w:t>
      </w:r>
      <w:r w:rsidRPr="009D4E75">
        <w:rPr>
          <w:rFonts w:ascii="Times New Roman" w:cs="Times New Roman"/>
          <w:sz w:val="22"/>
          <w:szCs w:val="22"/>
          <w:lang w:val="en-GB"/>
        </w:rPr>
        <w:t>will recognize the expected loss on a contract in profit or loss.</w:t>
      </w:r>
    </w:p>
    <w:p w14:paraId="113F93F2" w14:textId="77777777" w:rsidR="00D8121C" w:rsidRPr="009D4E75" w:rsidRDefault="00D8121C" w:rsidP="00D8121C">
      <w:pPr>
        <w:pStyle w:val="BlockText"/>
        <w:spacing w:before="0"/>
        <w:ind w:left="423" w:right="7"/>
        <w:rPr>
          <w:rFonts w:ascii="Times New Roman" w:cs="Times New Roman"/>
          <w:sz w:val="22"/>
          <w:szCs w:val="22"/>
          <w:lang w:val="en-GB"/>
        </w:rPr>
      </w:pPr>
    </w:p>
    <w:p w14:paraId="4F1B745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Unbilled revenues and unearned revenues</w:t>
      </w:r>
    </w:p>
    <w:p w14:paraId="6B4B2E1B" w14:textId="77777777" w:rsidR="00D8121C" w:rsidRPr="009D4E75" w:rsidRDefault="00D8121C" w:rsidP="00D8121C">
      <w:pPr>
        <w:pStyle w:val="BlockText"/>
        <w:spacing w:before="0"/>
        <w:ind w:left="423" w:right="7"/>
        <w:rPr>
          <w:rFonts w:ascii="Times New Roman" w:cs="Times New Roman"/>
          <w:sz w:val="22"/>
          <w:szCs w:val="22"/>
          <w:lang w:val="en-GB"/>
        </w:rPr>
      </w:pPr>
    </w:p>
    <w:p w14:paraId="3E34AF5B" w14:textId="1A16AF3B"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becomes entitled to invoice customers for </w:t>
      </w:r>
      <w:r w:rsidR="00BC01C5" w:rsidRPr="009D4E75">
        <w:rPr>
          <w:rFonts w:ascii="Times New Roman" w:cs="Times New Roman"/>
          <w:sz w:val="22"/>
          <w:szCs w:val="22"/>
          <w:lang w:val="en-GB"/>
        </w:rPr>
        <w:t xml:space="preserve">service </w:t>
      </w:r>
      <w:proofErr w:type="gramStart"/>
      <w:r w:rsidR="00BC01C5" w:rsidRPr="009D4E75">
        <w:rPr>
          <w:rFonts w:ascii="Times New Roman" w:cs="Times New Roman"/>
          <w:sz w:val="22"/>
          <w:szCs w:val="22"/>
          <w:lang w:val="en-GB"/>
        </w:rPr>
        <w:t>contract</w:t>
      </w:r>
      <w:proofErr w:type="gramEnd"/>
      <w:r w:rsidR="00D8121C" w:rsidRPr="009D4E75">
        <w:rPr>
          <w:rFonts w:ascii="Times New Roman" w:cs="Times New Roman"/>
          <w:sz w:val="22"/>
          <w:szCs w:val="22"/>
          <w:lang w:val="en-GB"/>
        </w:rPr>
        <w:t xml:space="preserve"> based on achieving a series of performance-related milestones. When a particular milestone is reached, the customer receives an invoice for the related milestone payment.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recognizes unbilled revenues and presents </w:t>
      </w:r>
      <w:r w:rsidR="00D8121C" w:rsidRPr="009D4E75">
        <w:rPr>
          <w:rFonts w:ascii="Times New Roman" w:cs="Times New Roman"/>
          <w:sz w:val="22"/>
          <w:szCs w:val="22"/>
        </w:rPr>
        <w:t>separate</w:t>
      </w:r>
      <w:r w:rsidR="0070347C" w:rsidRPr="009D4E75">
        <w:rPr>
          <w:rFonts w:ascii="Times New Roman" w:cs="Times New Roman"/>
          <w:sz w:val="22"/>
          <w:szCs w:val="22"/>
        </w:rPr>
        <w:t>l</w:t>
      </w:r>
      <w:r w:rsidR="00F43A46" w:rsidRPr="009D4E75">
        <w:rPr>
          <w:rFonts w:ascii="Times New Roman" w:cs="Times New Roman"/>
          <w:sz w:val="22"/>
          <w:szCs w:val="22"/>
        </w:rPr>
        <w:t>y</w:t>
      </w:r>
      <w:r w:rsidR="00D8121C" w:rsidRPr="009D4E75">
        <w:rPr>
          <w:rFonts w:ascii="Times New Roman" w:cs="Times New Roman"/>
          <w:sz w:val="22"/>
          <w:szCs w:val="22"/>
        </w:rPr>
        <w:t xml:space="preserve"> from </w:t>
      </w:r>
      <w:r w:rsidR="00D8121C" w:rsidRPr="009D4E75">
        <w:rPr>
          <w:rFonts w:ascii="Times New Roman" w:cs="Times New Roman"/>
          <w:sz w:val="22"/>
          <w:szCs w:val="22"/>
          <w:lang w:val="en-GB"/>
        </w:rPr>
        <w:t xml:space="preserve">trade and other receivable and it will be classified as trade receivables when it is invoiced to the customer. If the amount that is invoiced and already received exceeds the revenue recognized to date under the input method, </w:t>
      </w:r>
      <w:r w:rsidR="004B0C4E" w:rsidRPr="009D4E75">
        <w:rPr>
          <w:rFonts w:ascii="Times New Roman" w:cs="Times New Roman"/>
          <w:sz w:val="22"/>
          <w:szCs w:val="22"/>
        </w:rPr>
        <w:t>the Group</w:t>
      </w:r>
      <w:r w:rsidR="004B0C4E" w:rsidRPr="009D4E75">
        <w:rPr>
          <w:rFonts w:ascii="Times New Roman" w:cs="Times New Roman"/>
          <w:sz w:val="22"/>
          <w:szCs w:val="22"/>
          <w:cs/>
        </w:rPr>
        <w:t xml:space="preserve"> </w:t>
      </w:r>
      <w:r w:rsidR="004B0C4E" w:rsidRPr="009D4E75">
        <w:rPr>
          <w:rFonts w:ascii="Times New Roman" w:cs="Times New Roman"/>
          <w:sz w:val="22"/>
          <w:szCs w:val="22"/>
          <w:lang w:val="en-GB"/>
        </w:rPr>
        <w:t>recognizes different amount as advances</w:t>
      </w:r>
      <w:r w:rsidR="00527A3E" w:rsidRPr="009D4E75">
        <w:rPr>
          <w:rFonts w:ascii="Times New Roman" w:cstheme="minorBidi"/>
          <w:sz w:val="22"/>
          <w:szCs w:val="22"/>
        </w:rPr>
        <w:t xml:space="preserve"> payment excess of work completed</w:t>
      </w:r>
      <w:r w:rsidR="004B0C4E" w:rsidRPr="009D4E75">
        <w:rPr>
          <w:rFonts w:ascii="Times New Roman" w:cs="Times New Roman"/>
          <w:sz w:val="22"/>
          <w:szCs w:val="22"/>
          <w:lang w:val="en-GB"/>
        </w:rPr>
        <w:t xml:space="preserve"> which is contract liabilities in respect of obligation that </w:t>
      </w:r>
      <w:r w:rsidR="004B0C4E" w:rsidRPr="009D4E75">
        <w:rPr>
          <w:rFonts w:ascii="Times New Roman" w:cs="Times New Roman"/>
          <w:sz w:val="22"/>
          <w:szCs w:val="22"/>
        </w:rPr>
        <w:t xml:space="preserve">the Group </w:t>
      </w:r>
      <w:proofErr w:type="gramStart"/>
      <w:r w:rsidR="004B0C4E" w:rsidRPr="009D4E75">
        <w:rPr>
          <w:rFonts w:ascii="Times New Roman" w:cs="Times New Roman"/>
          <w:sz w:val="22"/>
          <w:szCs w:val="22"/>
        </w:rPr>
        <w:t>have to</w:t>
      </w:r>
      <w:proofErr w:type="gramEnd"/>
      <w:r w:rsidR="004B0C4E" w:rsidRPr="009D4E75">
        <w:rPr>
          <w:rFonts w:ascii="Times New Roman" w:cs="Times New Roman"/>
          <w:sz w:val="22"/>
          <w:szCs w:val="22"/>
        </w:rPr>
        <w:t xml:space="preserve"> </w:t>
      </w:r>
      <w:r w:rsidR="004B0C4E" w:rsidRPr="009D4E75">
        <w:rPr>
          <w:rFonts w:ascii="Times New Roman" w:cs="Times New Roman"/>
          <w:sz w:val="22"/>
          <w:szCs w:val="22"/>
          <w:lang w:val="en-GB"/>
        </w:rPr>
        <w:t>fulfil according to the contract. Advances will be deducted from the bill of work over the period as indicated in the construction agreement.</w:t>
      </w:r>
    </w:p>
    <w:p w14:paraId="0637FF1E" w14:textId="77777777" w:rsidR="00D8121C" w:rsidRPr="009D4E75" w:rsidRDefault="00D8121C" w:rsidP="00D8121C">
      <w:pPr>
        <w:pStyle w:val="BlockText"/>
        <w:spacing w:before="0"/>
        <w:ind w:left="423" w:right="7"/>
        <w:rPr>
          <w:rFonts w:ascii="Times New Roman" w:cs="Times New Roman"/>
          <w:sz w:val="22"/>
          <w:szCs w:val="22"/>
          <w:lang w:val="en-GB"/>
        </w:rPr>
      </w:pPr>
    </w:p>
    <w:p w14:paraId="2D42D932"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Interest income</w:t>
      </w:r>
    </w:p>
    <w:p w14:paraId="78932EF3" w14:textId="77777777" w:rsidR="00D8121C" w:rsidRPr="009D4E75" w:rsidRDefault="00D8121C" w:rsidP="00D8121C">
      <w:pPr>
        <w:pStyle w:val="BlockText"/>
        <w:spacing w:before="0"/>
        <w:ind w:left="423" w:right="7"/>
        <w:rPr>
          <w:rFonts w:ascii="Times New Roman" w:cs="Times New Roman"/>
          <w:sz w:val="22"/>
          <w:szCs w:val="22"/>
          <w:lang w:val="en-GB"/>
        </w:rPr>
      </w:pPr>
    </w:p>
    <w:p w14:paraId="417D0DAC"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Interest</w:t>
      </w:r>
      <w:r w:rsidRPr="009D4E75">
        <w:rPr>
          <w:rFonts w:ascii="Times New Roman" w:cs="Times New Roman"/>
          <w:sz w:val="22"/>
          <w:szCs w:val="22"/>
          <w:lang w:val="en-GB"/>
        </w:rPr>
        <w:t xml:space="preserve"> income is recognized using the effective interest method.</w:t>
      </w:r>
    </w:p>
    <w:p w14:paraId="758260D0" w14:textId="77777777" w:rsidR="00D8121C" w:rsidRPr="009D4E75" w:rsidRDefault="00D8121C" w:rsidP="00D8121C">
      <w:pPr>
        <w:pStyle w:val="BlockText"/>
        <w:spacing w:before="0"/>
        <w:ind w:left="423" w:right="7"/>
        <w:rPr>
          <w:rFonts w:ascii="Times New Roman" w:cs="Times New Roman"/>
          <w:sz w:val="22"/>
          <w:szCs w:val="22"/>
          <w:lang w:val="en-GB"/>
        </w:rPr>
      </w:pPr>
    </w:p>
    <w:p w14:paraId="25C909E5"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Interest income is calculated by applying the effective interest rate to the gross book value of financial assets. </w:t>
      </w:r>
    </w:p>
    <w:p w14:paraId="2C8D5342" w14:textId="77777777" w:rsidR="00D8121C" w:rsidRPr="009D4E75" w:rsidRDefault="00D8121C" w:rsidP="00D8121C">
      <w:pPr>
        <w:pStyle w:val="BlockText"/>
        <w:spacing w:before="0"/>
        <w:ind w:left="423" w:right="7"/>
        <w:rPr>
          <w:rFonts w:ascii="Times New Roman" w:cs="Times New Roman"/>
          <w:sz w:val="22"/>
          <w:szCs w:val="22"/>
          <w:lang w:val="en-GB"/>
        </w:rPr>
      </w:pPr>
    </w:p>
    <w:p w14:paraId="78965DE4"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Dividend received</w:t>
      </w:r>
    </w:p>
    <w:p w14:paraId="3B9CEF89" w14:textId="77777777" w:rsidR="00D8121C" w:rsidRPr="009D4E75" w:rsidRDefault="00D8121C" w:rsidP="00D8121C">
      <w:pPr>
        <w:pStyle w:val="BlockText"/>
        <w:spacing w:before="0"/>
        <w:ind w:left="423" w:right="7"/>
        <w:rPr>
          <w:rFonts w:ascii="Times New Roman" w:cs="Times New Roman"/>
          <w:sz w:val="22"/>
          <w:szCs w:val="22"/>
          <w:lang w:val="en-GB"/>
        </w:rPr>
      </w:pPr>
    </w:p>
    <w:p w14:paraId="0E9E306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Dividend received is recognized as income when </w:t>
      </w:r>
      <w:r w:rsidR="009F4C6F" w:rsidRPr="009D4E75">
        <w:rPr>
          <w:rFonts w:ascii="Times New Roman" w:cs="Times New Roman"/>
          <w:sz w:val="22"/>
          <w:szCs w:val="22"/>
        </w:rPr>
        <w:t>the Group</w:t>
      </w:r>
      <w:r w:rsidRPr="009D4E75">
        <w:rPr>
          <w:rFonts w:ascii="Times New Roman" w:cs="Times New Roman"/>
          <w:sz w:val="22"/>
          <w:szCs w:val="22"/>
          <w:cs/>
        </w:rPr>
        <w:t xml:space="preserve"> </w:t>
      </w:r>
      <w:r w:rsidRPr="009D4E75">
        <w:rPr>
          <w:rFonts w:ascii="Times New Roman" w:cs="Times New Roman"/>
          <w:sz w:val="22"/>
          <w:szCs w:val="22"/>
          <w:lang w:val="en-GB"/>
        </w:rPr>
        <w:t>has the right to receive dividends.</w:t>
      </w:r>
    </w:p>
    <w:p w14:paraId="65B41D96" w14:textId="77777777" w:rsidR="00D8121C" w:rsidRPr="009D4E75" w:rsidRDefault="00D8121C" w:rsidP="00D8121C">
      <w:pPr>
        <w:pStyle w:val="BlockText"/>
        <w:spacing w:before="0"/>
        <w:ind w:left="423" w:right="7"/>
        <w:rPr>
          <w:rFonts w:ascii="Times New Roman" w:cs="Times New Roman"/>
          <w:sz w:val="22"/>
          <w:szCs w:val="22"/>
          <w:lang w:val="en-GB"/>
        </w:rPr>
      </w:pPr>
    </w:p>
    <w:p w14:paraId="5C86E2D4" w14:textId="77777777" w:rsidR="00B64DA9" w:rsidRPr="009D4E75" w:rsidRDefault="00B64DA9" w:rsidP="00B64DA9">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Contract assets and liabilities</w:t>
      </w:r>
    </w:p>
    <w:p w14:paraId="3DB8CE82" w14:textId="77777777" w:rsidR="00B64DA9" w:rsidRPr="009D4E75" w:rsidRDefault="00B64DA9" w:rsidP="00B64DA9">
      <w:pPr>
        <w:pStyle w:val="BlockText"/>
        <w:spacing w:before="0"/>
        <w:ind w:left="423" w:right="7"/>
        <w:rPr>
          <w:rFonts w:ascii="Times New Roman" w:cs="Times New Roman"/>
          <w:sz w:val="22"/>
          <w:szCs w:val="22"/>
          <w:lang w:val="en-GB"/>
        </w:rPr>
      </w:pPr>
    </w:p>
    <w:p w14:paraId="75D735DA" w14:textId="77777777" w:rsidR="00B64DA9" w:rsidRPr="009D4E75" w:rsidRDefault="00B64DA9" w:rsidP="00B64DA9">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Contract assets are recognized when the Group has recognized revenue before it has an unconditional right to receive consideration. The contract assets are measured at the amount of consideration that the Group is entitled to, less allowance for expected credit loss. The contract assets are classified as trade receivables when the Group has an unconditional right to receive consideration that usually occurs when the Group issues an invoice to the customer.</w:t>
      </w:r>
    </w:p>
    <w:p w14:paraId="5C39EA39" w14:textId="77777777" w:rsidR="00B64DA9" w:rsidRPr="009D4E75" w:rsidRDefault="00B64DA9" w:rsidP="00B64DA9">
      <w:pPr>
        <w:pStyle w:val="BlockText"/>
        <w:spacing w:before="0"/>
        <w:ind w:left="423" w:right="7"/>
        <w:rPr>
          <w:rFonts w:ascii="Times New Roman" w:cs="Times New Roman"/>
          <w:sz w:val="22"/>
          <w:szCs w:val="22"/>
          <w:lang w:val="en-GB"/>
        </w:rPr>
      </w:pPr>
    </w:p>
    <w:p w14:paraId="34DB7AA1" w14:textId="77777777" w:rsidR="00B64DA9" w:rsidRPr="009D4E75" w:rsidRDefault="00B64DA9" w:rsidP="00B64DA9">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Contract liabilities are the obligation to transfer goods or services to the customer. The contract liabilities are recognized when the Group receives or has an unconditional right to receive non-refundable consideration from the customer before the Group recognizes the related revenue.</w:t>
      </w:r>
    </w:p>
    <w:p w14:paraId="62FC37DF" w14:textId="77777777" w:rsidR="00B64DA9" w:rsidRPr="009D4E75" w:rsidRDefault="00B64DA9" w:rsidP="00D8121C">
      <w:pPr>
        <w:pStyle w:val="BlockText"/>
        <w:spacing w:before="0"/>
        <w:ind w:left="423" w:right="7"/>
        <w:rPr>
          <w:rFonts w:ascii="Times New Roman" w:cs="Times New Roman"/>
          <w:sz w:val="22"/>
          <w:szCs w:val="22"/>
          <w:lang w:val="en-GB"/>
        </w:rPr>
      </w:pPr>
    </w:p>
    <w:p w14:paraId="00F8477F"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Expenses</w:t>
      </w:r>
    </w:p>
    <w:p w14:paraId="4FDB92AD" w14:textId="77777777" w:rsidR="00D8121C" w:rsidRPr="009D4E75" w:rsidRDefault="00D8121C" w:rsidP="00D8121C">
      <w:pPr>
        <w:pStyle w:val="BlockText"/>
        <w:spacing w:before="0"/>
        <w:ind w:left="423" w:right="7"/>
        <w:rPr>
          <w:rFonts w:ascii="Times New Roman" w:cs="Times New Roman"/>
          <w:sz w:val="22"/>
          <w:szCs w:val="22"/>
          <w:lang w:val="en-GB"/>
        </w:rPr>
      </w:pPr>
    </w:p>
    <w:p w14:paraId="3596D1E3"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Cost to fulfil a contract</w:t>
      </w:r>
    </w:p>
    <w:p w14:paraId="75FECB00" w14:textId="77777777" w:rsidR="00D8121C" w:rsidRPr="009D4E75" w:rsidRDefault="00D8121C" w:rsidP="00D8121C">
      <w:pPr>
        <w:pStyle w:val="BlockText"/>
        <w:spacing w:before="0"/>
        <w:ind w:left="423" w:right="7"/>
        <w:rPr>
          <w:rFonts w:ascii="Times New Roman" w:cs="Times New Roman"/>
          <w:sz w:val="22"/>
          <w:szCs w:val="22"/>
          <w:lang w:val="en-GB"/>
        </w:rPr>
      </w:pPr>
    </w:p>
    <w:p w14:paraId="4ABEC186"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recognizes costs to fulfil a contract that relate to satisfied performance obligations in the contract in profit or loss when incurred, unless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can identify that the costs relate directly to a contract or to an anticipated contract that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can specifically identify, the costs will be used in satisfying performance obligations in the future, and the costs are expected to be recovered, that costs fulfilling a contract are recognized as assets and amortized on a systematic basis that is consistent with the pattern of revenue recognition for the related contract.</w:t>
      </w:r>
    </w:p>
    <w:p w14:paraId="13131BB5" w14:textId="77777777" w:rsidR="00D8121C" w:rsidRPr="009D4E75" w:rsidRDefault="00D8121C" w:rsidP="00D8121C">
      <w:pPr>
        <w:pStyle w:val="BlockText"/>
        <w:spacing w:before="0"/>
        <w:ind w:left="423" w:right="7"/>
        <w:rPr>
          <w:rFonts w:ascii="Times New Roman" w:cs="Times New Roman"/>
          <w:sz w:val="22"/>
          <w:szCs w:val="22"/>
          <w:lang w:val="en-GB"/>
        </w:rPr>
      </w:pPr>
    </w:p>
    <w:p w14:paraId="5F1AA30D" w14:textId="20741F56"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An allowance for impairment loss is recognized to the extent that the carrying amount of an asset exceeds the remaining amount of consideration that the entity expects to receive less </w:t>
      </w:r>
      <w:r w:rsidR="00E62013" w:rsidRPr="009D4E75">
        <w:rPr>
          <w:rFonts w:ascii="Times New Roman" w:cs="Times New Roman"/>
          <w:sz w:val="22"/>
          <w:szCs w:val="22"/>
          <w:lang w:val="en-GB"/>
        </w:rPr>
        <w:t>related</w:t>
      </w:r>
      <w:r w:rsidRPr="009D4E75">
        <w:rPr>
          <w:rFonts w:ascii="Times New Roman" w:cs="Times New Roman"/>
          <w:sz w:val="22"/>
          <w:szCs w:val="22"/>
          <w:lang w:val="en-GB"/>
        </w:rPr>
        <w:t xml:space="preserve"> costs.</w:t>
      </w:r>
    </w:p>
    <w:p w14:paraId="1BEE21AF" w14:textId="77777777" w:rsidR="00D8121C" w:rsidRPr="009D4E75" w:rsidRDefault="00D8121C" w:rsidP="00D8121C">
      <w:pPr>
        <w:pStyle w:val="BlockText"/>
        <w:spacing w:before="0"/>
        <w:ind w:left="423" w:right="7"/>
        <w:rPr>
          <w:rFonts w:ascii="Times New Roman" w:cs="Times New Roman"/>
          <w:sz w:val="22"/>
          <w:szCs w:val="22"/>
          <w:lang w:val="en-GB"/>
        </w:rPr>
      </w:pPr>
    </w:p>
    <w:p w14:paraId="198F08F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An allowance for total anticipated loss on project is recognized when the possibility of loss is ascertained.</w:t>
      </w:r>
    </w:p>
    <w:p w14:paraId="1F58F0FC" w14:textId="77777777" w:rsidR="00D8121C" w:rsidRPr="009D4E75" w:rsidRDefault="00D8121C" w:rsidP="00D8121C">
      <w:pPr>
        <w:pStyle w:val="BlockText"/>
        <w:spacing w:before="0"/>
        <w:ind w:left="423" w:right="7"/>
        <w:rPr>
          <w:rFonts w:ascii="Times New Roman" w:cs="Times New Roman"/>
          <w:sz w:val="22"/>
          <w:szCs w:val="22"/>
          <w:lang w:val="en-GB"/>
        </w:rPr>
      </w:pPr>
    </w:p>
    <w:p w14:paraId="3ECBDF95" w14:textId="77777777" w:rsidR="00B065A2" w:rsidRPr="009D4E75" w:rsidRDefault="00B065A2">
      <w:pPr>
        <w:rPr>
          <w:rFonts w:ascii="Times New Roman" w:cs="Times New Roman"/>
          <w:b/>
          <w:bCs/>
          <w:sz w:val="22"/>
          <w:szCs w:val="22"/>
          <w:lang w:val="en-GB"/>
        </w:rPr>
      </w:pPr>
      <w:r w:rsidRPr="009D4E75">
        <w:rPr>
          <w:rFonts w:ascii="Times New Roman" w:cs="Times New Roman"/>
          <w:b/>
          <w:bCs/>
          <w:sz w:val="22"/>
          <w:szCs w:val="22"/>
          <w:lang w:val="en-GB"/>
        </w:rPr>
        <w:br w:type="page"/>
      </w:r>
    </w:p>
    <w:p w14:paraId="3221BEED" w14:textId="5749A1AA"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lastRenderedPageBreak/>
        <w:t>Finance cost</w:t>
      </w:r>
    </w:p>
    <w:p w14:paraId="53A65998" w14:textId="77777777" w:rsidR="00D8121C" w:rsidRPr="009D4E75" w:rsidRDefault="00D8121C" w:rsidP="00D8121C">
      <w:pPr>
        <w:pStyle w:val="BlockText"/>
        <w:spacing w:before="0"/>
        <w:ind w:left="423" w:right="7"/>
        <w:rPr>
          <w:rFonts w:ascii="Times New Roman" w:cs="Times New Roman"/>
          <w:sz w:val="22"/>
          <w:szCs w:val="22"/>
          <w:lang w:val="en-GB"/>
        </w:rPr>
      </w:pPr>
    </w:p>
    <w:p w14:paraId="2FC811B5"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Borrowing costs directly attributable to the acquisition, construction or production of an asset that necessarily takes a substantial </w:t>
      </w:r>
      <w:proofErr w:type="gramStart"/>
      <w:r w:rsidRPr="009D4E75">
        <w:rPr>
          <w:rFonts w:ascii="Times New Roman" w:cs="Times New Roman"/>
          <w:sz w:val="22"/>
          <w:szCs w:val="22"/>
          <w:lang w:val="en-GB"/>
        </w:rPr>
        <w:t>period of time</w:t>
      </w:r>
      <w:proofErr w:type="gramEnd"/>
      <w:r w:rsidRPr="009D4E75">
        <w:rPr>
          <w:rFonts w:ascii="Times New Roman" w:cs="Times New Roman"/>
          <w:sz w:val="22"/>
          <w:szCs w:val="22"/>
          <w:lang w:val="en-GB"/>
        </w:rPr>
        <w:t xml:space="preserve"> to get ready for its intended use or sale are capitalized as part of the cost of the respective assets. </w:t>
      </w:r>
    </w:p>
    <w:p w14:paraId="295C1F67" w14:textId="77777777" w:rsidR="00D8121C" w:rsidRPr="009D4E75" w:rsidRDefault="00D8121C" w:rsidP="00D8121C">
      <w:pPr>
        <w:pStyle w:val="BlockText"/>
        <w:spacing w:before="0"/>
        <w:ind w:left="423" w:right="7"/>
        <w:rPr>
          <w:rFonts w:ascii="Times New Roman" w:cs="Times New Roman"/>
          <w:sz w:val="22"/>
          <w:szCs w:val="22"/>
          <w:lang w:val="en-GB"/>
        </w:rPr>
      </w:pPr>
    </w:p>
    <w:p w14:paraId="4E2D734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p>
    <w:p w14:paraId="40AD5CB7" w14:textId="77777777" w:rsidR="00D8121C" w:rsidRPr="009D4E75" w:rsidRDefault="00D8121C" w:rsidP="00D8121C">
      <w:pPr>
        <w:pStyle w:val="BlockText"/>
        <w:spacing w:before="0"/>
        <w:ind w:left="423" w:right="7"/>
        <w:rPr>
          <w:rFonts w:ascii="Times New Roman" w:cs="Times New Roman"/>
          <w:sz w:val="22"/>
          <w:szCs w:val="22"/>
          <w:lang w:val="en-GB"/>
        </w:rPr>
      </w:pPr>
    </w:p>
    <w:p w14:paraId="55CAA91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interest component of finance lease payments is recognized using the effective interest method.</w:t>
      </w:r>
    </w:p>
    <w:p w14:paraId="5AC6355E" w14:textId="77777777" w:rsidR="00D8121C" w:rsidRPr="009D4E75" w:rsidRDefault="00D8121C" w:rsidP="00D8121C">
      <w:pPr>
        <w:pStyle w:val="BlockText"/>
        <w:spacing w:before="0"/>
        <w:ind w:left="423" w:right="7"/>
        <w:rPr>
          <w:rFonts w:ascii="Times New Roman" w:cs="Times New Roman"/>
          <w:sz w:val="22"/>
          <w:szCs w:val="22"/>
          <w:lang w:val="en-GB"/>
        </w:rPr>
      </w:pPr>
    </w:p>
    <w:p w14:paraId="00FA38B6" w14:textId="21E2E6FB" w:rsidR="00D8121C" w:rsidRPr="009D4E75" w:rsidRDefault="00D8121C" w:rsidP="00D8121C">
      <w:pPr>
        <w:pStyle w:val="BlockText"/>
        <w:spacing w:before="0"/>
        <w:ind w:left="423" w:right="7"/>
        <w:rPr>
          <w:rFonts w:ascii="Times New Roman" w:cs="Times New Roman"/>
          <w:sz w:val="22"/>
          <w:szCs w:val="22"/>
        </w:rPr>
      </w:pPr>
      <w:r w:rsidRPr="009D4E75">
        <w:rPr>
          <w:rFonts w:ascii="Times New Roman" w:cs="Times New Roman"/>
          <w:sz w:val="22"/>
          <w:szCs w:val="22"/>
        </w:rPr>
        <w:t xml:space="preserve">Interest expenses are recognized as an expense over the term of loan. Interest expenses are calculated from the outstanding of loan principal on an accrual basis </w:t>
      </w:r>
      <w:r w:rsidRPr="009D4E75">
        <w:rPr>
          <w:rFonts w:ascii="Times New Roman" w:cs="Times New Roman"/>
          <w:sz w:val="22"/>
          <w:szCs w:val="22"/>
          <w:lang w:val="en-GB"/>
        </w:rPr>
        <w:t>using the effective interest method.</w:t>
      </w:r>
    </w:p>
    <w:p w14:paraId="1A5E3E44" w14:textId="77777777" w:rsidR="00D8121C" w:rsidRPr="009D4E75" w:rsidRDefault="00D8121C" w:rsidP="00D8121C">
      <w:pPr>
        <w:pStyle w:val="BlockText"/>
        <w:spacing w:before="0"/>
        <w:ind w:left="423" w:right="7"/>
        <w:rPr>
          <w:rFonts w:ascii="Times New Roman" w:cs="Times New Roman"/>
          <w:sz w:val="22"/>
          <w:szCs w:val="22"/>
          <w:lang w:val="en-GB"/>
        </w:rPr>
      </w:pPr>
    </w:p>
    <w:p w14:paraId="18DBFB68"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Deferred financial fees</w:t>
      </w:r>
    </w:p>
    <w:p w14:paraId="4A4884C5" w14:textId="77777777" w:rsidR="00D8121C" w:rsidRPr="009D4E75" w:rsidRDefault="00D8121C" w:rsidP="00D8121C">
      <w:pPr>
        <w:pStyle w:val="BlockText"/>
        <w:spacing w:before="0"/>
        <w:ind w:left="423" w:right="7"/>
        <w:rPr>
          <w:rFonts w:ascii="Times New Roman" w:cs="Times New Roman"/>
          <w:sz w:val="22"/>
          <w:szCs w:val="22"/>
          <w:lang w:val="en-GB"/>
        </w:rPr>
      </w:pPr>
    </w:p>
    <w:p w14:paraId="5B1A580D"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9D4E75">
        <w:rPr>
          <w:rFonts w:ascii="Times New Roman" w:cs="Times New Roman"/>
          <w:sz w:val="22"/>
          <w:szCs w:val="22"/>
        </w:rPr>
        <w:t>interest</w:t>
      </w:r>
      <w:r w:rsidRPr="009D4E75">
        <w:rPr>
          <w:rFonts w:ascii="Times New Roman" w:cs="Times New Roman"/>
          <w:sz w:val="22"/>
          <w:szCs w:val="22"/>
          <w:lang w:val="en-GB"/>
        </w:rPr>
        <w:t xml:space="preserve"> method </w:t>
      </w:r>
      <w:r w:rsidRPr="009D4E75">
        <w:rPr>
          <w:rFonts w:ascii="Times New Roman" w:cs="Times New Roman"/>
          <w:sz w:val="22"/>
          <w:szCs w:val="22"/>
        </w:rPr>
        <w:t>over the term of loan</w:t>
      </w:r>
      <w:r w:rsidRPr="009D4E75">
        <w:rPr>
          <w:rFonts w:ascii="Times New Roman" w:cs="Times New Roman"/>
          <w:sz w:val="22"/>
          <w:szCs w:val="22"/>
          <w:lang w:val="en-GB"/>
        </w:rPr>
        <w:t>.</w:t>
      </w:r>
    </w:p>
    <w:p w14:paraId="1CB0C670" w14:textId="77777777" w:rsidR="00D8121C" w:rsidRPr="009D4E75" w:rsidRDefault="00D8121C" w:rsidP="00D8121C">
      <w:pPr>
        <w:pStyle w:val="BlockText"/>
        <w:spacing w:before="0"/>
        <w:ind w:left="423" w:right="7"/>
        <w:rPr>
          <w:rFonts w:ascii="Times New Roman" w:cs="Times New Roman"/>
          <w:sz w:val="22"/>
          <w:szCs w:val="22"/>
          <w:lang w:val="en-GB"/>
        </w:rPr>
      </w:pPr>
    </w:p>
    <w:p w14:paraId="44B976C0" w14:textId="77777777" w:rsidR="00D8121C" w:rsidRPr="009D4E75" w:rsidRDefault="00D8121C" w:rsidP="00D8121C">
      <w:pPr>
        <w:pStyle w:val="BlockText"/>
        <w:spacing w:before="0"/>
        <w:ind w:left="426" w:right="7"/>
        <w:rPr>
          <w:rFonts w:ascii="Times New Roman" w:cs="Times New Roman"/>
          <w:b/>
          <w:bCs/>
          <w:sz w:val="22"/>
          <w:szCs w:val="22"/>
        </w:rPr>
      </w:pPr>
      <w:r w:rsidRPr="009D4E75">
        <w:rPr>
          <w:rFonts w:ascii="Times New Roman" w:cs="Times New Roman"/>
          <w:b/>
          <w:bCs/>
          <w:sz w:val="22"/>
          <w:szCs w:val="22"/>
        </w:rPr>
        <w:t>Financial instruments</w:t>
      </w:r>
    </w:p>
    <w:p w14:paraId="1A0D8935" w14:textId="77777777" w:rsidR="00D8121C" w:rsidRPr="009D4E75" w:rsidRDefault="00D8121C" w:rsidP="00D8121C">
      <w:pPr>
        <w:pStyle w:val="BlockText"/>
        <w:spacing w:before="0"/>
        <w:ind w:left="423" w:right="7"/>
        <w:rPr>
          <w:rFonts w:ascii="Times New Roman" w:cs="Times New Roman"/>
          <w:sz w:val="22"/>
          <w:szCs w:val="22"/>
        </w:rPr>
      </w:pPr>
    </w:p>
    <w:p w14:paraId="1455677C" w14:textId="77777777" w:rsidR="00D8121C" w:rsidRPr="009D4E75" w:rsidRDefault="00D8121C" w:rsidP="00D8121C">
      <w:pPr>
        <w:pStyle w:val="BlockText"/>
        <w:spacing w:before="0"/>
        <w:ind w:left="426" w:right="7"/>
        <w:rPr>
          <w:rFonts w:ascii="Times New Roman" w:cs="Times New Roman"/>
          <w:sz w:val="22"/>
          <w:szCs w:val="22"/>
        </w:rPr>
      </w:pPr>
      <w:r w:rsidRPr="009D4E75">
        <w:rPr>
          <w:rFonts w:ascii="Times New Roman" w:cs="Times New Roman"/>
          <w:sz w:val="22"/>
          <w:szCs w:val="22"/>
        </w:rPr>
        <w:t xml:space="preserve">Financial assets and financial liabilities are recognized in </w:t>
      </w:r>
      <w:r w:rsidR="009F4C6F" w:rsidRPr="009D4E75">
        <w:rPr>
          <w:rFonts w:ascii="Times New Roman" w:eastAsia="SimSun" w:cs="Times New Roman"/>
          <w:bCs/>
          <w:sz w:val="22"/>
          <w:szCs w:val="22"/>
        </w:rPr>
        <w:t>the Group’s</w:t>
      </w:r>
      <w:r w:rsidRPr="009D4E75">
        <w:rPr>
          <w:rFonts w:ascii="Times New Roman" w:cs="Times New Roman"/>
          <w:sz w:val="22"/>
          <w:szCs w:val="22"/>
        </w:rPr>
        <w:t xml:space="preserve"> consolidated and separate statements of financial position when </w:t>
      </w:r>
      <w:r w:rsidR="009F4C6F" w:rsidRPr="009D4E75">
        <w:rPr>
          <w:rFonts w:ascii="Times New Roman" w:cs="Times New Roman"/>
          <w:sz w:val="22"/>
          <w:szCs w:val="22"/>
        </w:rPr>
        <w:t>the Group</w:t>
      </w:r>
      <w:r w:rsidRPr="009D4E75">
        <w:rPr>
          <w:rFonts w:ascii="Times New Roman" w:cs="Times New Roman"/>
          <w:sz w:val="22"/>
          <w:szCs w:val="22"/>
        </w:rPr>
        <w:t xml:space="preserve"> becomes a party to the contractual provisions of the instrument.</w:t>
      </w:r>
    </w:p>
    <w:p w14:paraId="2B6FC07D" w14:textId="77777777" w:rsidR="00D8121C" w:rsidRPr="009D4E75" w:rsidRDefault="00D8121C" w:rsidP="00D8121C">
      <w:pPr>
        <w:pStyle w:val="BlockText"/>
        <w:spacing w:before="0"/>
        <w:ind w:left="423" w:right="7"/>
        <w:rPr>
          <w:rFonts w:ascii="Times New Roman" w:cs="Times New Roman"/>
          <w:sz w:val="22"/>
          <w:szCs w:val="22"/>
        </w:rPr>
      </w:pPr>
    </w:p>
    <w:p w14:paraId="793836FA" w14:textId="3660C437" w:rsidR="00D8121C" w:rsidRPr="009D4E75" w:rsidRDefault="00D8121C" w:rsidP="00D8121C">
      <w:pPr>
        <w:pStyle w:val="BlockText"/>
        <w:spacing w:before="0"/>
        <w:ind w:left="423" w:right="7"/>
        <w:rPr>
          <w:rFonts w:ascii="Times New Roman" w:cs="Times New Roman"/>
          <w:spacing w:val="-2"/>
          <w:sz w:val="22"/>
          <w:szCs w:val="22"/>
        </w:rPr>
      </w:pPr>
      <w:r w:rsidRPr="009D4E75">
        <w:rPr>
          <w:rFonts w:ascii="Times New Roman" w:cs="Times New Roman"/>
          <w:sz w:val="22"/>
          <w:szCs w:val="22"/>
        </w:rPr>
        <w:t>Financial</w:t>
      </w:r>
      <w:r w:rsidRPr="009D4E75">
        <w:rPr>
          <w:rFonts w:ascii="Times New Roman"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w:t>
      </w:r>
      <w:r w:rsidRPr="009D4E75">
        <w:rPr>
          <w:rFonts w:ascii="Times New Roman" w:cs="Times New Roman"/>
          <w:sz w:val="22"/>
          <w:szCs w:val="22"/>
        </w:rPr>
        <w:t xml:space="preserve"> </w:t>
      </w:r>
      <w:r w:rsidRPr="009D4E75">
        <w:rPr>
          <w:rFonts w:ascii="Times New Roman" w:cs="Times New Roman"/>
          <w:spacing w:val="-2"/>
          <w:sz w:val="22"/>
          <w:szCs w:val="22"/>
        </w:rPr>
        <w:t>fair value through other comprehensive income are added to or deducted from the fair value of the financial assets or financial liabilities</w:t>
      </w:r>
      <w:r w:rsidR="008E0C9E" w:rsidRPr="009D4E75">
        <w:rPr>
          <w:rFonts w:ascii="Times New Roman" w:cs="Times New Roman"/>
          <w:spacing w:val="-2"/>
          <w:sz w:val="22"/>
          <w:szCs w:val="22"/>
        </w:rPr>
        <w:t>.</w:t>
      </w:r>
      <w:r w:rsidRPr="009D4E75">
        <w:rPr>
          <w:rFonts w:ascii="Times New Roman" w:cs="Times New Roman"/>
          <w:spacing w:val="-2"/>
          <w:sz w:val="22"/>
          <w:szCs w:val="22"/>
        </w:rPr>
        <w:t xml:space="preserve"> Transaction costs directly attributable to the acquisition of financial assets or financial liabilities</w:t>
      </w:r>
      <w:r w:rsidR="008C4A53" w:rsidRPr="009D4E75">
        <w:rPr>
          <w:rFonts w:ascii="Times New Roman" w:cs="Times New Roman"/>
          <w:spacing w:val="-2"/>
          <w:sz w:val="22"/>
          <w:szCs w:val="22"/>
        </w:rPr>
        <w:t xml:space="preserve"> subsequently measured</w:t>
      </w:r>
      <w:r w:rsidRPr="009D4E75">
        <w:rPr>
          <w:rFonts w:ascii="Times New Roman" w:cs="Times New Roman"/>
          <w:spacing w:val="-2"/>
          <w:sz w:val="22"/>
          <w:szCs w:val="22"/>
        </w:rPr>
        <w:t xml:space="preserve"> at fair value through profit or loss are recognized immediately in profit or loss.</w:t>
      </w:r>
    </w:p>
    <w:p w14:paraId="7CA1FE2B" w14:textId="77777777" w:rsidR="00D8121C" w:rsidRPr="009D4E75" w:rsidRDefault="00D8121C" w:rsidP="00D8121C">
      <w:pPr>
        <w:pStyle w:val="BlockText"/>
        <w:spacing w:before="0"/>
        <w:ind w:left="423" w:right="7"/>
        <w:rPr>
          <w:rFonts w:ascii="Times New Roman" w:cs="Times New Roman"/>
          <w:sz w:val="22"/>
          <w:szCs w:val="22"/>
          <w:lang w:val="en-GB"/>
        </w:rPr>
      </w:pPr>
    </w:p>
    <w:p w14:paraId="6DA0A071" w14:textId="77777777" w:rsidR="00D8121C" w:rsidRPr="009D4E75" w:rsidRDefault="00D8121C" w:rsidP="00D8121C">
      <w:pPr>
        <w:pStyle w:val="BlockText"/>
        <w:spacing w:before="0"/>
        <w:ind w:left="426" w:right="7"/>
        <w:rPr>
          <w:rFonts w:ascii="Times New Roman" w:cs="Times New Roman"/>
          <w:b/>
          <w:bCs/>
          <w:sz w:val="22"/>
          <w:szCs w:val="22"/>
          <w:lang w:val="en-GB"/>
        </w:rPr>
      </w:pPr>
      <w:r w:rsidRPr="009D4E75">
        <w:rPr>
          <w:rFonts w:ascii="Times New Roman" w:cs="Times New Roman"/>
          <w:b/>
          <w:bCs/>
          <w:sz w:val="22"/>
          <w:szCs w:val="22"/>
        </w:rPr>
        <w:t>Classification</w:t>
      </w:r>
      <w:r w:rsidRPr="009D4E75">
        <w:rPr>
          <w:rFonts w:ascii="Times New Roman" w:cs="Times New Roman"/>
          <w:b/>
          <w:bCs/>
          <w:sz w:val="22"/>
          <w:szCs w:val="22"/>
          <w:lang w:val="en-GB"/>
        </w:rPr>
        <w:t xml:space="preserve"> and measurement of financial assets and financial liabilities</w:t>
      </w:r>
    </w:p>
    <w:p w14:paraId="463813C0" w14:textId="77777777" w:rsidR="00D8121C" w:rsidRPr="009D4E75" w:rsidRDefault="00D8121C" w:rsidP="00D8121C">
      <w:pPr>
        <w:pStyle w:val="BlockText"/>
        <w:spacing w:before="0"/>
        <w:ind w:left="423" w:right="7"/>
        <w:rPr>
          <w:rFonts w:ascii="Times New Roman" w:cs="Times New Roman"/>
          <w:sz w:val="22"/>
          <w:szCs w:val="22"/>
          <w:lang w:val="en-GB"/>
        </w:rPr>
      </w:pPr>
    </w:p>
    <w:p w14:paraId="705A7A99"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Financial assets classified as debt instruments</w:t>
      </w:r>
    </w:p>
    <w:p w14:paraId="5A1E3538" w14:textId="77777777" w:rsidR="00D8121C" w:rsidRPr="009D4E75" w:rsidRDefault="00D8121C" w:rsidP="00D8121C">
      <w:pPr>
        <w:pStyle w:val="BlockText"/>
        <w:spacing w:before="0"/>
        <w:ind w:left="423" w:right="7"/>
        <w:rPr>
          <w:rFonts w:ascii="Times New Roman" w:cs="Times New Roman"/>
          <w:sz w:val="22"/>
          <w:szCs w:val="22"/>
          <w:lang w:val="en-GB"/>
        </w:rPr>
      </w:pPr>
    </w:p>
    <w:p w14:paraId="53EC8613"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classifies financial assets that are debt instruments as financial assets that are subsequently measured at amortized cost or fair value depends on </w:t>
      </w:r>
      <w:r w:rsidRPr="009D4E75">
        <w:rPr>
          <w:rFonts w:ascii="Times New Roman" w:eastAsia="SimSun" w:cs="Times New Roman"/>
          <w:bCs/>
          <w:sz w:val="22"/>
          <w:szCs w:val="22"/>
        </w:rPr>
        <w:t>the Group’s</w:t>
      </w:r>
      <w:r w:rsidR="00D8121C" w:rsidRPr="009D4E75">
        <w:rPr>
          <w:rFonts w:ascii="Times New Roman" w:cs="Times New Roman"/>
          <w:sz w:val="22"/>
          <w:szCs w:val="22"/>
        </w:rPr>
        <w:t xml:space="preserve"> business model for managing financial assets and the contractual cash flow characteristics of the financial assets as follows:</w:t>
      </w:r>
    </w:p>
    <w:p w14:paraId="33E073D9" w14:textId="77777777" w:rsidR="00D8121C" w:rsidRPr="009D4E75" w:rsidRDefault="00D8121C" w:rsidP="00D8121C">
      <w:pPr>
        <w:pStyle w:val="BlockText"/>
        <w:spacing w:before="0"/>
        <w:ind w:left="423" w:right="7"/>
        <w:rPr>
          <w:rFonts w:ascii="Times New Roman" w:cs="Times New Roman"/>
          <w:sz w:val="22"/>
          <w:szCs w:val="22"/>
          <w:lang w:val="en-GB"/>
        </w:rPr>
      </w:pPr>
    </w:p>
    <w:p w14:paraId="44C929B8" w14:textId="77777777" w:rsidR="00D8121C" w:rsidRPr="009D4E75"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9D4E75">
        <w:rPr>
          <w:rFonts w:ascii="Times New Roman" w:cs="Times New Roman"/>
          <w:sz w:val="22"/>
          <w:szCs w:val="22"/>
          <w:lang w:val="en-GB"/>
        </w:rPr>
        <w:t xml:space="preserve">Financial assets measured at amortized cost </w:t>
      </w:r>
    </w:p>
    <w:p w14:paraId="7452422B" w14:textId="77777777" w:rsidR="00D8121C" w:rsidRPr="009D4E75" w:rsidRDefault="00D8121C" w:rsidP="00D8121C">
      <w:pPr>
        <w:pStyle w:val="BlockText"/>
        <w:spacing w:before="0"/>
        <w:ind w:left="810" w:right="7"/>
        <w:rPr>
          <w:rFonts w:ascii="Times New Roman" w:cs="Times New Roman"/>
          <w:sz w:val="22"/>
          <w:szCs w:val="22"/>
          <w:lang w:val="en-GB"/>
        </w:rPr>
      </w:pPr>
    </w:p>
    <w:p w14:paraId="12C17305" w14:textId="77777777" w:rsidR="00D8121C" w:rsidRPr="009D4E75" w:rsidRDefault="00D8121C"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t xml:space="preserve">The financial asset is held within a business model whose objective is to hold financial assets </w:t>
      </w:r>
      <w:proofErr w:type="gramStart"/>
      <w:r w:rsidRPr="009D4E75">
        <w:rPr>
          <w:rFonts w:ascii="Times New Roman" w:cs="Times New Roman"/>
          <w:sz w:val="22"/>
          <w:szCs w:val="22"/>
          <w:lang w:val="en-GB"/>
        </w:rPr>
        <w:t>in order to</w:t>
      </w:r>
      <w:proofErr w:type="gramEnd"/>
      <w:r w:rsidRPr="009D4E75">
        <w:rPr>
          <w:rFonts w:ascii="Times New Roman" w:cs="Times New Roman"/>
          <w:sz w:val="22"/>
          <w:szCs w:val="22"/>
          <w:lang w:val="en-GB"/>
        </w:rPr>
        <w:t xml:space="preserve">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226642FC" w14:textId="77777777" w:rsidR="00D8121C" w:rsidRPr="009D4E75" w:rsidRDefault="00D8121C" w:rsidP="00D8121C">
      <w:pPr>
        <w:pStyle w:val="BlockText"/>
        <w:spacing w:before="0"/>
        <w:ind w:left="810" w:right="7"/>
        <w:rPr>
          <w:rFonts w:ascii="Times New Roman" w:cs="Times New Roman"/>
          <w:sz w:val="22"/>
          <w:szCs w:val="22"/>
          <w:lang w:val="en-GB"/>
        </w:rPr>
      </w:pPr>
    </w:p>
    <w:p w14:paraId="482491EA" w14:textId="77777777" w:rsidR="00D8121C" w:rsidRPr="009D4E75" w:rsidRDefault="00D8121C"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t>Amortized cost basing on the effective interest method</w:t>
      </w:r>
    </w:p>
    <w:p w14:paraId="3DFEAC14" w14:textId="77777777" w:rsidR="00D8121C" w:rsidRPr="009D4E75" w:rsidRDefault="00D8121C" w:rsidP="00D8121C">
      <w:pPr>
        <w:pStyle w:val="BlockText"/>
        <w:spacing w:before="0"/>
        <w:ind w:left="810" w:right="7"/>
        <w:rPr>
          <w:rFonts w:ascii="Times New Roman" w:cs="Times New Roman"/>
          <w:sz w:val="22"/>
          <w:szCs w:val="22"/>
          <w:lang w:val="en-GB"/>
        </w:rPr>
      </w:pPr>
    </w:p>
    <w:p w14:paraId="6E1C4E95" w14:textId="77777777" w:rsidR="00D8121C" w:rsidRPr="009D4E75" w:rsidRDefault="00D8121C"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4EFFA9BB" w14:textId="77777777" w:rsidR="00D8121C" w:rsidRPr="009D4E75" w:rsidRDefault="00D8121C" w:rsidP="00D8121C">
      <w:pPr>
        <w:pStyle w:val="BlockText"/>
        <w:spacing w:before="0"/>
        <w:ind w:left="423" w:right="7"/>
        <w:rPr>
          <w:rFonts w:ascii="Times New Roman" w:cs="Times New Roman"/>
          <w:sz w:val="22"/>
          <w:szCs w:val="22"/>
          <w:lang w:val="en-GB"/>
        </w:rPr>
      </w:pPr>
    </w:p>
    <w:p w14:paraId="5F57D1D0" w14:textId="77777777" w:rsidR="00D8121C" w:rsidRPr="009D4E75"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9D4E75">
        <w:rPr>
          <w:rFonts w:ascii="Times New Roman" w:cs="Times New Roman"/>
          <w:sz w:val="22"/>
          <w:szCs w:val="22"/>
          <w:lang w:val="en-GB"/>
        </w:rPr>
        <w:t>Financial assets measured at fair value through profit or loss</w:t>
      </w:r>
    </w:p>
    <w:p w14:paraId="4718FC38" w14:textId="77777777" w:rsidR="00D8121C" w:rsidRPr="009D4E75" w:rsidRDefault="00D8121C" w:rsidP="00D8121C">
      <w:pPr>
        <w:pStyle w:val="BlockText"/>
        <w:spacing w:before="0"/>
        <w:ind w:left="423" w:right="7"/>
        <w:rPr>
          <w:rFonts w:ascii="Times New Roman" w:cs="Times New Roman"/>
          <w:sz w:val="22"/>
          <w:szCs w:val="22"/>
          <w:lang w:val="en-GB"/>
        </w:rPr>
      </w:pPr>
    </w:p>
    <w:p w14:paraId="2490BA26" w14:textId="77777777" w:rsidR="00D8121C" w:rsidRPr="009D4E75" w:rsidRDefault="00D8121C"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lastRenderedPageBreak/>
        <w:t xml:space="preserve">Unless the financial asset is held within a business model whose objective is to hold financial assets </w:t>
      </w:r>
      <w:proofErr w:type="gramStart"/>
      <w:r w:rsidRPr="009D4E75">
        <w:rPr>
          <w:rFonts w:ascii="Times New Roman" w:cs="Times New Roman"/>
          <w:sz w:val="22"/>
          <w:szCs w:val="22"/>
          <w:lang w:val="en-GB"/>
        </w:rPr>
        <w:t>in order to</w:t>
      </w:r>
      <w:proofErr w:type="gramEnd"/>
      <w:r w:rsidRPr="009D4E75">
        <w:rPr>
          <w:rFonts w:ascii="Times New Roman" w:cs="Times New Roman"/>
          <w:sz w:val="22"/>
          <w:szCs w:val="22"/>
          <w:lang w:val="en-GB"/>
        </w:rPr>
        <w:t xml:space="preserve">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41E7DB20" w14:textId="77777777" w:rsidR="00D8121C" w:rsidRPr="009D4E75" w:rsidRDefault="00D8121C" w:rsidP="00D8121C">
      <w:pPr>
        <w:pStyle w:val="BlockText"/>
        <w:spacing w:before="0"/>
        <w:ind w:left="423" w:right="7"/>
        <w:rPr>
          <w:rFonts w:ascii="Times New Roman" w:cs="Times New Roman"/>
          <w:sz w:val="22"/>
          <w:szCs w:val="22"/>
          <w:lang w:val="en-GB"/>
        </w:rPr>
      </w:pPr>
    </w:p>
    <w:p w14:paraId="76CE3F1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Financial assets classified as equity instruments</w:t>
      </w:r>
    </w:p>
    <w:p w14:paraId="6157B889" w14:textId="77777777" w:rsidR="00D8121C" w:rsidRPr="009D4E75" w:rsidRDefault="00D8121C" w:rsidP="00D8121C">
      <w:pPr>
        <w:pStyle w:val="BlockText"/>
        <w:spacing w:before="0"/>
        <w:ind w:left="423" w:right="7"/>
        <w:rPr>
          <w:rFonts w:ascii="Times New Roman" w:cs="Times New Roman"/>
          <w:sz w:val="22"/>
          <w:szCs w:val="22"/>
          <w:lang w:val="en-GB"/>
        </w:rPr>
      </w:pPr>
    </w:p>
    <w:p w14:paraId="7D4F55C7" w14:textId="77777777" w:rsidR="00D8121C" w:rsidRPr="009D4E75" w:rsidRDefault="00D8121C" w:rsidP="00D8121C">
      <w:pPr>
        <w:pStyle w:val="BlockText"/>
        <w:spacing w:before="0"/>
        <w:ind w:left="423" w:right="7"/>
        <w:rPr>
          <w:rFonts w:ascii="Times New Roman"/>
          <w:sz w:val="22"/>
          <w:szCs w:val="28"/>
        </w:rPr>
      </w:pPr>
      <w:r w:rsidRPr="009D4E75">
        <w:rPr>
          <w:rFonts w:ascii="Times New Roman" w:cs="Times New Roman"/>
          <w:sz w:val="22"/>
          <w:szCs w:val="22"/>
        </w:rPr>
        <w:t>Except the interests in subsidiaries</w:t>
      </w:r>
      <w:r w:rsidR="00B64DA9" w:rsidRPr="009D4E75">
        <w:rPr>
          <w:rFonts w:ascii="Times New Roman"/>
          <w:sz w:val="22"/>
          <w:szCs w:val="28"/>
        </w:rPr>
        <w:t xml:space="preserve">, associated company </w:t>
      </w:r>
      <w:r w:rsidR="00DD25BE" w:rsidRPr="009D4E75">
        <w:rPr>
          <w:rFonts w:ascii="Times New Roman"/>
          <w:sz w:val="22"/>
          <w:szCs w:val="28"/>
        </w:rPr>
        <w:t xml:space="preserve">and joint </w:t>
      </w:r>
      <w:proofErr w:type="gramStart"/>
      <w:r w:rsidR="00DD25BE" w:rsidRPr="009D4E75">
        <w:rPr>
          <w:rFonts w:ascii="Times New Roman"/>
          <w:sz w:val="22"/>
          <w:szCs w:val="28"/>
        </w:rPr>
        <w:t>venture</w:t>
      </w:r>
      <w:proofErr w:type="gramEnd"/>
    </w:p>
    <w:p w14:paraId="2ED5BFA8" w14:textId="77777777" w:rsidR="00D8121C" w:rsidRPr="009D4E75" w:rsidRDefault="00D8121C" w:rsidP="00D8121C">
      <w:pPr>
        <w:pStyle w:val="BlockText"/>
        <w:spacing w:before="0"/>
        <w:ind w:left="810" w:right="7"/>
        <w:rPr>
          <w:rFonts w:ascii="Times New Roman" w:cs="Times New Roman"/>
          <w:sz w:val="22"/>
          <w:szCs w:val="22"/>
        </w:rPr>
      </w:pPr>
    </w:p>
    <w:p w14:paraId="5926514B" w14:textId="77777777" w:rsidR="00D8121C" w:rsidRPr="009D4E75"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9D4E75">
        <w:rPr>
          <w:rFonts w:ascii="Times New Roman" w:cs="Times New Roman"/>
          <w:sz w:val="22"/>
          <w:szCs w:val="22"/>
          <w:lang w:val="en-GB"/>
        </w:rPr>
        <w:t>Financial assets measured at fair value through other comprehensive income</w:t>
      </w:r>
    </w:p>
    <w:p w14:paraId="2E098C1B" w14:textId="77777777" w:rsidR="00D8121C" w:rsidRPr="009D4E75" w:rsidRDefault="00D8121C" w:rsidP="00D8121C">
      <w:pPr>
        <w:pStyle w:val="BlockText"/>
        <w:spacing w:before="0"/>
        <w:ind w:left="810" w:right="7"/>
        <w:rPr>
          <w:rFonts w:ascii="Times New Roman" w:cs="Times New Roman"/>
          <w:sz w:val="22"/>
          <w:szCs w:val="22"/>
          <w:lang w:val="en-GB"/>
        </w:rPr>
      </w:pPr>
    </w:p>
    <w:p w14:paraId="3F50A3D4" w14:textId="77777777" w:rsidR="00D8121C" w:rsidRPr="009D4E75" w:rsidRDefault="009F4C6F"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proofErr w:type="gramStart"/>
      <w:r w:rsidR="00D8121C" w:rsidRPr="009D4E75">
        <w:rPr>
          <w:rFonts w:ascii="Times New Roman" w:cs="Times New Roman"/>
          <w:sz w:val="22"/>
          <w:szCs w:val="22"/>
          <w:lang w:val="en-GB"/>
        </w:rPr>
        <w:t>has classified</w:t>
      </w:r>
      <w:proofErr w:type="gramEnd"/>
      <w:r w:rsidR="00D8121C" w:rsidRPr="009D4E75">
        <w:rPr>
          <w:rFonts w:ascii="Times New Roman" w:cs="Times New Roman"/>
          <w:sz w:val="22"/>
          <w:szCs w:val="22"/>
          <w:lang w:val="en-GB"/>
        </w:rPr>
        <w:t xml:space="preserve"> investment in equity </w:t>
      </w:r>
      <w:r w:rsidR="00D8121C" w:rsidRPr="009D4E75">
        <w:rPr>
          <w:rFonts w:ascii="Times New Roman" w:cs="Times New Roman"/>
          <w:sz w:val="22"/>
          <w:szCs w:val="22"/>
        </w:rPr>
        <w:t>instruments</w:t>
      </w:r>
      <w:r w:rsidR="00D8121C" w:rsidRPr="009D4E75">
        <w:rPr>
          <w:rFonts w:ascii="Times New Roman"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w:t>
      </w:r>
      <w:r w:rsidR="007D1EC5" w:rsidRPr="009D4E75">
        <w:rPr>
          <w:rFonts w:ascii="Times New Roman" w:cs="Times New Roman"/>
          <w:sz w:val="22"/>
          <w:szCs w:val="22"/>
          <w:lang w:val="en-GB"/>
        </w:rPr>
        <w:t>Gains and losses arising from subsequently changes in fair value is recognized in other comprehensive income and is directly transferred to retained earnings when disposal.</w:t>
      </w:r>
    </w:p>
    <w:p w14:paraId="13A9C274" w14:textId="77777777" w:rsidR="00D8121C" w:rsidRPr="009D4E75" w:rsidRDefault="00D8121C" w:rsidP="00D8121C">
      <w:pPr>
        <w:pStyle w:val="BlockText"/>
        <w:spacing w:before="0"/>
        <w:ind w:left="810" w:right="7"/>
        <w:rPr>
          <w:rFonts w:ascii="Times New Roman" w:cs="Times New Roman"/>
          <w:sz w:val="22"/>
          <w:szCs w:val="22"/>
          <w:lang w:val="en-GB"/>
        </w:rPr>
      </w:pPr>
    </w:p>
    <w:p w14:paraId="729585B9" w14:textId="78172B03" w:rsidR="00D8121C" w:rsidRPr="009D4E75" w:rsidRDefault="00D8121C" w:rsidP="00D8121C">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t>Dividends on these investments are recognized in profit or loss, unless the dividends clearly represent a recovery of part of the cost of the investment.</w:t>
      </w:r>
    </w:p>
    <w:p w14:paraId="6D380324" w14:textId="77777777" w:rsidR="00D8121C" w:rsidRPr="009D4E75" w:rsidRDefault="00D8121C" w:rsidP="00D8121C">
      <w:pPr>
        <w:pStyle w:val="BlockText"/>
        <w:spacing w:before="0"/>
        <w:ind w:left="810" w:right="7"/>
        <w:rPr>
          <w:rFonts w:ascii="Times New Roman" w:cs="Times New Roman"/>
          <w:sz w:val="22"/>
          <w:szCs w:val="22"/>
          <w:lang w:val="en-GB"/>
        </w:rPr>
      </w:pPr>
    </w:p>
    <w:p w14:paraId="18DD5C83"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lang w:val="en-GB"/>
        </w:rPr>
        <w:t>The fair value of marketable securities is based on the latest bid price of the last working day of the reporting period as quoted on the Stock Exchange of Thailand.</w:t>
      </w:r>
    </w:p>
    <w:p w14:paraId="7F32DEBC" w14:textId="77777777" w:rsidR="00D8121C" w:rsidRPr="009D4E75" w:rsidRDefault="00D8121C" w:rsidP="00D8121C">
      <w:pPr>
        <w:pStyle w:val="BlockText"/>
        <w:spacing w:before="0"/>
        <w:ind w:left="423" w:right="0"/>
        <w:rPr>
          <w:rFonts w:ascii="Times New Roman" w:cs="Times New Roman"/>
          <w:sz w:val="22"/>
          <w:szCs w:val="22"/>
          <w:lang w:val="en-GB"/>
        </w:rPr>
      </w:pPr>
    </w:p>
    <w:p w14:paraId="5D97C7A2"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lang w:val="en-GB"/>
        </w:rPr>
        <w:t xml:space="preserve">The fair value of debt instruments is determined based on yield rates quoted by the Thai Bond Market Association. </w:t>
      </w:r>
    </w:p>
    <w:p w14:paraId="3A32166F" w14:textId="77777777" w:rsidR="00292D99" w:rsidRPr="009D4E75" w:rsidRDefault="00292D99" w:rsidP="00D8121C">
      <w:pPr>
        <w:pStyle w:val="BlockText"/>
        <w:spacing w:before="0"/>
        <w:ind w:left="423" w:right="0"/>
        <w:rPr>
          <w:rFonts w:ascii="Times New Roman" w:cs="Times New Roman"/>
          <w:sz w:val="22"/>
          <w:szCs w:val="22"/>
          <w:lang w:val="en-GB"/>
        </w:rPr>
      </w:pPr>
    </w:p>
    <w:p w14:paraId="685B4A9A" w14:textId="1D85D59B" w:rsidR="00292D99" w:rsidRPr="009D4E75" w:rsidRDefault="006A41F0"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lang w:val="en-GB"/>
        </w:rPr>
        <w:t>The fair value of investment units is determined from their net asset values.</w:t>
      </w:r>
    </w:p>
    <w:p w14:paraId="22D27D13" w14:textId="77777777" w:rsidR="00D8121C" w:rsidRPr="009D4E75" w:rsidRDefault="00D8121C" w:rsidP="00D8121C">
      <w:pPr>
        <w:pStyle w:val="BlockText"/>
        <w:spacing w:before="0"/>
        <w:ind w:left="423" w:right="0"/>
        <w:rPr>
          <w:rFonts w:ascii="Times New Roman" w:cs="Times New Roman"/>
          <w:sz w:val="22"/>
          <w:szCs w:val="22"/>
          <w:lang w:val="en-GB"/>
        </w:rPr>
      </w:pPr>
    </w:p>
    <w:p w14:paraId="74774D19"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rPr>
        <w:t>Purchase and sales of investments are recorded on trade date.</w:t>
      </w:r>
    </w:p>
    <w:p w14:paraId="1FD5AC73" w14:textId="77777777" w:rsidR="00D8121C" w:rsidRPr="009D4E75" w:rsidRDefault="00D8121C" w:rsidP="00D8121C">
      <w:pPr>
        <w:pStyle w:val="BlockText"/>
        <w:spacing w:before="0"/>
        <w:ind w:left="423" w:right="0"/>
        <w:rPr>
          <w:rFonts w:ascii="Times New Roman" w:cs="Times New Roman"/>
          <w:sz w:val="22"/>
          <w:szCs w:val="22"/>
          <w:lang w:val="en-GB"/>
        </w:rPr>
      </w:pPr>
    </w:p>
    <w:p w14:paraId="63456EB3"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rPr>
        <w:t>The weighted average method is used for computation of the cost of investments.</w:t>
      </w:r>
    </w:p>
    <w:p w14:paraId="79B4A855" w14:textId="77777777" w:rsidR="00D8121C" w:rsidRPr="009D4E75" w:rsidRDefault="00D8121C" w:rsidP="00D8121C">
      <w:pPr>
        <w:pStyle w:val="BlockText"/>
        <w:spacing w:before="0"/>
        <w:ind w:left="423" w:right="0"/>
        <w:rPr>
          <w:rFonts w:ascii="Times New Roman" w:cs="Times New Roman"/>
          <w:sz w:val="22"/>
          <w:szCs w:val="22"/>
          <w:lang w:val="en-GB"/>
        </w:rPr>
      </w:pPr>
    </w:p>
    <w:p w14:paraId="22AAC6E2"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lang w:val="en-GB"/>
        </w:rPr>
        <w:t>In case of investments are interest-bearing, interest calculated using the effective interest method is recognized in profit or loss.</w:t>
      </w:r>
    </w:p>
    <w:p w14:paraId="0C9C8546" w14:textId="77777777" w:rsidR="00D8121C" w:rsidRPr="009D4E75" w:rsidRDefault="00D8121C" w:rsidP="00D8121C">
      <w:pPr>
        <w:pStyle w:val="BlockText"/>
        <w:spacing w:before="0"/>
        <w:ind w:left="423" w:right="0"/>
        <w:rPr>
          <w:rFonts w:ascii="Times New Roman" w:cs="Times New Roman"/>
          <w:sz w:val="22"/>
          <w:szCs w:val="22"/>
          <w:lang w:val="en-GB"/>
        </w:rPr>
      </w:pPr>
    </w:p>
    <w:p w14:paraId="6BB1989B" w14:textId="77777777" w:rsidR="00D8121C" w:rsidRPr="009D4E75" w:rsidRDefault="00D8121C" w:rsidP="00D8121C">
      <w:pPr>
        <w:pStyle w:val="BlockText"/>
        <w:spacing w:before="0"/>
        <w:ind w:left="423" w:right="0"/>
        <w:rPr>
          <w:rFonts w:ascii="Times New Roman" w:cs="Times New Roman"/>
          <w:sz w:val="22"/>
          <w:szCs w:val="22"/>
          <w:lang w:val="en-GB"/>
        </w:rPr>
      </w:pPr>
      <w:r w:rsidRPr="009D4E75">
        <w:rPr>
          <w:rFonts w:ascii="Times New Roman" w:cs="Times New Roman"/>
          <w:sz w:val="22"/>
          <w:szCs w:val="22"/>
          <w:lang w:val="en-GB"/>
        </w:rPr>
        <w:t>Losses on impairment of investments (if any) are included in profit or loss.</w:t>
      </w:r>
    </w:p>
    <w:p w14:paraId="17386BC5" w14:textId="77777777" w:rsidR="00D8121C" w:rsidRPr="009D4E75" w:rsidRDefault="00D8121C" w:rsidP="00831A2D">
      <w:pPr>
        <w:pStyle w:val="BlockText"/>
        <w:spacing w:before="0"/>
        <w:ind w:left="423" w:right="0"/>
        <w:rPr>
          <w:rFonts w:ascii="Times New Roman" w:cs="Times New Roman"/>
          <w:sz w:val="22"/>
          <w:szCs w:val="22"/>
          <w:lang w:val="en-GB"/>
        </w:rPr>
      </w:pPr>
    </w:p>
    <w:p w14:paraId="6A8B28F9"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Offsetting</w:t>
      </w:r>
    </w:p>
    <w:p w14:paraId="77AFD270" w14:textId="77777777" w:rsidR="00D8121C" w:rsidRPr="009D4E75" w:rsidRDefault="00D8121C" w:rsidP="00D8121C">
      <w:pPr>
        <w:pStyle w:val="BlockText"/>
        <w:spacing w:before="0"/>
        <w:ind w:left="423" w:right="7"/>
        <w:rPr>
          <w:rFonts w:ascii="Times New Roman" w:cs="Times New Roman"/>
          <w:b/>
          <w:bCs/>
          <w:sz w:val="22"/>
          <w:szCs w:val="22"/>
          <w:lang w:val="en-GB"/>
        </w:rPr>
      </w:pPr>
    </w:p>
    <w:p w14:paraId="2F2907CD"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Financial assets and financial liabilities are offset, and the net amount is presented in the statement of financial position when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has a legal right to offset the amounts and intends to settle on a net basis or to realize the asset and settle the liability simultaneously.</w:t>
      </w:r>
    </w:p>
    <w:p w14:paraId="541D19B7" w14:textId="77777777" w:rsidR="00D8121C" w:rsidRPr="009D4E75" w:rsidRDefault="00D8121C" w:rsidP="00D8121C">
      <w:pPr>
        <w:pStyle w:val="BlockText"/>
        <w:spacing w:before="0"/>
        <w:ind w:left="423" w:right="7"/>
        <w:rPr>
          <w:rFonts w:ascii="Times New Roman" w:cs="Times New Roman"/>
          <w:sz w:val="22"/>
          <w:szCs w:val="22"/>
          <w:lang w:val="en-GB"/>
        </w:rPr>
      </w:pPr>
    </w:p>
    <w:p w14:paraId="7B705DF0"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Derecognition of financial assets</w:t>
      </w:r>
    </w:p>
    <w:p w14:paraId="20D0C5F0" w14:textId="77777777" w:rsidR="00D8121C" w:rsidRPr="009D4E75" w:rsidRDefault="00D8121C" w:rsidP="00D8121C">
      <w:pPr>
        <w:pStyle w:val="BlockText"/>
        <w:spacing w:before="0"/>
        <w:ind w:left="423" w:right="7"/>
        <w:rPr>
          <w:rFonts w:ascii="Times New Roman" w:cs="Times New Roman"/>
          <w:sz w:val="22"/>
          <w:szCs w:val="22"/>
          <w:lang w:val="en-GB"/>
        </w:rPr>
      </w:pPr>
    </w:p>
    <w:p w14:paraId="04464482"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proofErr w:type="gramStart"/>
      <w:r w:rsidR="00D8121C" w:rsidRPr="009D4E75">
        <w:rPr>
          <w:rFonts w:ascii="Times New Roman" w:cs="Times New Roman"/>
          <w:sz w:val="22"/>
          <w:szCs w:val="22"/>
          <w:lang w:val="en-GB"/>
        </w:rPr>
        <w:t>derecognizes</w:t>
      </w:r>
      <w:proofErr w:type="gramEnd"/>
      <w:r w:rsidR="00D8121C" w:rsidRPr="009D4E75">
        <w:rPr>
          <w:rFonts w:ascii="Times New Roman" w:cs="Times New Roman"/>
          <w:sz w:val="22"/>
          <w:szCs w:val="22"/>
          <w:lang w:val="en-GB"/>
        </w:rPr>
        <w:t xml:space="preserve"> a financial asset when the contractual cash flows from the asset </w:t>
      </w:r>
      <w:proofErr w:type="gramStart"/>
      <w:r w:rsidR="00D8121C" w:rsidRPr="009D4E75">
        <w:rPr>
          <w:rFonts w:ascii="Times New Roman" w:cs="Times New Roman"/>
          <w:sz w:val="22"/>
          <w:szCs w:val="22"/>
          <w:lang w:val="en-GB"/>
        </w:rPr>
        <w:t>expire</w:t>
      </w:r>
      <w:proofErr w:type="gramEnd"/>
      <w:r w:rsidR="00D8121C" w:rsidRPr="009D4E75">
        <w:rPr>
          <w:rFonts w:ascii="Times New Roman" w:cs="Times New Roman"/>
          <w:sz w:val="22"/>
          <w:szCs w:val="22"/>
          <w:lang w:val="en-GB"/>
        </w:rPr>
        <w:t xml:space="preserv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9D4E75">
        <w:rPr>
          <w:rFonts w:ascii="Times New Roman" w:cs="Times New Roman"/>
          <w:sz w:val="22"/>
          <w:szCs w:val="22"/>
        </w:rPr>
        <w:t>the Group</w:t>
      </w:r>
      <w:r w:rsidR="00D8121C" w:rsidRPr="009D4E75">
        <w:rPr>
          <w:rFonts w:ascii="Times New Roman" w:cs="Times New Roman"/>
          <w:sz w:val="22"/>
          <w:szCs w:val="22"/>
          <w:lang w:val="en-GB"/>
        </w:rPr>
        <w:t>, are still recognized as financial assets and recognized as borrowing which have collateral for proceeds received.</w:t>
      </w:r>
    </w:p>
    <w:p w14:paraId="16BEEB2C" w14:textId="77777777" w:rsidR="00D8121C" w:rsidRPr="009D4E75" w:rsidRDefault="00D8121C" w:rsidP="00D8121C">
      <w:pPr>
        <w:pStyle w:val="BlockText"/>
        <w:spacing w:before="0"/>
        <w:ind w:left="423" w:right="7"/>
        <w:rPr>
          <w:rFonts w:ascii="Times New Roman" w:cs="Times New Roman"/>
          <w:sz w:val="22"/>
          <w:szCs w:val="22"/>
          <w:lang w:val="en-GB"/>
        </w:rPr>
      </w:pPr>
    </w:p>
    <w:p w14:paraId="3550B673"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On derecognition of a financial asset measured at amortized cost, the difference between the asset’s carrying amount and the sum of the consideration </w:t>
      </w:r>
      <w:proofErr w:type="gramStart"/>
      <w:r w:rsidRPr="009D4E75">
        <w:rPr>
          <w:rFonts w:ascii="Times New Roman" w:cs="Times New Roman"/>
          <w:sz w:val="22"/>
          <w:szCs w:val="22"/>
          <w:lang w:val="en-GB"/>
        </w:rPr>
        <w:t>received</w:t>
      </w:r>
      <w:proofErr w:type="gramEnd"/>
      <w:r w:rsidRPr="009D4E75">
        <w:rPr>
          <w:rFonts w:ascii="Times New Roman" w:cs="Times New Roman"/>
          <w:sz w:val="22"/>
          <w:szCs w:val="22"/>
          <w:lang w:val="en-GB"/>
        </w:rPr>
        <w:t xml:space="preserve"> and receivable is recognized in profit or loss.</w:t>
      </w:r>
    </w:p>
    <w:p w14:paraId="74742DD8" w14:textId="77777777" w:rsidR="00D8121C" w:rsidRPr="009D4E75" w:rsidRDefault="00D8121C" w:rsidP="00D8121C">
      <w:pPr>
        <w:pStyle w:val="BlockText"/>
        <w:spacing w:before="0"/>
        <w:ind w:left="423" w:right="7"/>
        <w:rPr>
          <w:rFonts w:ascii="Times New Roman" w:cs="Times New Roman"/>
          <w:sz w:val="22"/>
          <w:szCs w:val="22"/>
          <w:lang w:val="en-GB"/>
        </w:rPr>
      </w:pPr>
    </w:p>
    <w:p w14:paraId="5A0E6DF1"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lastRenderedPageBreak/>
        <w:t xml:space="preserve">On derecognition of an investment in equity instrument which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 xml:space="preserve">has elected on initial recognition to measure at fair value through other comprehensive income, the cumulative gain or loss previously accumulated in the investment revaluation reserve is not reclassified to profit or </w:t>
      </w:r>
      <w:proofErr w:type="gramStart"/>
      <w:r w:rsidRPr="009D4E75">
        <w:rPr>
          <w:rFonts w:ascii="Times New Roman" w:cs="Times New Roman"/>
          <w:sz w:val="22"/>
          <w:szCs w:val="22"/>
          <w:lang w:val="en-GB"/>
        </w:rPr>
        <w:t>loss, but</w:t>
      </w:r>
      <w:proofErr w:type="gramEnd"/>
      <w:r w:rsidRPr="009D4E75">
        <w:rPr>
          <w:rFonts w:ascii="Times New Roman" w:cs="Times New Roman"/>
          <w:sz w:val="22"/>
          <w:szCs w:val="22"/>
          <w:lang w:val="en-GB"/>
        </w:rPr>
        <w:t xml:space="preserve"> is transferred to retained earnings.</w:t>
      </w:r>
    </w:p>
    <w:p w14:paraId="769CA72A" w14:textId="77777777" w:rsidR="00D8121C" w:rsidRPr="009D4E75" w:rsidRDefault="00D8121C" w:rsidP="00D8121C">
      <w:pPr>
        <w:pStyle w:val="BlockText"/>
        <w:spacing w:before="0"/>
        <w:ind w:left="423" w:right="7"/>
        <w:rPr>
          <w:rFonts w:ascii="Times New Roman" w:cs="Times New Roman"/>
          <w:sz w:val="22"/>
          <w:szCs w:val="22"/>
          <w:lang w:val="en-GB"/>
        </w:rPr>
      </w:pPr>
    </w:p>
    <w:p w14:paraId="72C5F6AF"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rPr>
        <w:t>W</w:t>
      </w:r>
      <w:r w:rsidRPr="009D4E75">
        <w:rPr>
          <w:rFonts w:ascii="Times New Roman" w:cs="Times New Roman"/>
          <w:b/>
          <w:bCs/>
          <w:sz w:val="22"/>
          <w:szCs w:val="22"/>
          <w:lang w:val="en-GB"/>
        </w:rPr>
        <w:t xml:space="preserve">rite-off </w:t>
      </w:r>
    </w:p>
    <w:p w14:paraId="2F957E4D" w14:textId="77777777" w:rsidR="00D8121C" w:rsidRPr="009D4E75" w:rsidRDefault="00D8121C" w:rsidP="00D8121C">
      <w:pPr>
        <w:pStyle w:val="BlockText"/>
        <w:spacing w:before="0"/>
        <w:ind w:left="423" w:right="7"/>
        <w:rPr>
          <w:rFonts w:ascii="Times New Roman" w:cs="Times New Roman"/>
          <w:sz w:val="22"/>
          <w:szCs w:val="22"/>
          <w:lang w:val="en-GB"/>
        </w:rPr>
      </w:pPr>
    </w:p>
    <w:p w14:paraId="151B2B03"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t>
      </w:r>
      <w:proofErr w:type="gramStart"/>
      <w:r w:rsidR="00D8121C" w:rsidRPr="009D4E75">
        <w:rPr>
          <w:rFonts w:ascii="Times New Roman" w:cs="Times New Roman"/>
          <w:sz w:val="22"/>
          <w:szCs w:val="22"/>
          <w:lang w:val="en-GB"/>
        </w:rPr>
        <w:t>written-off</w:t>
      </w:r>
      <w:proofErr w:type="gramEnd"/>
      <w:r w:rsidR="00D8121C" w:rsidRPr="009D4E75">
        <w:rPr>
          <w:rFonts w:ascii="Times New Roman" w:cs="Times New Roman"/>
          <w:sz w:val="22"/>
          <w:szCs w:val="22"/>
          <w:lang w:val="en-GB"/>
        </w:rPr>
        <w:t xml:space="preserve">, whichever occurs sooner. Bad debt </w:t>
      </w:r>
      <w:proofErr w:type="gramStart"/>
      <w:r w:rsidR="00D8121C" w:rsidRPr="009D4E75">
        <w:rPr>
          <w:rFonts w:ascii="Times New Roman" w:cs="Times New Roman"/>
          <w:sz w:val="22"/>
          <w:szCs w:val="22"/>
          <w:lang w:val="en-GB"/>
        </w:rPr>
        <w:t>written-off</w:t>
      </w:r>
      <w:proofErr w:type="gramEnd"/>
      <w:r w:rsidR="00D8121C" w:rsidRPr="009D4E75">
        <w:rPr>
          <w:rFonts w:ascii="Times New Roman" w:cs="Times New Roman"/>
          <w:sz w:val="22"/>
          <w:szCs w:val="22"/>
          <w:lang w:val="en-GB"/>
        </w:rPr>
        <w:t xml:space="preserve"> may still be subject to enforcement activities under </w:t>
      </w:r>
      <w:r w:rsidRPr="009D4E75">
        <w:rPr>
          <w:rFonts w:ascii="Times New Roman" w:eastAsia="SimSun" w:cs="Times New Roman"/>
          <w:bCs/>
          <w:sz w:val="22"/>
          <w:szCs w:val="22"/>
        </w:rPr>
        <w:t>the Group’s</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recovery procedures, taking into account legal advice where appropriate. However,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continues to execute the case, </w:t>
      </w:r>
      <w:proofErr w:type="gramStart"/>
      <w:r w:rsidR="00D8121C" w:rsidRPr="009D4E75">
        <w:rPr>
          <w:rFonts w:ascii="Times New Roman" w:cs="Times New Roman"/>
          <w:sz w:val="22"/>
          <w:szCs w:val="22"/>
          <w:lang w:val="en-GB"/>
        </w:rPr>
        <w:t>in order to</w:t>
      </w:r>
      <w:proofErr w:type="gramEnd"/>
      <w:r w:rsidR="00D8121C" w:rsidRPr="009D4E75">
        <w:rPr>
          <w:rFonts w:ascii="Times New Roman" w:cs="Times New Roman"/>
          <w:sz w:val="22"/>
          <w:szCs w:val="22"/>
          <w:lang w:val="en-GB"/>
        </w:rPr>
        <w:t xml:space="preserve"> comply with </w:t>
      </w:r>
      <w:r w:rsidRPr="009D4E75">
        <w:rPr>
          <w:rFonts w:ascii="Times New Roman" w:eastAsia="SimSun" w:cs="Times New Roman"/>
          <w:bCs/>
          <w:sz w:val="22"/>
          <w:szCs w:val="22"/>
        </w:rPr>
        <w:t>the Group’s</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recovery policy.</w:t>
      </w:r>
    </w:p>
    <w:p w14:paraId="4E4DE02A" w14:textId="77777777" w:rsidR="00D8121C" w:rsidRPr="009D4E75" w:rsidRDefault="00D8121C" w:rsidP="00D8121C">
      <w:pPr>
        <w:pStyle w:val="BlockText"/>
        <w:spacing w:before="0"/>
        <w:ind w:left="423" w:right="7"/>
        <w:rPr>
          <w:rFonts w:ascii="Times New Roman" w:cs="Times New Roman"/>
          <w:sz w:val="22"/>
          <w:szCs w:val="22"/>
          <w:lang w:val="en-GB"/>
        </w:rPr>
      </w:pPr>
    </w:p>
    <w:p w14:paraId="1C9D8F70" w14:textId="77777777" w:rsidR="00D8121C" w:rsidRPr="009D4E75" w:rsidRDefault="00D8121C" w:rsidP="00D8121C">
      <w:pPr>
        <w:pStyle w:val="BlockText"/>
        <w:spacing w:before="0"/>
        <w:ind w:left="423" w:right="7"/>
        <w:rPr>
          <w:rFonts w:ascii="Times New Roman" w:cs="Times New Roman"/>
          <w:sz w:val="22"/>
          <w:szCs w:val="22"/>
        </w:rPr>
      </w:pPr>
      <w:r w:rsidRPr="009D4E75">
        <w:rPr>
          <w:rFonts w:ascii="Times New Roman" w:cs="Times New Roman"/>
          <w:sz w:val="22"/>
          <w:szCs w:val="22"/>
        </w:rPr>
        <w:t xml:space="preserve">The gross carrying amount of a financial asset is written off when </w:t>
      </w:r>
      <w:r w:rsidR="009F4C6F" w:rsidRPr="009D4E75">
        <w:rPr>
          <w:rFonts w:ascii="Times New Roman" w:cs="Times New Roman"/>
          <w:sz w:val="22"/>
          <w:szCs w:val="22"/>
        </w:rPr>
        <w:t>the Group</w:t>
      </w:r>
      <w:r w:rsidRPr="009D4E75">
        <w:rPr>
          <w:rFonts w:ascii="Times New Roman" w:cs="Times New Roman"/>
          <w:sz w:val="22"/>
          <w:szCs w:val="22"/>
        </w:rPr>
        <w:t xml:space="preserve"> has no reasonable expectations of recovering. Subsequent recoveries of an asset that was previously written </w:t>
      </w:r>
      <w:proofErr w:type="gramStart"/>
      <w:r w:rsidRPr="009D4E75">
        <w:rPr>
          <w:rFonts w:ascii="Times New Roman" w:cs="Times New Roman"/>
          <w:sz w:val="22"/>
          <w:szCs w:val="22"/>
        </w:rPr>
        <w:t>off,</w:t>
      </w:r>
      <w:proofErr w:type="gramEnd"/>
      <w:r w:rsidRPr="009D4E75">
        <w:rPr>
          <w:rFonts w:ascii="Times New Roman" w:cs="Times New Roman"/>
          <w:sz w:val="22"/>
          <w:szCs w:val="22"/>
        </w:rPr>
        <w:t xml:space="preserve"> are recognized as a reversal of impairment in profit or loss in the period in which the recovery occurs.</w:t>
      </w:r>
    </w:p>
    <w:p w14:paraId="63948FE8" w14:textId="77777777" w:rsidR="00D8121C" w:rsidRPr="009D4E75" w:rsidRDefault="00D8121C" w:rsidP="00D8121C">
      <w:pPr>
        <w:pStyle w:val="BlockText"/>
        <w:spacing w:before="0"/>
        <w:ind w:left="423" w:right="7"/>
        <w:rPr>
          <w:rFonts w:ascii="Times New Roman" w:cs="Times New Roman"/>
          <w:sz w:val="22"/>
          <w:szCs w:val="22"/>
          <w:lang w:val="en-GB"/>
        </w:rPr>
      </w:pPr>
    </w:p>
    <w:p w14:paraId="5561976A"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Allowance for expected credit losses on financial assets</w:t>
      </w:r>
    </w:p>
    <w:p w14:paraId="1BFA9913" w14:textId="77777777" w:rsidR="00D8121C" w:rsidRPr="009D4E75" w:rsidRDefault="00D8121C" w:rsidP="00D8121C">
      <w:pPr>
        <w:pStyle w:val="BlockText"/>
        <w:spacing w:before="0"/>
        <w:ind w:left="423" w:right="7"/>
        <w:rPr>
          <w:rFonts w:ascii="Times New Roman" w:cs="Times New Roman"/>
          <w:sz w:val="22"/>
          <w:szCs w:val="22"/>
          <w:lang w:val="en-GB"/>
        </w:rPr>
      </w:pPr>
    </w:p>
    <w:p w14:paraId="77CF2007" w14:textId="4D8892B1"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applies </w:t>
      </w:r>
      <w:r w:rsidR="00D8121C" w:rsidRPr="009D4E75">
        <w:rPr>
          <w:rFonts w:ascii="Times New Roman" w:cs="Times New Roman"/>
          <w:sz w:val="22"/>
          <w:szCs w:val="22"/>
        </w:rPr>
        <w:t>the Simplified Approach</w:t>
      </w:r>
      <w:r w:rsidR="00D8121C" w:rsidRPr="009D4E75">
        <w:rPr>
          <w:rFonts w:ascii="Times New Roman" w:cs="Times New Roman"/>
          <w:sz w:val="22"/>
          <w:szCs w:val="22"/>
          <w:lang w:val="en-GB"/>
        </w:rPr>
        <w:t xml:space="preserve"> for recognition of expected credit losses of financial assets - debt instruments which are trade receivables and the contractual assets, investment in debt </w:t>
      </w:r>
      <w:r w:rsidR="00D8121C" w:rsidRPr="009D4E75">
        <w:rPr>
          <w:rFonts w:ascii="Times New Roman" w:cs="Times New Roman"/>
          <w:sz w:val="22"/>
          <w:szCs w:val="22"/>
        </w:rPr>
        <w:t>instruments</w:t>
      </w:r>
      <w:r w:rsidR="00D8121C" w:rsidRPr="009D4E75">
        <w:rPr>
          <w:rFonts w:ascii="Times New Roman" w:cs="Times New Roman"/>
          <w:sz w:val="22"/>
          <w:szCs w:val="22"/>
          <w:lang w:val="en-GB"/>
        </w:rPr>
        <w:t xml:space="preserve">, loans and </w:t>
      </w:r>
      <w:proofErr w:type="gramStart"/>
      <w:r w:rsidR="00D8121C" w:rsidRPr="009D4E75">
        <w:rPr>
          <w:rFonts w:ascii="Times New Roman" w:cs="Times New Roman"/>
          <w:sz w:val="22"/>
          <w:szCs w:val="22"/>
          <w:lang w:val="en-GB"/>
        </w:rPr>
        <w:t>certain of</w:t>
      </w:r>
      <w:proofErr w:type="gramEnd"/>
      <w:r w:rsidR="00D8121C" w:rsidRPr="009D4E75">
        <w:rPr>
          <w:rFonts w:ascii="Times New Roman" w:cs="Times New Roman"/>
          <w:sz w:val="22"/>
          <w:szCs w:val="22"/>
          <w:lang w:val="en-GB"/>
        </w:rPr>
        <w:t xml:space="preserve"> other assets.</w:t>
      </w:r>
    </w:p>
    <w:p w14:paraId="600C9A3D" w14:textId="77777777" w:rsidR="00D8121C" w:rsidRPr="009D4E75" w:rsidRDefault="00D8121C" w:rsidP="00D8121C">
      <w:pPr>
        <w:pStyle w:val="BlockText"/>
        <w:spacing w:before="0"/>
        <w:ind w:left="423" w:right="7"/>
        <w:rPr>
          <w:rFonts w:ascii="Times New Roman" w:cs="Times New Roman"/>
          <w:sz w:val="22"/>
          <w:szCs w:val="22"/>
          <w:lang w:val="en-GB"/>
        </w:rPr>
      </w:pPr>
    </w:p>
    <w:p w14:paraId="5E85ED00"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52E206D8" w14:textId="77777777" w:rsidR="00D8121C" w:rsidRPr="009D4E75" w:rsidRDefault="00D8121C" w:rsidP="00D8121C">
      <w:pPr>
        <w:pStyle w:val="BlockText"/>
        <w:spacing w:before="0"/>
        <w:ind w:left="423" w:right="7"/>
        <w:rPr>
          <w:rFonts w:ascii="Times New Roman" w:cs="Times New Roman"/>
          <w:sz w:val="22"/>
          <w:szCs w:val="22"/>
          <w:lang w:val="en-GB"/>
        </w:rPr>
      </w:pPr>
    </w:p>
    <w:p w14:paraId="442D713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1E5E637E" w14:textId="77777777" w:rsidR="00D8121C" w:rsidRPr="009D4E75" w:rsidRDefault="00D8121C" w:rsidP="00D8121C">
      <w:pPr>
        <w:pStyle w:val="BlockText"/>
        <w:spacing w:before="0"/>
        <w:ind w:left="423" w:right="7"/>
        <w:rPr>
          <w:rFonts w:ascii="Times New Roman" w:cs="Times New Roman"/>
          <w:sz w:val="22"/>
          <w:szCs w:val="22"/>
          <w:lang w:val="en-GB"/>
        </w:rPr>
      </w:pPr>
    </w:p>
    <w:p w14:paraId="261B97F1" w14:textId="5EBCAF9B" w:rsidR="00D8121C" w:rsidRPr="009D4E75" w:rsidRDefault="00D8121C" w:rsidP="00D8121C">
      <w:pPr>
        <w:pStyle w:val="BlockText"/>
        <w:spacing w:before="0"/>
        <w:ind w:left="423" w:right="7"/>
        <w:rPr>
          <w:rFonts w:ascii="Times New Roman" w:cs="Times New Roman"/>
          <w:b/>
          <w:bCs/>
          <w:sz w:val="22"/>
          <w:szCs w:val="22"/>
        </w:rPr>
      </w:pPr>
      <w:r w:rsidRPr="009D4E75">
        <w:rPr>
          <w:rFonts w:ascii="Times New Roman" w:cs="Times New Roman"/>
          <w:b/>
          <w:bCs/>
          <w:sz w:val="22"/>
          <w:szCs w:val="22"/>
        </w:rPr>
        <w:t>Simplified Approach</w:t>
      </w:r>
    </w:p>
    <w:p w14:paraId="0BA0B0C0" w14:textId="77777777" w:rsidR="00D8121C" w:rsidRPr="009D4E75" w:rsidRDefault="00D8121C" w:rsidP="00D8121C">
      <w:pPr>
        <w:pStyle w:val="BlockText"/>
        <w:spacing w:before="0"/>
        <w:ind w:left="423" w:right="7"/>
        <w:rPr>
          <w:rFonts w:ascii="Times New Roman" w:cs="Times New Roman"/>
          <w:sz w:val="22"/>
          <w:szCs w:val="22"/>
          <w:lang w:val="en-GB"/>
        </w:rPr>
      </w:pPr>
    </w:p>
    <w:p w14:paraId="2EA97212" w14:textId="4BE0A2B0" w:rsidR="00D8121C" w:rsidRPr="009D4E75" w:rsidRDefault="00D8121C" w:rsidP="00D8121C">
      <w:pPr>
        <w:pStyle w:val="BlockText"/>
        <w:spacing w:before="0"/>
        <w:ind w:left="423" w:right="7"/>
        <w:rPr>
          <w:rFonts w:ascii="Times New Roman" w:cs="Times New Roman"/>
          <w:sz w:val="22"/>
          <w:szCs w:val="22"/>
          <w:cs/>
        </w:rPr>
      </w:pPr>
      <w:r w:rsidRPr="009D4E75">
        <w:rPr>
          <w:rFonts w:ascii="Times New Roman" w:cs="Times New Roman"/>
          <w:sz w:val="22"/>
          <w:szCs w:val="22"/>
        </w:rPr>
        <w:t xml:space="preserve">The measurement of </w:t>
      </w:r>
      <w:r w:rsidRPr="009D4E75">
        <w:rPr>
          <w:rFonts w:ascii="Times New Roman" w:cs="Times New Roman"/>
          <w:sz w:val="22"/>
          <w:szCs w:val="22"/>
          <w:lang w:val="en-GB"/>
        </w:rPr>
        <w:t xml:space="preserve">expected credit losses on financial assets by applying </w:t>
      </w:r>
      <w:r w:rsidRPr="009D4E75">
        <w:rPr>
          <w:rFonts w:ascii="Times New Roman" w:cs="Times New Roman"/>
          <w:sz w:val="22"/>
          <w:szCs w:val="22"/>
        </w:rPr>
        <w:t xml:space="preserve">the Simplified Approach is a calculation to estimate using a provision matrix depended on </w:t>
      </w:r>
      <w:r w:rsidR="009F4C6F" w:rsidRPr="009D4E75">
        <w:rPr>
          <w:rFonts w:ascii="Times New Roman" w:eastAsia="SimSun" w:cs="Times New Roman"/>
          <w:bCs/>
          <w:sz w:val="22"/>
          <w:szCs w:val="22"/>
        </w:rPr>
        <w:t>the Group’s</w:t>
      </w:r>
      <w:r w:rsidRPr="009D4E75">
        <w:rPr>
          <w:rFonts w:ascii="Times New Roman" w:eastAsia="SimSun" w:cs="Times New Roman"/>
          <w:bCs/>
          <w:sz w:val="22"/>
          <w:szCs w:val="22"/>
        </w:rPr>
        <w:t xml:space="preserve"> historical credit </w:t>
      </w:r>
      <w:r w:rsidRPr="009D4E75">
        <w:rPr>
          <w:rFonts w:ascii="Times New Roman" w:cs="Times New Roman"/>
          <w:sz w:val="22"/>
          <w:szCs w:val="22"/>
        </w:rPr>
        <w:t>loss experience adjusted with the factors that are specific to the receivables, general economic conditions,</w:t>
      </w:r>
      <w:r w:rsidR="00C03D2A" w:rsidRPr="009D4E75">
        <w:rPr>
          <w:rFonts w:ascii="Times New Roman" w:cs="Times New Roman"/>
          <w:sz w:val="22"/>
          <w:szCs w:val="22"/>
        </w:rPr>
        <w:t xml:space="preserve"> fore</w:t>
      </w:r>
      <w:r w:rsidR="00A778DE" w:rsidRPr="009D4E75">
        <w:rPr>
          <w:rFonts w:ascii="Times New Roman" w:cs="Times New Roman"/>
          <w:sz w:val="22"/>
          <w:szCs w:val="22"/>
        </w:rPr>
        <w:t xml:space="preserve">cast of future economic </w:t>
      </w:r>
      <w:r w:rsidR="00EA33CF" w:rsidRPr="009D4E75">
        <w:rPr>
          <w:rFonts w:ascii="Times New Roman" w:cs="Times New Roman"/>
          <w:sz w:val="22"/>
          <w:szCs w:val="22"/>
        </w:rPr>
        <w:t>co</w:t>
      </w:r>
      <w:r w:rsidR="0016258E" w:rsidRPr="009D4E75">
        <w:rPr>
          <w:rFonts w:ascii="Times New Roman" w:cs="Times New Roman"/>
          <w:sz w:val="22"/>
          <w:szCs w:val="22"/>
        </w:rPr>
        <w:t>ndition,</w:t>
      </w:r>
      <w:r w:rsidRPr="009D4E75">
        <w:rPr>
          <w:rFonts w:ascii="Times New Roman" w:cs="Times New Roman"/>
          <w:sz w:val="22"/>
          <w:szCs w:val="22"/>
        </w:rPr>
        <w:t xml:space="preserve"> an assessment of both the current as well as the forecast direction of conditions at the reporting date, and time value of money, as appropriate. In addition, </w:t>
      </w:r>
      <w:r w:rsidR="009F4C6F" w:rsidRPr="009D4E75">
        <w:rPr>
          <w:rFonts w:ascii="Times New Roman" w:cs="Times New Roman"/>
          <w:sz w:val="22"/>
          <w:szCs w:val="22"/>
        </w:rPr>
        <w:t>the Group</w:t>
      </w:r>
      <w:r w:rsidRPr="009D4E75">
        <w:rPr>
          <w:rFonts w:ascii="Times New Roman" w:cs="Times New Roman"/>
          <w:sz w:val="22"/>
          <w:szCs w:val="22"/>
        </w:rPr>
        <w:t xml:space="preserve"> shall principally determine the past due status of the customers </w:t>
      </w:r>
      <w:proofErr w:type="gramStart"/>
      <w:r w:rsidRPr="009D4E75">
        <w:rPr>
          <w:rFonts w:ascii="Times New Roman" w:cs="Times New Roman"/>
          <w:sz w:val="22"/>
          <w:szCs w:val="22"/>
        </w:rPr>
        <w:t>and also</w:t>
      </w:r>
      <w:proofErr w:type="gramEnd"/>
      <w:r w:rsidRPr="009D4E75">
        <w:rPr>
          <w:rFonts w:ascii="Times New Roman" w:cs="Times New Roman"/>
          <w:sz w:val="22"/>
          <w:szCs w:val="22"/>
        </w:rPr>
        <w:t xml:space="preserve"> their capability to maintain the value of collateral relative to the terms of contract.</w:t>
      </w:r>
    </w:p>
    <w:p w14:paraId="3589D87C" w14:textId="77777777" w:rsidR="00D8121C" w:rsidRPr="009D4E75" w:rsidRDefault="00D8121C" w:rsidP="00D8121C">
      <w:pPr>
        <w:pStyle w:val="BlockText"/>
        <w:spacing w:before="0"/>
        <w:ind w:left="423" w:right="7"/>
        <w:rPr>
          <w:rFonts w:ascii="Times New Roman" w:cs="Times New Roman"/>
          <w:sz w:val="22"/>
          <w:szCs w:val="22"/>
        </w:rPr>
      </w:pPr>
    </w:p>
    <w:p w14:paraId="6E4679AA" w14:textId="77777777" w:rsidR="001037A8" w:rsidRPr="009D4E75" w:rsidRDefault="001037A8" w:rsidP="001037A8">
      <w:pPr>
        <w:pStyle w:val="BlockText"/>
        <w:ind w:left="423" w:right="7"/>
        <w:rPr>
          <w:rFonts w:ascii="Times New Roman" w:cs="Times New Roman"/>
          <w:sz w:val="22"/>
          <w:szCs w:val="22"/>
          <w:lang w:val="en-GB"/>
        </w:rPr>
      </w:pPr>
      <w:r w:rsidRPr="009D4E75">
        <w:rPr>
          <w:rFonts w:ascii="Times New Roman" w:cs="Times New Roman"/>
          <w:sz w:val="22"/>
          <w:szCs w:val="22"/>
          <w:lang w:val="en-GB"/>
        </w:rPr>
        <w:t xml:space="preserve">At every reporting date, the Group determines whether the credit risk of other debt instruments and deposit at financial institutions has increased significantly since initial recognition, by mainly </w:t>
      </w:r>
      <w:proofErr w:type="gramStart"/>
      <w:r w:rsidRPr="009D4E75">
        <w:rPr>
          <w:rFonts w:ascii="Times New Roman" w:cs="Times New Roman"/>
          <w:sz w:val="22"/>
          <w:szCs w:val="22"/>
          <w:lang w:val="en-GB"/>
        </w:rPr>
        <w:t>taking into account</w:t>
      </w:r>
      <w:proofErr w:type="gramEnd"/>
      <w:r w:rsidRPr="009D4E75">
        <w:rPr>
          <w:rFonts w:ascii="Times New Roman" w:cs="Times New Roman"/>
          <w:sz w:val="22"/>
          <w:szCs w:val="22"/>
          <w:lang w:val="en-GB"/>
        </w:rPr>
        <w:t xml:space="preserve"> internal and external credit rating of the counterparties as well as overdue status.</w:t>
      </w:r>
    </w:p>
    <w:p w14:paraId="20B65B2E" w14:textId="77777777" w:rsidR="001037A8" w:rsidRPr="009D4E75" w:rsidRDefault="001037A8" w:rsidP="001037A8">
      <w:pPr>
        <w:pStyle w:val="BlockText"/>
        <w:ind w:left="423" w:right="7"/>
        <w:rPr>
          <w:rFonts w:ascii="Times New Roman" w:cs="Times New Roman"/>
          <w:sz w:val="22"/>
          <w:szCs w:val="22"/>
          <w:lang w:val="en-GB"/>
        </w:rPr>
      </w:pPr>
    </w:p>
    <w:p w14:paraId="0ED4C742" w14:textId="77777777" w:rsidR="001037A8" w:rsidRPr="009D4E75" w:rsidRDefault="001037A8" w:rsidP="001037A8">
      <w:pPr>
        <w:pStyle w:val="BlockText"/>
        <w:ind w:left="423" w:right="7"/>
        <w:rPr>
          <w:rFonts w:ascii="Times New Roman" w:cs="Times New Roman"/>
          <w:sz w:val="22"/>
          <w:szCs w:val="22"/>
          <w:lang w:val="en-GB"/>
        </w:rPr>
      </w:pPr>
      <w:r w:rsidRPr="009D4E75">
        <w:rPr>
          <w:rFonts w:ascii="Times New Roman" w:cs="Times New Roman"/>
          <w:sz w:val="22"/>
          <w:szCs w:val="22"/>
          <w:lang w:val="en-GB"/>
        </w:rPr>
        <w:t xml:space="preserve">The Company assesses whether the credit risk has increased significantly from the date of initial recognition on an individual or collective basis. </w:t>
      </w:r>
      <w:proofErr w:type="gramStart"/>
      <w:r w:rsidRPr="009D4E75">
        <w:rPr>
          <w:rFonts w:ascii="Times New Roman" w:cs="Times New Roman"/>
          <w:sz w:val="22"/>
          <w:szCs w:val="22"/>
          <w:lang w:val="en-GB"/>
        </w:rPr>
        <w:t>In order to</w:t>
      </w:r>
      <w:proofErr w:type="gramEnd"/>
      <w:r w:rsidRPr="009D4E75">
        <w:rPr>
          <w:rFonts w:ascii="Times New Roman" w:cs="Times New Roman"/>
          <w:sz w:val="22"/>
          <w:szCs w:val="22"/>
          <w:lang w:val="en-GB"/>
        </w:rPr>
        <w:t xml:space="preserve"> perform collective evaluation of impairment, the Group classifies financial assets on the basis of shared credit risk characteristics, such as the type of instrument, overdue status, and other relevant factors.</w:t>
      </w:r>
    </w:p>
    <w:p w14:paraId="13ECF6C3" w14:textId="77777777" w:rsidR="001037A8" w:rsidRPr="009D4E75" w:rsidRDefault="001037A8" w:rsidP="001037A8">
      <w:pPr>
        <w:pStyle w:val="BlockText"/>
        <w:ind w:left="423" w:right="7"/>
        <w:rPr>
          <w:rFonts w:ascii="Times New Roman" w:cs="Times New Roman"/>
          <w:sz w:val="22"/>
          <w:szCs w:val="22"/>
          <w:lang w:val="en-GB"/>
        </w:rPr>
      </w:pPr>
    </w:p>
    <w:p w14:paraId="04C34AC5" w14:textId="77777777" w:rsidR="001037A8" w:rsidRPr="009D4E75" w:rsidRDefault="001037A8" w:rsidP="001037A8">
      <w:pPr>
        <w:pStyle w:val="BlockText"/>
        <w:ind w:left="423" w:right="7"/>
        <w:rPr>
          <w:rFonts w:ascii="Times New Roman" w:cs="Times New Roman"/>
          <w:sz w:val="22"/>
          <w:szCs w:val="22"/>
          <w:lang w:val="en-GB"/>
        </w:rPr>
      </w:pPr>
      <w:r w:rsidRPr="009D4E75">
        <w:rPr>
          <w:rFonts w:ascii="Times New Roman" w:cs="Times New Roman"/>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53181652" w14:textId="77777777" w:rsidR="001037A8" w:rsidRPr="009D4E75" w:rsidRDefault="001037A8" w:rsidP="001037A8">
      <w:pPr>
        <w:pStyle w:val="BlockText"/>
        <w:ind w:left="423" w:right="7"/>
        <w:rPr>
          <w:rFonts w:ascii="Times New Roman" w:cs="Times New Roman"/>
          <w:sz w:val="22"/>
          <w:szCs w:val="22"/>
          <w:lang w:val="en-GB"/>
        </w:rPr>
      </w:pPr>
    </w:p>
    <w:p w14:paraId="5E1D2ED0" w14:textId="07AC34B8" w:rsidR="00D8121C" w:rsidRPr="009D4E75" w:rsidRDefault="001037A8" w:rsidP="001037A8">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lastRenderedPageBreak/>
        <w:t>the Group recognizes an allowance for expected credit losses by adjusting to the carrying amount of related accounts. For the increase (decrease) in an allowance for expected credit losses is recognized as expenses during the period in profit or loss</w:t>
      </w:r>
      <w:r w:rsidR="00020D28" w:rsidRPr="009D4E75">
        <w:rPr>
          <w:rFonts w:ascii="Times New Roman" w:cs="Times New Roman"/>
          <w:sz w:val="22"/>
          <w:szCs w:val="22"/>
          <w:lang w:val="en-GB"/>
        </w:rPr>
        <w:t>.</w:t>
      </w:r>
    </w:p>
    <w:p w14:paraId="2099D867" w14:textId="77777777" w:rsidR="00D8121C" w:rsidRPr="009D4E75" w:rsidRDefault="00D8121C" w:rsidP="00D8121C">
      <w:pPr>
        <w:pStyle w:val="BlockText"/>
        <w:spacing w:before="0"/>
        <w:ind w:left="423" w:right="7"/>
        <w:rPr>
          <w:rFonts w:ascii="Times New Roman" w:cs="Times New Roman"/>
          <w:sz w:val="22"/>
          <w:szCs w:val="22"/>
          <w:lang w:val="en-GB"/>
        </w:rPr>
      </w:pPr>
    </w:p>
    <w:p w14:paraId="490F9E0A"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Financial liabilities</w:t>
      </w:r>
    </w:p>
    <w:p w14:paraId="772ECF6E" w14:textId="77777777" w:rsidR="00D8121C" w:rsidRPr="009D4E75" w:rsidRDefault="00D8121C" w:rsidP="00D8121C">
      <w:pPr>
        <w:pStyle w:val="BlockText"/>
        <w:spacing w:before="0"/>
        <w:ind w:left="423" w:right="7"/>
        <w:rPr>
          <w:rFonts w:ascii="Times New Roman" w:cs="Times New Roman"/>
          <w:sz w:val="22"/>
          <w:szCs w:val="22"/>
          <w:lang w:val="en-GB"/>
        </w:rPr>
      </w:pPr>
    </w:p>
    <w:p w14:paraId="59D89B15" w14:textId="25AA04FB" w:rsidR="00D8121C" w:rsidRPr="009D4E75" w:rsidRDefault="001037A8"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Financial liabilities are initially recognized at fair value and subsequently measured at amortized cost using the effective interest method</w:t>
      </w:r>
      <w:r w:rsidR="00D8121C" w:rsidRPr="009D4E75">
        <w:rPr>
          <w:rFonts w:ascii="Times New Roman" w:cs="Times New Roman"/>
          <w:sz w:val="22"/>
          <w:szCs w:val="22"/>
          <w:lang w:val="en-GB"/>
        </w:rPr>
        <w:t>.</w:t>
      </w:r>
    </w:p>
    <w:p w14:paraId="65C252A9" w14:textId="77777777" w:rsidR="00D8121C" w:rsidRPr="009D4E75" w:rsidRDefault="00D8121C" w:rsidP="00D8121C">
      <w:pPr>
        <w:pStyle w:val="BlockText"/>
        <w:spacing w:before="0"/>
        <w:ind w:left="423" w:right="7"/>
        <w:rPr>
          <w:rFonts w:ascii="Times New Roman" w:cs="Times New Roman"/>
          <w:sz w:val="22"/>
          <w:szCs w:val="22"/>
          <w:lang w:val="en-GB"/>
        </w:rPr>
      </w:pPr>
    </w:p>
    <w:p w14:paraId="6AEA1C05"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241EAF9" w14:textId="77777777" w:rsidR="00D8121C" w:rsidRPr="009D4E75" w:rsidRDefault="00D8121C" w:rsidP="00D8121C">
      <w:pPr>
        <w:pStyle w:val="BlockText"/>
        <w:spacing w:before="0"/>
        <w:ind w:left="423" w:right="7"/>
        <w:rPr>
          <w:rFonts w:ascii="Times New Roman" w:cs="Times New Roman"/>
          <w:sz w:val="22"/>
          <w:szCs w:val="22"/>
          <w:lang w:val="en-GB"/>
        </w:rPr>
      </w:pPr>
    </w:p>
    <w:p w14:paraId="40D580D7"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Derecognition of financial liabilities</w:t>
      </w:r>
    </w:p>
    <w:p w14:paraId="59BC8CFF" w14:textId="77777777" w:rsidR="00D8121C" w:rsidRPr="009D4E75" w:rsidRDefault="00D8121C" w:rsidP="00D8121C">
      <w:pPr>
        <w:pStyle w:val="BlockText"/>
        <w:spacing w:before="0"/>
        <w:ind w:left="423" w:right="7"/>
        <w:rPr>
          <w:rFonts w:ascii="Times New Roman" w:cs="Times New Roman"/>
          <w:sz w:val="22"/>
          <w:szCs w:val="22"/>
          <w:lang w:val="en-GB"/>
        </w:rPr>
      </w:pPr>
    </w:p>
    <w:p w14:paraId="317A0B1F"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proofErr w:type="gramStart"/>
      <w:r w:rsidR="00D8121C" w:rsidRPr="009D4E75">
        <w:rPr>
          <w:rFonts w:ascii="Times New Roman" w:cs="Times New Roman"/>
          <w:sz w:val="22"/>
          <w:szCs w:val="22"/>
          <w:lang w:val="en-GB"/>
        </w:rPr>
        <w:t>derecognizes</w:t>
      </w:r>
      <w:proofErr w:type="gramEnd"/>
      <w:r w:rsidR="00D8121C" w:rsidRPr="009D4E75">
        <w:rPr>
          <w:rFonts w:ascii="Times New Roman" w:cs="Times New Roman"/>
          <w:sz w:val="22"/>
          <w:szCs w:val="22"/>
          <w:lang w:val="en-GB"/>
        </w:rPr>
        <w:t xml:space="preserve"> financial liabilities when, and only when, </w:t>
      </w:r>
      <w:r w:rsidRPr="009D4E75">
        <w:rPr>
          <w:rFonts w:ascii="Times New Roman" w:eastAsia="SimSun" w:cs="Times New Roman"/>
          <w:bCs/>
          <w:sz w:val="22"/>
          <w:szCs w:val="22"/>
        </w:rPr>
        <w:t>the Group’s</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obligations are discharged, cancelled or have expired. The difference between the carrying amount of the financial liability derecognized and the consideration paid and payable is recognized in profit or loss.</w:t>
      </w:r>
    </w:p>
    <w:p w14:paraId="32098119" w14:textId="77777777" w:rsidR="00D8121C" w:rsidRPr="009D4E75" w:rsidRDefault="00D8121C" w:rsidP="00D8121C">
      <w:pPr>
        <w:pStyle w:val="BlockText"/>
        <w:spacing w:before="0"/>
        <w:ind w:left="423" w:right="7"/>
        <w:rPr>
          <w:rFonts w:ascii="Times New Roman" w:cs="Times New Roman"/>
          <w:sz w:val="22"/>
          <w:szCs w:val="22"/>
          <w:lang w:val="en-GB"/>
        </w:rPr>
      </w:pPr>
    </w:p>
    <w:p w14:paraId="663B8A37" w14:textId="77777777" w:rsidR="0053152C" w:rsidRPr="009D4E75" w:rsidRDefault="0053152C" w:rsidP="0053152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Trade and other accounts receivable and contract assets</w:t>
      </w:r>
    </w:p>
    <w:p w14:paraId="15325EB0" w14:textId="77777777" w:rsidR="0053152C" w:rsidRPr="009D4E75" w:rsidRDefault="0053152C" w:rsidP="0053152C">
      <w:pPr>
        <w:pStyle w:val="BlockText"/>
        <w:spacing w:before="0"/>
        <w:ind w:left="423" w:right="7"/>
        <w:rPr>
          <w:rFonts w:ascii="Times New Roman" w:cs="Times New Roman"/>
          <w:sz w:val="22"/>
          <w:szCs w:val="22"/>
          <w:lang w:val="en-GB"/>
        </w:rPr>
      </w:pPr>
    </w:p>
    <w:p w14:paraId="48673F55" w14:textId="77777777" w:rsidR="001037A8" w:rsidRPr="009D4E75" w:rsidRDefault="001037A8" w:rsidP="001037A8">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Trade and other receivables are stated at their invoice value less allowance for expected credit losses.</w:t>
      </w:r>
    </w:p>
    <w:p w14:paraId="3BF57EF7" w14:textId="77777777" w:rsidR="001037A8" w:rsidRPr="009D4E75" w:rsidRDefault="001037A8" w:rsidP="001037A8">
      <w:pPr>
        <w:pStyle w:val="BlockText"/>
        <w:spacing w:before="0"/>
        <w:ind w:left="423" w:right="7"/>
        <w:rPr>
          <w:rFonts w:ascii="Times New Roman" w:cs="Times New Roman"/>
          <w:sz w:val="22"/>
          <w:szCs w:val="22"/>
          <w:lang w:val="en-GB"/>
        </w:rPr>
      </w:pPr>
    </w:p>
    <w:p w14:paraId="54149076" w14:textId="70554868" w:rsidR="001037A8" w:rsidRPr="009D4E75" w:rsidRDefault="001037A8" w:rsidP="001037A8">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 receivable is recognized when the Group has an unconditional right to receive consideration. If revenue has been recognized before the Group has an unconditional right to receive consideration, the amount is recognized as a contract asset that means accrued income</w:t>
      </w:r>
      <w:r w:rsidR="005B2BA1" w:rsidRPr="009D4E75">
        <w:rPr>
          <w:rFonts w:ascii="Times New Roman" w:cs="Times New Roman"/>
          <w:sz w:val="22"/>
          <w:szCs w:val="22"/>
          <w:lang w:val="en-GB"/>
        </w:rPr>
        <w:t xml:space="preserve"> and</w:t>
      </w:r>
      <w:r w:rsidRPr="009D4E75">
        <w:rPr>
          <w:rFonts w:ascii="Times New Roman" w:cs="Times New Roman"/>
          <w:sz w:val="22"/>
          <w:szCs w:val="22"/>
          <w:lang w:val="en-GB"/>
        </w:rPr>
        <w:t xml:space="preserve"> unbilled receivables.</w:t>
      </w:r>
    </w:p>
    <w:p w14:paraId="33F6EAB1" w14:textId="77777777" w:rsidR="001037A8" w:rsidRPr="009D4E75" w:rsidRDefault="001037A8" w:rsidP="001037A8">
      <w:pPr>
        <w:pStyle w:val="BlockText"/>
        <w:spacing w:before="0"/>
        <w:ind w:left="423" w:right="7"/>
        <w:rPr>
          <w:rFonts w:ascii="Times New Roman" w:cs="Times New Roman"/>
          <w:sz w:val="22"/>
          <w:szCs w:val="22"/>
          <w:lang w:val="en-GB"/>
        </w:rPr>
      </w:pPr>
    </w:p>
    <w:p w14:paraId="22964A64" w14:textId="77777777" w:rsidR="0053152C" w:rsidRPr="009D4E75" w:rsidRDefault="001037A8" w:rsidP="001037A8">
      <w:pPr>
        <w:pStyle w:val="BlockText"/>
        <w:spacing w:before="0"/>
        <w:ind w:left="423" w:right="7"/>
        <w:rPr>
          <w:rFonts w:ascii="Times New Roman" w:cs="Cordia New"/>
          <w:sz w:val="22"/>
          <w:szCs w:val="22"/>
          <w:lang w:val="en-GB"/>
        </w:rPr>
      </w:pPr>
      <w:r w:rsidRPr="009D4E75">
        <w:rPr>
          <w:rFonts w:ascii="Times New Roman" w:cs="Times New Roman"/>
          <w:sz w:val="22"/>
          <w:szCs w:val="22"/>
          <w:lang w:val="en-GB"/>
        </w:rPr>
        <w:t xml:space="preserve">the Group estimates expected credit losses, using a provision matrix to find the expected credit losses rate. This method groups the debtors based on shared credit risk characteristics and past due status, </w:t>
      </w:r>
      <w:proofErr w:type="gramStart"/>
      <w:r w:rsidRPr="009D4E75">
        <w:rPr>
          <w:rFonts w:ascii="Times New Roman" w:cs="Times New Roman"/>
          <w:sz w:val="22"/>
          <w:szCs w:val="22"/>
          <w:lang w:val="en-GB"/>
        </w:rPr>
        <w:t>taking into account</w:t>
      </w:r>
      <w:proofErr w:type="gramEnd"/>
      <w:r w:rsidRPr="009D4E75">
        <w:rPr>
          <w:rFonts w:ascii="Times New Roman" w:cs="Times New Roman"/>
          <w:sz w:val="22"/>
          <w:szCs w:val="22"/>
          <w:lang w:val="en-GB"/>
        </w:rPr>
        <w:t xml:space="preserve"> historical credit loss data, adjusted for factors that are specific to the debtors and an assessment of both current economic conditions and forward-looking general economic conditions at the reporting date.</w:t>
      </w:r>
    </w:p>
    <w:p w14:paraId="7AB099BE" w14:textId="77777777" w:rsidR="001037A8" w:rsidRPr="009D4E75" w:rsidRDefault="001037A8" w:rsidP="001037A8">
      <w:pPr>
        <w:pStyle w:val="BlockText"/>
        <w:spacing w:before="0"/>
        <w:ind w:left="423" w:right="7"/>
        <w:rPr>
          <w:rFonts w:ascii="Times New Roman" w:cs="Cordia New"/>
          <w:sz w:val="22"/>
          <w:szCs w:val="22"/>
          <w:lang w:val="en-GB"/>
        </w:rPr>
      </w:pPr>
    </w:p>
    <w:p w14:paraId="64070FCC"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Employee benefits</w:t>
      </w:r>
    </w:p>
    <w:p w14:paraId="7DF5F606" w14:textId="77777777" w:rsidR="00D8121C" w:rsidRPr="009D4E75" w:rsidRDefault="00D8121C" w:rsidP="00D8121C">
      <w:pPr>
        <w:pStyle w:val="BlockText"/>
        <w:spacing w:before="0"/>
        <w:ind w:left="423" w:right="7"/>
        <w:rPr>
          <w:rFonts w:ascii="Times New Roman" w:cs="Times New Roman"/>
          <w:sz w:val="22"/>
          <w:szCs w:val="22"/>
          <w:lang w:val="en-GB"/>
        </w:rPr>
      </w:pPr>
    </w:p>
    <w:p w14:paraId="5FEC3A1D" w14:textId="1FE00451"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Short-term</w:t>
      </w:r>
      <w:r w:rsidR="00D65E46" w:rsidRPr="009D4E75">
        <w:rPr>
          <w:rFonts w:ascii="Times New Roman" w:cs="Times New Roman"/>
          <w:sz w:val="22"/>
          <w:szCs w:val="22"/>
          <w:lang w:val="en-GB"/>
        </w:rPr>
        <w:t xml:space="preserve"> employee</w:t>
      </w:r>
      <w:r w:rsidRPr="009D4E75">
        <w:rPr>
          <w:rFonts w:ascii="Times New Roman" w:cs="Times New Roman"/>
          <w:sz w:val="22"/>
          <w:szCs w:val="22"/>
          <w:lang w:val="en-GB"/>
        </w:rPr>
        <w:t xml:space="preserve"> benefits</w:t>
      </w:r>
    </w:p>
    <w:p w14:paraId="047E6725" w14:textId="77777777" w:rsidR="00D8121C" w:rsidRPr="009D4E75" w:rsidRDefault="00D8121C" w:rsidP="00D8121C">
      <w:pPr>
        <w:pStyle w:val="BlockText"/>
        <w:spacing w:before="0"/>
        <w:ind w:left="423" w:right="7"/>
        <w:rPr>
          <w:rFonts w:ascii="Times New Roman" w:cs="Times New Roman"/>
          <w:sz w:val="22"/>
          <w:szCs w:val="22"/>
          <w:lang w:val="en-GB"/>
        </w:rPr>
      </w:pPr>
    </w:p>
    <w:p w14:paraId="0047AC8B"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Short-term employee benefits are expensed as the related service is provided. A liability is recognized for the amount expected to be paid if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 xml:space="preserve">has a present legal or constructive obligation to pay this amount </w:t>
      </w:r>
      <w:proofErr w:type="gramStart"/>
      <w:r w:rsidRPr="009D4E75">
        <w:rPr>
          <w:rFonts w:ascii="Times New Roman" w:cs="Times New Roman"/>
          <w:sz w:val="22"/>
          <w:szCs w:val="22"/>
          <w:lang w:val="en-GB"/>
        </w:rPr>
        <w:t>as a result of</w:t>
      </w:r>
      <w:proofErr w:type="gramEnd"/>
      <w:r w:rsidRPr="009D4E75">
        <w:rPr>
          <w:rFonts w:ascii="Times New Roman" w:cs="Times New Roman"/>
          <w:sz w:val="22"/>
          <w:szCs w:val="22"/>
          <w:lang w:val="en-GB"/>
        </w:rPr>
        <w:t xml:space="preserve"> past service provided by the employee and the obligation can be estimated reliably.</w:t>
      </w:r>
    </w:p>
    <w:p w14:paraId="58B30984" w14:textId="77777777" w:rsidR="00D8121C" w:rsidRPr="009D4E75" w:rsidRDefault="00D8121C" w:rsidP="00D8121C">
      <w:pPr>
        <w:pStyle w:val="BlockText"/>
        <w:spacing w:before="0"/>
        <w:ind w:left="423" w:right="7"/>
        <w:rPr>
          <w:rFonts w:ascii="Times New Roman" w:cs="Cordia New"/>
          <w:sz w:val="22"/>
          <w:szCs w:val="22"/>
          <w:cs/>
        </w:rPr>
      </w:pPr>
    </w:p>
    <w:p w14:paraId="6780EF8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Post-employment benefits</w:t>
      </w:r>
    </w:p>
    <w:p w14:paraId="58732AAC" w14:textId="77777777" w:rsidR="00D8121C" w:rsidRPr="009D4E75" w:rsidRDefault="00D8121C" w:rsidP="00D8121C">
      <w:pPr>
        <w:pStyle w:val="BlockText"/>
        <w:spacing w:before="0"/>
        <w:ind w:left="423" w:right="7"/>
        <w:rPr>
          <w:rFonts w:ascii="Times New Roman" w:cs="Times New Roman"/>
          <w:sz w:val="22"/>
          <w:szCs w:val="22"/>
          <w:lang w:val="en-GB"/>
        </w:rPr>
      </w:pPr>
    </w:p>
    <w:p w14:paraId="5538EDA3"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and its employees have jointly established the provident </w:t>
      </w:r>
      <w:proofErr w:type="gramStart"/>
      <w:r w:rsidR="00D8121C" w:rsidRPr="009D4E75">
        <w:rPr>
          <w:rFonts w:ascii="Times New Roman" w:cs="Times New Roman"/>
          <w:sz w:val="22"/>
          <w:szCs w:val="22"/>
          <w:lang w:val="en-GB"/>
        </w:rPr>
        <w:t>funds</w:t>
      </w:r>
      <w:proofErr w:type="gramEnd"/>
      <w:r w:rsidR="00D8121C" w:rsidRPr="009D4E75">
        <w:rPr>
          <w:rFonts w:ascii="Times New Roman" w:cs="Times New Roman"/>
          <w:sz w:val="22"/>
          <w:szCs w:val="22"/>
          <w:lang w:val="en-GB"/>
        </w:rPr>
        <w:t xml:space="preserve"> which is a monthly contributed and defined contribution plan. The fund’s asset of the provident fund is separated from </w:t>
      </w:r>
      <w:r w:rsidRPr="009D4E75">
        <w:rPr>
          <w:rFonts w:ascii="Times New Roman" w:eastAsia="SimSun" w:cs="Times New Roman"/>
          <w:bCs/>
          <w:sz w:val="22"/>
          <w:szCs w:val="22"/>
        </w:rPr>
        <w:t>the Group’s</w:t>
      </w:r>
      <w:r w:rsidR="00D8121C" w:rsidRPr="009D4E75">
        <w:rPr>
          <w:rFonts w:ascii="Times New Roman" w:eastAsia="SimSun" w:cs="Times New Roman"/>
          <w:bCs/>
          <w:sz w:val="22"/>
          <w:szCs w:val="22"/>
        </w:rPr>
        <w:t xml:space="preserve"> </w:t>
      </w:r>
      <w:r w:rsidR="00D8121C" w:rsidRPr="009D4E75">
        <w:rPr>
          <w:rFonts w:ascii="Times New Roman" w:cs="Times New Roman"/>
          <w:sz w:val="22"/>
          <w:szCs w:val="22"/>
          <w:lang w:val="en-GB"/>
        </w:rPr>
        <w:t>asset and has been managed by a licensed fund manager.</w:t>
      </w:r>
    </w:p>
    <w:p w14:paraId="0401684D" w14:textId="77777777" w:rsidR="00D8121C" w:rsidRPr="009D4E75" w:rsidRDefault="00D8121C" w:rsidP="00D8121C">
      <w:pPr>
        <w:pStyle w:val="BlockText"/>
        <w:spacing w:before="0"/>
        <w:ind w:left="423" w:right="7"/>
        <w:rPr>
          <w:rFonts w:ascii="Times New Roman" w:cs="Times New Roman"/>
          <w:sz w:val="22"/>
          <w:szCs w:val="22"/>
          <w:lang w:val="en-GB"/>
        </w:rPr>
      </w:pPr>
    </w:p>
    <w:p w14:paraId="450AFC8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The provident fund receives a cash contribution from employee and </w:t>
      </w:r>
      <w:r w:rsidR="009F4C6F" w:rsidRPr="009D4E75">
        <w:rPr>
          <w:rFonts w:ascii="Times New Roman" w:cs="Times New Roman"/>
          <w:sz w:val="22"/>
          <w:szCs w:val="22"/>
        </w:rPr>
        <w:t>the Group</w:t>
      </w:r>
      <w:r w:rsidRPr="009D4E75">
        <w:rPr>
          <w:rFonts w:ascii="Times New Roman" w:cs="Times New Roman"/>
          <w:sz w:val="22"/>
          <w:szCs w:val="22"/>
          <w:lang w:val="en-GB"/>
        </w:rPr>
        <w:t>. The contribution expenditure of the provident fund</w:t>
      </w:r>
      <w:r w:rsidRPr="009D4E75">
        <w:rPr>
          <w:rFonts w:ascii="Times New Roman" w:cs="Times New Roman"/>
          <w:sz w:val="22"/>
          <w:szCs w:val="22"/>
          <w:cs/>
          <w:lang w:val="en-GB"/>
        </w:rPr>
        <w:t xml:space="preserve"> </w:t>
      </w:r>
      <w:r w:rsidRPr="009D4E75">
        <w:rPr>
          <w:rFonts w:ascii="Times New Roman" w:cs="Times New Roman"/>
          <w:sz w:val="22"/>
          <w:szCs w:val="22"/>
        </w:rPr>
        <w:t>and obligation in respect of</w:t>
      </w:r>
      <w:r w:rsidRPr="009D4E75">
        <w:rPr>
          <w:rFonts w:ascii="Times New Roman" w:cs="Times New Roman"/>
          <w:sz w:val="22"/>
          <w:szCs w:val="22"/>
          <w:lang w:val="en-GB"/>
        </w:rPr>
        <w:t xml:space="preserve"> defined contribution plan is recognized as expense in profit or loss for the period that transaction incurred.</w:t>
      </w:r>
    </w:p>
    <w:p w14:paraId="5186CDD7" w14:textId="77777777" w:rsidR="00D8121C" w:rsidRPr="009D4E75" w:rsidRDefault="00D8121C" w:rsidP="00D8121C">
      <w:pPr>
        <w:pStyle w:val="BlockText"/>
        <w:spacing w:before="0"/>
        <w:ind w:left="423" w:right="7"/>
        <w:rPr>
          <w:rFonts w:ascii="Times New Roman" w:cs="Times New Roman"/>
          <w:sz w:val="22"/>
          <w:szCs w:val="22"/>
          <w:lang w:val="en-GB"/>
        </w:rPr>
      </w:pPr>
    </w:p>
    <w:p w14:paraId="08A0E9AE" w14:textId="69C89F81"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The employee benefit obligations in relation to the severance payment under the </w:t>
      </w:r>
      <w:proofErr w:type="spellStart"/>
      <w:r w:rsidRPr="009D4E75">
        <w:rPr>
          <w:rFonts w:ascii="Times New Roman" w:cs="Times New Roman"/>
          <w:sz w:val="22"/>
          <w:szCs w:val="22"/>
          <w:lang w:val="en-GB"/>
        </w:rPr>
        <w:t>labor</w:t>
      </w:r>
      <w:proofErr w:type="spellEnd"/>
      <w:r w:rsidRPr="009D4E75">
        <w:rPr>
          <w:rFonts w:ascii="Times New Roman" w:cs="Times New Roman"/>
          <w:sz w:val="22"/>
          <w:szCs w:val="22"/>
          <w:lang w:val="en-GB"/>
        </w:rPr>
        <w:t xml:space="preserve"> law</w:t>
      </w:r>
      <w:r w:rsidR="009F1A4C" w:rsidRPr="009D4E75">
        <w:rPr>
          <w:rFonts w:ascii="Times New Roman" w:cs="Times New Roman"/>
          <w:sz w:val="22"/>
          <w:szCs w:val="22"/>
          <w:lang w:val="en-GB"/>
        </w:rPr>
        <w:t xml:space="preserve"> </w:t>
      </w:r>
      <w:r w:rsidR="00302CB2" w:rsidRPr="009D4E75">
        <w:rPr>
          <w:rFonts w:ascii="Times New Roman" w:cs="Times New Roman"/>
          <w:sz w:val="22"/>
          <w:szCs w:val="22"/>
          <w:lang w:val="en-GB"/>
        </w:rPr>
        <w:t>and the additions determin</w:t>
      </w:r>
      <w:r w:rsidR="00D64F0B" w:rsidRPr="009D4E75">
        <w:rPr>
          <w:rFonts w:ascii="Times New Roman" w:cs="Times New Roman"/>
          <w:sz w:val="22"/>
          <w:szCs w:val="22"/>
          <w:lang w:val="en-GB"/>
        </w:rPr>
        <w:t>edly</w:t>
      </w:r>
      <w:r w:rsidR="00897D82" w:rsidRPr="009D4E75">
        <w:rPr>
          <w:rFonts w:ascii="Times New Roman" w:cs="Times New Roman"/>
          <w:sz w:val="22"/>
          <w:szCs w:val="22"/>
          <w:lang w:val="en-GB"/>
        </w:rPr>
        <w:t xml:space="preserve"> the </w:t>
      </w:r>
      <w:r w:rsidR="00767038" w:rsidRPr="009D4E75">
        <w:rPr>
          <w:rFonts w:ascii="Times New Roman" w:cs="Times New Roman"/>
          <w:sz w:val="22"/>
          <w:szCs w:val="22"/>
          <w:lang w:val="en-GB"/>
        </w:rPr>
        <w:t>Group</w:t>
      </w:r>
      <w:r w:rsidRPr="009D4E75">
        <w:rPr>
          <w:rFonts w:ascii="Times New Roman" w:cs="Times New Roman"/>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 xml:space="preserve">through the service period up to the retirement age and the amount is discounted </w:t>
      </w:r>
      <w:r w:rsidRPr="009D4E75">
        <w:rPr>
          <w:rFonts w:ascii="Times New Roman" w:cs="Times New Roman"/>
          <w:sz w:val="22"/>
          <w:szCs w:val="22"/>
          <w:lang w:val="en-GB"/>
        </w:rPr>
        <w:lastRenderedPageBreak/>
        <w:t>to determine the present value. The reference discount rate is the yield rate of government bonds as at the reporting date. The calculation is based on the actuarial technique using the Projected Unit Credit Method.</w:t>
      </w:r>
    </w:p>
    <w:p w14:paraId="20315A9B" w14:textId="77777777" w:rsidR="00D8121C" w:rsidRPr="009D4E75" w:rsidRDefault="00D8121C" w:rsidP="00D8121C">
      <w:pPr>
        <w:pStyle w:val="BlockText"/>
        <w:spacing w:before="0"/>
        <w:ind w:left="423" w:right="7"/>
        <w:rPr>
          <w:rFonts w:ascii="Times New Roman" w:cs="Times New Roman"/>
          <w:sz w:val="22"/>
          <w:szCs w:val="22"/>
          <w:lang w:val="en-GB"/>
        </w:rPr>
      </w:pPr>
    </w:p>
    <w:p w14:paraId="206DAE19"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2ABCBAFE" w14:textId="77777777" w:rsidR="00D8121C" w:rsidRPr="009D4E75" w:rsidRDefault="00D8121C" w:rsidP="00D8121C">
      <w:pPr>
        <w:pStyle w:val="BlockText"/>
        <w:spacing w:before="0"/>
        <w:ind w:left="423" w:right="7"/>
        <w:rPr>
          <w:rFonts w:ascii="Times New Roman" w:cs="Times New Roman"/>
          <w:sz w:val="22"/>
          <w:szCs w:val="22"/>
          <w:lang w:val="en-GB"/>
        </w:rPr>
      </w:pPr>
    </w:p>
    <w:p w14:paraId="255E67C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When the actuarial assumptions are changed,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recognizes actuarial gains (losses) immediately in other comprehensive income.</w:t>
      </w:r>
    </w:p>
    <w:p w14:paraId="31C13941" w14:textId="77777777" w:rsidR="00D8121C" w:rsidRPr="009D4E75" w:rsidRDefault="00D8121C" w:rsidP="00D8121C">
      <w:pPr>
        <w:pStyle w:val="BlockText"/>
        <w:spacing w:before="0"/>
        <w:ind w:left="423" w:right="7"/>
        <w:rPr>
          <w:rFonts w:ascii="Times New Roman" w:cs="Times New Roman"/>
          <w:sz w:val="22"/>
          <w:szCs w:val="22"/>
          <w:lang w:val="en-GB"/>
        </w:rPr>
      </w:pPr>
    </w:p>
    <w:p w14:paraId="5CBE504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Past service costs relating the amendment of plan are recognized as an expense in other comprehensive income when the plan amendment is effective.</w:t>
      </w:r>
    </w:p>
    <w:p w14:paraId="0C1A6938" w14:textId="77777777" w:rsidR="00D8121C" w:rsidRPr="009D4E75" w:rsidRDefault="00D8121C" w:rsidP="00D8121C">
      <w:pPr>
        <w:pStyle w:val="BlockText"/>
        <w:spacing w:before="0"/>
        <w:ind w:left="423" w:right="7"/>
        <w:rPr>
          <w:rFonts w:ascii="Times New Roman" w:cs="Times New Roman"/>
          <w:sz w:val="22"/>
          <w:szCs w:val="22"/>
          <w:lang w:val="en-GB"/>
        </w:rPr>
      </w:pPr>
    </w:p>
    <w:p w14:paraId="74365136"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Income tax</w:t>
      </w:r>
    </w:p>
    <w:p w14:paraId="62D66C17" w14:textId="77777777" w:rsidR="00D8121C" w:rsidRPr="009D4E75" w:rsidRDefault="00D8121C" w:rsidP="00D8121C">
      <w:pPr>
        <w:pStyle w:val="BlockText"/>
        <w:spacing w:before="0"/>
        <w:ind w:left="423" w:right="7"/>
        <w:rPr>
          <w:rFonts w:ascii="Times New Roman" w:cs="Times New Roman"/>
          <w:sz w:val="22"/>
          <w:szCs w:val="22"/>
          <w:lang w:val="en-GB"/>
        </w:rPr>
      </w:pPr>
    </w:p>
    <w:p w14:paraId="56FDA8B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Income tax for the year comprises current tax and deferred tax. </w:t>
      </w:r>
    </w:p>
    <w:p w14:paraId="5C3E3FB5" w14:textId="77777777" w:rsidR="00D8121C" w:rsidRPr="009D4E75" w:rsidRDefault="00D8121C" w:rsidP="00D8121C">
      <w:pPr>
        <w:pStyle w:val="BlockText"/>
        <w:spacing w:before="0"/>
        <w:ind w:left="423" w:right="7"/>
        <w:rPr>
          <w:rFonts w:ascii="Times New Roman" w:cs="Times New Roman"/>
          <w:sz w:val="22"/>
          <w:szCs w:val="22"/>
          <w:lang w:val="en-GB"/>
        </w:rPr>
      </w:pPr>
    </w:p>
    <w:p w14:paraId="5B1EEAA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Current tax and deferred taxes are recognized in profit or loss.</w:t>
      </w:r>
    </w:p>
    <w:p w14:paraId="4C1DEC94" w14:textId="77777777" w:rsidR="00D8121C" w:rsidRPr="009D4E75" w:rsidRDefault="00D8121C" w:rsidP="00D8121C">
      <w:pPr>
        <w:pStyle w:val="BlockText"/>
        <w:spacing w:before="0"/>
        <w:ind w:left="423" w:right="7"/>
        <w:rPr>
          <w:rFonts w:ascii="Times New Roman" w:cs="Times New Roman"/>
          <w:sz w:val="22"/>
          <w:szCs w:val="22"/>
          <w:lang w:val="en-GB"/>
        </w:rPr>
      </w:pPr>
    </w:p>
    <w:p w14:paraId="3309BBAA" w14:textId="124FA0FD"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Deferred tax in the extent that they relate to items recognized directly in shareholders’ equity are recognized </w:t>
      </w:r>
      <w:r w:rsidR="00767038" w:rsidRPr="009D4E75">
        <w:rPr>
          <w:rFonts w:ascii="Times New Roman" w:cs="Times New Roman"/>
          <w:sz w:val="22"/>
          <w:szCs w:val="22"/>
          <w:lang w:val="en-GB"/>
        </w:rPr>
        <w:t xml:space="preserve">in </w:t>
      </w:r>
      <w:r w:rsidRPr="009D4E75">
        <w:rPr>
          <w:rFonts w:ascii="Times New Roman" w:cs="Times New Roman"/>
          <w:sz w:val="22"/>
          <w:szCs w:val="22"/>
          <w:lang w:val="en-GB"/>
        </w:rPr>
        <w:t>other comprehensive income.</w:t>
      </w:r>
    </w:p>
    <w:p w14:paraId="177130B1" w14:textId="77777777" w:rsidR="00D8121C" w:rsidRPr="009D4E75" w:rsidRDefault="00D8121C" w:rsidP="00D8121C">
      <w:pPr>
        <w:pStyle w:val="BlockText"/>
        <w:spacing w:before="0"/>
        <w:ind w:left="423" w:right="7"/>
        <w:rPr>
          <w:rFonts w:ascii="Times New Roman" w:cs="Times New Roman"/>
          <w:sz w:val="22"/>
          <w:szCs w:val="22"/>
          <w:lang w:val="en-GB"/>
        </w:rPr>
      </w:pPr>
    </w:p>
    <w:p w14:paraId="6C65B829"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Current tax</w:t>
      </w:r>
    </w:p>
    <w:p w14:paraId="1556F023" w14:textId="77777777" w:rsidR="00D8121C" w:rsidRPr="009D4E75" w:rsidRDefault="00D8121C" w:rsidP="00D8121C">
      <w:pPr>
        <w:pStyle w:val="BlockText"/>
        <w:spacing w:before="0"/>
        <w:ind w:left="423" w:right="7"/>
        <w:rPr>
          <w:rFonts w:ascii="Times New Roman" w:cs="Times New Roman"/>
          <w:sz w:val="22"/>
          <w:szCs w:val="22"/>
          <w:lang w:val="en-GB"/>
        </w:rPr>
      </w:pPr>
    </w:p>
    <w:p w14:paraId="1D13EB29" w14:textId="6FC541BD" w:rsidR="00D8121C" w:rsidRPr="009D4E75" w:rsidRDefault="00D81B49"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expected tax payable or receivable is calculated on the taxable income or loss for the year, using tax rates enacted or substantively enacted at the end of reporting period date, and any adjustment to tax payable in respect of previous years.</w:t>
      </w:r>
    </w:p>
    <w:p w14:paraId="7C650C99" w14:textId="77777777" w:rsidR="00D81B49" w:rsidRPr="009D4E75" w:rsidRDefault="00D81B49" w:rsidP="00D8121C">
      <w:pPr>
        <w:pStyle w:val="BlockText"/>
        <w:spacing w:before="0"/>
        <w:ind w:left="423" w:right="7"/>
        <w:rPr>
          <w:rFonts w:ascii="Times New Roman" w:cs="Times New Roman"/>
          <w:sz w:val="22"/>
          <w:szCs w:val="22"/>
          <w:lang w:val="en-GB"/>
        </w:rPr>
      </w:pPr>
    </w:p>
    <w:p w14:paraId="203155CB"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Deferred tax</w:t>
      </w:r>
    </w:p>
    <w:p w14:paraId="1FB514AE" w14:textId="77777777" w:rsidR="00D8121C" w:rsidRPr="009D4E75" w:rsidRDefault="00D8121C" w:rsidP="00D8121C">
      <w:pPr>
        <w:pStyle w:val="BlockText"/>
        <w:spacing w:before="0"/>
        <w:ind w:left="423" w:right="7"/>
        <w:rPr>
          <w:rFonts w:ascii="Times New Roman" w:cs="Times New Roman"/>
          <w:sz w:val="22"/>
          <w:szCs w:val="22"/>
          <w:lang w:val="en-GB"/>
        </w:rPr>
      </w:pPr>
    </w:p>
    <w:p w14:paraId="00E71914" w14:textId="581FCCFB"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Deferred tax is recognized in respect of temporary differences between the carrying amounts of assets and liabilities</w:t>
      </w:r>
      <w:r w:rsidR="0023649E" w:rsidRPr="009D4E75">
        <w:rPr>
          <w:rFonts w:ascii="Times New Roman" w:cs="Times New Roman"/>
          <w:sz w:val="22"/>
          <w:szCs w:val="22"/>
          <w:lang w:val="en-GB"/>
        </w:rPr>
        <w:t xml:space="preserve"> </w:t>
      </w:r>
      <w:r w:rsidRPr="009D4E75">
        <w:rPr>
          <w:rFonts w:ascii="Times New Roman" w:cs="Times New Roman"/>
          <w:sz w:val="22"/>
          <w:szCs w:val="22"/>
          <w:lang w:val="en-GB"/>
        </w:rPr>
        <w:t>and the amounts used for taxation purposes.</w:t>
      </w:r>
    </w:p>
    <w:p w14:paraId="3CB9BAC8" w14:textId="77777777" w:rsidR="00D8121C" w:rsidRPr="009D4E75" w:rsidRDefault="00D8121C" w:rsidP="00D8121C">
      <w:pPr>
        <w:pStyle w:val="BlockText"/>
        <w:spacing w:before="0"/>
        <w:ind w:left="423" w:right="7"/>
        <w:rPr>
          <w:rFonts w:ascii="Times New Roman" w:cs="Times New Roman"/>
          <w:sz w:val="22"/>
          <w:szCs w:val="22"/>
          <w:lang w:val="en-GB"/>
        </w:rPr>
      </w:pPr>
    </w:p>
    <w:p w14:paraId="3C3F4C12" w14:textId="7A730C89" w:rsidR="00D8121C" w:rsidRPr="009D4E75" w:rsidRDefault="00D8121C" w:rsidP="00D8121C">
      <w:pPr>
        <w:pStyle w:val="BlockText"/>
        <w:spacing w:before="0"/>
        <w:ind w:left="423" w:right="7"/>
        <w:rPr>
          <w:rFonts w:ascii="Times New Roman"/>
          <w:sz w:val="22"/>
          <w:lang w:val="en-GB"/>
        </w:rPr>
      </w:pPr>
      <w:r w:rsidRPr="009D4E75">
        <w:rPr>
          <w:rFonts w:ascii="Times New Roman" w:cs="Times New Roman"/>
          <w:sz w:val="22"/>
          <w:szCs w:val="22"/>
          <w:lang w:val="en-GB"/>
        </w:rPr>
        <w:t>Deferred tax is not recognized for the temporary differences</w:t>
      </w:r>
      <w:r w:rsidR="00F10247" w:rsidRPr="009D4E75">
        <w:rPr>
          <w:rFonts w:ascii="Times New Roman" w:cs="Times New Roman"/>
          <w:sz w:val="22"/>
          <w:szCs w:val="22"/>
          <w:lang w:val="en-GB"/>
        </w:rPr>
        <w:t xml:space="preserve"> </w:t>
      </w:r>
      <w:r w:rsidR="00A321B4" w:rsidRPr="009D4E75">
        <w:rPr>
          <w:rFonts w:ascii="Times New Roman" w:cs="Times New Roman"/>
          <w:sz w:val="22"/>
          <w:szCs w:val="22"/>
          <w:lang w:val="en-GB"/>
        </w:rPr>
        <w:t>re</w:t>
      </w:r>
      <w:r w:rsidR="00BB7863" w:rsidRPr="009D4E75">
        <w:rPr>
          <w:rFonts w:ascii="Times New Roman" w:cs="Times New Roman"/>
          <w:sz w:val="22"/>
          <w:szCs w:val="22"/>
          <w:lang w:val="en-GB"/>
        </w:rPr>
        <w:t>garding</w:t>
      </w:r>
      <w:r w:rsidR="000D7741" w:rsidRPr="009D4E75">
        <w:rPr>
          <w:rFonts w:ascii="Times New Roman" w:cs="Times New Roman"/>
          <w:sz w:val="22"/>
          <w:szCs w:val="22"/>
          <w:lang w:val="en-GB"/>
        </w:rPr>
        <w:t xml:space="preserve"> to</w:t>
      </w:r>
      <w:r w:rsidR="00BB7863" w:rsidRPr="009D4E75">
        <w:rPr>
          <w:rFonts w:ascii="Times New Roman" w:cs="Times New Roman"/>
          <w:sz w:val="22"/>
          <w:szCs w:val="22"/>
          <w:lang w:val="en-GB"/>
        </w:rPr>
        <w:t xml:space="preserve"> </w:t>
      </w:r>
      <w:r w:rsidR="001E1DE1" w:rsidRPr="009D4E75">
        <w:rPr>
          <w:rFonts w:ascii="Times New Roman" w:cs="Times New Roman"/>
          <w:sz w:val="22"/>
          <w:szCs w:val="22"/>
          <w:lang w:val="en-GB"/>
        </w:rPr>
        <w:t xml:space="preserve">the initial recognition of </w:t>
      </w:r>
      <w:r w:rsidRPr="009D4E75">
        <w:rPr>
          <w:rFonts w:ascii="Times New Roman" w:cs="Times New Roman"/>
          <w:sz w:val="22"/>
          <w:szCs w:val="22"/>
          <w:lang w:val="en-GB"/>
        </w:rPr>
        <w:t>assets or liabilities in a transaction that is not a business combination and that affects neither accounting nor taxable profit or loss</w:t>
      </w:r>
      <w:r w:rsidRPr="009D4E75">
        <w:rPr>
          <w:rFonts w:ascii="Times New Roman"/>
          <w:sz w:val="22"/>
          <w:lang w:val="en-GB"/>
        </w:rPr>
        <w:t>.</w:t>
      </w:r>
    </w:p>
    <w:p w14:paraId="6356236E" w14:textId="77777777" w:rsidR="001E1DE1" w:rsidRPr="009D4E75" w:rsidRDefault="001E1DE1" w:rsidP="001E1DE1">
      <w:pPr>
        <w:pStyle w:val="BlockText"/>
        <w:spacing w:before="0"/>
        <w:ind w:left="423" w:right="7"/>
        <w:rPr>
          <w:rFonts w:ascii="Times New Roman" w:cs="Times New Roman"/>
          <w:sz w:val="22"/>
          <w:szCs w:val="22"/>
          <w:lang w:val="en-GB"/>
        </w:rPr>
      </w:pPr>
    </w:p>
    <w:p w14:paraId="7A9A2B71" w14:textId="1E4F3844" w:rsidR="00D8121C" w:rsidRPr="009D4E75" w:rsidRDefault="0033015C" w:rsidP="001E1DE1">
      <w:pPr>
        <w:pStyle w:val="BlockText"/>
        <w:spacing w:before="0"/>
        <w:ind w:left="423" w:right="7"/>
        <w:rPr>
          <w:rFonts w:ascii="Times New Roman" w:cs="Cordia New"/>
          <w:sz w:val="22"/>
          <w:szCs w:val="22"/>
          <w:lang w:val="en-GB"/>
        </w:rPr>
      </w:pPr>
      <w:r w:rsidRPr="009D4E75">
        <w:rPr>
          <w:rFonts w:ascii="Times New Roman" w:cs="Times New Roman"/>
          <w:sz w:val="22"/>
          <w:szCs w:val="22"/>
          <w:lang w:val="en-GB"/>
        </w:rPr>
        <w:t>T</w:t>
      </w:r>
      <w:r w:rsidR="001E1DE1" w:rsidRPr="009D4E75">
        <w:rPr>
          <w:rFonts w:ascii="Times New Roman" w:cs="Times New Roman"/>
          <w:sz w:val="22"/>
          <w:szCs w:val="22"/>
          <w:lang w:val="en-GB"/>
        </w:rPr>
        <w:t>he Group does not recognise a deferred tax liability of all taxable temporary differences associated with investments in subsidiaries, associates and joint ventures as the Group is able to control the timing of reversal of the temporary differences and it is probable that the temporary difference will not reverse in the foreseeable future. the Group will recognise a deferred tax liability of all taxable temporary differences associated with investments in subsidiaries, associates and joint ventures immediately when it is probable that the Group will dispose the investments in subsidiaries, associates and joint ventures in the foreseeable future.</w:t>
      </w:r>
    </w:p>
    <w:p w14:paraId="07819141" w14:textId="77777777" w:rsidR="00D8121C" w:rsidRPr="009D4E75" w:rsidRDefault="00D8121C" w:rsidP="00D8121C">
      <w:pPr>
        <w:pStyle w:val="BlockText"/>
        <w:spacing w:before="0"/>
        <w:ind w:left="423" w:right="7"/>
        <w:rPr>
          <w:rFonts w:ascii="Times New Roman" w:cs="Times New Roman"/>
          <w:sz w:val="22"/>
          <w:szCs w:val="22"/>
          <w:lang w:val="en-GB"/>
        </w:rPr>
      </w:pPr>
    </w:p>
    <w:p w14:paraId="10AE2031" w14:textId="31A7F525"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Deferred tax is measured at the tax rates that are expected to be applied to the temporary differences, using tax rates enacted or substantively enacted at the end of reporting period date.</w:t>
      </w:r>
    </w:p>
    <w:p w14:paraId="0315A669" w14:textId="77777777" w:rsidR="00D8121C" w:rsidRPr="009D4E75" w:rsidRDefault="00D8121C" w:rsidP="00D8121C">
      <w:pPr>
        <w:pStyle w:val="BlockText"/>
        <w:spacing w:before="0"/>
        <w:ind w:left="423" w:right="7"/>
        <w:rPr>
          <w:rFonts w:ascii="Times New Roman" w:cs="Times New Roman"/>
          <w:sz w:val="22"/>
          <w:szCs w:val="22"/>
          <w:lang w:val="en-GB"/>
        </w:rPr>
      </w:pPr>
    </w:p>
    <w:p w14:paraId="709DBCD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In determining the amount of current and deferred tax, </w:t>
      </w:r>
      <w:r w:rsidR="009F4C6F" w:rsidRPr="009D4E75">
        <w:rPr>
          <w:rFonts w:ascii="Times New Roman"/>
          <w:sz w:val="22"/>
          <w:lang w:val="en-GB"/>
        </w:rPr>
        <w:t>the Group</w:t>
      </w:r>
      <w:r w:rsidRPr="009D4E75">
        <w:rPr>
          <w:rFonts w:ascii="Times New Roman"/>
          <w:sz w:val="22"/>
          <w:lang w:val="en-GB"/>
        </w:rPr>
        <w:t xml:space="preserve"> </w:t>
      </w:r>
      <w:proofErr w:type="gramStart"/>
      <w:r w:rsidRPr="009D4E75">
        <w:rPr>
          <w:rFonts w:ascii="Times New Roman" w:cs="Times New Roman"/>
          <w:sz w:val="22"/>
          <w:szCs w:val="22"/>
          <w:lang w:val="en-GB"/>
        </w:rPr>
        <w:t>takes into account</w:t>
      </w:r>
      <w:proofErr w:type="gramEnd"/>
      <w:r w:rsidRPr="009D4E75">
        <w:rPr>
          <w:rFonts w:ascii="Times New Roman" w:cs="Times New Roman"/>
          <w:sz w:val="22"/>
          <w:szCs w:val="22"/>
          <w:lang w:val="en-GB"/>
        </w:rPr>
        <w:t xml:space="preserve"> the impact of uncertain tax positions and whether additional taxes and interest may be due. </w:t>
      </w:r>
      <w:r w:rsidR="009F4C6F" w:rsidRPr="009D4E75">
        <w:rPr>
          <w:rFonts w:ascii="Times New Roman"/>
          <w:sz w:val="22"/>
          <w:lang w:val="en-GB"/>
        </w:rPr>
        <w:t>The Group</w:t>
      </w:r>
      <w:r w:rsidRPr="009D4E75">
        <w:rPr>
          <w:rFonts w:ascii="Times New Roman"/>
          <w:sz w:val="22"/>
          <w:lang w:val="en-GB"/>
        </w:rPr>
        <w:t xml:space="preserve"> </w:t>
      </w:r>
      <w:r w:rsidRPr="009D4E75">
        <w:rPr>
          <w:rFonts w:ascii="Times New Roman" w:cs="Times New Roman"/>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to change their judgement regarding the adequacy of existing tax liabilities; such changes to tax liabilities will impact tax expense in the period that such a determination is made.</w:t>
      </w:r>
    </w:p>
    <w:p w14:paraId="6E638FBA" w14:textId="77777777" w:rsidR="00D8121C" w:rsidRPr="009D4E75" w:rsidRDefault="00D8121C" w:rsidP="00D8121C">
      <w:pPr>
        <w:pStyle w:val="BlockText"/>
        <w:spacing w:before="0"/>
        <w:ind w:left="423" w:right="7"/>
        <w:rPr>
          <w:rFonts w:ascii="Times New Roman" w:cs="Times New Roman"/>
          <w:sz w:val="22"/>
          <w:szCs w:val="22"/>
          <w:lang w:val="en-GB"/>
        </w:rPr>
      </w:pPr>
    </w:p>
    <w:p w14:paraId="7C8DC5E2"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Deferred tax assets and liabilities are offset if there is a legally enforceable right to offset current tax assets and liabilities, and they relate to income taxes levied by the same tax authority on the same taxable entity, or </w:t>
      </w:r>
      <w:r w:rsidRPr="009D4E75">
        <w:rPr>
          <w:rFonts w:ascii="Times New Roman" w:cs="Times New Roman"/>
          <w:sz w:val="22"/>
          <w:szCs w:val="22"/>
          <w:lang w:val="en-GB"/>
        </w:rPr>
        <w:lastRenderedPageBreak/>
        <w:t xml:space="preserve">on different tax entities, but they intend to settle current tax liabilities and assets on a net </w:t>
      </w:r>
      <w:proofErr w:type="gramStart"/>
      <w:r w:rsidRPr="009D4E75">
        <w:rPr>
          <w:rFonts w:ascii="Times New Roman" w:cs="Times New Roman"/>
          <w:sz w:val="22"/>
          <w:szCs w:val="22"/>
          <w:lang w:val="en-GB"/>
        </w:rPr>
        <w:t>basis</w:t>
      </w:r>
      <w:proofErr w:type="gramEnd"/>
      <w:r w:rsidRPr="009D4E75">
        <w:rPr>
          <w:rFonts w:ascii="Times New Roman" w:cs="Times New Roman"/>
          <w:sz w:val="22"/>
          <w:szCs w:val="22"/>
          <w:lang w:val="en-GB"/>
        </w:rPr>
        <w:t xml:space="preserve"> or their tax assets and liabilities will be realized simultaneously.</w:t>
      </w:r>
    </w:p>
    <w:p w14:paraId="65ED5DEB" w14:textId="77777777" w:rsidR="00D8121C" w:rsidRPr="009D4E75" w:rsidRDefault="00D8121C" w:rsidP="00D8121C">
      <w:pPr>
        <w:pStyle w:val="BlockText"/>
        <w:spacing w:before="0"/>
        <w:ind w:left="423" w:right="7"/>
        <w:rPr>
          <w:rFonts w:ascii="Times New Roman" w:cs="Times New Roman"/>
          <w:sz w:val="22"/>
          <w:szCs w:val="22"/>
          <w:lang w:val="en-GB"/>
        </w:rPr>
      </w:pPr>
    </w:p>
    <w:p w14:paraId="5E38F316" w14:textId="77777777" w:rsidR="00677AB6"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w:t>
      </w:r>
      <w:proofErr w:type="gramStart"/>
      <w:r w:rsidRPr="009D4E75">
        <w:rPr>
          <w:rFonts w:ascii="Times New Roman" w:cs="Times New Roman"/>
          <w:sz w:val="22"/>
          <w:szCs w:val="22"/>
          <w:lang w:val="en-GB"/>
        </w:rPr>
        <w:t>its</w:t>
      </w:r>
      <w:proofErr w:type="gramEnd"/>
      <w:r w:rsidRPr="009D4E75">
        <w:rPr>
          <w:rFonts w:ascii="Times New Roman" w:cs="Times New Roman"/>
          <w:sz w:val="22"/>
          <w:szCs w:val="22"/>
          <w:lang w:val="en-GB"/>
        </w:rPr>
        <w:t xml:space="preserve"> carrying amount to the extent that it is no longer probable that sufficient taxable profit will be available to allow all or part of the deferred tax asset to be utilized against to the temporary differences and unutilized taxable losses.</w:t>
      </w:r>
    </w:p>
    <w:p w14:paraId="49D2705A" w14:textId="77777777" w:rsidR="006C7327" w:rsidRPr="009D4E75" w:rsidRDefault="006C7327" w:rsidP="00D8121C">
      <w:pPr>
        <w:pStyle w:val="BlockText"/>
        <w:spacing w:before="0"/>
        <w:ind w:left="423" w:right="7"/>
        <w:rPr>
          <w:rFonts w:ascii="Times New Roman" w:cs="Times New Roman"/>
          <w:b/>
          <w:bCs/>
          <w:sz w:val="22"/>
          <w:szCs w:val="22"/>
          <w:lang w:val="en-GB"/>
        </w:rPr>
      </w:pPr>
    </w:p>
    <w:p w14:paraId="292D12F9"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 xml:space="preserve">Cash and cash equivalents </w:t>
      </w:r>
    </w:p>
    <w:p w14:paraId="413DB1F9" w14:textId="77777777" w:rsidR="00D8121C" w:rsidRPr="009D4E75" w:rsidRDefault="00D8121C" w:rsidP="00D8121C">
      <w:pPr>
        <w:pStyle w:val="BlockText"/>
        <w:spacing w:before="0"/>
        <w:ind w:left="423" w:right="7"/>
        <w:rPr>
          <w:rFonts w:ascii="Times New Roman" w:cs="Times New Roman"/>
          <w:sz w:val="22"/>
          <w:szCs w:val="22"/>
          <w:lang w:val="en-GB"/>
        </w:rPr>
      </w:pPr>
    </w:p>
    <w:p w14:paraId="76E17D4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439065EF" w14:textId="77777777" w:rsidR="00D8121C" w:rsidRPr="009D4E75" w:rsidRDefault="00D8121C" w:rsidP="00D8121C">
      <w:pPr>
        <w:pStyle w:val="BlockText"/>
        <w:spacing w:before="0"/>
        <w:ind w:left="423" w:right="7"/>
        <w:rPr>
          <w:rFonts w:ascii="Times New Roman" w:cs="Times New Roman"/>
          <w:sz w:val="22"/>
          <w:szCs w:val="22"/>
          <w:lang w:val="en-GB"/>
        </w:rPr>
      </w:pPr>
    </w:p>
    <w:p w14:paraId="15A36AF4"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Inventories</w:t>
      </w:r>
    </w:p>
    <w:p w14:paraId="394AC00C" w14:textId="77777777" w:rsidR="00D8121C" w:rsidRPr="009D4E75" w:rsidRDefault="00D8121C" w:rsidP="00D8121C">
      <w:pPr>
        <w:pStyle w:val="BlockText"/>
        <w:spacing w:before="0"/>
        <w:ind w:left="423" w:right="7"/>
        <w:rPr>
          <w:rFonts w:ascii="Times New Roman" w:cs="Times New Roman"/>
          <w:sz w:val="22"/>
          <w:szCs w:val="22"/>
          <w:lang w:val="en-GB"/>
        </w:rPr>
      </w:pPr>
    </w:p>
    <w:p w14:paraId="03B6690D"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Inventories are stated at the lower of cost or net realizable value.</w:t>
      </w:r>
    </w:p>
    <w:p w14:paraId="07E8BF4A" w14:textId="77777777" w:rsidR="00D8121C" w:rsidRPr="009D4E75" w:rsidRDefault="00D8121C" w:rsidP="00D8121C">
      <w:pPr>
        <w:pStyle w:val="BlockText"/>
        <w:spacing w:before="0"/>
        <w:ind w:left="423" w:right="7"/>
        <w:rPr>
          <w:rFonts w:ascii="Times New Roman" w:cs="Times New Roman"/>
          <w:sz w:val="22"/>
          <w:szCs w:val="22"/>
          <w:lang w:val="en-GB"/>
        </w:rPr>
      </w:pPr>
    </w:p>
    <w:p w14:paraId="06FF29C4"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Cost of inventories is calculated by using the first in – first out method.</w:t>
      </w:r>
    </w:p>
    <w:p w14:paraId="05F1FA4E" w14:textId="77777777" w:rsidR="00D8121C" w:rsidRPr="009D4E75" w:rsidRDefault="00D8121C" w:rsidP="00D8121C">
      <w:pPr>
        <w:pStyle w:val="BlockText"/>
        <w:spacing w:before="0"/>
        <w:ind w:left="423" w:right="7"/>
        <w:rPr>
          <w:rFonts w:ascii="Times New Roman" w:cs="Times New Roman"/>
          <w:sz w:val="22"/>
          <w:szCs w:val="22"/>
          <w:lang w:val="en-GB"/>
        </w:rPr>
      </w:pPr>
    </w:p>
    <w:p w14:paraId="2F1C3B5C" w14:textId="77777777" w:rsidR="00D8121C" w:rsidRPr="009D4E75" w:rsidRDefault="00F61AFD"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photocopiers for rent</w:t>
      </w:r>
      <w:r w:rsidR="00D8121C" w:rsidRPr="009D4E75">
        <w:rPr>
          <w:rFonts w:ascii="Times New Roman" w:cs="Times New Roman"/>
          <w:sz w:val="22"/>
          <w:szCs w:val="22"/>
          <w:lang w:val="en-GB"/>
        </w:rPr>
        <w:t xml:space="preserve"> under operating leases are transferred to inventories when ceased to rent and held for sale and stated at the lower of book value at that date or net realizable value.</w:t>
      </w:r>
    </w:p>
    <w:p w14:paraId="691DF4A9" w14:textId="77777777" w:rsidR="00D8121C" w:rsidRPr="009D4E75" w:rsidRDefault="00D8121C" w:rsidP="00D8121C">
      <w:pPr>
        <w:pStyle w:val="BlockText"/>
        <w:spacing w:before="0"/>
        <w:ind w:left="423" w:right="7"/>
        <w:rPr>
          <w:rFonts w:ascii="Times New Roman" w:cs="Times New Roman"/>
          <w:sz w:val="22"/>
          <w:szCs w:val="22"/>
          <w:lang w:val="en-GB"/>
        </w:rPr>
      </w:pPr>
    </w:p>
    <w:p w14:paraId="3D3FF919"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Cost comprises all costs of purchase, costs of conversion and other costs incurred in bringing the inventories to their present location and condition.</w:t>
      </w:r>
    </w:p>
    <w:p w14:paraId="5A43F7AB" w14:textId="77777777" w:rsidR="00D8121C" w:rsidRPr="009D4E75" w:rsidRDefault="00D8121C" w:rsidP="00D8121C">
      <w:pPr>
        <w:pStyle w:val="BlockText"/>
        <w:spacing w:before="0"/>
        <w:ind w:left="423" w:right="7"/>
        <w:rPr>
          <w:rFonts w:ascii="Times New Roman" w:cs="Times New Roman"/>
          <w:sz w:val="22"/>
          <w:szCs w:val="22"/>
          <w:lang w:val="en-GB"/>
        </w:rPr>
      </w:pPr>
    </w:p>
    <w:p w14:paraId="7C812ED0"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Net realizable value is the estimated selling price in the ordinary course of business less the estimated costs to complete and to make the sale.</w:t>
      </w:r>
    </w:p>
    <w:p w14:paraId="02EDDDA6" w14:textId="77777777" w:rsidR="00D8121C" w:rsidRPr="009D4E75" w:rsidRDefault="00D8121C" w:rsidP="00D8121C">
      <w:pPr>
        <w:pStyle w:val="BlockText"/>
        <w:spacing w:before="0"/>
        <w:ind w:left="423" w:right="7"/>
        <w:rPr>
          <w:rFonts w:ascii="Times New Roman" w:cs="Times New Roman"/>
          <w:sz w:val="22"/>
          <w:szCs w:val="22"/>
          <w:lang w:val="en-GB"/>
        </w:rPr>
      </w:pPr>
    </w:p>
    <w:p w14:paraId="7A5CD4FC"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records the allowance for devaluation of inventories for all deteriorated, damaged, obsolete and slow-moving inventories.</w:t>
      </w:r>
    </w:p>
    <w:p w14:paraId="5663C3C7" w14:textId="77777777" w:rsidR="00D8121C" w:rsidRPr="009D4E75" w:rsidRDefault="00D8121C" w:rsidP="00D8121C">
      <w:pPr>
        <w:pStyle w:val="BlockText"/>
        <w:spacing w:before="0"/>
        <w:ind w:left="423" w:right="7"/>
        <w:rPr>
          <w:rFonts w:ascii="Times New Roman" w:cs="Times New Roman"/>
          <w:sz w:val="22"/>
          <w:szCs w:val="22"/>
          <w:lang w:val="en-GB"/>
        </w:rPr>
      </w:pPr>
    </w:p>
    <w:p w14:paraId="1F44255E" w14:textId="77777777" w:rsidR="008B3DF8" w:rsidRPr="009D4E75" w:rsidRDefault="008B3DF8" w:rsidP="008B3DF8">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 xml:space="preserve">Investments in </w:t>
      </w:r>
      <w:r w:rsidR="001E1DE1" w:rsidRPr="009D4E75">
        <w:rPr>
          <w:rFonts w:ascii="Times New Roman" w:cs="Cordia New"/>
          <w:b/>
          <w:bCs/>
          <w:sz w:val="22"/>
          <w:szCs w:val="22"/>
          <w:lang w:val="en-GB"/>
        </w:rPr>
        <w:t xml:space="preserve">subsidiaries, associated companies and </w:t>
      </w:r>
      <w:r w:rsidRPr="009D4E75">
        <w:rPr>
          <w:rFonts w:ascii="Times New Roman" w:cs="Times New Roman"/>
          <w:b/>
          <w:bCs/>
          <w:sz w:val="22"/>
          <w:szCs w:val="22"/>
          <w:lang w:val="en-GB"/>
        </w:rPr>
        <w:t>joint ventures</w:t>
      </w:r>
    </w:p>
    <w:p w14:paraId="145A40FF" w14:textId="77777777" w:rsidR="008B3DF8" w:rsidRPr="009D4E75" w:rsidRDefault="008B3DF8" w:rsidP="008B3DF8">
      <w:pPr>
        <w:pStyle w:val="BlockText"/>
        <w:spacing w:before="0"/>
        <w:ind w:left="423" w:right="7"/>
        <w:rPr>
          <w:rFonts w:ascii="Times New Roman"/>
          <w:sz w:val="22"/>
          <w:lang w:val="en-GB"/>
        </w:rPr>
      </w:pPr>
    </w:p>
    <w:p w14:paraId="657C32CD" w14:textId="74FFF107" w:rsidR="001E1DE1" w:rsidRPr="009D4E75" w:rsidRDefault="008B3DF8" w:rsidP="001E1DE1">
      <w:pPr>
        <w:pStyle w:val="BlockText"/>
        <w:spacing w:before="0"/>
        <w:ind w:left="423" w:right="7"/>
        <w:rPr>
          <w:rFonts w:ascii="Times New Roman" w:cs="Cordia New"/>
          <w:sz w:val="22"/>
          <w:szCs w:val="22"/>
          <w:lang w:val="en-GB"/>
        </w:rPr>
      </w:pPr>
      <w:r w:rsidRPr="009D4E75">
        <w:rPr>
          <w:rFonts w:ascii="Times New Roman" w:cs="Times New Roman"/>
          <w:sz w:val="22"/>
          <w:szCs w:val="22"/>
          <w:lang w:val="en-GB"/>
        </w:rPr>
        <w:t xml:space="preserve">Investments in </w:t>
      </w:r>
      <w:r w:rsidR="001E1DE1" w:rsidRPr="009D4E75">
        <w:rPr>
          <w:rFonts w:ascii="Times New Roman" w:cs="Cordia New"/>
          <w:sz w:val="22"/>
          <w:szCs w:val="22"/>
          <w:lang w:val="en-GB"/>
        </w:rPr>
        <w:t xml:space="preserve">subsidiaries, associated companies and </w:t>
      </w:r>
      <w:r w:rsidRPr="009D4E75">
        <w:rPr>
          <w:rFonts w:ascii="Times New Roman" w:cs="Times New Roman"/>
          <w:sz w:val="22"/>
          <w:szCs w:val="22"/>
          <w:lang w:val="en-GB"/>
        </w:rPr>
        <w:t xml:space="preserve">joint ventures in the separate financial statements are </w:t>
      </w:r>
      <w:r w:rsidR="001E1DE1" w:rsidRPr="009D4E75">
        <w:rPr>
          <w:rFonts w:ascii="Times New Roman" w:cs="Cordia New"/>
          <w:sz w:val="22"/>
          <w:szCs w:val="22"/>
          <w:lang w:val="en-GB"/>
        </w:rPr>
        <w:t xml:space="preserve">accounted for using the </w:t>
      </w:r>
      <w:r w:rsidRPr="009D4E75">
        <w:rPr>
          <w:rFonts w:ascii="Times New Roman" w:cs="Times New Roman"/>
          <w:sz w:val="22"/>
          <w:szCs w:val="22"/>
          <w:lang w:val="en-GB"/>
        </w:rPr>
        <w:t xml:space="preserve">cost </w:t>
      </w:r>
      <w:r w:rsidR="001E1DE1" w:rsidRPr="009D4E75">
        <w:rPr>
          <w:rFonts w:ascii="Times New Roman" w:cs="Cordia New"/>
          <w:sz w:val="22"/>
          <w:szCs w:val="22"/>
          <w:lang w:val="en-GB"/>
        </w:rPr>
        <w:t xml:space="preserve">method net of </w:t>
      </w:r>
      <w:r w:rsidRPr="009D4E75">
        <w:rPr>
          <w:rFonts w:ascii="Times New Roman" w:cs="Times New Roman"/>
          <w:sz w:val="22"/>
          <w:szCs w:val="22"/>
          <w:lang w:val="en-GB"/>
        </w:rPr>
        <w:t>allowance for impairment (if any).</w:t>
      </w:r>
    </w:p>
    <w:p w14:paraId="68B5DD34" w14:textId="77777777" w:rsidR="001E1DE1" w:rsidRPr="009D4E75" w:rsidRDefault="001E1DE1" w:rsidP="001E1DE1">
      <w:pPr>
        <w:pStyle w:val="BlockText"/>
        <w:spacing w:before="0"/>
        <w:ind w:left="423" w:right="7"/>
        <w:rPr>
          <w:rFonts w:ascii="Times New Roman" w:cs="Cordia New"/>
          <w:sz w:val="22"/>
          <w:szCs w:val="22"/>
          <w:lang w:val="en-GB"/>
        </w:rPr>
      </w:pPr>
    </w:p>
    <w:p w14:paraId="23F401F6" w14:textId="42E9B577" w:rsidR="001E1DE1" w:rsidRPr="009D4E75" w:rsidRDefault="001E1DE1" w:rsidP="001E1DE1">
      <w:pPr>
        <w:pStyle w:val="BlockText"/>
        <w:spacing w:before="0"/>
        <w:ind w:left="423" w:right="7"/>
        <w:rPr>
          <w:rFonts w:ascii="Times New Roman" w:cs="Cordia New"/>
          <w:sz w:val="22"/>
          <w:szCs w:val="22"/>
          <w:lang w:val="en-GB"/>
        </w:rPr>
      </w:pPr>
      <w:r w:rsidRPr="009D4E75">
        <w:rPr>
          <w:rFonts w:ascii="Times New Roman" w:cs="Cordia New"/>
          <w:sz w:val="22"/>
          <w:szCs w:val="22"/>
          <w:lang w:val="en-GB"/>
        </w:rPr>
        <w:t>Investments in associated companies and joint ventures in</w:t>
      </w:r>
      <w:r w:rsidR="008B3DF8" w:rsidRPr="009D4E75">
        <w:rPr>
          <w:rFonts w:ascii="Times New Roman" w:cs="Times New Roman"/>
          <w:sz w:val="22"/>
          <w:szCs w:val="22"/>
          <w:lang w:val="en-GB"/>
        </w:rPr>
        <w:t xml:space="preserve"> the </w:t>
      </w:r>
      <w:r w:rsidRPr="009D4E75">
        <w:rPr>
          <w:rFonts w:ascii="Times New Roman" w:cs="Cordia New"/>
          <w:sz w:val="22"/>
          <w:szCs w:val="22"/>
          <w:lang w:val="en-GB"/>
        </w:rPr>
        <w:t>consolidated financial statements are accounted for using</w:t>
      </w:r>
      <w:r w:rsidR="008B3DF8" w:rsidRPr="009D4E75">
        <w:rPr>
          <w:rFonts w:ascii="Times New Roman" w:cs="Times New Roman"/>
          <w:sz w:val="22"/>
          <w:szCs w:val="22"/>
          <w:lang w:val="en-GB"/>
        </w:rPr>
        <w:t xml:space="preserve"> the </w:t>
      </w:r>
      <w:r w:rsidRPr="009D4E75">
        <w:rPr>
          <w:rFonts w:ascii="Times New Roman" w:cs="Cordia New"/>
          <w:sz w:val="22"/>
          <w:szCs w:val="22"/>
          <w:lang w:val="en-GB"/>
        </w:rPr>
        <w:t>equity method.</w:t>
      </w:r>
    </w:p>
    <w:p w14:paraId="62FC0DB0" w14:textId="77777777" w:rsidR="001E1DE1" w:rsidRPr="009D4E75" w:rsidRDefault="001E1DE1" w:rsidP="001E1DE1">
      <w:pPr>
        <w:pStyle w:val="BlockText"/>
        <w:spacing w:before="0"/>
        <w:ind w:left="423" w:right="7"/>
        <w:rPr>
          <w:rFonts w:ascii="Times New Roman" w:cs="Cordia New"/>
          <w:sz w:val="22"/>
          <w:szCs w:val="22"/>
          <w:lang w:val="en-GB"/>
        </w:rPr>
      </w:pPr>
    </w:p>
    <w:p w14:paraId="7AA5F22D" w14:textId="432E9CD9" w:rsidR="00D8121C" w:rsidRPr="009D4E75" w:rsidRDefault="001E1DE1" w:rsidP="00831A2D">
      <w:pPr>
        <w:pStyle w:val="BlockText"/>
        <w:ind w:left="423" w:right="7"/>
        <w:rPr>
          <w:rFonts w:ascii="Times New Roman" w:cs="Times New Roman"/>
          <w:sz w:val="22"/>
          <w:szCs w:val="22"/>
          <w:lang w:val="en-GB"/>
        </w:rPr>
      </w:pPr>
      <w:r w:rsidRPr="009D4E75">
        <w:rPr>
          <w:rFonts w:ascii="Times New Roman" w:cs="Cordia New"/>
          <w:sz w:val="22"/>
          <w:szCs w:val="22"/>
          <w:lang w:val="en-GB"/>
        </w:rPr>
        <w:t>Impairment</w:t>
      </w:r>
      <w:r w:rsidR="008B3DF8" w:rsidRPr="009D4E75">
        <w:rPr>
          <w:rFonts w:ascii="Times New Roman" w:cs="Times New Roman"/>
          <w:sz w:val="22"/>
          <w:szCs w:val="22"/>
          <w:lang w:val="en-GB"/>
        </w:rPr>
        <w:t xml:space="preserve"> losses</w:t>
      </w:r>
      <w:r w:rsidRPr="009D4E75">
        <w:rPr>
          <w:rFonts w:ascii="Times New Roman" w:cs="Cordia New"/>
          <w:sz w:val="22"/>
          <w:szCs w:val="22"/>
          <w:lang w:val="en-GB"/>
        </w:rPr>
        <w:t>, if any,</w:t>
      </w:r>
      <w:r w:rsidR="008B3DF8" w:rsidRPr="009D4E75">
        <w:rPr>
          <w:rFonts w:ascii="Times New Roman" w:cs="Times New Roman"/>
          <w:sz w:val="22"/>
          <w:szCs w:val="22"/>
          <w:lang w:val="en-GB"/>
        </w:rPr>
        <w:t xml:space="preserve"> are recognized in profit or loss.</w:t>
      </w:r>
    </w:p>
    <w:p w14:paraId="4B488F00" w14:textId="77777777" w:rsidR="008B3DF8" w:rsidRPr="009D4E75" w:rsidRDefault="008B3DF8" w:rsidP="00D8121C">
      <w:pPr>
        <w:pStyle w:val="BlockText"/>
        <w:spacing w:before="0"/>
        <w:ind w:left="423" w:right="7"/>
        <w:rPr>
          <w:rFonts w:ascii="Times New Roman" w:cs="Times New Roman"/>
          <w:sz w:val="22"/>
          <w:szCs w:val="22"/>
          <w:lang w:val="en-GB"/>
        </w:rPr>
      </w:pPr>
    </w:p>
    <w:p w14:paraId="39A2C725"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 xml:space="preserve">Property, plant and equipment </w:t>
      </w:r>
    </w:p>
    <w:p w14:paraId="34BEAF9B" w14:textId="77777777" w:rsidR="00D8121C" w:rsidRPr="009D4E75" w:rsidRDefault="00D8121C" w:rsidP="00D8121C">
      <w:pPr>
        <w:pStyle w:val="BlockText"/>
        <w:spacing w:before="0"/>
        <w:ind w:left="423" w:right="7"/>
        <w:rPr>
          <w:rFonts w:ascii="Times New Roman" w:cs="Times New Roman"/>
          <w:sz w:val="22"/>
          <w:szCs w:val="22"/>
          <w:lang w:val="en-GB"/>
        </w:rPr>
      </w:pPr>
    </w:p>
    <w:p w14:paraId="1263ACF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Owned assets</w:t>
      </w:r>
    </w:p>
    <w:p w14:paraId="14F06464" w14:textId="77777777" w:rsidR="00D8121C" w:rsidRPr="009D4E75" w:rsidRDefault="00D8121C" w:rsidP="00D8121C">
      <w:pPr>
        <w:pStyle w:val="BlockText"/>
        <w:spacing w:before="0"/>
        <w:ind w:left="423" w:right="7"/>
        <w:rPr>
          <w:rFonts w:ascii="Times New Roman" w:cs="Times New Roman"/>
          <w:sz w:val="22"/>
          <w:szCs w:val="22"/>
          <w:lang w:val="en-GB"/>
        </w:rPr>
      </w:pPr>
    </w:p>
    <w:p w14:paraId="65481B2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Land is stated at cost</w:t>
      </w:r>
      <w:r w:rsidRPr="009D4E75">
        <w:rPr>
          <w:rFonts w:ascii="Times New Roman" w:cs="Times New Roman"/>
          <w:sz w:val="22"/>
          <w:szCs w:val="22"/>
        </w:rPr>
        <w:t xml:space="preserve"> less allowance for impairment losses (if any)</w:t>
      </w:r>
      <w:r w:rsidRPr="009D4E75">
        <w:rPr>
          <w:rFonts w:ascii="Times New Roman" w:cs="Times New Roman"/>
          <w:sz w:val="22"/>
          <w:szCs w:val="22"/>
          <w:lang w:val="en-GB"/>
        </w:rPr>
        <w:t xml:space="preserve">. </w:t>
      </w:r>
    </w:p>
    <w:p w14:paraId="1A479F29" w14:textId="77777777" w:rsidR="00D8121C" w:rsidRPr="009D4E75" w:rsidRDefault="00D8121C" w:rsidP="00D8121C">
      <w:pPr>
        <w:pStyle w:val="BlockText"/>
        <w:spacing w:before="0"/>
        <w:ind w:left="423" w:right="7"/>
        <w:rPr>
          <w:rFonts w:ascii="Times New Roman" w:cs="Times New Roman"/>
          <w:sz w:val="22"/>
          <w:szCs w:val="22"/>
          <w:lang w:val="en-GB"/>
        </w:rPr>
      </w:pPr>
    </w:p>
    <w:p w14:paraId="48B1AD81" w14:textId="6E43F756"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Building</w:t>
      </w:r>
      <w:r w:rsidRPr="009D4E75">
        <w:rPr>
          <w:rFonts w:ascii="Times New Roman" w:cs="Times New Roman"/>
          <w:sz w:val="22"/>
          <w:szCs w:val="22"/>
          <w:lang w:val="en-GB"/>
        </w:rPr>
        <w:t xml:space="preserve"> and equipment are </w:t>
      </w:r>
      <w:r w:rsidR="00437433" w:rsidRPr="009D4E75">
        <w:rPr>
          <w:rFonts w:ascii="Times New Roman"/>
          <w:sz w:val="22"/>
          <w:szCs w:val="28"/>
          <w:lang w:val="en-GB"/>
        </w:rPr>
        <w:t>measured</w:t>
      </w:r>
      <w:r w:rsidRPr="009D4E75">
        <w:rPr>
          <w:rFonts w:ascii="Times New Roman" w:cs="Times New Roman"/>
          <w:sz w:val="22"/>
          <w:szCs w:val="22"/>
          <w:lang w:val="en-GB"/>
        </w:rPr>
        <w:t xml:space="preserve"> at cost less accumulated depreciation and allowance for impairment losses (if any).</w:t>
      </w:r>
    </w:p>
    <w:p w14:paraId="6359FDE3" w14:textId="77777777" w:rsidR="00D8121C" w:rsidRPr="009D4E75" w:rsidRDefault="00D8121C" w:rsidP="00D8121C">
      <w:pPr>
        <w:pStyle w:val="BlockText"/>
        <w:spacing w:before="0"/>
        <w:ind w:left="423" w:right="7"/>
        <w:rPr>
          <w:rFonts w:ascii="Times New Roman" w:cs="Times New Roman"/>
          <w:sz w:val="22"/>
          <w:szCs w:val="22"/>
          <w:lang w:val="en-GB"/>
        </w:rPr>
      </w:pPr>
    </w:p>
    <w:p w14:paraId="0E6DC702" w14:textId="40749B86"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w:t>
      </w:r>
      <w:r w:rsidRPr="009D4E75">
        <w:rPr>
          <w:rFonts w:ascii="Times New Roman" w:cs="Times New Roman"/>
          <w:sz w:val="22"/>
          <w:szCs w:val="22"/>
          <w:lang w:val="en-GB"/>
        </w:rPr>
        <w:lastRenderedPageBreak/>
        <w:t xml:space="preserve">to the location and condition necessary for it to be capable of operating for their intended use, the costs of dismantling and removing the items and restoring the site on which they are located, </w:t>
      </w:r>
      <w:r w:rsidR="00437433" w:rsidRPr="009D4E75">
        <w:rPr>
          <w:rFonts w:ascii="Times New Roman" w:cs="Times New Roman"/>
          <w:sz w:val="22"/>
          <w:szCs w:val="22"/>
          <w:lang w:val="en-GB"/>
        </w:rPr>
        <w:t>including</w:t>
      </w:r>
      <w:r w:rsidRPr="009D4E75">
        <w:rPr>
          <w:rFonts w:ascii="Times New Roman" w:cs="Times New Roman"/>
          <w:sz w:val="22"/>
          <w:szCs w:val="22"/>
          <w:lang w:val="en-GB"/>
        </w:rPr>
        <w:t xml:space="preserve"> capitalized borrowing costs</w:t>
      </w:r>
      <w:r w:rsidR="00437433" w:rsidRPr="009D4E75">
        <w:rPr>
          <w:rFonts w:ascii="Times New Roman" w:cs="Times New Roman"/>
          <w:sz w:val="22"/>
          <w:szCs w:val="22"/>
          <w:lang w:val="en-GB"/>
        </w:rPr>
        <w:t xml:space="preserve"> when meets the criteria</w:t>
      </w:r>
      <w:r w:rsidRPr="009D4E75">
        <w:rPr>
          <w:rFonts w:ascii="Times New Roman" w:cs="Times New Roman"/>
          <w:sz w:val="22"/>
          <w:szCs w:val="22"/>
          <w:lang w:val="en-GB"/>
        </w:rPr>
        <w:t>.</w:t>
      </w:r>
    </w:p>
    <w:p w14:paraId="24784D87" w14:textId="77777777" w:rsidR="00D8121C" w:rsidRPr="009D4E75" w:rsidRDefault="00D8121C" w:rsidP="00D8121C">
      <w:pPr>
        <w:pStyle w:val="BlockText"/>
        <w:spacing w:before="0"/>
        <w:ind w:left="423" w:right="7"/>
        <w:rPr>
          <w:rFonts w:ascii="Times New Roman" w:cs="Times New Roman"/>
          <w:sz w:val="22"/>
          <w:szCs w:val="22"/>
          <w:lang w:val="en-GB"/>
        </w:rPr>
      </w:pPr>
    </w:p>
    <w:p w14:paraId="3642F78E"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Purchased software that is integral to the functionality of the related equipment is capitalized as part of that equipment. </w:t>
      </w:r>
    </w:p>
    <w:p w14:paraId="421FCF50" w14:textId="77777777" w:rsidR="00D8121C" w:rsidRPr="009D4E75" w:rsidRDefault="00D8121C" w:rsidP="00D8121C">
      <w:pPr>
        <w:pStyle w:val="BlockText"/>
        <w:spacing w:before="0"/>
        <w:ind w:left="423" w:right="7"/>
        <w:rPr>
          <w:rFonts w:ascii="Times New Roman" w:cs="Times New Roman"/>
          <w:sz w:val="22"/>
          <w:szCs w:val="22"/>
          <w:lang w:val="en-GB"/>
        </w:rPr>
      </w:pPr>
    </w:p>
    <w:p w14:paraId="596109E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7AC5B496" w14:textId="77777777" w:rsidR="00D8121C" w:rsidRPr="009D4E75" w:rsidRDefault="00D8121C" w:rsidP="00D8121C">
      <w:pPr>
        <w:pStyle w:val="BlockText"/>
        <w:spacing w:before="0"/>
        <w:ind w:left="423" w:right="7"/>
        <w:rPr>
          <w:rFonts w:ascii="Times New Roman" w:cs="Times New Roman"/>
          <w:sz w:val="22"/>
          <w:szCs w:val="22"/>
          <w:lang w:val="en-GB"/>
        </w:rPr>
      </w:pPr>
    </w:p>
    <w:p w14:paraId="0DADDE40"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Gains and losses on disposal of an item of property, plant and equipment are determined as the difference between the net disposal proceeds less cost to sale</w:t>
      </w:r>
      <w:r w:rsidRPr="009D4E75">
        <w:rPr>
          <w:rFonts w:ascii="Times New Roman" w:cs="Times New Roman"/>
          <w:sz w:val="22"/>
          <w:szCs w:val="22"/>
          <w:cs/>
          <w:lang w:val="en-GB"/>
        </w:rPr>
        <w:t xml:space="preserve"> </w:t>
      </w:r>
      <w:r w:rsidRPr="009D4E75">
        <w:rPr>
          <w:rFonts w:ascii="Times New Roman" w:cs="Times New Roman"/>
          <w:sz w:val="22"/>
          <w:szCs w:val="22"/>
        </w:rPr>
        <w:t xml:space="preserve">and </w:t>
      </w:r>
      <w:r w:rsidRPr="009D4E75">
        <w:rPr>
          <w:rFonts w:ascii="Times New Roman" w:cs="Times New Roman"/>
          <w:sz w:val="22"/>
          <w:szCs w:val="22"/>
          <w:lang w:val="en-GB"/>
        </w:rPr>
        <w:t>the carrying amount of property, plant and equipment, and are recognized net within other income or other expenses in profit or loss.</w:t>
      </w:r>
    </w:p>
    <w:p w14:paraId="6233E52F" w14:textId="77777777" w:rsidR="00D8121C" w:rsidRPr="009D4E75" w:rsidRDefault="00D8121C" w:rsidP="00D8121C">
      <w:pPr>
        <w:pStyle w:val="BlockText"/>
        <w:spacing w:before="0"/>
        <w:ind w:left="423" w:right="7"/>
        <w:rPr>
          <w:rFonts w:ascii="Times New Roman" w:cs="Times New Roman"/>
          <w:sz w:val="22"/>
          <w:szCs w:val="22"/>
          <w:lang w:val="en-GB"/>
        </w:rPr>
      </w:pPr>
    </w:p>
    <w:p w14:paraId="7BEC352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p>
    <w:p w14:paraId="2FC02DC1" w14:textId="77777777" w:rsidR="00D8121C" w:rsidRPr="009D4E75" w:rsidRDefault="00D8121C" w:rsidP="00D8121C">
      <w:pPr>
        <w:pStyle w:val="BlockText"/>
        <w:spacing w:before="0"/>
        <w:ind w:left="423" w:right="7"/>
        <w:rPr>
          <w:rFonts w:ascii="Times New Roman" w:cs="Times New Roman"/>
          <w:sz w:val="22"/>
          <w:szCs w:val="22"/>
          <w:lang w:val="en-GB"/>
        </w:rPr>
      </w:pPr>
    </w:p>
    <w:p w14:paraId="7AA80014"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Leased assets</w:t>
      </w:r>
    </w:p>
    <w:p w14:paraId="1A17FD99" w14:textId="77777777" w:rsidR="00D8121C" w:rsidRPr="009D4E75" w:rsidRDefault="00D8121C" w:rsidP="00D8121C">
      <w:pPr>
        <w:pStyle w:val="BlockText"/>
        <w:spacing w:before="0"/>
        <w:ind w:left="423" w:right="7"/>
        <w:rPr>
          <w:rFonts w:ascii="Times New Roman" w:cs="Times New Roman"/>
          <w:sz w:val="22"/>
          <w:szCs w:val="22"/>
          <w:lang w:val="en-GB"/>
        </w:rPr>
      </w:pPr>
    </w:p>
    <w:p w14:paraId="256893A7"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Leases in terms of which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 xml:space="preserve">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37F52291" w14:textId="77777777" w:rsidR="00D8121C" w:rsidRPr="009D4E75" w:rsidRDefault="00D8121C" w:rsidP="00D8121C">
      <w:pPr>
        <w:pStyle w:val="BlockText"/>
        <w:spacing w:before="0"/>
        <w:ind w:left="423" w:right="7"/>
        <w:rPr>
          <w:rFonts w:ascii="Times New Roman" w:cs="Times New Roman"/>
          <w:sz w:val="22"/>
          <w:szCs w:val="22"/>
          <w:lang w:val="en-GB"/>
        </w:rPr>
      </w:pPr>
    </w:p>
    <w:p w14:paraId="523BF7A8" w14:textId="13550721"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Lease payments are apportioned between the finance cost and reduction of the lease liability </w:t>
      </w:r>
      <w:proofErr w:type="gramStart"/>
      <w:r w:rsidRPr="009D4E75">
        <w:rPr>
          <w:rFonts w:ascii="Times New Roman" w:cs="Times New Roman"/>
          <w:sz w:val="22"/>
          <w:szCs w:val="22"/>
          <w:lang w:val="en-GB"/>
        </w:rPr>
        <w:t>so as to</w:t>
      </w:r>
      <w:proofErr w:type="gramEnd"/>
      <w:r w:rsidRPr="009D4E75">
        <w:rPr>
          <w:rFonts w:ascii="Times New Roman" w:cs="Times New Roman"/>
          <w:sz w:val="22"/>
          <w:szCs w:val="22"/>
          <w:lang w:val="en-GB"/>
        </w:rPr>
        <w:t xml:space="preserve"> achieve a constant rate of interest on the remaining balance of the liability. Finance </w:t>
      </w:r>
      <w:proofErr w:type="gramStart"/>
      <w:r w:rsidRPr="009D4E75">
        <w:rPr>
          <w:rFonts w:ascii="Times New Roman" w:cs="Times New Roman"/>
          <w:sz w:val="22"/>
          <w:szCs w:val="22"/>
          <w:lang w:val="en-GB"/>
        </w:rPr>
        <w:t>cost</w:t>
      </w:r>
      <w:proofErr w:type="gramEnd"/>
      <w:r w:rsidRPr="009D4E75">
        <w:rPr>
          <w:rFonts w:ascii="Times New Roman" w:cs="Times New Roman"/>
          <w:sz w:val="22"/>
          <w:szCs w:val="22"/>
          <w:lang w:val="en-GB"/>
        </w:rPr>
        <w:t xml:space="preserve"> are recognized in the profit or loss.</w:t>
      </w:r>
    </w:p>
    <w:p w14:paraId="6198BFD8" w14:textId="77777777" w:rsidR="00D8121C" w:rsidRPr="009D4E75" w:rsidRDefault="00D8121C" w:rsidP="00D8121C">
      <w:pPr>
        <w:pStyle w:val="BlockText"/>
        <w:spacing w:before="0"/>
        <w:ind w:left="423" w:right="7"/>
        <w:rPr>
          <w:rFonts w:ascii="Times New Roman" w:cs="Times New Roman"/>
          <w:sz w:val="22"/>
          <w:szCs w:val="22"/>
          <w:lang w:val="en-GB"/>
        </w:rPr>
      </w:pPr>
    </w:p>
    <w:p w14:paraId="3C04BD2D" w14:textId="4B69259A"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Subsequent costs</w:t>
      </w:r>
    </w:p>
    <w:p w14:paraId="1CDA3CEB" w14:textId="77777777" w:rsidR="00D8121C" w:rsidRPr="009D4E75" w:rsidRDefault="00D8121C" w:rsidP="00D8121C">
      <w:pPr>
        <w:pStyle w:val="BlockText"/>
        <w:spacing w:before="0"/>
        <w:ind w:left="423" w:right="7"/>
        <w:rPr>
          <w:rFonts w:ascii="Times New Roman" w:cs="Times New Roman"/>
          <w:sz w:val="22"/>
          <w:szCs w:val="22"/>
          <w:lang w:val="en-GB"/>
        </w:rPr>
      </w:pPr>
    </w:p>
    <w:p w14:paraId="7B5FC77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009F4C6F" w:rsidRPr="009D4E75">
        <w:rPr>
          <w:rFonts w:ascii="Times New Roman" w:cs="Times New Roman"/>
          <w:sz w:val="22"/>
          <w:szCs w:val="22"/>
        </w:rPr>
        <w:t>the Group</w:t>
      </w:r>
      <w:r w:rsidRPr="009D4E75">
        <w:rPr>
          <w:rFonts w:ascii="Times New Roman" w:cs="Times New Roman"/>
          <w:sz w:val="22"/>
          <w:szCs w:val="22"/>
        </w:rPr>
        <w:t xml:space="preserve"> within more than one accounting period</w:t>
      </w:r>
      <w:r w:rsidRPr="009D4E75">
        <w:rPr>
          <w:rFonts w:ascii="Times New Roman" w:cs="Times New Roman"/>
          <w:sz w:val="22"/>
          <w:szCs w:val="22"/>
          <w:lang w:val="en-GB"/>
        </w:rPr>
        <w:t>, and its cost can be measured reliably. The carrying amount of the replaced part is derecognized. The costs of the day-to-day servicing of property, plant and equipment are recognized in profit or loss as incurred.</w:t>
      </w:r>
    </w:p>
    <w:p w14:paraId="247497CC" w14:textId="77777777" w:rsidR="00D8121C" w:rsidRPr="009D4E75" w:rsidRDefault="00D8121C" w:rsidP="00D8121C">
      <w:pPr>
        <w:pStyle w:val="BlockText"/>
        <w:spacing w:before="0"/>
        <w:ind w:left="423" w:right="7"/>
        <w:rPr>
          <w:rFonts w:ascii="Times New Roman" w:cs="Times New Roman"/>
          <w:sz w:val="22"/>
          <w:szCs w:val="22"/>
          <w:lang w:val="en-GB"/>
        </w:rPr>
      </w:pPr>
    </w:p>
    <w:p w14:paraId="27F025FB"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Depreciation</w:t>
      </w:r>
    </w:p>
    <w:p w14:paraId="42EDE2DA" w14:textId="77777777" w:rsidR="00D8121C" w:rsidRPr="009D4E75" w:rsidRDefault="00D8121C" w:rsidP="00D8121C">
      <w:pPr>
        <w:pStyle w:val="BlockText"/>
        <w:spacing w:before="0"/>
        <w:ind w:left="423" w:right="7"/>
        <w:rPr>
          <w:rFonts w:ascii="Times New Roman" w:cs="Times New Roman"/>
          <w:sz w:val="22"/>
          <w:szCs w:val="22"/>
          <w:lang w:val="en-GB"/>
        </w:rPr>
      </w:pPr>
    </w:p>
    <w:p w14:paraId="3B24A8C7"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Depreciation is calculated based on the depreciable amount of plant and equipment, which is the cost of an asset, or other amount substituted for cost, less its residual value.</w:t>
      </w:r>
    </w:p>
    <w:p w14:paraId="086B9D22" w14:textId="77777777" w:rsidR="00D8121C" w:rsidRPr="009D4E75" w:rsidRDefault="00D8121C" w:rsidP="00D8121C">
      <w:pPr>
        <w:pStyle w:val="BlockText"/>
        <w:spacing w:before="0"/>
        <w:ind w:left="423" w:right="7"/>
        <w:rPr>
          <w:rFonts w:ascii="Times New Roman" w:cs="Times New Roman"/>
          <w:sz w:val="22"/>
          <w:szCs w:val="22"/>
          <w:lang w:val="en-GB"/>
        </w:rPr>
      </w:pPr>
    </w:p>
    <w:p w14:paraId="2377D5B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Assets from cost of replacement and cost of renovations are depreciated over the remaining useful life of the related asset.</w:t>
      </w:r>
    </w:p>
    <w:p w14:paraId="474F1923" w14:textId="77777777" w:rsidR="00D8121C" w:rsidRPr="009D4E75" w:rsidRDefault="00D8121C" w:rsidP="00D8121C">
      <w:pPr>
        <w:pStyle w:val="BlockText"/>
        <w:spacing w:before="0"/>
        <w:ind w:left="423" w:right="7"/>
        <w:rPr>
          <w:rFonts w:ascii="Times New Roman" w:cs="Times New Roman"/>
          <w:sz w:val="22"/>
          <w:szCs w:val="22"/>
          <w:lang w:val="en-GB"/>
        </w:rPr>
      </w:pPr>
    </w:p>
    <w:p w14:paraId="40842204" w14:textId="77777777" w:rsidR="00437433"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Depreciation is calculated basing on a straight-line basis over the estimated useful lives of each component of an item of assets. </w:t>
      </w:r>
    </w:p>
    <w:p w14:paraId="2819C62D" w14:textId="77777777" w:rsidR="00437433" w:rsidRPr="009D4E75" w:rsidRDefault="00437433" w:rsidP="00D8121C">
      <w:pPr>
        <w:pStyle w:val="BlockText"/>
        <w:spacing w:before="0"/>
        <w:ind w:left="423" w:right="7"/>
        <w:rPr>
          <w:rFonts w:ascii="Times New Roman" w:cs="Times New Roman"/>
          <w:sz w:val="22"/>
          <w:szCs w:val="22"/>
          <w:lang w:val="en-GB"/>
        </w:rPr>
      </w:pPr>
    </w:p>
    <w:p w14:paraId="7FD47433" w14:textId="2F638E76"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estimated useful lives are as follows:</w:t>
      </w:r>
    </w:p>
    <w:p w14:paraId="147AD027" w14:textId="77777777" w:rsidR="00D8121C" w:rsidRPr="009D4E75" w:rsidRDefault="00D8121C" w:rsidP="00D8121C">
      <w:pPr>
        <w:pStyle w:val="BlockText"/>
        <w:spacing w:before="0"/>
        <w:ind w:left="423" w:right="7"/>
        <w:rPr>
          <w:rFonts w:ascii="Times New Roman" w:cs="Times New Roman"/>
          <w:sz w:val="22"/>
          <w:szCs w:val="22"/>
          <w:lang w:val="en-GB"/>
        </w:rPr>
      </w:pPr>
    </w:p>
    <w:tbl>
      <w:tblPr>
        <w:tblW w:w="0" w:type="auto"/>
        <w:tblInd w:w="-108" w:type="dxa"/>
        <w:tblLook w:val="04A0" w:firstRow="1" w:lastRow="0" w:firstColumn="1" w:lastColumn="0" w:noHBand="0" w:noVBand="1"/>
      </w:tblPr>
      <w:tblGrid>
        <w:gridCol w:w="531"/>
        <w:gridCol w:w="4785"/>
        <w:gridCol w:w="1920"/>
      </w:tblGrid>
      <w:tr w:rsidR="00723B08" w:rsidRPr="009D4E75" w14:paraId="0296171D" w14:textId="77777777" w:rsidTr="009D153D">
        <w:trPr>
          <w:gridBefore w:val="1"/>
          <w:wBefore w:w="531" w:type="dxa"/>
        </w:trPr>
        <w:tc>
          <w:tcPr>
            <w:tcW w:w="4785" w:type="dxa"/>
            <w:shd w:val="clear" w:color="auto" w:fill="auto"/>
          </w:tcPr>
          <w:p w14:paraId="469012F4" w14:textId="77777777" w:rsidR="00723B08" w:rsidRPr="009D4E75" w:rsidRDefault="00723B08" w:rsidP="00441C64">
            <w:pPr>
              <w:pStyle w:val="BlockText"/>
              <w:autoSpaceDE w:val="0"/>
              <w:autoSpaceDN w:val="0"/>
              <w:spacing w:before="0" w:line="260" w:lineRule="atLeast"/>
              <w:ind w:left="0" w:right="0"/>
              <w:rPr>
                <w:rFonts w:ascii="Times New Roman" w:cs="Times New Roman"/>
                <w:sz w:val="22"/>
                <w:szCs w:val="22"/>
                <w:lang w:val="en-GB"/>
              </w:rPr>
            </w:pPr>
          </w:p>
        </w:tc>
        <w:tc>
          <w:tcPr>
            <w:tcW w:w="1920" w:type="dxa"/>
            <w:shd w:val="clear" w:color="auto" w:fill="auto"/>
          </w:tcPr>
          <w:p w14:paraId="2033E99E"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b/>
                <w:bCs/>
                <w:i/>
                <w:iCs/>
                <w:sz w:val="22"/>
                <w:szCs w:val="22"/>
                <w:lang w:val="en-GB"/>
              </w:rPr>
            </w:pPr>
            <w:r w:rsidRPr="009D4E75">
              <w:rPr>
                <w:rFonts w:ascii="Times New Roman" w:cs="Times New Roman"/>
                <w:b/>
                <w:bCs/>
                <w:i/>
                <w:iCs/>
                <w:sz w:val="22"/>
                <w:szCs w:val="22"/>
                <w:lang w:val="en-GB"/>
              </w:rPr>
              <w:t>Years</w:t>
            </w:r>
          </w:p>
        </w:tc>
      </w:tr>
      <w:tr w:rsidR="00723B08" w:rsidRPr="009D4E75" w14:paraId="65E27E9D" w14:textId="77777777" w:rsidTr="009D153D">
        <w:trPr>
          <w:gridBefore w:val="1"/>
          <w:wBefore w:w="531" w:type="dxa"/>
        </w:trPr>
        <w:tc>
          <w:tcPr>
            <w:tcW w:w="4785" w:type="dxa"/>
            <w:shd w:val="clear" w:color="auto" w:fill="auto"/>
          </w:tcPr>
          <w:p w14:paraId="5301564D" w14:textId="77777777" w:rsidR="00723B08" w:rsidRPr="009D4E75"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Land improvement</w:t>
            </w:r>
          </w:p>
        </w:tc>
        <w:tc>
          <w:tcPr>
            <w:tcW w:w="1920" w:type="dxa"/>
            <w:shd w:val="clear" w:color="auto" w:fill="auto"/>
          </w:tcPr>
          <w:p w14:paraId="7558AC9A"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10</w:t>
            </w:r>
          </w:p>
        </w:tc>
      </w:tr>
      <w:tr w:rsidR="00723B08" w:rsidRPr="009D4E75" w14:paraId="560ED6C9" w14:textId="77777777" w:rsidTr="009D153D">
        <w:trPr>
          <w:gridBefore w:val="1"/>
          <w:wBefore w:w="531" w:type="dxa"/>
        </w:trPr>
        <w:tc>
          <w:tcPr>
            <w:tcW w:w="4785" w:type="dxa"/>
            <w:shd w:val="clear" w:color="auto" w:fill="auto"/>
          </w:tcPr>
          <w:p w14:paraId="3D2031D0" w14:textId="77777777" w:rsidR="00723B08" w:rsidRPr="009D4E75"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Buildings</w:t>
            </w:r>
          </w:p>
        </w:tc>
        <w:tc>
          <w:tcPr>
            <w:tcW w:w="1920" w:type="dxa"/>
            <w:shd w:val="clear" w:color="auto" w:fill="auto"/>
          </w:tcPr>
          <w:p w14:paraId="1723DE2B"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20</w:t>
            </w:r>
          </w:p>
        </w:tc>
      </w:tr>
      <w:tr w:rsidR="00723B08" w:rsidRPr="009D4E75" w14:paraId="273E9AB9" w14:textId="77777777" w:rsidTr="009D153D">
        <w:trPr>
          <w:gridBefore w:val="1"/>
          <w:wBefore w:w="531" w:type="dxa"/>
        </w:trPr>
        <w:tc>
          <w:tcPr>
            <w:tcW w:w="4785" w:type="dxa"/>
            <w:shd w:val="clear" w:color="auto" w:fill="auto"/>
          </w:tcPr>
          <w:p w14:paraId="1252BB95" w14:textId="77777777" w:rsidR="00723B08" w:rsidRPr="009D4E75"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Building improvement</w:t>
            </w:r>
          </w:p>
        </w:tc>
        <w:tc>
          <w:tcPr>
            <w:tcW w:w="1920" w:type="dxa"/>
            <w:shd w:val="clear" w:color="auto" w:fill="auto"/>
          </w:tcPr>
          <w:p w14:paraId="0AF2FF73"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 xml:space="preserve">5 </w:t>
            </w:r>
            <w:r w:rsidR="006C7327" w:rsidRPr="009D4E75">
              <w:rPr>
                <w:rFonts w:ascii="Times New Roman" w:cs="Times New Roman"/>
                <w:sz w:val="22"/>
                <w:szCs w:val="22"/>
                <w:lang w:val="en-GB"/>
              </w:rPr>
              <w:t>-</w:t>
            </w:r>
            <w:r w:rsidRPr="009D4E75">
              <w:rPr>
                <w:rFonts w:ascii="Times New Roman" w:cs="Times New Roman"/>
                <w:sz w:val="22"/>
                <w:szCs w:val="22"/>
                <w:lang w:val="en-GB"/>
              </w:rPr>
              <w:t xml:space="preserve"> 7</w:t>
            </w:r>
          </w:p>
        </w:tc>
      </w:tr>
      <w:tr w:rsidR="00723B08" w:rsidRPr="009D4E75" w14:paraId="08EB45C9" w14:textId="77777777" w:rsidTr="009D153D">
        <w:trPr>
          <w:gridBefore w:val="1"/>
          <w:wBefore w:w="531" w:type="dxa"/>
        </w:trPr>
        <w:tc>
          <w:tcPr>
            <w:tcW w:w="4785" w:type="dxa"/>
            <w:shd w:val="clear" w:color="auto" w:fill="auto"/>
          </w:tcPr>
          <w:p w14:paraId="27C26AAC" w14:textId="77777777" w:rsidR="00723B08" w:rsidRPr="009D4E75"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Photocopier for rent</w:t>
            </w:r>
          </w:p>
        </w:tc>
        <w:tc>
          <w:tcPr>
            <w:tcW w:w="1920" w:type="dxa"/>
            <w:shd w:val="clear" w:color="auto" w:fill="auto"/>
          </w:tcPr>
          <w:p w14:paraId="68831C8D"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5 - 10</w:t>
            </w:r>
          </w:p>
        </w:tc>
      </w:tr>
      <w:tr w:rsidR="00723B08" w:rsidRPr="009D4E75" w14:paraId="73B1F20B" w14:textId="77777777" w:rsidTr="009D153D">
        <w:trPr>
          <w:gridBefore w:val="1"/>
          <w:wBefore w:w="531" w:type="dxa"/>
        </w:trPr>
        <w:tc>
          <w:tcPr>
            <w:tcW w:w="4785" w:type="dxa"/>
            <w:shd w:val="clear" w:color="auto" w:fill="auto"/>
          </w:tcPr>
          <w:p w14:paraId="44E0ED76" w14:textId="027AAFE2" w:rsidR="00723B08" w:rsidRPr="009D4E75" w:rsidRDefault="00723B08" w:rsidP="00441C64">
            <w:pPr>
              <w:pStyle w:val="BlockText"/>
              <w:autoSpaceDE w:val="0"/>
              <w:autoSpaceDN w:val="0"/>
              <w:spacing w:before="0" w:line="260" w:lineRule="atLeast"/>
              <w:ind w:left="387" w:right="0"/>
              <w:rPr>
                <w:rFonts w:ascii="Times New Roman" w:cs="Cordia New"/>
                <w:sz w:val="22"/>
                <w:szCs w:val="22"/>
                <w:cs/>
                <w:lang w:val="en-GB"/>
              </w:rPr>
            </w:pPr>
            <w:r w:rsidRPr="009D4E75">
              <w:rPr>
                <w:rFonts w:ascii="Times New Roman" w:cs="Times New Roman"/>
                <w:sz w:val="22"/>
                <w:szCs w:val="22"/>
                <w:lang w:val="en-GB"/>
              </w:rPr>
              <w:t>Document scanner</w:t>
            </w:r>
            <w:r w:rsidR="009D153D" w:rsidRPr="009D4E75">
              <w:rPr>
                <w:rFonts w:ascii="Times New Roman" w:cs="Times New Roman"/>
                <w:sz w:val="22"/>
                <w:szCs w:val="22"/>
                <w:lang w:val="en-GB"/>
              </w:rPr>
              <w:t xml:space="preserve"> for service</w:t>
            </w:r>
          </w:p>
        </w:tc>
        <w:tc>
          <w:tcPr>
            <w:tcW w:w="1920" w:type="dxa"/>
            <w:shd w:val="clear" w:color="auto" w:fill="auto"/>
          </w:tcPr>
          <w:p w14:paraId="04029F9D"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Cordia New"/>
                <w:sz w:val="22"/>
                <w:szCs w:val="22"/>
              </w:rPr>
              <w:t xml:space="preserve">5 </w:t>
            </w:r>
            <w:r w:rsidR="006C7327" w:rsidRPr="009D4E75">
              <w:rPr>
                <w:rFonts w:ascii="Times New Roman" w:cs="Cordia New"/>
                <w:sz w:val="22"/>
                <w:szCs w:val="22"/>
              </w:rPr>
              <w:t>-</w:t>
            </w:r>
            <w:r w:rsidRPr="009D4E75">
              <w:rPr>
                <w:rFonts w:ascii="Times New Roman" w:cs="Cordia New"/>
                <w:sz w:val="22"/>
                <w:szCs w:val="22"/>
              </w:rPr>
              <w:t xml:space="preserve"> 10</w:t>
            </w:r>
          </w:p>
        </w:tc>
      </w:tr>
      <w:tr w:rsidR="009D153D" w:rsidRPr="009D4E75" w14:paraId="6D1322ED" w14:textId="77777777" w:rsidTr="009D153D">
        <w:tc>
          <w:tcPr>
            <w:tcW w:w="5316" w:type="dxa"/>
            <w:gridSpan w:val="2"/>
            <w:shd w:val="clear" w:color="auto" w:fill="auto"/>
          </w:tcPr>
          <w:p w14:paraId="61D56048" w14:textId="77777777" w:rsidR="009D153D" w:rsidRPr="009D4E75" w:rsidRDefault="009D153D" w:rsidP="004F06C9">
            <w:pPr>
              <w:pStyle w:val="BlockText"/>
              <w:autoSpaceDE w:val="0"/>
              <w:autoSpaceDN w:val="0"/>
              <w:spacing w:before="0" w:line="260" w:lineRule="atLeast"/>
              <w:ind w:left="0" w:right="0"/>
              <w:rPr>
                <w:rFonts w:ascii="Times New Roman" w:cs="Times New Roman"/>
                <w:sz w:val="22"/>
                <w:szCs w:val="22"/>
                <w:lang w:val="en-GB"/>
              </w:rPr>
            </w:pPr>
          </w:p>
        </w:tc>
        <w:tc>
          <w:tcPr>
            <w:tcW w:w="1920" w:type="dxa"/>
            <w:shd w:val="clear" w:color="auto" w:fill="auto"/>
          </w:tcPr>
          <w:p w14:paraId="51DB81E6" w14:textId="77777777" w:rsidR="009D153D" w:rsidRPr="009D4E75" w:rsidRDefault="009D153D" w:rsidP="004F06C9">
            <w:pPr>
              <w:pStyle w:val="BlockText"/>
              <w:autoSpaceDE w:val="0"/>
              <w:autoSpaceDN w:val="0"/>
              <w:spacing w:before="0" w:line="260" w:lineRule="atLeast"/>
              <w:ind w:left="0" w:right="0"/>
              <w:jc w:val="right"/>
              <w:rPr>
                <w:rFonts w:ascii="Times New Roman" w:cs="Times New Roman"/>
                <w:b/>
                <w:bCs/>
                <w:i/>
                <w:iCs/>
                <w:sz w:val="22"/>
                <w:szCs w:val="22"/>
                <w:lang w:val="en-GB"/>
              </w:rPr>
            </w:pPr>
            <w:r w:rsidRPr="009D4E75">
              <w:rPr>
                <w:rFonts w:ascii="Times New Roman" w:cs="Times New Roman"/>
                <w:b/>
                <w:bCs/>
                <w:i/>
                <w:iCs/>
                <w:sz w:val="22"/>
                <w:szCs w:val="22"/>
                <w:lang w:val="en-GB"/>
              </w:rPr>
              <w:t>Years</w:t>
            </w:r>
          </w:p>
        </w:tc>
      </w:tr>
      <w:tr w:rsidR="00437433" w:rsidRPr="009D4E75" w14:paraId="45157802" w14:textId="77777777" w:rsidTr="009D153D">
        <w:trPr>
          <w:gridBefore w:val="1"/>
          <w:wBefore w:w="531" w:type="dxa"/>
        </w:trPr>
        <w:tc>
          <w:tcPr>
            <w:tcW w:w="4785" w:type="dxa"/>
            <w:shd w:val="clear" w:color="auto" w:fill="auto"/>
          </w:tcPr>
          <w:p w14:paraId="0C9F900D" w14:textId="77777777" w:rsidR="00437433" w:rsidRPr="009D4E75" w:rsidRDefault="00437433" w:rsidP="005E6E05">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Machineries and equipment</w:t>
            </w:r>
          </w:p>
        </w:tc>
        <w:tc>
          <w:tcPr>
            <w:tcW w:w="1920" w:type="dxa"/>
            <w:shd w:val="clear" w:color="auto" w:fill="auto"/>
          </w:tcPr>
          <w:p w14:paraId="60660688" w14:textId="77777777" w:rsidR="00437433" w:rsidRPr="009D4E75" w:rsidRDefault="00437433" w:rsidP="005E6E05">
            <w:pPr>
              <w:pStyle w:val="BlockText"/>
              <w:autoSpaceDE w:val="0"/>
              <w:autoSpaceDN w:val="0"/>
              <w:spacing w:before="0" w:line="260" w:lineRule="atLeast"/>
              <w:ind w:left="0" w:right="0"/>
              <w:jc w:val="right"/>
              <w:rPr>
                <w:rFonts w:ascii="Times New Roman" w:cs="Cordia New"/>
                <w:sz w:val="22"/>
                <w:szCs w:val="22"/>
              </w:rPr>
            </w:pPr>
            <w:r w:rsidRPr="009D4E75">
              <w:rPr>
                <w:rFonts w:ascii="Times New Roman" w:cs="Cordia New"/>
                <w:sz w:val="22"/>
                <w:szCs w:val="22"/>
              </w:rPr>
              <w:t>5</w:t>
            </w:r>
          </w:p>
        </w:tc>
      </w:tr>
      <w:tr w:rsidR="00723B08" w:rsidRPr="009D4E75" w14:paraId="267839C7" w14:textId="77777777" w:rsidTr="009D153D">
        <w:trPr>
          <w:gridBefore w:val="1"/>
          <w:wBefore w:w="531" w:type="dxa"/>
        </w:trPr>
        <w:tc>
          <w:tcPr>
            <w:tcW w:w="4785" w:type="dxa"/>
            <w:shd w:val="clear" w:color="auto" w:fill="auto"/>
          </w:tcPr>
          <w:p w14:paraId="63A9AE14" w14:textId="28728504" w:rsidR="00723B08" w:rsidRPr="009D4E75" w:rsidRDefault="009D153D"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O</w:t>
            </w:r>
            <w:r w:rsidR="00723B08" w:rsidRPr="009D4E75">
              <w:rPr>
                <w:rFonts w:ascii="Times New Roman" w:cs="Times New Roman"/>
                <w:sz w:val="22"/>
                <w:szCs w:val="22"/>
                <w:lang w:val="en-GB"/>
              </w:rPr>
              <w:t>ffice equipment</w:t>
            </w:r>
          </w:p>
        </w:tc>
        <w:tc>
          <w:tcPr>
            <w:tcW w:w="1920" w:type="dxa"/>
            <w:shd w:val="clear" w:color="auto" w:fill="auto"/>
          </w:tcPr>
          <w:p w14:paraId="7F882ECC" w14:textId="77777777" w:rsidR="00723B08" w:rsidRPr="009D4E75" w:rsidRDefault="00723B08" w:rsidP="00441C64">
            <w:pPr>
              <w:pStyle w:val="BlockText"/>
              <w:autoSpaceDE w:val="0"/>
              <w:autoSpaceDN w:val="0"/>
              <w:spacing w:before="0" w:line="260" w:lineRule="atLeast"/>
              <w:ind w:left="0" w:right="0"/>
              <w:jc w:val="right"/>
              <w:rPr>
                <w:rFonts w:ascii="Times New Roman" w:cs="Cordia New"/>
                <w:sz w:val="22"/>
                <w:szCs w:val="22"/>
              </w:rPr>
            </w:pPr>
            <w:r w:rsidRPr="009D4E75">
              <w:rPr>
                <w:rFonts w:ascii="Times New Roman" w:cs="Cordia New"/>
                <w:sz w:val="22"/>
                <w:szCs w:val="22"/>
              </w:rPr>
              <w:t xml:space="preserve">3 </w:t>
            </w:r>
            <w:r w:rsidR="006C7327" w:rsidRPr="009D4E75">
              <w:rPr>
                <w:rFonts w:ascii="Times New Roman" w:cs="Cordia New"/>
                <w:sz w:val="22"/>
                <w:szCs w:val="22"/>
              </w:rPr>
              <w:t>-</w:t>
            </w:r>
            <w:r w:rsidRPr="009D4E75">
              <w:rPr>
                <w:rFonts w:ascii="Times New Roman" w:cs="Cordia New"/>
                <w:sz w:val="22"/>
                <w:szCs w:val="22"/>
              </w:rPr>
              <w:t xml:space="preserve"> 5</w:t>
            </w:r>
          </w:p>
        </w:tc>
      </w:tr>
      <w:tr w:rsidR="00723B08" w:rsidRPr="009D4E75" w14:paraId="5766C7B7" w14:textId="77777777" w:rsidTr="009D153D">
        <w:trPr>
          <w:gridBefore w:val="1"/>
          <w:wBefore w:w="531" w:type="dxa"/>
        </w:trPr>
        <w:tc>
          <w:tcPr>
            <w:tcW w:w="4785" w:type="dxa"/>
            <w:shd w:val="clear" w:color="auto" w:fill="auto"/>
          </w:tcPr>
          <w:p w14:paraId="6D4D4FE5" w14:textId="77777777" w:rsidR="00723B08" w:rsidRPr="009D4E75"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Vehicles</w:t>
            </w:r>
          </w:p>
        </w:tc>
        <w:tc>
          <w:tcPr>
            <w:tcW w:w="1920" w:type="dxa"/>
            <w:shd w:val="clear" w:color="auto" w:fill="auto"/>
          </w:tcPr>
          <w:p w14:paraId="49FF04C5" w14:textId="77777777" w:rsidR="00723B08" w:rsidRPr="009D4E75"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5</w:t>
            </w:r>
          </w:p>
        </w:tc>
      </w:tr>
    </w:tbl>
    <w:p w14:paraId="1D08A2A1" w14:textId="77777777" w:rsidR="00723B08" w:rsidRPr="009D4E75" w:rsidRDefault="00723B08" w:rsidP="00723B08">
      <w:pPr>
        <w:pStyle w:val="BlockText"/>
        <w:spacing w:before="0"/>
        <w:ind w:left="423" w:right="0"/>
        <w:rPr>
          <w:rFonts w:ascii="Times New Roman" w:cs="Times New Roman"/>
          <w:sz w:val="22"/>
          <w:szCs w:val="22"/>
          <w:lang w:val="en-GB"/>
        </w:rPr>
      </w:pPr>
    </w:p>
    <w:p w14:paraId="6F53CA9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Depreciation is recognized as an expense in profit or loss.</w:t>
      </w:r>
    </w:p>
    <w:p w14:paraId="7C8FBCFF" w14:textId="77777777" w:rsidR="00D8121C" w:rsidRPr="009D4E75" w:rsidRDefault="00D8121C" w:rsidP="00D8121C">
      <w:pPr>
        <w:pStyle w:val="BlockText"/>
        <w:spacing w:before="0"/>
        <w:ind w:left="423" w:right="7"/>
        <w:rPr>
          <w:rFonts w:ascii="Times New Roman" w:cs="Times New Roman"/>
          <w:sz w:val="22"/>
          <w:szCs w:val="22"/>
          <w:lang w:val="en-GB"/>
        </w:rPr>
      </w:pPr>
    </w:p>
    <w:p w14:paraId="3152810B"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No depreciation is provided on freehold land </w:t>
      </w:r>
      <w:r w:rsidR="001F123D" w:rsidRPr="009D4E75">
        <w:rPr>
          <w:rFonts w:ascii="Times New Roman" w:cs="Times New Roman"/>
          <w:sz w:val="22"/>
          <w:szCs w:val="22"/>
          <w:lang w:val="en-GB"/>
        </w:rPr>
        <w:t>and</w:t>
      </w:r>
      <w:r w:rsidRPr="009D4E75">
        <w:rPr>
          <w:rFonts w:ascii="Times New Roman" w:cs="Times New Roman"/>
          <w:sz w:val="22"/>
          <w:szCs w:val="22"/>
          <w:lang w:val="en-GB"/>
        </w:rPr>
        <w:t xml:space="preserve"> assets under construction</w:t>
      </w:r>
      <w:r w:rsidR="006C7327" w:rsidRPr="009D4E75">
        <w:rPr>
          <w:rFonts w:ascii="Times New Roman" w:cs="Times New Roman"/>
          <w:sz w:val="22"/>
          <w:szCs w:val="22"/>
          <w:lang w:val="en-GB"/>
        </w:rPr>
        <w:t xml:space="preserve"> and installation</w:t>
      </w:r>
      <w:r w:rsidRPr="009D4E75">
        <w:rPr>
          <w:rFonts w:ascii="Times New Roman" w:cs="Times New Roman"/>
          <w:sz w:val="22"/>
          <w:szCs w:val="22"/>
          <w:lang w:val="en-GB"/>
        </w:rPr>
        <w:t>.</w:t>
      </w:r>
    </w:p>
    <w:p w14:paraId="452D46F5" w14:textId="77777777" w:rsidR="00D8121C" w:rsidRPr="009D4E75" w:rsidRDefault="00D8121C" w:rsidP="00D8121C">
      <w:pPr>
        <w:pStyle w:val="BlockText"/>
        <w:spacing w:before="0"/>
        <w:ind w:left="423" w:right="7"/>
        <w:rPr>
          <w:rFonts w:ascii="Times New Roman" w:cs="Times New Roman"/>
          <w:sz w:val="22"/>
          <w:szCs w:val="22"/>
          <w:lang w:val="en-GB"/>
        </w:rPr>
      </w:pPr>
    </w:p>
    <w:p w14:paraId="7507F52D"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Depreciation for the finance lease assets is charged as expense for each reporting period. The depreciation method for leased assets is consistent with that for depreciable assets that are owned by </w:t>
      </w:r>
      <w:r w:rsidR="009F4C6F" w:rsidRPr="009D4E75">
        <w:rPr>
          <w:rFonts w:ascii="Times New Roman" w:cs="Times New Roman"/>
          <w:sz w:val="22"/>
          <w:szCs w:val="22"/>
        </w:rPr>
        <w:t>the Group</w:t>
      </w:r>
      <w:r w:rsidRPr="009D4E75">
        <w:rPr>
          <w:rFonts w:ascii="Times New Roman" w:cs="Times New Roman"/>
          <w:sz w:val="22"/>
          <w:szCs w:val="22"/>
          <w:lang w:val="en-GB"/>
        </w:rPr>
        <w:t>.</w:t>
      </w:r>
    </w:p>
    <w:p w14:paraId="4D55A6D3" w14:textId="77777777" w:rsidR="00D8121C" w:rsidRPr="009D4E75" w:rsidRDefault="00D8121C" w:rsidP="00D8121C">
      <w:pPr>
        <w:pStyle w:val="BlockText"/>
        <w:spacing w:before="0"/>
        <w:ind w:left="423" w:right="7"/>
        <w:rPr>
          <w:rFonts w:ascii="Times New Roman" w:cs="Times New Roman"/>
          <w:sz w:val="22"/>
          <w:szCs w:val="22"/>
          <w:lang w:val="en-GB"/>
        </w:rPr>
      </w:pPr>
    </w:p>
    <w:p w14:paraId="69EDC0A5" w14:textId="77777777" w:rsidR="00D8121C" w:rsidRPr="009D4E75" w:rsidRDefault="00D8121C" w:rsidP="00D8121C">
      <w:pPr>
        <w:pStyle w:val="BlockText"/>
        <w:spacing w:before="0"/>
        <w:ind w:left="423" w:right="7"/>
        <w:rPr>
          <w:rFonts w:ascii="Times New Roman" w:cs="Times New Roman"/>
          <w:sz w:val="22"/>
          <w:szCs w:val="22"/>
          <w:cs/>
          <w:lang w:val="en-GB"/>
        </w:rPr>
      </w:pPr>
      <w:r w:rsidRPr="009D4E75">
        <w:rPr>
          <w:rFonts w:ascii="Times New Roman" w:cs="Times New Roman"/>
          <w:sz w:val="22"/>
          <w:szCs w:val="22"/>
          <w:lang w:val="en-GB"/>
        </w:rPr>
        <w:t xml:space="preserve">The residual value of an asset is the estimated amount that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would currently obtain from disposal of the asset, after deducting the estimated costs of disposal, if the asset were already of the age and in the condition expected at the end of its useful life.</w:t>
      </w:r>
    </w:p>
    <w:p w14:paraId="61046B88" w14:textId="77777777" w:rsidR="00D8121C" w:rsidRPr="009D4E75" w:rsidRDefault="00D8121C" w:rsidP="00D8121C">
      <w:pPr>
        <w:pStyle w:val="BlockText"/>
        <w:spacing w:before="0"/>
        <w:ind w:left="423" w:right="7"/>
        <w:rPr>
          <w:rFonts w:ascii="Times New Roman" w:cs="Times New Roman"/>
          <w:sz w:val="22"/>
          <w:szCs w:val="22"/>
          <w:lang w:val="en-GB"/>
        </w:rPr>
      </w:pPr>
    </w:p>
    <w:p w14:paraId="019E285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2B7E1C3F" w14:textId="77777777" w:rsidR="00D8121C" w:rsidRPr="009D4E75" w:rsidRDefault="00D8121C" w:rsidP="00D8121C">
      <w:pPr>
        <w:pStyle w:val="BlockText"/>
        <w:spacing w:before="0"/>
        <w:ind w:left="423" w:right="7"/>
        <w:rPr>
          <w:rFonts w:ascii="Times New Roman" w:cs="Times New Roman"/>
          <w:sz w:val="22"/>
          <w:szCs w:val="22"/>
          <w:lang w:val="en-GB"/>
        </w:rPr>
      </w:pPr>
    </w:p>
    <w:p w14:paraId="200E6EC9" w14:textId="77777777" w:rsidR="00D8121C" w:rsidRPr="009D4E75" w:rsidRDefault="00723B08"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for rent have primary purpose for lease and subsequently </w:t>
      </w: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for sale. At first, </w:t>
      </w: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are primary taken for operating lease presented in the statement of financial position under “Equipment” account and are depreciated over their estimated useful lives as mentioned above included in the statement of comprehensive income under “Cost of services”.  When </w:t>
      </w: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for rent </w:t>
      </w:r>
      <w:proofErr w:type="gramStart"/>
      <w:r w:rsidR="00D8121C" w:rsidRPr="009D4E75">
        <w:rPr>
          <w:rFonts w:ascii="Times New Roman" w:cs="Times New Roman"/>
          <w:sz w:val="22"/>
          <w:szCs w:val="22"/>
          <w:lang w:val="en-GB"/>
        </w:rPr>
        <w:t>is</w:t>
      </w:r>
      <w:proofErr w:type="gramEnd"/>
      <w:r w:rsidR="00D8121C" w:rsidRPr="009D4E75">
        <w:rPr>
          <w:rFonts w:ascii="Times New Roman" w:cs="Times New Roman"/>
          <w:sz w:val="22"/>
          <w:szCs w:val="22"/>
          <w:lang w:val="en-GB"/>
        </w:rPr>
        <w:t xml:space="preserve"> returned in according to the term of agreement and the purpose changes to for sale, </w:t>
      </w: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are no longer depreciated and classified to “Inventories” at their net book value (cost less accumulated depreciation and allowance for impairment (if any)). When such </w:t>
      </w:r>
      <w:r w:rsidRPr="009D4E75">
        <w:rPr>
          <w:rFonts w:ascii="Times New Roman" w:cs="Times New Roman"/>
          <w:sz w:val="22"/>
          <w:szCs w:val="22"/>
          <w:lang w:val="en-GB"/>
        </w:rPr>
        <w:t>photocopies</w:t>
      </w:r>
      <w:r w:rsidR="00D8121C" w:rsidRPr="009D4E75">
        <w:rPr>
          <w:rFonts w:ascii="Times New Roman" w:cs="Times New Roman"/>
          <w:sz w:val="22"/>
          <w:szCs w:val="22"/>
          <w:lang w:val="en-GB"/>
        </w:rPr>
        <w:t xml:space="preserve"> are sold, cost of sale is recognized with the net book value on the date of sale in the statement of comprehensive income in the period as they are incurred.</w:t>
      </w:r>
    </w:p>
    <w:p w14:paraId="64BCE873" w14:textId="77777777" w:rsidR="00D8121C" w:rsidRPr="009D4E75" w:rsidRDefault="00D8121C" w:rsidP="00D8121C">
      <w:pPr>
        <w:pStyle w:val="BlockText"/>
        <w:spacing w:before="0"/>
        <w:ind w:left="423" w:right="7"/>
        <w:rPr>
          <w:rFonts w:ascii="Times New Roman" w:cs="Times New Roman"/>
          <w:sz w:val="22"/>
          <w:szCs w:val="22"/>
          <w:lang w:val="en-GB"/>
        </w:rPr>
      </w:pPr>
    </w:p>
    <w:p w14:paraId="0278EE50" w14:textId="77777777" w:rsidR="00C301D7" w:rsidRPr="009D4E75" w:rsidRDefault="00C301D7" w:rsidP="00C301D7">
      <w:pPr>
        <w:tabs>
          <w:tab w:val="num" w:pos="0"/>
        </w:tabs>
        <w:ind w:left="426" w:right="7"/>
        <w:jc w:val="thaiDistribute"/>
        <w:rPr>
          <w:rFonts w:ascii="Times New Roman" w:cs="Times New Roman"/>
          <w:b/>
          <w:bCs/>
          <w:sz w:val="22"/>
          <w:szCs w:val="22"/>
        </w:rPr>
      </w:pPr>
      <w:r w:rsidRPr="009D4E75">
        <w:rPr>
          <w:rFonts w:ascii="Times New Roman" w:cs="Times New Roman"/>
          <w:b/>
          <w:bCs/>
          <w:sz w:val="22"/>
          <w:szCs w:val="22"/>
        </w:rPr>
        <w:t>Cost of mangrove reforestation planting</w:t>
      </w:r>
    </w:p>
    <w:p w14:paraId="745B30BA" w14:textId="77777777" w:rsidR="00C301D7" w:rsidRPr="009D4E75" w:rsidRDefault="00C301D7" w:rsidP="00C301D7">
      <w:pPr>
        <w:tabs>
          <w:tab w:val="num" w:pos="0"/>
        </w:tabs>
        <w:ind w:left="426" w:right="7"/>
        <w:jc w:val="thaiDistribute"/>
        <w:rPr>
          <w:rFonts w:ascii="Times New Roman" w:cs="Times New Roman"/>
          <w:sz w:val="22"/>
          <w:szCs w:val="22"/>
        </w:rPr>
      </w:pPr>
    </w:p>
    <w:p w14:paraId="69693C37" w14:textId="77777777" w:rsidR="00C301D7" w:rsidRPr="009D4E75" w:rsidRDefault="00C301D7" w:rsidP="00C301D7">
      <w:pPr>
        <w:tabs>
          <w:tab w:val="num" w:pos="0"/>
        </w:tabs>
        <w:ind w:left="426" w:right="7"/>
        <w:jc w:val="thaiDistribute"/>
        <w:rPr>
          <w:rFonts w:ascii="Times New Roman" w:cs="Times New Roman"/>
          <w:sz w:val="22"/>
          <w:szCs w:val="22"/>
        </w:rPr>
      </w:pPr>
      <w:proofErr w:type="gramStart"/>
      <w:r w:rsidRPr="009D4E75">
        <w:rPr>
          <w:rFonts w:ascii="Times New Roman" w:cs="Times New Roman"/>
          <w:sz w:val="22"/>
          <w:szCs w:val="22"/>
        </w:rPr>
        <w:t>Cost</w:t>
      </w:r>
      <w:proofErr w:type="gramEnd"/>
      <w:r w:rsidRPr="009D4E75">
        <w:rPr>
          <w:rFonts w:ascii="Times New Roman" w:cs="Times New Roman"/>
          <w:sz w:val="22"/>
          <w:szCs w:val="22"/>
        </w:rPr>
        <w:t xml:space="preserve"> of mangrove reforestation planting is the right to participate in the mangrove reforestation project for carbon credits with the government sector for a period of 30 years. The Group are the investor in supplying, planting and maintaining plants during the specified period, which is all recorded as cost of mangrove reforestation concession. The Group will benefit from the measurement of carbon credits generated from the measurement of carbon dioxide gas sequestration by trees under the mangrove reforestation project and sales of carbon credits to the users.</w:t>
      </w:r>
    </w:p>
    <w:p w14:paraId="05380970" w14:textId="77777777" w:rsidR="00C301D7" w:rsidRPr="009D4E75" w:rsidRDefault="00C301D7" w:rsidP="00C301D7">
      <w:pPr>
        <w:tabs>
          <w:tab w:val="num" w:pos="0"/>
        </w:tabs>
        <w:ind w:left="426" w:right="7"/>
        <w:jc w:val="thaiDistribute"/>
        <w:rPr>
          <w:rFonts w:ascii="Times New Roman" w:cs="Times New Roman"/>
          <w:sz w:val="22"/>
          <w:szCs w:val="22"/>
        </w:rPr>
      </w:pPr>
    </w:p>
    <w:p w14:paraId="51CEC00A" w14:textId="77777777" w:rsidR="00C301D7" w:rsidRPr="009D4E75" w:rsidRDefault="00C301D7" w:rsidP="00C301D7">
      <w:pPr>
        <w:tabs>
          <w:tab w:val="num" w:pos="0"/>
        </w:tabs>
        <w:ind w:left="426" w:right="7"/>
        <w:jc w:val="thaiDistribute"/>
        <w:rPr>
          <w:rFonts w:ascii="Times New Roman" w:cs="Times New Roman"/>
          <w:sz w:val="22"/>
          <w:szCs w:val="22"/>
        </w:rPr>
      </w:pPr>
      <w:r w:rsidRPr="009D4E75">
        <w:rPr>
          <w:rFonts w:ascii="Times New Roman" w:cs="Times New Roman"/>
          <w:sz w:val="22"/>
          <w:szCs w:val="22"/>
        </w:rPr>
        <w:t xml:space="preserve">Mangrove reforestation concession invested by the Group and </w:t>
      </w:r>
      <w:proofErr w:type="gramStart"/>
      <w:r w:rsidRPr="009D4E75">
        <w:rPr>
          <w:rFonts w:ascii="Times New Roman" w:cs="Times New Roman"/>
          <w:sz w:val="22"/>
          <w:szCs w:val="22"/>
        </w:rPr>
        <w:t>has</w:t>
      </w:r>
      <w:proofErr w:type="gramEnd"/>
      <w:r w:rsidRPr="009D4E75">
        <w:rPr>
          <w:rFonts w:ascii="Times New Roman" w:cs="Times New Roman"/>
          <w:sz w:val="22"/>
          <w:szCs w:val="22"/>
        </w:rPr>
        <w:t xml:space="preserve"> the definite useful life, is recognized at cost less accumulated amortization and allowance for impairment (if any).</w:t>
      </w:r>
    </w:p>
    <w:p w14:paraId="03AA1BE0" w14:textId="77777777" w:rsidR="00C301D7" w:rsidRPr="009D4E75" w:rsidRDefault="00C301D7" w:rsidP="00C301D7">
      <w:pPr>
        <w:tabs>
          <w:tab w:val="num" w:pos="0"/>
        </w:tabs>
        <w:ind w:left="426" w:right="7"/>
        <w:jc w:val="thaiDistribute"/>
        <w:rPr>
          <w:rFonts w:ascii="Times New Roman" w:cs="Times New Roman"/>
          <w:sz w:val="22"/>
          <w:szCs w:val="22"/>
        </w:rPr>
      </w:pPr>
    </w:p>
    <w:p w14:paraId="2FFC047E" w14:textId="77777777" w:rsidR="00C301D7" w:rsidRPr="009D4E75" w:rsidRDefault="00C301D7" w:rsidP="00C301D7">
      <w:pPr>
        <w:tabs>
          <w:tab w:val="num" w:pos="0"/>
        </w:tabs>
        <w:ind w:left="426" w:right="7"/>
        <w:jc w:val="thaiDistribute"/>
        <w:rPr>
          <w:rFonts w:ascii="Times New Roman" w:cs="Times New Roman"/>
          <w:sz w:val="22"/>
          <w:szCs w:val="22"/>
        </w:rPr>
      </w:pPr>
      <w:r w:rsidRPr="009D4E75">
        <w:rPr>
          <w:rFonts w:ascii="Times New Roman" w:cs="Times New Roman"/>
          <w:sz w:val="22"/>
          <w:szCs w:val="22"/>
        </w:rPr>
        <w:t>Subsequent expenditure</w:t>
      </w:r>
    </w:p>
    <w:p w14:paraId="72451E60" w14:textId="77777777" w:rsidR="00C301D7" w:rsidRPr="009D4E75" w:rsidRDefault="00C301D7" w:rsidP="00C301D7">
      <w:pPr>
        <w:tabs>
          <w:tab w:val="num" w:pos="0"/>
        </w:tabs>
        <w:ind w:left="426" w:right="7"/>
        <w:jc w:val="thaiDistribute"/>
        <w:rPr>
          <w:rFonts w:ascii="Times New Roman" w:cs="Times New Roman"/>
          <w:sz w:val="22"/>
          <w:szCs w:val="22"/>
        </w:rPr>
      </w:pPr>
    </w:p>
    <w:p w14:paraId="60AB4973" w14:textId="77777777" w:rsidR="00C301D7" w:rsidRPr="009D4E75" w:rsidRDefault="00C301D7" w:rsidP="00C301D7">
      <w:pPr>
        <w:tabs>
          <w:tab w:val="num" w:pos="0"/>
        </w:tabs>
        <w:ind w:left="426" w:right="7"/>
        <w:jc w:val="thaiDistribute"/>
        <w:rPr>
          <w:rFonts w:ascii="Times New Roman" w:cs="Times New Roman"/>
          <w:sz w:val="22"/>
          <w:szCs w:val="22"/>
        </w:rPr>
      </w:pPr>
      <w:r w:rsidRPr="009D4E75">
        <w:rPr>
          <w:rFonts w:ascii="Times New Roman" w:cs="Times New Roman"/>
          <w:sz w:val="22"/>
          <w:szCs w:val="22"/>
        </w:rPr>
        <w:t>Subsequent expenditure is capitalized only when it increases the future economic benefits embodied in the specific asset to which it relates.</w:t>
      </w:r>
    </w:p>
    <w:p w14:paraId="262DB54B" w14:textId="77777777" w:rsidR="00C301D7" w:rsidRPr="009D4E75" w:rsidRDefault="00C301D7" w:rsidP="00C301D7">
      <w:pPr>
        <w:tabs>
          <w:tab w:val="num" w:pos="0"/>
        </w:tabs>
        <w:ind w:left="426" w:right="7"/>
        <w:jc w:val="thaiDistribute"/>
        <w:rPr>
          <w:rFonts w:ascii="Times New Roman" w:cs="Times New Roman"/>
          <w:sz w:val="22"/>
          <w:szCs w:val="22"/>
        </w:rPr>
      </w:pPr>
    </w:p>
    <w:p w14:paraId="4290C308" w14:textId="77777777" w:rsidR="00C301D7" w:rsidRPr="009D4E75" w:rsidRDefault="00C301D7" w:rsidP="00C301D7">
      <w:pPr>
        <w:tabs>
          <w:tab w:val="num" w:pos="0"/>
        </w:tabs>
        <w:ind w:left="426" w:right="7"/>
        <w:jc w:val="thaiDistribute"/>
        <w:rPr>
          <w:rFonts w:ascii="Times New Roman" w:cs="Times New Roman"/>
          <w:sz w:val="22"/>
          <w:szCs w:val="22"/>
        </w:rPr>
      </w:pPr>
      <w:r w:rsidRPr="009D4E75">
        <w:rPr>
          <w:rFonts w:ascii="Times New Roman" w:cs="Times New Roman"/>
          <w:sz w:val="22"/>
          <w:szCs w:val="22"/>
        </w:rPr>
        <w:t>Amortization</w:t>
      </w:r>
    </w:p>
    <w:p w14:paraId="4696DA01" w14:textId="77777777" w:rsidR="00C301D7" w:rsidRPr="009D4E75" w:rsidRDefault="00C301D7" w:rsidP="00C301D7">
      <w:pPr>
        <w:tabs>
          <w:tab w:val="num" w:pos="0"/>
        </w:tabs>
        <w:ind w:left="426" w:right="7"/>
        <w:jc w:val="thaiDistribute"/>
        <w:rPr>
          <w:rFonts w:ascii="Times New Roman" w:cs="Times New Roman"/>
          <w:sz w:val="22"/>
          <w:szCs w:val="22"/>
        </w:rPr>
      </w:pPr>
    </w:p>
    <w:p w14:paraId="243638DF" w14:textId="77777777" w:rsidR="00C301D7" w:rsidRPr="009D4E75" w:rsidRDefault="00C301D7" w:rsidP="00C301D7">
      <w:pPr>
        <w:tabs>
          <w:tab w:val="num" w:pos="0"/>
        </w:tabs>
        <w:ind w:left="426" w:right="7"/>
        <w:jc w:val="thaiDistribute"/>
        <w:rPr>
          <w:rFonts w:ascii="Times New Roman" w:cs="Times New Roman"/>
          <w:sz w:val="22"/>
          <w:szCs w:val="22"/>
        </w:rPr>
      </w:pPr>
      <w:r w:rsidRPr="009D4E75">
        <w:rPr>
          <w:rFonts w:ascii="Times New Roman" w:cs="Times New Roman"/>
          <w:sz w:val="22"/>
          <w:szCs w:val="22"/>
        </w:rPr>
        <w:t>Amortization is based on the cost of the asset, or other amount substituted for cost.</w:t>
      </w:r>
    </w:p>
    <w:p w14:paraId="4F309B0D" w14:textId="77777777" w:rsidR="00C301D7" w:rsidRPr="009D4E75" w:rsidRDefault="00C301D7" w:rsidP="00C301D7">
      <w:pPr>
        <w:tabs>
          <w:tab w:val="num" w:pos="0"/>
        </w:tabs>
        <w:ind w:left="426" w:right="7"/>
        <w:jc w:val="thaiDistribute"/>
        <w:rPr>
          <w:rFonts w:ascii="Times New Roman" w:cs="Times New Roman"/>
          <w:sz w:val="22"/>
          <w:szCs w:val="22"/>
        </w:rPr>
      </w:pPr>
    </w:p>
    <w:p w14:paraId="16B92BF9" w14:textId="77777777" w:rsidR="00C301D7" w:rsidRPr="009D4E75" w:rsidRDefault="00C301D7" w:rsidP="00C301D7">
      <w:pPr>
        <w:tabs>
          <w:tab w:val="num" w:pos="0"/>
        </w:tabs>
        <w:ind w:left="426" w:right="7"/>
        <w:jc w:val="thaiDistribute"/>
        <w:rPr>
          <w:rFonts w:ascii="Times New Roman" w:cs="Times New Roman"/>
          <w:sz w:val="22"/>
          <w:szCs w:val="22"/>
          <w:cs/>
        </w:rPr>
      </w:pPr>
      <w:r w:rsidRPr="009D4E75">
        <w:rPr>
          <w:rFonts w:ascii="Times New Roman" w:cs="Times New Roman"/>
          <w:sz w:val="22"/>
          <w:szCs w:val="22"/>
        </w:rPr>
        <w:t xml:space="preserve">Amortization is recognized </w:t>
      </w:r>
      <w:r w:rsidRPr="009D4E75">
        <w:rPr>
          <w:rFonts w:ascii="Times New Roman"/>
          <w:sz w:val="22"/>
        </w:rPr>
        <w:t>in profit or loss</w:t>
      </w:r>
      <w:r w:rsidRPr="009D4E75">
        <w:rPr>
          <w:rFonts w:ascii="Times New Roman" w:cs="Times New Roman"/>
          <w:sz w:val="22"/>
          <w:szCs w:val="22"/>
        </w:rPr>
        <w:t xml:space="preserve"> on a production - output basis over the estimated production - output of mangrove reforestation concession from the date that they are available for use</w:t>
      </w:r>
      <w:r w:rsidRPr="009D4E75">
        <w:rPr>
          <w:rFonts w:ascii="Times New Roman"/>
          <w:sz w:val="22"/>
        </w:rPr>
        <w:t>.</w:t>
      </w:r>
    </w:p>
    <w:p w14:paraId="58D8B8A9" w14:textId="77777777" w:rsidR="00C301D7" w:rsidRPr="009D4E75" w:rsidRDefault="00C301D7" w:rsidP="00C301D7">
      <w:pPr>
        <w:tabs>
          <w:tab w:val="num" w:pos="0"/>
        </w:tabs>
        <w:ind w:left="426" w:right="7"/>
        <w:jc w:val="thaiDistribute"/>
        <w:rPr>
          <w:rFonts w:ascii="Times New Roman"/>
          <w:sz w:val="22"/>
        </w:rPr>
      </w:pPr>
    </w:p>
    <w:p w14:paraId="3753FD3C" w14:textId="77777777" w:rsidR="00CE22FD" w:rsidRPr="009D4E75" w:rsidRDefault="00CE22FD">
      <w:pPr>
        <w:rPr>
          <w:rFonts w:ascii="Times New Roman" w:cs="Times New Roman"/>
          <w:b/>
          <w:bCs/>
          <w:sz w:val="22"/>
          <w:szCs w:val="22"/>
          <w:lang w:val="en-GB"/>
        </w:rPr>
      </w:pPr>
      <w:r w:rsidRPr="009D4E75">
        <w:rPr>
          <w:rFonts w:ascii="Times New Roman" w:cs="Times New Roman"/>
          <w:b/>
          <w:bCs/>
          <w:sz w:val="22"/>
          <w:szCs w:val="22"/>
          <w:lang w:val="en-GB"/>
        </w:rPr>
        <w:br w:type="page"/>
      </w:r>
    </w:p>
    <w:p w14:paraId="3E2E7AA7" w14:textId="0B46D48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lastRenderedPageBreak/>
        <w:t>Intangible assets</w:t>
      </w:r>
    </w:p>
    <w:p w14:paraId="4C97CB52" w14:textId="77777777" w:rsidR="00723B08" w:rsidRPr="009D4E75" w:rsidRDefault="00723B08" w:rsidP="00D8121C">
      <w:pPr>
        <w:pStyle w:val="BlockText"/>
        <w:spacing w:before="0"/>
        <w:ind w:left="423" w:right="7"/>
        <w:rPr>
          <w:rFonts w:ascii="Times New Roman" w:cs="Times New Roman"/>
          <w:sz w:val="22"/>
          <w:szCs w:val="22"/>
          <w:lang w:val="en-GB"/>
        </w:rPr>
      </w:pPr>
    </w:p>
    <w:p w14:paraId="765FDBA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Other intangible assets </w:t>
      </w:r>
    </w:p>
    <w:p w14:paraId="567AB830" w14:textId="77777777" w:rsidR="00D8121C" w:rsidRPr="009D4E75" w:rsidRDefault="00D8121C" w:rsidP="00D8121C">
      <w:pPr>
        <w:pStyle w:val="BlockText"/>
        <w:spacing w:before="0"/>
        <w:ind w:left="423" w:right="7"/>
        <w:rPr>
          <w:rFonts w:ascii="Times New Roman" w:cs="Times New Roman"/>
          <w:sz w:val="22"/>
          <w:szCs w:val="22"/>
          <w:lang w:val="en-GB"/>
        </w:rPr>
      </w:pPr>
    </w:p>
    <w:p w14:paraId="3CF8E287" w14:textId="750D3BCC" w:rsidR="00D8121C" w:rsidRPr="009D4E75" w:rsidRDefault="00437433"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Group initially recognizes other</w:t>
      </w:r>
      <w:r w:rsidR="00D8121C" w:rsidRPr="009D4E75">
        <w:rPr>
          <w:rFonts w:ascii="Times New Roman" w:cs="Times New Roman"/>
          <w:sz w:val="22"/>
          <w:szCs w:val="22"/>
          <w:lang w:val="en-GB"/>
        </w:rPr>
        <w:t xml:space="preserve"> intangible assets acquired </w:t>
      </w:r>
      <w:r w:rsidRPr="009D4E75">
        <w:rPr>
          <w:rFonts w:ascii="Times New Roman" w:cs="Times New Roman"/>
          <w:sz w:val="22"/>
          <w:szCs w:val="22"/>
          <w:lang w:val="en-GB"/>
        </w:rPr>
        <w:t>in other cases are recognized at cost. Following</w:t>
      </w:r>
      <w:r w:rsidR="00D8121C" w:rsidRPr="009D4E75">
        <w:rPr>
          <w:rFonts w:ascii="Times New Roman" w:cs="Times New Roman"/>
          <w:sz w:val="22"/>
          <w:szCs w:val="22"/>
          <w:lang w:val="en-GB"/>
        </w:rPr>
        <w:t xml:space="preserve"> </w:t>
      </w:r>
      <w:r w:rsidR="009F4C6F" w:rsidRPr="009D4E75">
        <w:rPr>
          <w:rFonts w:ascii="Times New Roman"/>
          <w:sz w:val="22"/>
          <w:lang w:val="en-GB"/>
        </w:rPr>
        <w:t xml:space="preserve">the </w:t>
      </w:r>
      <w:r w:rsidRPr="009D4E75">
        <w:rPr>
          <w:rFonts w:ascii="Times New Roman" w:cs="Times New Roman"/>
          <w:sz w:val="22"/>
          <w:szCs w:val="22"/>
          <w:lang w:val="en-GB"/>
        </w:rPr>
        <w:t>initial recognition, the intangible assets</w:t>
      </w:r>
      <w:r w:rsidR="00D8121C" w:rsidRPr="009D4E75">
        <w:rPr>
          <w:rFonts w:ascii="Times New Roman" w:cs="Times New Roman"/>
          <w:sz w:val="22"/>
          <w:szCs w:val="22"/>
          <w:lang w:val="en-GB"/>
        </w:rPr>
        <w:t xml:space="preserve"> are </w:t>
      </w:r>
      <w:r w:rsidRPr="009D4E75">
        <w:rPr>
          <w:rFonts w:ascii="Times New Roman" w:cs="Times New Roman"/>
          <w:sz w:val="22"/>
          <w:szCs w:val="22"/>
          <w:lang w:val="en-GB"/>
        </w:rPr>
        <w:t>carried</w:t>
      </w:r>
      <w:r w:rsidR="00D8121C" w:rsidRPr="009D4E75">
        <w:rPr>
          <w:rFonts w:ascii="Times New Roman" w:cs="Times New Roman"/>
          <w:sz w:val="22"/>
          <w:szCs w:val="22"/>
          <w:lang w:val="en-GB"/>
        </w:rPr>
        <w:t xml:space="preserve"> at cost less </w:t>
      </w:r>
      <w:r w:rsidRPr="009D4E75">
        <w:rPr>
          <w:rFonts w:ascii="Times New Roman" w:cs="Times New Roman"/>
          <w:sz w:val="22"/>
          <w:szCs w:val="22"/>
          <w:lang w:val="en-GB"/>
        </w:rPr>
        <w:t xml:space="preserve">any </w:t>
      </w:r>
      <w:r w:rsidR="00D8121C" w:rsidRPr="009D4E75">
        <w:rPr>
          <w:rFonts w:ascii="Times New Roman" w:cs="Times New Roman"/>
          <w:sz w:val="22"/>
          <w:szCs w:val="22"/>
          <w:lang w:val="en-GB"/>
        </w:rPr>
        <w:t xml:space="preserve">accumulated amortization and </w:t>
      </w:r>
      <w:r w:rsidRPr="009D4E75">
        <w:rPr>
          <w:rFonts w:ascii="Times New Roman" w:cs="Times New Roman"/>
          <w:sz w:val="22"/>
          <w:szCs w:val="22"/>
          <w:lang w:val="en-GB"/>
        </w:rPr>
        <w:t xml:space="preserve">any </w:t>
      </w:r>
      <w:r w:rsidR="00D8121C" w:rsidRPr="009D4E75">
        <w:rPr>
          <w:rFonts w:ascii="Times New Roman" w:cs="Times New Roman"/>
          <w:sz w:val="22"/>
          <w:szCs w:val="22"/>
          <w:lang w:val="en-GB"/>
        </w:rPr>
        <w:t>allowance for impairment losses (if any).</w:t>
      </w:r>
    </w:p>
    <w:p w14:paraId="33172DC2" w14:textId="77777777" w:rsidR="00D8121C" w:rsidRPr="009D4E75" w:rsidRDefault="00D8121C" w:rsidP="00D8121C">
      <w:pPr>
        <w:pStyle w:val="BlockText"/>
        <w:spacing w:before="0"/>
        <w:ind w:left="423" w:right="7"/>
        <w:rPr>
          <w:rFonts w:ascii="Times New Roman" w:cs="Times New Roman"/>
          <w:sz w:val="22"/>
          <w:szCs w:val="22"/>
          <w:lang w:val="en-GB"/>
        </w:rPr>
      </w:pPr>
    </w:p>
    <w:p w14:paraId="1B4347B7"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Subsequent expenditure </w:t>
      </w:r>
    </w:p>
    <w:p w14:paraId="7F2301F5" w14:textId="77777777" w:rsidR="00D8121C" w:rsidRPr="009D4E75" w:rsidRDefault="00D8121C" w:rsidP="00D8121C">
      <w:pPr>
        <w:pStyle w:val="BlockText"/>
        <w:spacing w:before="0"/>
        <w:ind w:left="423" w:right="7"/>
        <w:rPr>
          <w:rFonts w:ascii="Times New Roman" w:cs="Times New Roman"/>
          <w:sz w:val="22"/>
          <w:szCs w:val="22"/>
          <w:lang w:val="en-GB"/>
        </w:rPr>
      </w:pPr>
    </w:p>
    <w:p w14:paraId="7D0F02F8"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Subsequent expenditure is capitalized only when it increases the future economic benefits embodied in the specific asset to which it relates. </w:t>
      </w:r>
    </w:p>
    <w:p w14:paraId="43F1E4BF" w14:textId="77777777" w:rsidR="00D8121C" w:rsidRPr="009D4E75" w:rsidRDefault="00D8121C" w:rsidP="00D8121C">
      <w:pPr>
        <w:pStyle w:val="BlockText"/>
        <w:spacing w:before="0"/>
        <w:ind w:left="423" w:right="7"/>
        <w:rPr>
          <w:rFonts w:ascii="Times New Roman" w:cs="Times New Roman"/>
          <w:sz w:val="22"/>
          <w:szCs w:val="22"/>
          <w:lang w:val="en-GB"/>
        </w:rPr>
      </w:pPr>
    </w:p>
    <w:p w14:paraId="663BA129"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Amortization</w:t>
      </w:r>
    </w:p>
    <w:p w14:paraId="18A2882D" w14:textId="77777777" w:rsidR="00D8121C" w:rsidRPr="009D4E75" w:rsidRDefault="00D8121C" w:rsidP="00D8121C">
      <w:pPr>
        <w:pStyle w:val="BlockText"/>
        <w:spacing w:before="0"/>
        <w:ind w:left="423" w:right="7"/>
        <w:rPr>
          <w:rFonts w:ascii="Times New Roman" w:cs="Times New Roman"/>
          <w:sz w:val="22"/>
          <w:szCs w:val="22"/>
          <w:lang w:val="en-GB"/>
        </w:rPr>
      </w:pPr>
    </w:p>
    <w:p w14:paraId="2E4ED781"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Amortization is based on the cost of the asset, or other amount substituted for cost, less its residual value.</w:t>
      </w:r>
    </w:p>
    <w:p w14:paraId="21AE2956" w14:textId="77777777" w:rsidR="00D8121C" w:rsidRPr="009D4E75" w:rsidRDefault="00D8121C" w:rsidP="00D8121C">
      <w:pPr>
        <w:pStyle w:val="BlockText"/>
        <w:spacing w:before="0"/>
        <w:ind w:left="423" w:right="7"/>
        <w:rPr>
          <w:rFonts w:ascii="Times New Roman" w:cs="Times New Roman"/>
          <w:sz w:val="22"/>
          <w:szCs w:val="22"/>
          <w:lang w:val="en-GB"/>
        </w:rPr>
      </w:pPr>
    </w:p>
    <w:p w14:paraId="317487E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Amortization is recognized in profit or loss on a straight-line basis over the estimated useful lives of intangible assets from the date that they are available for use. </w:t>
      </w:r>
    </w:p>
    <w:p w14:paraId="5E8F9E6F" w14:textId="77777777" w:rsidR="00D8121C" w:rsidRPr="009D4E75" w:rsidRDefault="00D8121C" w:rsidP="00D8121C">
      <w:pPr>
        <w:pStyle w:val="BlockText"/>
        <w:spacing w:before="0"/>
        <w:ind w:left="423" w:right="7"/>
        <w:rPr>
          <w:rFonts w:ascii="Times New Roman" w:cs="Times New Roman"/>
          <w:sz w:val="22"/>
          <w:szCs w:val="22"/>
          <w:lang w:val="en-GB"/>
        </w:rPr>
      </w:pPr>
    </w:p>
    <w:p w14:paraId="46BDF485"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estimated useful lives are as follows:</w:t>
      </w:r>
    </w:p>
    <w:p w14:paraId="005A7740" w14:textId="77777777" w:rsidR="00D8121C" w:rsidRPr="009D4E75" w:rsidRDefault="00D8121C" w:rsidP="00D8121C">
      <w:pPr>
        <w:pStyle w:val="BlockText"/>
        <w:spacing w:before="0"/>
        <w:ind w:left="423" w:right="7"/>
        <w:rPr>
          <w:rFonts w:ascii="Times New Roman" w:cs="Times New Roman"/>
          <w:sz w:val="22"/>
          <w:szCs w:val="22"/>
          <w:lang w:val="en-GB"/>
        </w:rPr>
      </w:pPr>
    </w:p>
    <w:tbl>
      <w:tblPr>
        <w:tblW w:w="0" w:type="auto"/>
        <w:tblInd w:w="423" w:type="dxa"/>
        <w:tblLook w:val="04A0" w:firstRow="1" w:lastRow="0" w:firstColumn="1" w:lastColumn="0" w:noHBand="0" w:noVBand="1"/>
      </w:tblPr>
      <w:tblGrid>
        <w:gridCol w:w="4785"/>
        <w:gridCol w:w="1920"/>
      </w:tblGrid>
      <w:tr w:rsidR="00152CC8" w:rsidRPr="009D4E75" w14:paraId="698704C6" w14:textId="77777777" w:rsidTr="00441C64">
        <w:tc>
          <w:tcPr>
            <w:tcW w:w="4785" w:type="dxa"/>
            <w:shd w:val="clear" w:color="auto" w:fill="auto"/>
          </w:tcPr>
          <w:p w14:paraId="299D7911" w14:textId="77777777" w:rsidR="00152CC8" w:rsidRPr="009D4E75" w:rsidRDefault="00152CC8" w:rsidP="00441C64">
            <w:pPr>
              <w:pStyle w:val="BlockText"/>
              <w:autoSpaceDE w:val="0"/>
              <w:autoSpaceDN w:val="0"/>
              <w:spacing w:before="0" w:line="260" w:lineRule="atLeast"/>
              <w:ind w:left="0" w:right="0"/>
              <w:rPr>
                <w:rFonts w:ascii="Times New Roman" w:cs="Times New Roman"/>
                <w:sz w:val="22"/>
                <w:szCs w:val="22"/>
                <w:lang w:val="en-GB"/>
              </w:rPr>
            </w:pPr>
          </w:p>
        </w:tc>
        <w:tc>
          <w:tcPr>
            <w:tcW w:w="1920" w:type="dxa"/>
            <w:shd w:val="clear" w:color="auto" w:fill="auto"/>
          </w:tcPr>
          <w:p w14:paraId="193A381A" w14:textId="77777777" w:rsidR="00152CC8" w:rsidRPr="009D4E75" w:rsidRDefault="00152CC8" w:rsidP="00441C64">
            <w:pPr>
              <w:pStyle w:val="BlockText"/>
              <w:autoSpaceDE w:val="0"/>
              <w:autoSpaceDN w:val="0"/>
              <w:spacing w:before="0" w:line="260" w:lineRule="atLeast"/>
              <w:ind w:left="0" w:right="0"/>
              <w:jc w:val="right"/>
              <w:rPr>
                <w:rFonts w:ascii="Times New Roman" w:cs="Times New Roman"/>
                <w:b/>
                <w:bCs/>
                <w:i/>
                <w:iCs/>
                <w:sz w:val="22"/>
                <w:szCs w:val="22"/>
                <w:lang w:val="en-GB"/>
              </w:rPr>
            </w:pPr>
            <w:r w:rsidRPr="009D4E75">
              <w:rPr>
                <w:rFonts w:ascii="Times New Roman" w:cs="Times New Roman"/>
                <w:b/>
                <w:bCs/>
                <w:i/>
                <w:iCs/>
                <w:sz w:val="22"/>
                <w:szCs w:val="22"/>
                <w:lang w:val="en-GB"/>
              </w:rPr>
              <w:t>Years</w:t>
            </w:r>
          </w:p>
        </w:tc>
      </w:tr>
      <w:tr w:rsidR="00152CC8" w:rsidRPr="009D4E75" w14:paraId="5E8B5617" w14:textId="77777777" w:rsidTr="00441C64">
        <w:tc>
          <w:tcPr>
            <w:tcW w:w="4785" w:type="dxa"/>
            <w:shd w:val="clear" w:color="auto" w:fill="auto"/>
          </w:tcPr>
          <w:p w14:paraId="7BCF1D22" w14:textId="77777777" w:rsidR="00152CC8" w:rsidRPr="009D4E75" w:rsidRDefault="00152CC8" w:rsidP="00441C64">
            <w:pPr>
              <w:pStyle w:val="BlockText"/>
              <w:autoSpaceDE w:val="0"/>
              <w:autoSpaceDN w:val="0"/>
              <w:spacing w:before="0" w:line="260" w:lineRule="atLeast"/>
              <w:ind w:left="387" w:right="0"/>
              <w:rPr>
                <w:rFonts w:ascii="Times New Roman" w:cs="Times New Roman"/>
                <w:sz w:val="22"/>
                <w:szCs w:val="22"/>
                <w:lang w:val="en-GB"/>
              </w:rPr>
            </w:pPr>
            <w:r w:rsidRPr="009D4E75">
              <w:rPr>
                <w:rFonts w:ascii="Times New Roman" w:cs="Times New Roman"/>
                <w:sz w:val="22"/>
                <w:szCs w:val="22"/>
                <w:lang w:val="en-GB"/>
              </w:rPr>
              <w:t>Software licences</w:t>
            </w:r>
          </w:p>
        </w:tc>
        <w:tc>
          <w:tcPr>
            <w:tcW w:w="1920" w:type="dxa"/>
            <w:shd w:val="clear" w:color="auto" w:fill="auto"/>
          </w:tcPr>
          <w:p w14:paraId="539D8F32" w14:textId="77777777" w:rsidR="00152CC8" w:rsidRPr="009D4E75" w:rsidRDefault="00152CC8" w:rsidP="00441C64">
            <w:pPr>
              <w:pStyle w:val="BlockText"/>
              <w:autoSpaceDE w:val="0"/>
              <w:autoSpaceDN w:val="0"/>
              <w:spacing w:before="0" w:line="260" w:lineRule="atLeast"/>
              <w:ind w:left="0" w:right="0"/>
              <w:jc w:val="right"/>
              <w:rPr>
                <w:rFonts w:ascii="Times New Roman" w:cs="Times New Roman"/>
                <w:sz w:val="22"/>
                <w:szCs w:val="22"/>
                <w:lang w:val="en-GB"/>
              </w:rPr>
            </w:pPr>
            <w:r w:rsidRPr="009D4E75">
              <w:rPr>
                <w:rFonts w:ascii="Times New Roman" w:cs="Times New Roman"/>
                <w:sz w:val="22"/>
                <w:szCs w:val="22"/>
                <w:lang w:val="en-GB"/>
              </w:rPr>
              <w:t>3 - 10</w:t>
            </w:r>
          </w:p>
        </w:tc>
      </w:tr>
    </w:tbl>
    <w:p w14:paraId="2272A3E6" w14:textId="77777777" w:rsidR="00D8121C" w:rsidRPr="009D4E75" w:rsidRDefault="00D8121C" w:rsidP="00D8121C">
      <w:pPr>
        <w:pStyle w:val="BlockText"/>
        <w:spacing w:before="0"/>
        <w:ind w:left="423" w:right="7"/>
        <w:rPr>
          <w:rFonts w:ascii="Times New Roman" w:cs="Times New Roman"/>
          <w:sz w:val="22"/>
          <w:szCs w:val="22"/>
          <w:lang w:val="en-GB"/>
        </w:rPr>
      </w:pPr>
    </w:p>
    <w:p w14:paraId="2306657B" w14:textId="2F19EF6B"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No amortization is provided on intangible assets under development.</w:t>
      </w:r>
    </w:p>
    <w:p w14:paraId="476FD8A1" w14:textId="77777777" w:rsidR="00D8121C" w:rsidRPr="009D4E75" w:rsidRDefault="00D8121C" w:rsidP="00D8121C">
      <w:pPr>
        <w:pStyle w:val="BlockText"/>
        <w:spacing w:before="0"/>
        <w:ind w:left="423" w:right="7"/>
        <w:rPr>
          <w:rFonts w:ascii="Times New Roman" w:cs="Times New Roman"/>
          <w:sz w:val="22"/>
          <w:szCs w:val="22"/>
          <w:lang w:val="en-GB"/>
        </w:rPr>
      </w:pPr>
    </w:p>
    <w:p w14:paraId="28D67421" w14:textId="5488BE17" w:rsidR="00D8121C" w:rsidRPr="009D4E75" w:rsidRDefault="00437433"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Group regularly review the</w:t>
      </w:r>
      <w:r w:rsidR="00D8121C" w:rsidRPr="009D4E75">
        <w:rPr>
          <w:rFonts w:ascii="Times New Roman" w:cs="Times New Roman"/>
          <w:sz w:val="22"/>
          <w:szCs w:val="22"/>
          <w:lang w:val="en-GB"/>
        </w:rPr>
        <w:t xml:space="preserve"> amortization methods, useful lives and residual values </w:t>
      </w:r>
      <w:r w:rsidRPr="009D4E75">
        <w:rPr>
          <w:rFonts w:ascii="Times New Roman" w:cs="Times New Roman"/>
          <w:sz w:val="22"/>
          <w:szCs w:val="22"/>
          <w:lang w:val="en-GB"/>
        </w:rPr>
        <w:t>at least</w:t>
      </w:r>
      <w:r w:rsidR="00D8121C" w:rsidRPr="009D4E75">
        <w:rPr>
          <w:rFonts w:ascii="Times New Roman" w:cs="Times New Roman"/>
          <w:sz w:val="22"/>
          <w:szCs w:val="22"/>
          <w:lang w:val="en-GB"/>
        </w:rPr>
        <w:t xml:space="preserve"> at each financial year-end</w:t>
      </w:r>
      <w:r w:rsidRPr="009D4E75">
        <w:rPr>
          <w:rFonts w:ascii="Times New Roman" w:cs="Times New Roman"/>
          <w:sz w:val="22"/>
          <w:szCs w:val="22"/>
          <w:lang w:val="en-GB"/>
        </w:rPr>
        <w:t>, any changes are treated as a change in the estimates</w:t>
      </w:r>
      <w:r w:rsidR="00D8121C" w:rsidRPr="009D4E75">
        <w:rPr>
          <w:rFonts w:ascii="Times New Roman" w:cs="Times New Roman"/>
          <w:sz w:val="22"/>
          <w:szCs w:val="22"/>
          <w:lang w:val="en-GB"/>
        </w:rPr>
        <w:t>.</w:t>
      </w:r>
    </w:p>
    <w:p w14:paraId="4631CF15" w14:textId="77777777" w:rsidR="00D8121C" w:rsidRPr="009D4E75" w:rsidRDefault="00D8121C" w:rsidP="00D8121C">
      <w:pPr>
        <w:pStyle w:val="BlockText"/>
        <w:spacing w:before="0"/>
        <w:ind w:left="423" w:right="7"/>
        <w:rPr>
          <w:rFonts w:ascii="Times New Roman"/>
          <w:sz w:val="22"/>
          <w:lang w:val="en-GB"/>
        </w:rPr>
      </w:pPr>
    </w:p>
    <w:p w14:paraId="7FE24233" w14:textId="5DD25F8D" w:rsidR="00437433" w:rsidRPr="009D4E75" w:rsidRDefault="00437433" w:rsidP="00437433">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An item of intangible asset is derecognised upon disposal or when no future economic benefits are expected from its use or disposal. </w:t>
      </w:r>
      <w:r w:rsidR="00D8121C" w:rsidRPr="009D4E75">
        <w:rPr>
          <w:rFonts w:ascii="Times New Roman" w:cs="Times New Roman"/>
          <w:sz w:val="22"/>
          <w:szCs w:val="22"/>
          <w:lang w:val="en-GB"/>
        </w:rPr>
        <w:t xml:space="preserve">Gains </w:t>
      </w:r>
      <w:r w:rsidRPr="009D4E75">
        <w:rPr>
          <w:rFonts w:ascii="Times New Roman" w:cs="Times New Roman"/>
          <w:sz w:val="22"/>
          <w:szCs w:val="22"/>
          <w:lang w:val="en-GB"/>
        </w:rPr>
        <w:t>or</w:t>
      </w:r>
      <w:r w:rsidR="00D8121C" w:rsidRPr="009D4E75">
        <w:rPr>
          <w:rFonts w:ascii="Times New Roman" w:cs="Times New Roman"/>
          <w:sz w:val="22"/>
          <w:szCs w:val="22"/>
          <w:lang w:val="en-GB"/>
        </w:rPr>
        <w:t xml:space="preserve"> losses on disposal are the </w:t>
      </w:r>
      <w:r w:rsidRPr="009D4E75">
        <w:rPr>
          <w:rFonts w:ascii="Times New Roman" w:cs="Times New Roman"/>
          <w:sz w:val="22"/>
          <w:szCs w:val="22"/>
          <w:lang w:val="en-GB"/>
        </w:rPr>
        <w:t xml:space="preserve">difference between the net </w:t>
      </w:r>
      <w:r w:rsidR="00D8121C" w:rsidRPr="009D4E75">
        <w:rPr>
          <w:rFonts w:ascii="Times New Roman" w:cs="Times New Roman"/>
          <w:sz w:val="22"/>
          <w:szCs w:val="22"/>
          <w:lang w:val="en-GB"/>
        </w:rPr>
        <w:t xml:space="preserve">proceeds from disposal </w:t>
      </w:r>
      <w:r w:rsidRPr="009D4E75">
        <w:rPr>
          <w:rFonts w:ascii="Times New Roman" w:cs="Times New Roman"/>
          <w:sz w:val="22"/>
          <w:szCs w:val="22"/>
          <w:lang w:val="en-GB"/>
        </w:rPr>
        <w:t>and</w:t>
      </w:r>
      <w:r w:rsidR="00D8121C" w:rsidRPr="009D4E75">
        <w:rPr>
          <w:rFonts w:ascii="Times New Roman" w:cs="Times New Roman"/>
          <w:sz w:val="22"/>
          <w:szCs w:val="22"/>
          <w:lang w:val="en-GB"/>
        </w:rPr>
        <w:t xml:space="preserve"> the carrying amount</w:t>
      </w:r>
      <w:r w:rsidRPr="009D4E75">
        <w:rPr>
          <w:rFonts w:ascii="Times New Roman" w:cs="Times New Roman"/>
          <w:sz w:val="22"/>
          <w:szCs w:val="22"/>
          <w:lang w:val="en-GB"/>
        </w:rPr>
        <w:t xml:space="preserve"> of intangible </w:t>
      </w:r>
      <w:proofErr w:type="gramStart"/>
      <w:r w:rsidRPr="009D4E75">
        <w:rPr>
          <w:rFonts w:ascii="Times New Roman" w:cs="Times New Roman"/>
          <w:sz w:val="22"/>
          <w:szCs w:val="22"/>
          <w:lang w:val="en-GB"/>
        </w:rPr>
        <w:t>asset</w:t>
      </w:r>
      <w:r w:rsidR="00D8121C" w:rsidRPr="009D4E75">
        <w:rPr>
          <w:rFonts w:ascii="Times New Roman" w:cs="Times New Roman"/>
          <w:sz w:val="22"/>
          <w:szCs w:val="22"/>
          <w:lang w:val="en-GB"/>
        </w:rPr>
        <w:t>, and</w:t>
      </w:r>
      <w:proofErr w:type="gramEnd"/>
      <w:r w:rsidR="00D8121C" w:rsidRPr="009D4E75">
        <w:rPr>
          <w:rFonts w:ascii="Times New Roman" w:cs="Times New Roman"/>
          <w:sz w:val="22"/>
          <w:szCs w:val="22"/>
          <w:lang w:val="en-GB"/>
        </w:rPr>
        <w:t xml:space="preserve"> are recognized </w:t>
      </w:r>
      <w:r w:rsidRPr="009D4E75">
        <w:rPr>
          <w:rFonts w:ascii="Times New Roman" w:cs="Times New Roman"/>
          <w:sz w:val="22"/>
          <w:szCs w:val="22"/>
          <w:lang w:val="en-GB"/>
        </w:rPr>
        <w:t>net in the</w:t>
      </w:r>
      <w:r w:rsidR="004B51D5" w:rsidRPr="009D4E75">
        <w:rPr>
          <w:rFonts w:ascii="Times New Roman" w:cs="Times New Roman"/>
          <w:sz w:val="22"/>
          <w:szCs w:val="22"/>
          <w:lang w:val="en-GB"/>
        </w:rPr>
        <w:t xml:space="preserve"> statement of</w:t>
      </w:r>
      <w:r w:rsidR="00034605" w:rsidRPr="009D4E75">
        <w:rPr>
          <w:rFonts w:ascii="Times New Roman" w:cstheme="minorBidi" w:hint="cs"/>
          <w:sz w:val="22"/>
          <w:szCs w:val="22"/>
          <w:cs/>
          <w:lang w:val="en-GB"/>
        </w:rPr>
        <w:t xml:space="preserve"> </w:t>
      </w:r>
      <w:r w:rsidR="00034605" w:rsidRPr="009D4E75">
        <w:rPr>
          <w:rFonts w:ascii="Times New Roman" w:cstheme="minorBidi"/>
          <w:sz w:val="22"/>
          <w:szCs w:val="22"/>
        </w:rPr>
        <w:t>comprehensive</w:t>
      </w:r>
      <w:r w:rsidR="004B51D5" w:rsidRPr="009D4E75">
        <w:rPr>
          <w:rFonts w:ascii="Times New Roman" w:cs="Times New Roman"/>
          <w:sz w:val="22"/>
          <w:szCs w:val="22"/>
          <w:lang w:val="en-GB"/>
        </w:rPr>
        <w:t xml:space="preserve"> income</w:t>
      </w:r>
      <w:r w:rsidRPr="009D4E75">
        <w:rPr>
          <w:rFonts w:ascii="Times New Roman" w:cs="Times New Roman"/>
          <w:sz w:val="22"/>
          <w:szCs w:val="22"/>
          <w:lang w:val="en-GB"/>
        </w:rPr>
        <w:t>.</w:t>
      </w:r>
    </w:p>
    <w:p w14:paraId="26129C1C" w14:textId="77777777" w:rsidR="00437433" w:rsidRPr="009D4E75" w:rsidRDefault="00437433" w:rsidP="00D8121C">
      <w:pPr>
        <w:pStyle w:val="BlockText"/>
        <w:spacing w:before="0"/>
        <w:ind w:left="423" w:right="7"/>
        <w:rPr>
          <w:rFonts w:ascii="Times New Roman" w:cs="Times New Roman"/>
          <w:sz w:val="22"/>
          <w:szCs w:val="22"/>
          <w:lang w:val="en-GB"/>
        </w:rPr>
      </w:pPr>
    </w:p>
    <w:p w14:paraId="63A1EA87" w14:textId="77777777" w:rsidR="00D8121C" w:rsidRPr="009D4E75" w:rsidRDefault="00D8121C" w:rsidP="00D8121C">
      <w:pPr>
        <w:tabs>
          <w:tab w:val="num" w:pos="0"/>
        </w:tabs>
        <w:ind w:left="426" w:right="7"/>
        <w:jc w:val="thaiDistribute"/>
        <w:rPr>
          <w:rFonts w:ascii="Times New Roman" w:cs="Times New Roman"/>
          <w:b/>
          <w:bCs/>
          <w:sz w:val="22"/>
          <w:szCs w:val="22"/>
        </w:rPr>
      </w:pPr>
      <w:r w:rsidRPr="009D4E75">
        <w:rPr>
          <w:rFonts w:ascii="Times New Roman" w:cs="Times New Roman"/>
          <w:b/>
          <w:bCs/>
          <w:sz w:val="22"/>
          <w:szCs w:val="22"/>
        </w:rPr>
        <w:t>Impairment of non-financial assets</w:t>
      </w:r>
    </w:p>
    <w:p w14:paraId="55AF2112" w14:textId="77777777" w:rsidR="00D8121C" w:rsidRPr="009D4E75" w:rsidRDefault="00D8121C" w:rsidP="00D8121C">
      <w:pPr>
        <w:tabs>
          <w:tab w:val="num" w:pos="0"/>
        </w:tabs>
        <w:ind w:left="426" w:right="7"/>
        <w:jc w:val="thaiDistribute"/>
        <w:rPr>
          <w:rFonts w:ascii="Times New Roman" w:cs="Times New Roman"/>
          <w:sz w:val="22"/>
          <w:szCs w:val="22"/>
        </w:rPr>
      </w:pPr>
    </w:p>
    <w:p w14:paraId="3A949C30" w14:textId="77777777" w:rsidR="00D8121C" w:rsidRPr="009D4E75" w:rsidRDefault="00D8121C" w:rsidP="00D8121C">
      <w:pPr>
        <w:tabs>
          <w:tab w:val="num" w:pos="0"/>
        </w:tabs>
        <w:ind w:left="426" w:right="7"/>
        <w:jc w:val="thaiDistribute"/>
        <w:rPr>
          <w:rFonts w:ascii="Times New Roman" w:cs="Cordia New"/>
          <w:sz w:val="22"/>
          <w:szCs w:val="22"/>
        </w:rPr>
      </w:pPr>
      <w:r w:rsidRPr="009D4E75">
        <w:rPr>
          <w:rFonts w:ascii="Times New Roman" w:cs="Times New Roman"/>
          <w:sz w:val="22"/>
          <w:szCs w:val="22"/>
        </w:rPr>
        <w:t xml:space="preserve">The carrying amounts of </w:t>
      </w:r>
      <w:r w:rsidR="009F4C6F" w:rsidRPr="009D4E75">
        <w:rPr>
          <w:rFonts w:ascii="Times New Roman" w:eastAsia="SimSun" w:cs="Times New Roman"/>
          <w:bCs/>
          <w:sz w:val="22"/>
          <w:szCs w:val="22"/>
        </w:rPr>
        <w:t>the Group’s</w:t>
      </w:r>
      <w:r w:rsidRPr="009D4E75">
        <w:rPr>
          <w:rFonts w:ascii="Times New Roman" w:cs="Times New Roman"/>
          <w:sz w:val="22"/>
          <w:szCs w:val="22"/>
        </w:rPr>
        <w:t xml:space="preserve"> non-financial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72389F72" w14:textId="77777777" w:rsidR="00D8121C" w:rsidRPr="009D4E75" w:rsidRDefault="00D8121C" w:rsidP="00D8121C">
      <w:pPr>
        <w:tabs>
          <w:tab w:val="num" w:pos="0"/>
        </w:tabs>
        <w:ind w:left="426" w:right="7"/>
        <w:jc w:val="thaiDistribute"/>
        <w:rPr>
          <w:rFonts w:ascii="Times New Roman" w:cs="Times New Roman"/>
          <w:sz w:val="22"/>
          <w:szCs w:val="22"/>
        </w:rPr>
      </w:pPr>
    </w:p>
    <w:p w14:paraId="0149D998" w14:textId="77777777" w:rsidR="00D8121C" w:rsidRPr="009D4E75" w:rsidRDefault="00D8121C" w:rsidP="00D8121C">
      <w:pPr>
        <w:tabs>
          <w:tab w:val="num" w:pos="0"/>
        </w:tabs>
        <w:ind w:left="426" w:right="7"/>
        <w:jc w:val="thaiDistribute"/>
        <w:rPr>
          <w:rFonts w:ascii="Times New Roman" w:cs="Times New Roman"/>
          <w:sz w:val="22"/>
          <w:szCs w:val="22"/>
        </w:rPr>
      </w:pPr>
      <w:r w:rsidRPr="009D4E75">
        <w:rPr>
          <w:rFonts w:ascii="Times New Roman" w:cs="Times New Roman"/>
          <w:sz w:val="22"/>
          <w:szCs w:val="22"/>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092D5565" w14:textId="77777777" w:rsidR="00D8121C" w:rsidRPr="009D4E75" w:rsidRDefault="00D8121C" w:rsidP="00D8121C">
      <w:pPr>
        <w:tabs>
          <w:tab w:val="num" w:pos="0"/>
        </w:tabs>
        <w:ind w:left="426" w:right="7"/>
        <w:jc w:val="thaiDistribute"/>
        <w:rPr>
          <w:rFonts w:ascii="Times New Roman" w:cs="Times New Roman"/>
          <w:sz w:val="22"/>
          <w:szCs w:val="22"/>
        </w:rPr>
      </w:pPr>
    </w:p>
    <w:p w14:paraId="6E69E5A2"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Calculation of recoverable amount</w:t>
      </w:r>
    </w:p>
    <w:p w14:paraId="6F9B6B47" w14:textId="77777777" w:rsidR="00D8121C" w:rsidRPr="009D4E75" w:rsidRDefault="00D8121C" w:rsidP="00D8121C">
      <w:pPr>
        <w:pStyle w:val="BlockText"/>
        <w:spacing w:before="0"/>
        <w:ind w:left="425" w:right="7"/>
        <w:rPr>
          <w:rFonts w:ascii="Times New Roman" w:cs="Times New Roman"/>
          <w:sz w:val="22"/>
          <w:szCs w:val="22"/>
          <w:lang w:val="en-GB"/>
        </w:rPr>
      </w:pPr>
    </w:p>
    <w:p w14:paraId="386F68EC"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 xml:space="preserve">The recoverable amount of a non-financial asset is the greater of the asset’s value in use and fair value less costs to sell. </w:t>
      </w:r>
    </w:p>
    <w:p w14:paraId="2518EF64" w14:textId="77777777" w:rsidR="00D8121C" w:rsidRPr="009D4E75" w:rsidRDefault="00D8121C" w:rsidP="00D8121C">
      <w:pPr>
        <w:pStyle w:val="BlockText"/>
        <w:spacing w:before="0"/>
        <w:ind w:left="425" w:right="7"/>
        <w:rPr>
          <w:rFonts w:ascii="Times New Roman" w:cs="Times New Roman"/>
          <w:sz w:val="22"/>
          <w:szCs w:val="22"/>
          <w:lang w:val="en-GB"/>
        </w:rPr>
      </w:pPr>
    </w:p>
    <w:p w14:paraId="48A49802"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6D6865E8" w14:textId="77777777" w:rsidR="00D8121C" w:rsidRPr="009D4E75" w:rsidRDefault="00D8121C" w:rsidP="00D8121C">
      <w:pPr>
        <w:pStyle w:val="BlockText"/>
        <w:spacing w:before="0"/>
        <w:ind w:left="425" w:right="7"/>
        <w:rPr>
          <w:rFonts w:ascii="Times New Roman" w:cs="Times New Roman"/>
          <w:sz w:val="22"/>
          <w:szCs w:val="22"/>
          <w:lang w:val="en-GB"/>
        </w:rPr>
      </w:pPr>
    </w:p>
    <w:p w14:paraId="591A65AC"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9F4C6F" w:rsidRPr="009D4E75">
        <w:rPr>
          <w:rFonts w:ascii="Times New Roman" w:cs="Times New Roman"/>
          <w:sz w:val="22"/>
          <w:szCs w:val="22"/>
        </w:rPr>
        <w:t>the Group</w:t>
      </w:r>
      <w:r w:rsidRPr="009D4E75">
        <w:rPr>
          <w:rFonts w:ascii="Times New Roman" w:cs="Times New Roman"/>
          <w:sz w:val="22"/>
          <w:szCs w:val="22"/>
          <w:lang w:val="en-GB"/>
        </w:rPr>
        <w:t xml:space="preserve"> </w:t>
      </w:r>
      <w:r w:rsidRPr="009D4E75">
        <w:rPr>
          <w:rFonts w:ascii="Times New Roman" w:cs="Times New Roman"/>
          <w:sz w:val="22"/>
          <w:szCs w:val="22"/>
          <w:lang w:val="en-GB"/>
        </w:rPr>
        <w:lastRenderedPageBreak/>
        <w:t>could obtain from the disposal of the asset in an arm’s length transaction between knowledgeable, willing parties, after deducting the costs of disposal.</w:t>
      </w:r>
    </w:p>
    <w:p w14:paraId="64BB6301" w14:textId="77777777" w:rsidR="00D8121C" w:rsidRPr="009D4E75" w:rsidRDefault="00D8121C" w:rsidP="00D8121C">
      <w:pPr>
        <w:pStyle w:val="BlockText"/>
        <w:spacing w:before="0"/>
        <w:ind w:left="425" w:right="7"/>
        <w:rPr>
          <w:rFonts w:ascii="Times New Roman" w:cs="Times New Roman"/>
          <w:sz w:val="22"/>
          <w:szCs w:val="22"/>
          <w:lang w:val="en-GB"/>
        </w:rPr>
      </w:pPr>
    </w:p>
    <w:p w14:paraId="03D2104F" w14:textId="1A1AC7DF"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Reversals of impairment</w:t>
      </w:r>
    </w:p>
    <w:p w14:paraId="2CC84C3D" w14:textId="77777777" w:rsidR="00D8121C" w:rsidRPr="009D4E75" w:rsidRDefault="00D8121C" w:rsidP="00D8121C">
      <w:pPr>
        <w:pStyle w:val="BlockText"/>
        <w:spacing w:before="0"/>
        <w:ind w:left="425" w:right="7"/>
        <w:rPr>
          <w:rFonts w:ascii="Times New Roman" w:cs="Times New Roman"/>
          <w:sz w:val="22"/>
          <w:szCs w:val="22"/>
          <w:lang w:val="en-GB"/>
        </w:rPr>
      </w:pPr>
    </w:p>
    <w:p w14:paraId="1B219A14"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7320A38A" w14:textId="77777777" w:rsidR="00D8121C" w:rsidRPr="009D4E75" w:rsidRDefault="00D8121C" w:rsidP="00D8121C">
      <w:pPr>
        <w:pStyle w:val="BlockText"/>
        <w:spacing w:before="0"/>
        <w:ind w:left="425" w:right="7"/>
        <w:rPr>
          <w:rFonts w:ascii="Times New Roman" w:cs="Times New Roman"/>
          <w:sz w:val="22"/>
          <w:szCs w:val="22"/>
          <w:lang w:val="en-GB"/>
        </w:rPr>
      </w:pPr>
    </w:p>
    <w:p w14:paraId="462EE0C4"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0F718DF5" w14:textId="77777777" w:rsidR="00D8121C" w:rsidRPr="009D4E75" w:rsidRDefault="00D8121C" w:rsidP="00D8121C">
      <w:pPr>
        <w:pStyle w:val="BlockText"/>
        <w:spacing w:before="0"/>
        <w:ind w:left="425" w:right="7"/>
        <w:rPr>
          <w:rFonts w:ascii="Times New Roman" w:cs="Times New Roman"/>
          <w:sz w:val="22"/>
          <w:szCs w:val="22"/>
          <w:lang w:val="en-GB"/>
        </w:rPr>
      </w:pPr>
    </w:p>
    <w:p w14:paraId="125F9FD0" w14:textId="3E4FC4FA"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Leases</w:t>
      </w:r>
    </w:p>
    <w:p w14:paraId="79829DB0" w14:textId="77777777" w:rsidR="00D8121C" w:rsidRPr="009D4E75" w:rsidRDefault="00D8121C" w:rsidP="00D8121C">
      <w:pPr>
        <w:pStyle w:val="BlockText"/>
        <w:spacing w:before="0"/>
        <w:ind w:left="423" w:right="7"/>
        <w:rPr>
          <w:rFonts w:ascii="Times New Roman" w:cs="Times New Roman"/>
          <w:sz w:val="22"/>
          <w:szCs w:val="22"/>
          <w:lang w:val="en-GB"/>
        </w:rPr>
      </w:pPr>
    </w:p>
    <w:p w14:paraId="22E872CF"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As a lessee</w:t>
      </w:r>
    </w:p>
    <w:p w14:paraId="4A892B11" w14:textId="77777777" w:rsidR="00D8121C" w:rsidRPr="009D4E75" w:rsidRDefault="00D8121C" w:rsidP="00D8121C">
      <w:pPr>
        <w:pStyle w:val="BlockText"/>
        <w:spacing w:before="0"/>
        <w:ind w:left="423" w:right="7"/>
        <w:rPr>
          <w:rFonts w:ascii="Times New Roman" w:cs="Times New Roman"/>
          <w:sz w:val="22"/>
          <w:szCs w:val="22"/>
          <w:lang w:val="en-GB"/>
        </w:rPr>
      </w:pPr>
    </w:p>
    <w:p w14:paraId="0B460A0A"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assesses whether a contract is or contains a lease, at inception of the contract. A contract is, or contains, a lease if the contract conveys the right to control the use of an identified asset for </w:t>
      </w:r>
      <w:proofErr w:type="gramStart"/>
      <w:r w:rsidR="00D8121C" w:rsidRPr="009D4E75">
        <w:rPr>
          <w:rFonts w:ascii="Times New Roman" w:cs="Times New Roman"/>
          <w:sz w:val="22"/>
          <w:szCs w:val="22"/>
          <w:lang w:val="en-GB"/>
        </w:rPr>
        <w:t>a period of time</w:t>
      </w:r>
      <w:proofErr w:type="gramEnd"/>
      <w:r w:rsidR="00D8121C" w:rsidRPr="009D4E75">
        <w:rPr>
          <w:rFonts w:ascii="Times New Roman" w:cs="Times New Roman"/>
          <w:sz w:val="22"/>
          <w:szCs w:val="22"/>
          <w:lang w:val="en-GB"/>
        </w:rPr>
        <w:t xml:space="preserve"> in exchange for consideration.</w:t>
      </w:r>
    </w:p>
    <w:p w14:paraId="18FBD376" w14:textId="77777777" w:rsidR="00D8121C" w:rsidRPr="009D4E75" w:rsidRDefault="00D8121C" w:rsidP="00D8121C">
      <w:pPr>
        <w:pStyle w:val="BlockText"/>
        <w:spacing w:before="0"/>
        <w:ind w:left="423" w:right="7"/>
        <w:rPr>
          <w:rFonts w:ascii="Times New Roman" w:cs="Times New Roman"/>
          <w:sz w:val="22"/>
          <w:szCs w:val="22"/>
          <w:lang w:val="en-GB"/>
        </w:rPr>
      </w:pPr>
    </w:p>
    <w:p w14:paraId="0FEC27B1"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recognizes right-of-use assets and lease liabilities for all leases with a term of more than 12 months, unless the underlying asset is low value.</w:t>
      </w:r>
    </w:p>
    <w:p w14:paraId="71BB7243" w14:textId="77777777" w:rsidR="00D8121C" w:rsidRPr="009D4E75" w:rsidRDefault="00D8121C" w:rsidP="00D8121C">
      <w:pPr>
        <w:pStyle w:val="BlockText"/>
        <w:spacing w:before="0"/>
        <w:ind w:left="423" w:right="7"/>
        <w:rPr>
          <w:rFonts w:ascii="Times New Roman" w:cs="Times New Roman"/>
          <w:sz w:val="22"/>
          <w:szCs w:val="22"/>
          <w:lang w:val="en-GB"/>
        </w:rPr>
      </w:pPr>
    </w:p>
    <w:p w14:paraId="3F1B60B0"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Right-of-use assets</w:t>
      </w:r>
    </w:p>
    <w:p w14:paraId="18590C98" w14:textId="77777777" w:rsidR="00D8121C" w:rsidRPr="009D4E75" w:rsidRDefault="00D8121C" w:rsidP="00D8121C">
      <w:pPr>
        <w:pStyle w:val="BlockText"/>
        <w:spacing w:before="0"/>
        <w:ind w:left="423" w:right="7"/>
        <w:rPr>
          <w:rFonts w:ascii="Times New Roman" w:cs="Times New Roman"/>
          <w:sz w:val="22"/>
          <w:szCs w:val="22"/>
          <w:lang w:val="en-GB"/>
        </w:rPr>
      </w:pPr>
    </w:p>
    <w:p w14:paraId="2B44CFBA" w14:textId="11C9C0A0"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recognizes right-of-use assets at the commencement date of the lease (i.e., the date the underlying asset is available for use</w:t>
      </w:r>
      <w:r w:rsidR="00AD7988" w:rsidRPr="009D4E75">
        <w:rPr>
          <w:rFonts w:ascii="Times New Roman" w:cs="Times New Roman"/>
          <w:sz w:val="22"/>
          <w:szCs w:val="22"/>
          <w:lang w:val="en-GB"/>
        </w:rPr>
        <w:t>) or the date of lease modification.</w:t>
      </w:r>
      <w:r w:rsidR="00D8121C" w:rsidRPr="009D4E75">
        <w:rPr>
          <w:rFonts w:ascii="Times New Roman" w:cs="Times New Roman"/>
          <w:sz w:val="22"/>
          <w:szCs w:val="22"/>
          <w:lang w:val="en-GB"/>
        </w:rPr>
        <w:t xml:space="preserve"> Right-of-use assets are measured at cost, less any accumulated </w:t>
      </w:r>
      <w:r w:rsidR="00AD7988" w:rsidRPr="009D4E75">
        <w:rPr>
          <w:rFonts w:ascii="Times New Roman" w:cs="Times New Roman"/>
          <w:sz w:val="22"/>
          <w:szCs w:val="22"/>
          <w:lang w:val="en-GB"/>
        </w:rPr>
        <w:t>amortization</w:t>
      </w:r>
      <w:r w:rsidR="00D8121C" w:rsidRPr="009D4E75">
        <w:rPr>
          <w:rFonts w:ascii="Times New Roman" w:cs="Times New Roman"/>
          <w:sz w:val="22"/>
          <w:szCs w:val="22"/>
          <w:lang w:val="en-GB"/>
        </w:rPr>
        <w:t xml:space="preserve"> and</w:t>
      </w:r>
      <w:r w:rsidR="00AD7988" w:rsidRPr="009D4E75">
        <w:rPr>
          <w:rFonts w:ascii="Times New Roman" w:cs="Times New Roman"/>
          <w:sz w:val="22"/>
          <w:szCs w:val="22"/>
          <w:lang w:val="en-GB"/>
        </w:rPr>
        <w:t xml:space="preserve"> allowance for</w:t>
      </w:r>
      <w:r w:rsidR="00D8121C" w:rsidRPr="009D4E75">
        <w:rPr>
          <w:rFonts w:ascii="Times New Roman" w:cs="Times New Roman"/>
          <w:sz w:val="22"/>
          <w:szCs w:val="22"/>
          <w:lang w:val="en-GB"/>
        </w:rPr>
        <w:t xml:space="preserve"> impairment losses (if any) and adjusted for any remeasurement of lease liabilities.</w:t>
      </w:r>
    </w:p>
    <w:p w14:paraId="09E1E85E" w14:textId="77777777" w:rsidR="00D8121C" w:rsidRPr="009D4E75" w:rsidRDefault="00D8121C" w:rsidP="00D8121C">
      <w:pPr>
        <w:pStyle w:val="BlockText"/>
        <w:spacing w:before="0"/>
        <w:ind w:left="423" w:right="7"/>
        <w:rPr>
          <w:rFonts w:ascii="Times New Roman" w:cs="Times New Roman"/>
          <w:sz w:val="22"/>
          <w:szCs w:val="22"/>
          <w:lang w:val="en-GB"/>
        </w:rPr>
      </w:pPr>
    </w:p>
    <w:p w14:paraId="3A9C10CD" w14:textId="3B1F4B90"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The right-of-use assets comprise the initial measurement of the corresponding lease liability, </w:t>
      </w:r>
      <w:r w:rsidR="00AD7988" w:rsidRPr="009D4E75">
        <w:rPr>
          <w:rFonts w:ascii="Times New Roman" w:cs="Times New Roman"/>
          <w:sz w:val="22"/>
          <w:szCs w:val="22"/>
          <w:lang w:val="en-GB"/>
        </w:rPr>
        <w:t xml:space="preserve">any </w:t>
      </w:r>
      <w:r w:rsidRPr="009D4E75">
        <w:rPr>
          <w:rFonts w:ascii="Times New Roman" w:cs="Times New Roman"/>
          <w:sz w:val="22"/>
          <w:szCs w:val="22"/>
          <w:lang w:val="en-GB"/>
        </w:rPr>
        <w:t xml:space="preserve">lease payments made at or before the commencement </w:t>
      </w:r>
      <w:r w:rsidR="00AD7988" w:rsidRPr="009D4E75">
        <w:rPr>
          <w:rFonts w:ascii="Times New Roman" w:cs="Times New Roman"/>
          <w:sz w:val="22"/>
          <w:szCs w:val="22"/>
          <w:lang w:val="en-GB"/>
        </w:rPr>
        <w:t>date</w:t>
      </w:r>
      <w:r w:rsidRPr="009D4E75">
        <w:rPr>
          <w:rFonts w:ascii="Times New Roman" w:cs="Times New Roman"/>
          <w:sz w:val="22"/>
          <w:szCs w:val="22"/>
          <w:lang w:val="en-GB"/>
        </w:rPr>
        <w:t xml:space="preserve"> less any lease incentives received</w:t>
      </w:r>
      <w:r w:rsidR="00AD7988" w:rsidRPr="009D4E75">
        <w:rPr>
          <w:rFonts w:ascii="Times New Roman" w:cs="Times New Roman"/>
          <w:sz w:val="22"/>
          <w:szCs w:val="22"/>
          <w:lang w:val="en-GB"/>
        </w:rPr>
        <w:t>, including</w:t>
      </w:r>
      <w:r w:rsidRPr="009D4E75">
        <w:rPr>
          <w:rFonts w:ascii="Times New Roman" w:cs="Times New Roman"/>
          <w:sz w:val="22"/>
          <w:szCs w:val="22"/>
          <w:lang w:val="en-GB"/>
        </w:rPr>
        <w:t xml:space="preserve"> any initial direct costs</w:t>
      </w:r>
      <w:r w:rsidR="00AD7988" w:rsidRPr="009D4E75">
        <w:rPr>
          <w:rFonts w:ascii="Times New Roman" w:cs="Times New Roman"/>
          <w:sz w:val="22"/>
          <w:szCs w:val="22"/>
          <w:lang w:val="en-GB"/>
        </w:rPr>
        <w:t xml:space="preserve"> and an estimate of costs in restoration.</w:t>
      </w:r>
    </w:p>
    <w:p w14:paraId="103D5A39" w14:textId="77777777" w:rsidR="00D8121C" w:rsidRPr="009D4E75" w:rsidRDefault="00D8121C" w:rsidP="00D8121C">
      <w:pPr>
        <w:pStyle w:val="BlockText"/>
        <w:spacing w:before="0"/>
        <w:ind w:left="423" w:right="7"/>
        <w:rPr>
          <w:rFonts w:ascii="Times New Roman" w:cs="Times New Roman"/>
          <w:sz w:val="22"/>
          <w:szCs w:val="22"/>
          <w:lang w:val="en-GB"/>
        </w:rPr>
      </w:pPr>
    </w:p>
    <w:p w14:paraId="1CBAF6B4"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Whenever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4B97217F" w14:textId="77777777" w:rsidR="00D8121C" w:rsidRPr="009D4E75" w:rsidRDefault="00D8121C" w:rsidP="00D8121C">
      <w:pPr>
        <w:pStyle w:val="BlockText"/>
        <w:spacing w:before="0"/>
        <w:ind w:left="423" w:right="7"/>
        <w:rPr>
          <w:rFonts w:ascii="Times New Roman" w:cs="Times New Roman"/>
          <w:sz w:val="22"/>
          <w:szCs w:val="22"/>
          <w:lang w:val="en-GB"/>
        </w:rPr>
      </w:pPr>
    </w:p>
    <w:p w14:paraId="7FECD143" w14:textId="5EFE2602" w:rsidR="00D8121C" w:rsidRPr="009D4E75" w:rsidRDefault="00AD7988" w:rsidP="00D8121C">
      <w:pPr>
        <w:pStyle w:val="BlockText"/>
        <w:spacing w:before="0"/>
        <w:ind w:left="423" w:right="7"/>
        <w:rPr>
          <w:rFonts w:ascii="Times New Roman"/>
          <w:sz w:val="22"/>
          <w:lang w:val="en-GB"/>
        </w:rPr>
      </w:pPr>
      <w:r w:rsidRPr="009D4E75">
        <w:rPr>
          <w:rFonts w:ascii="Times New Roman" w:cs="Times New Roman"/>
          <w:sz w:val="22"/>
          <w:szCs w:val="22"/>
          <w:lang w:val="en-GB"/>
        </w:rPr>
        <w:t>The Group allocates</w:t>
      </w:r>
      <w:r w:rsidR="00D8121C" w:rsidRPr="009D4E75">
        <w:rPr>
          <w:rFonts w:ascii="Times New Roman"/>
          <w:sz w:val="22"/>
          <w:lang w:val="en-GB"/>
        </w:rPr>
        <w:t xml:space="preserve"> </w:t>
      </w:r>
      <w:r w:rsidR="00D8121C" w:rsidRPr="009D4E75">
        <w:rPr>
          <w:rFonts w:ascii="Times New Roman" w:cs="Times New Roman"/>
          <w:sz w:val="22"/>
          <w:szCs w:val="22"/>
          <w:lang w:val="en-GB"/>
        </w:rPr>
        <w:t xml:space="preserve">the consideration in the contract to each lease component </w:t>
      </w:r>
      <w:proofErr w:type="gramStart"/>
      <w:r w:rsidR="00D8121C" w:rsidRPr="009D4E75">
        <w:rPr>
          <w:rFonts w:ascii="Times New Roman" w:cs="Times New Roman"/>
          <w:sz w:val="22"/>
          <w:szCs w:val="22"/>
          <w:lang w:val="en-GB"/>
        </w:rPr>
        <w:t>on the basis of</w:t>
      </w:r>
      <w:proofErr w:type="gramEnd"/>
      <w:r w:rsidR="00D8121C" w:rsidRPr="009D4E75">
        <w:rPr>
          <w:rFonts w:ascii="Times New Roman" w:cs="Times New Roman"/>
          <w:sz w:val="22"/>
          <w:szCs w:val="22"/>
          <w:lang w:val="en-GB"/>
        </w:rPr>
        <w:t xml:space="preserve"> its relative stand-alone prices</w:t>
      </w:r>
      <w:r w:rsidRPr="009D4E75">
        <w:rPr>
          <w:rFonts w:ascii="Times New Roman" w:cs="Times New Roman"/>
          <w:sz w:val="22"/>
          <w:szCs w:val="22"/>
          <w:lang w:val="en-GB"/>
        </w:rPr>
        <w:t xml:space="preserve"> of each component. The Group has elected</w:t>
      </w:r>
      <w:r w:rsidR="00D8121C" w:rsidRPr="009D4E75">
        <w:rPr>
          <w:rFonts w:ascii="Times New Roman" w:cs="Times New Roman"/>
          <w:sz w:val="22"/>
          <w:szCs w:val="22"/>
          <w:lang w:val="en-GB"/>
        </w:rPr>
        <w:t xml:space="preserve"> not to separate non-lease components and </w:t>
      </w:r>
      <w:r w:rsidRPr="009D4E75">
        <w:rPr>
          <w:rFonts w:ascii="Times New Roman" w:cs="Times New Roman"/>
          <w:sz w:val="22"/>
          <w:szCs w:val="22"/>
          <w:lang w:val="en-GB"/>
        </w:rPr>
        <w:t>accounted</w:t>
      </w:r>
      <w:r w:rsidR="00D8121C" w:rsidRPr="009D4E75">
        <w:rPr>
          <w:rFonts w:ascii="Times New Roman" w:cs="Times New Roman"/>
          <w:sz w:val="22"/>
          <w:szCs w:val="22"/>
          <w:lang w:val="en-GB"/>
        </w:rPr>
        <w:t xml:space="preserve"> for the lease and non-lease components as a single lease component.</w:t>
      </w:r>
    </w:p>
    <w:p w14:paraId="3B24E629" w14:textId="77777777" w:rsidR="00D8121C" w:rsidRPr="009D4E75" w:rsidRDefault="00D8121C" w:rsidP="00D8121C">
      <w:pPr>
        <w:pStyle w:val="BlockText"/>
        <w:spacing w:before="0"/>
        <w:ind w:left="423" w:right="7"/>
        <w:rPr>
          <w:rFonts w:ascii="Times New Roman" w:cs="Times New Roman"/>
          <w:sz w:val="22"/>
          <w:szCs w:val="22"/>
          <w:lang w:val="en-GB"/>
        </w:rPr>
      </w:pPr>
    </w:p>
    <w:p w14:paraId="119E7F40" w14:textId="57050B1E" w:rsidR="00D8121C" w:rsidRPr="009D4E75" w:rsidRDefault="00AD7988"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Amortization</w:t>
      </w:r>
      <w:r w:rsidR="00D8121C" w:rsidRPr="009D4E75">
        <w:rPr>
          <w:rFonts w:ascii="Times New Roman" w:cs="Times New Roman"/>
          <w:sz w:val="22"/>
          <w:szCs w:val="22"/>
          <w:lang w:val="en-GB"/>
        </w:rPr>
        <w:t xml:space="preserve"> of right-of-use assets is</w:t>
      </w:r>
      <w:r w:rsidRPr="009D4E75">
        <w:rPr>
          <w:rFonts w:ascii="Times New Roman" w:cs="Times New Roman"/>
          <w:sz w:val="22"/>
          <w:szCs w:val="22"/>
          <w:lang w:val="en-GB"/>
        </w:rPr>
        <w:t xml:space="preserve"> recognized in profit or loss and</w:t>
      </w:r>
      <w:r w:rsidR="00D8121C" w:rsidRPr="009D4E75">
        <w:rPr>
          <w:rFonts w:ascii="Times New Roman" w:cs="Times New Roman"/>
          <w:sz w:val="22"/>
          <w:szCs w:val="22"/>
          <w:lang w:val="en-GB"/>
        </w:rPr>
        <w:t xml:space="preserve"> calculated by reference to their costs, on the straight-line basis over the shorter of the estimated lease term and the estimated useful lives as follows:</w:t>
      </w:r>
    </w:p>
    <w:p w14:paraId="08847140" w14:textId="77777777" w:rsidR="00D8121C" w:rsidRPr="009D4E75" w:rsidRDefault="00D8121C" w:rsidP="00D8121C">
      <w:pPr>
        <w:pStyle w:val="BlockText"/>
        <w:spacing w:before="0"/>
        <w:ind w:left="423" w:right="7"/>
        <w:rPr>
          <w:rFonts w:ascii="Times New Roman"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152CC8" w:rsidRPr="009D4E75" w14:paraId="185F43E5" w14:textId="77777777" w:rsidTr="00152CC8">
        <w:tc>
          <w:tcPr>
            <w:tcW w:w="3618" w:type="dxa"/>
          </w:tcPr>
          <w:p w14:paraId="5BF9642A" w14:textId="77777777" w:rsidR="00152CC8" w:rsidRPr="009D4E75" w:rsidRDefault="00152CC8" w:rsidP="00152CC8">
            <w:pPr>
              <w:ind w:right="7"/>
              <w:rPr>
                <w:rFonts w:ascii="Times New Roman" w:cs="Times New Roman"/>
                <w:sz w:val="22"/>
                <w:szCs w:val="22"/>
              </w:rPr>
            </w:pPr>
          </w:p>
        </w:tc>
        <w:tc>
          <w:tcPr>
            <w:tcW w:w="900" w:type="dxa"/>
          </w:tcPr>
          <w:p w14:paraId="098476C7" w14:textId="77777777" w:rsidR="00152CC8" w:rsidRPr="009D4E75" w:rsidRDefault="00152CC8" w:rsidP="00152CC8">
            <w:pPr>
              <w:ind w:right="7"/>
              <w:rPr>
                <w:rFonts w:ascii="Times New Roman" w:eastAsia="Arial Unicode MS" w:cs="Times New Roman"/>
                <w:sz w:val="22"/>
                <w:szCs w:val="22"/>
              </w:rPr>
            </w:pPr>
          </w:p>
        </w:tc>
        <w:tc>
          <w:tcPr>
            <w:tcW w:w="1350" w:type="dxa"/>
          </w:tcPr>
          <w:p w14:paraId="39CD69C4" w14:textId="77777777" w:rsidR="00152CC8" w:rsidRPr="009D4E75" w:rsidRDefault="00152CC8" w:rsidP="00152CC8">
            <w:pPr>
              <w:ind w:right="7"/>
              <w:jc w:val="right"/>
              <w:rPr>
                <w:rFonts w:ascii="Times New Roman" w:eastAsia="Arial Unicode MS" w:cs="Times New Roman"/>
                <w:b/>
                <w:bCs/>
                <w:i/>
                <w:iCs/>
                <w:sz w:val="22"/>
                <w:szCs w:val="22"/>
              </w:rPr>
            </w:pPr>
            <w:r w:rsidRPr="009D4E75">
              <w:rPr>
                <w:rFonts w:ascii="Times New Roman" w:eastAsia="Arial Unicode MS" w:cs="Times New Roman"/>
                <w:b/>
                <w:bCs/>
                <w:i/>
                <w:iCs/>
                <w:sz w:val="22"/>
                <w:szCs w:val="22"/>
              </w:rPr>
              <w:t>Years</w:t>
            </w:r>
          </w:p>
        </w:tc>
      </w:tr>
      <w:tr w:rsidR="00152CC8" w:rsidRPr="009D4E75" w14:paraId="2AA0E6FA" w14:textId="77777777" w:rsidTr="00152CC8">
        <w:tc>
          <w:tcPr>
            <w:tcW w:w="3618" w:type="dxa"/>
          </w:tcPr>
          <w:p w14:paraId="19BC6ACE" w14:textId="77777777" w:rsidR="00152CC8" w:rsidRPr="009D4E75" w:rsidRDefault="00152CC8" w:rsidP="00152CC8">
            <w:pPr>
              <w:ind w:right="7"/>
              <w:rPr>
                <w:rFonts w:ascii="Times New Roman" w:cs="Times New Roman"/>
                <w:sz w:val="22"/>
                <w:szCs w:val="22"/>
              </w:rPr>
            </w:pPr>
            <w:r w:rsidRPr="009D4E75">
              <w:rPr>
                <w:rFonts w:ascii="Times New Roman" w:cs="Times New Roman"/>
                <w:sz w:val="22"/>
                <w:szCs w:val="22"/>
              </w:rPr>
              <w:t>Land</w:t>
            </w:r>
          </w:p>
        </w:tc>
        <w:tc>
          <w:tcPr>
            <w:tcW w:w="900" w:type="dxa"/>
          </w:tcPr>
          <w:p w14:paraId="6C5A26AB" w14:textId="77777777" w:rsidR="00152CC8" w:rsidRPr="009D4E75" w:rsidRDefault="00152CC8" w:rsidP="00152CC8">
            <w:pPr>
              <w:ind w:right="7"/>
              <w:rPr>
                <w:rFonts w:ascii="Times New Roman" w:eastAsia="Arial Unicode MS" w:cs="Times New Roman"/>
                <w:sz w:val="22"/>
                <w:szCs w:val="22"/>
              </w:rPr>
            </w:pPr>
          </w:p>
        </w:tc>
        <w:tc>
          <w:tcPr>
            <w:tcW w:w="1350" w:type="dxa"/>
          </w:tcPr>
          <w:p w14:paraId="598A530C" w14:textId="77777777" w:rsidR="00152CC8" w:rsidRPr="009D4E75" w:rsidRDefault="00152CC8" w:rsidP="00152CC8">
            <w:pPr>
              <w:ind w:right="7"/>
              <w:jc w:val="right"/>
              <w:rPr>
                <w:rFonts w:ascii="Times New Roman" w:eastAsia="Arial Unicode MS" w:cs="Times New Roman"/>
                <w:sz w:val="22"/>
                <w:szCs w:val="22"/>
              </w:rPr>
            </w:pPr>
            <w:r w:rsidRPr="009D4E75">
              <w:rPr>
                <w:rFonts w:ascii="Times New Roman" w:eastAsia="Arial Unicode MS" w:cs="Times New Roman"/>
                <w:sz w:val="22"/>
                <w:szCs w:val="22"/>
              </w:rPr>
              <w:t>3</w:t>
            </w:r>
          </w:p>
        </w:tc>
      </w:tr>
      <w:tr w:rsidR="00152CC8" w:rsidRPr="009D4E75" w14:paraId="102FA125" w14:textId="77777777" w:rsidTr="00152CC8">
        <w:tc>
          <w:tcPr>
            <w:tcW w:w="3618" w:type="dxa"/>
          </w:tcPr>
          <w:p w14:paraId="79C9C2B5" w14:textId="77777777" w:rsidR="00152CC8" w:rsidRPr="009D4E75" w:rsidRDefault="00152CC8" w:rsidP="00152CC8">
            <w:pPr>
              <w:ind w:right="7"/>
              <w:rPr>
                <w:rFonts w:ascii="Times New Roman" w:cs="Times New Roman"/>
                <w:sz w:val="22"/>
                <w:szCs w:val="22"/>
              </w:rPr>
            </w:pPr>
            <w:r w:rsidRPr="009D4E75">
              <w:rPr>
                <w:rFonts w:ascii="Times New Roman" w:cs="Times New Roman"/>
                <w:sz w:val="22"/>
                <w:szCs w:val="22"/>
              </w:rPr>
              <w:t>Buildings</w:t>
            </w:r>
          </w:p>
        </w:tc>
        <w:tc>
          <w:tcPr>
            <w:tcW w:w="900" w:type="dxa"/>
          </w:tcPr>
          <w:p w14:paraId="4C3F9B4E" w14:textId="77777777" w:rsidR="00152CC8" w:rsidRPr="009D4E75" w:rsidRDefault="00152CC8" w:rsidP="00152CC8">
            <w:pPr>
              <w:ind w:right="7"/>
              <w:rPr>
                <w:rFonts w:ascii="Times New Roman" w:eastAsia="Arial Unicode MS" w:cs="Times New Roman"/>
                <w:sz w:val="22"/>
                <w:szCs w:val="22"/>
              </w:rPr>
            </w:pPr>
          </w:p>
        </w:tc>
        <w:tc>
          <w:tcPr>
            <w:tcW w:w="1350" w:type="dxa"/>
          </w:tcPr>
          <w:p w14:paraId="3F35DB6C" w14:textId="77777777" w:rsidR="00152CC8" w:rsidRPr="009D4E75" w:rsidRDefault="00152CC8" w:rsidP="00152CC8">
            <w:pPr>
              <w:ind w:right="7"/>
              <w:jc w:val="right"/>
              <w:rPr>
                <w:rFonts w:ascii="Times New Roman" w:eastAsia="Arial Unicode MS" w:cs="Times New Roman"/>
                <w:sz w:val="22"/>
                <w:szCs w:val="22"/>
              </w:rPr>
            </w:pPr>
            <w:r w:rsidRPr="009D4E75">
              <w:rPr>
                <w:rFonts w:ascii="Times New Roman" w:eastAsia="Arial Unicode MS" w:cs="Times New Roman"/>
                <w:sz w:val="22"/>
                <w:szCs w:val="22"/>
              </w:rPr>
              <w:t>3 – 30</w:t>
            </w:r>
          </w:p>
        </w:tc>
      </w:tr>
      <w:tr w:rsidR="00AD7988" w:rsidRPr="009D4E75" w14:paraId="7344E6DB" w14:textId="77777777" w:rsidTr="005E6E05">
        <w:tc>
          <w:tcPr>
            <w:tcW w:w="3618" w:type="dxa"/>
          </w:tcPr>
          <w:p w14:paraId="0E45B2EE" w14:textId="77777777" w:rsidR="00AD7988" w:rsidRPr="009D4E75" w:rsidRDefault="00AD7988" w:rsidP="004C74AE">
            <w:pPr>
              <w:tabs>
                <w:tab w:val="center" w:pos="1697"/>
              </w:tabs>
              <w:ind w:right="7"/>
              <w:rPr>
                <w:rFonts w:ascii="Times New Roman" w:cs="Times New Roman"/>
                <w:sz w:val="22"/>
                <w:szCs w:val="22"/>
              </w:rPr>
            </w:pPr>
            <w:proofErr w:type="spellStart"/>
            <w:r w:rsidRPr="009D4E75">
              <w:rPr>
                <w:rFonts w:ascii="Times New Roman" w:cs="Times New Roman"/>
                <w:sz w:val="22"/>
                <w:szCs w:val="22"/>
              </w:rPr>
              <w:t>Equipment</w:t>
            </w:r>
            <w:r w:rsidR="004C74AE" w:rsidRPr="009D4E75">
              <w:rPr>
                <w:rFonts w:ascii="Times New Roman" w:cs="Times New Roman"/>
                <w:sz w:val="22"/>
                <w:szCs w:val="22"/>
              </w:rPr>
              <w:t>s</w:t>
            </w:r>
            <w:proofErr w:type="spellEnd"/>
          </w:p>
        </w:tc>
        <w:tc>
          <w:tcPr>
            <w:tcW w:w="900" w:type="dxa"/>
          </w:tcPr>
          <w:p w14:paraId="22EE0790" w14:textId="77777777" w:rsidR="00AD7988" w:rsidRPr="009D4E75" w:rsidRDefault="00AD7988" w:rsidP="005E6E05">
            <w:pPr>
              <w:ind w:right="7"/>
              <w:rPr>
                <w:rFonts w:ascii="Times New Roman" w:eastAsia="Arial Unicode MS" w:cs="Times New Roman"/>
                <w:sz w:val="22"/>
                <w:szCs w:val="22"/>
              </w:rPr>
            </w:pPr>
          </w:p>
        </w:tc>
        <w:tc>
          <w:tcPr>
            <w:tcW w:w="1350" w:type="dxa"/>
          </w:tcPr>
          <w:p w14:paraId="20A4F482" w14:textId="77777777" w:rsidR="00AD7988" w:rsidRPr="009D4E75" w:rsidRDefault="00AD7988" w:rsidP="005E6E05">
            <w:pPr>
              <w:ind w:right="7"/>
              <w:jc w:val="right"/>
              <w:rPr>
                <w:rFonts w:ascii="Times New Roman" w:eastAsia="Arial Unicode MS" w:cs="Times New Roman"/>
                <w:sz w:val="22"/>
                <w:szCs w:val="22"/>
              </w:rPr>
            </w:pPr>
            <w:r w:rsidRPr="009D4E75">
              <w:rPr>
                <w:rFonts w:ascii="Times New Roman" w:eastAsia="Arial Unicode MS" w:cs="Times New Roman"/>
                <w:sz w:val="22"/>
                <w:szCs w:val="22"/>
              </w:rPr>
              <w:t>4</w:t>
            </w:r>
          </w:p>
        </w:tc>
      </w:tr>
      <w:tr w:rsidR="00152CC8" w:rsidRPr="009D4E75" w14:paraId="621377CD" w14:textId="77777777" w:rsidTr="00152CC8">
        <w:tc>
          <w:tcPr>
            <w:tcW w:w="3618" w:type="dxa"/>
          </w:tcPr>
          <w:p w14:paraId="35595246" w14:textId="77777777" w:rsidR="00152CC8" w:rsidRPr="009D4E75" w:rsidRDefault="00152CC8" w:rsidP="00152CC8">
            <w:pPr>
              <w:ind w:right="7"/>
              <w:rPr>
                <w:rFonts w:ascii="Times New Roman" w:cs="Times New Roman"/>
                <w:sz w:val="22"/>
                <w:szCs w:val="22"/>
              </w:rPr>
            </w:pPr>
            <w:r w:rsidRPr="009D4E75">
              <w:rPr>
                <w:rFonts w:ascii="Times New Roman" w:cs="Times New Roman"/>
                <w:sz w:val="22"/>
                <w:szCs w:val="22"/>
              </w:rPr>
              <w:t>Vehicles</w:t>
            </w:r>
          </w:p>
        </w:tc>
        <w:tc>
          <w:tcPr>
            <w:tcW w:w="900" w:type="dxa"/>
          </w:tcPr>
          <w:p w14:paraId="3EB624DE" w14:textId="77777777" w:rsidR="00152CC8" w:rsidRPr="009D4E75" w:rsidRDefault="00152CC8" w:rsidP="00152CC8">
            <w:pPr>
              <w:ind w:right="7"/>
              <w:rPr>
                <w:rFonts w:ascii="Times New Roman" w:eastAsia="Arial Unicode MS" w:cs="Times New Roman"/>
                <w:sz w:val="22"/>
                <w:szCs w:val="22"/>
              </w:rPr>
            </w:pPr>
          </w:p>
        </w:tc>
        <w:tc>
          <w:tcPr>
            <w:tcW w:w="1350" w:type="dxa"/>
          </w:tcPr>
          <w:p w14:paraId="6CB11F87" w14:textId="77777777" w:rsidR="00152CC8" w:rsidRPr="009D4E75" w:rsidRDefault="00152CC8" w:rsidP="00152CC8">
            <w:pPr>
              <w:ind w:right="7"/>
              <w:jc w:val="right"/>
              <w:rPr>
                <w:rFonts w:ascii="Times New Roman" w:eastAsia="Arial Unicode MS" w:cs="Times New Roman"/>
                <w:sz w:val="22"/>
                <w:szCs w:val="22"/>
              </w:rPr>
            </w:pPr>
            <w:r w:rsidRPr="009D4E75">
              <w:rPr>
                <w:rFonts w:ascii="Times New Roman" w:eastAsia="Arial Unicode MS" w:cs="Times New Roman"/>
                <w:sz w:val="22"/>
                <w:szCs w:val="22"/>
              </w:rPr>
              <w:t>3 - 5</w:t>
            </w:r>
          </w:p>
        </w:tc>
      </w:tr>
    </w:tbl>
    <w:p w14:paraId="1FE7D3C2" w14:textId="77777777" w:rsidR="00D8121C" w:rsidRPr="009D4E75" w:rsidRDefault="00D8121C" w:rsidP="00D8121C">
      <w:pPr>
        <w:pStyle w:val="BlockText"/>
        <w:spacing w:before="0"/>
        <w:ind w:left="423" w:right="7"/>
        <w:rPr>
          <w:rFonts w:ascii="Times New Roman" w:cs="Times New Roman"/>
          <w:sz w:val="22"/>
          <w:szCs w:val="22"/>
          <w:lang w:val="en-GB"/>
        </w:rPr>
      </w:pPr>
    </w:p>
    <w:p w14:paraId="1BB37C9D" w14:textId="2894979E"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If ownership of the </w:t>
      </w:r>
      <w:r w:rsidR="00AD7988" w:rsidRPr="009D4E75">
        <w:rPr>
          <w:rFonts w:ascii="Times New Roman" w:cs="Times New Roman"/>
          <w:sz w:val="22"/>
          <w:szCs w:val="22"/>
          <w:lang w:val="en-GB"/>
        </w:rPr>
        <w:t>underlying</w:t>
      </w:r>
      <w:r w:rsidRPr="009D4E75">
        <w:rPr>
          <w:rFonts w:ascii="Times New Roman" w:cs="Times New Roman"/>
          <w:sz w:val="22"/>
          <w:szCs w:val="22"/>
          <w:lang w:val="en-GB"/>
        </w:rPr>
        <w:t xml:space="preserve"> asset transfers to </w:t>
      </w:r>
      <w:r w:rsidR="009F4C6F" w:rsidRPr="009D4E75">
        <w:rPr>
          <w:rFonts w:ascii="Times New Roman"/>
          <w:sz w:val="22"/>
          <w:lang w:val="en-GB"/>
        </w:rPr>
        <w:t>the Group</w:t>
      </w:r>
      <w:r w:rsidRPr="009D4E75">
        <w:rPr>
          <w:rFonts w:ascii="Times New Roman"/>
          <w:sz w:val="22"/>
          <w:lang w:val="en-GB"/>
        </w:rPr>
        <w:t xml:space="preserve"> </w:t>
      </w:r>
      <w:r w:rsidRPr="009D4E75">
        <w:rPr>
          <w:rFonts w:ascii="Times New Roman" w:cs="Times New Roman"/>
          <w:sz w:val="22"/>
          <w:szCs w:val="22"/>
          <w:lang w:val="en-GB"/>
        </w:rPr>
        <w:t xml:space="preserve">at the end of the lease term </w:t>
      </w:r>
      <w:r w:rsidR="00AD7988" w:rsidRPr="009D4E75">
        <w:rPr>
          <w:rFonts w:ascii="Times New Roman" w:cs="Times New Roman"/>
          <w:sz w:val="22"/>
          <w:szCs w:val="22"/>
          <w:lang w:val="en-GB"/>
        </w:rPr>
        <w:t>they are classified as part of property, plant and equipment or investment property. The</w:t>
      </w:r>
      <w:r w:rsidRPr="009D4E75">
        <w:rPr>
          <w:rFonts w:ascii="Times New Roman" w:cs="Times New Roman"/>
          <w:sz w:val="22"/>
          <w:szCs w:val="22"/>
          <w:lang w:val="en-GB"/>
        </w:rPr>
        <w:t xml:space="preserve"> cost of such asset reflects the exercise of a purchase option</w:t>
      </w:r>
      <w:r w:rsidR="00AD7988" w:rsidRPr="009D4E75">
        <w:rPr>
          <w:rFonts w:ascii="Times New Roman" w:cs="Times New Roman"/>
          <w:sz w:val="22"/>
          <w:szCs w:val="22"/>
          <w:lang w:val="en-GB"/>
        </w:rPr>
        <w:t>. The amortization</w:t>
      </w:r>
      <w:r w:rsidRPr="009D4E75">
        <w:rPr>
          <w:rFonts w:ascii="Times New Roman" w:cs="Times New Roman"/>
          <w:sz w:val="22"/>
          <w:szCs w:val="22"/>
          <w:lang w:val="en-GB"/>
        </w:rPr>
        <w:t xml:space="preserve"> is calculated using the estimated useful life of the asset.</w:t>
      </w:r>
    </w:p>
    <w:p w14:paraId="4FC06348" w14:textId="77777777" w:rsidR="00D8121C" w:rsidRPr="009D4E75" w:rsidRDefault="00D8121C" w:rsidP="00D8121C">
      <w:pPr>
        <w:pStyle w:val="BlockText"/>
        <w:spacing w:before="0"/>
        <w:ind w:left="423" w:right="7"/>
        <w:rPr>
          <w:rFonts w:ascii="Times New Roman" w:cs="Times New Roman"/>
          <w:sz w:val="22"/>
          <w:szCs w:val="22"/>
          <w:lang w:val="en-GB"/>
        </w:rPr>
      </w:pPr>
    </w:p>
    <w:p w14:paraId="22ADAF9A" w14:textId="678949E2" w:rsidR="00D8121C" w:rsidRPr="009D4E75" w:rsidRDefault="00D8121C" w:rsidP="00D8121C">
      <w:pPr>
        <w:pStyle w:val="BlockText"/>
        <w:spacing w:before="0"/>
        <w:ind w:left="423" w:right="7"/>
        <w:rPr>
          <w:rFonts w:ascii="Times New Roman" w:cs="Times New Roman"/>
          <w:sz w:val="22"/>
          <w:szCs w:val="22"/>
        </w:rPr>
      </w:pPr>
      <w:r w:rsidRPr="009D4E75">
        <w:rPr>
          <w:rFonts w:ascii="Times New Roman" w:cs="Times New Roman"/>
          <w:sz w:val="22"/>
          <w:szCs w:val="22"/>
        </w:rPr>
        <w:t xml:space="preserve">If </w:t>
      </w:r>
      <w:r w:rsidR="009F4C6F" w:rsidRPr="009D4E75">
        <w:rPr>
          <w:rFonts w:ascii="Times New Roman" w:cs="Times New Roman"/>
          <w:sz w:val="22"/>
          <w:szCs w:val="22"/>
        </w:rPr>
        <w:t>the Group</w:t>
      </w:r>
      <w:r w:rsidRPr="009D4E75">
        <w:rPr>
          <w:rFonts w:ascii="Times New Roman" w:cs="Times New Roman"/>
          <w:sz w:val="22"/>
          <w:szCs w:val="22"/>
        </w:rPr>
        <w:t xml:space="preserve"> is unable to obtain reasonable assurance that the ownership of the underlying asset is substantially transferred to </w:t>
      </w:r>
      <w:r w:rsidR="009F4C6F" w:rsidRPr="009D4E75">
        <w:rPr>
          <w:rFonts w:ascii="Times New Roman" w:cs="Times New Roman"/>
          <w:sz w:val="22"/>
          <w:szCs w:val="22"/>
        </w:rPr>
        <w:t>the Group</w:t>
      </w:r>
      <w:r w:rsidRPr="009D4E75">
        <w:rPr>
          <w:rFonts w:ascii="Times New Roman" w:cs="Times New Roman"/>
          <w:sz w:val="22"/>
          <w:szCs w:val="22"/>
        </w:rPr>
        <w:t xml:space="preserve"> at the end of the lease term, the right-of-use assets will be </w:t>
      </w:r>
      <w:r w:rsidR="004C74AE" w:rsidRPr="009D4E75">
        <w:rPr>
          <w:rFonts w:ascii="Times New Roman" w:cs="Times New Roman"/>
          <w:sz w:val="22"/>
          <w:szCs w:val="22"/>
        </w:rPr>
        <w:t>amortiz</w:t>
      </w:r>
      <w:r w:rsidRPr="009D4E75">
        <w:rPr>
          <w:rFonts w:ascii="Times New Roman" w:cs="Times New Roman"/>
          <w:sz w:val="22"/>
          <w:szCs w:val="22"/>
        </w:rPr>
        <w:t>ed on the straight-line method from the commencement date to the end of the useful lives or the end of the lease term, which is earlier.</w:t>
      </w:r>
    </w:p>
    <w:p w14:paraId="7C3676BE" w14:textId="77777777" w:rsidR="00D8121C" w:rsidRPr="009D4E75" w:rsidRDefault="00D8121C" w:rsidP="00D8121C">
      <w:pPr>
        <w:pStyle w:val="BlockText"/>
        <w:spacing w:before="0"/>
        <w:ind w:left="423" w:right="7"/>
        <w:rPr>
          <w:rFonts w:ascii="Times New Roman" w:cs="Times New Roman"/>
          <w:sz w:val="22"/>
          <w:szCs w:val="22"/>
          <w:lang w:val="en-GB"/>
        </w:rPr>
      </w:pPr>
    </w:p>
    <w:p w14:paraId="50764205"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applies the derecognition and impairment requirements, in </w:t>
      </w:r>
      <w:proofErr w:type="gramStart"/>
      <w:r w:rsidR="00D8121C" w:rsidRPr="009D4E75">
        <w:rPr>
          <w:rFonts w:ascii="Times New Roman" w:cs="Times New Roman"/>
          <w:sz w:val="22"/>
          <w:szCs w:val="22"/>
          <w:lang w:val="en-GB"/>
        </w:rPr>
        <w:t>according</w:t>
      </w:r>
      <w:proofErr w:type="gramEnd"/>
      <w:r w:rsidR="00D8121C" w:rsidRPr="009D4E75">
        <w:rPr>
          <w:rFonts w:ascii="Times New Roman" w:cs="Times New Roman"/>
          <w:sz w:val="22"/>
          <w:szCs w:val="22"/>
          <w:lang w:val="en-GB"/>
        </w:rPr>
        <w:t xml:space="preserve"> to the financial instrument principle, to the net investment in the lease.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further regularly reviews estimated unguaranteed residual values used in calculating the gross investment in the lease.</w:t>
      </w:r>
    </w:p>
    <w:p w14:paraId="63CFA257" w14:textId="77777777" w:rsidR="00D8121C" w:rsidRPr="009D4E75" w:rsidRDefault="00D8121C" w:rsidP="00D8121C">
      <w:pPr>
        <w:pStyle w:val="BlockText"/>
        <w:spacing w:before="0"/>
        <w:ind w:left="423" w:right="7"/>
        <w:rPr>
          <w:rFonts w:ascii="Times New Roman" w:cs="Times New Roman"/>
          <w:sz w:val="22"/>
          <w:szCs w:val="22"/>
          <w:lang w:val="en-GB"/>
        </w:rPr>
      </w:pPr>
    </w:p>
    <w:p w14:paraId="2F93CC5B"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Lease liabilities</w:t>
      </w:r>
    </w:p>
    <w:p w14:paraId="54139659" w14:textId="77777777" w:rsidR="00D8121C" w:rsidRPr="009D4E75" w:rsidRDefault="00D8121C" w:rsidP="00D8121C">
      <w:pPr>
        <w:pStyle w:val="BlockText"/>
        <w:spacing w:before="0"/>
        <w:ind w:left="423" w:right="7"/>
        <w:rPr>
          <w:rFonts w:ascii="Times New Roman" w:cs="Times New Roman"/>
          <w:sz w:val="22"/>
          <w:szCs w:val="22"/>
          <w:lang w:val="en-GB"/>
        </w:rPr>
      </w:pPr>
    </w:p>
    <w:p w14:paraId="0E7BC5A1" w14:textId="18E459DE"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The lease liability is initially measured at the present value of the lease payments </w:t>
      </w:r>
      <w:r w:rsidR="004C74AE" w:rsidRPr="009D4E75">
        <w:rPr>
          <w:rFonts w:ascii="Times New Roman" w:cs="Times New Roman"/>
          <w:sz w:val="22"/>
          <w:szCs w:val="22"/>
          <w:lang w:val="en-GB"/>
        </w:rPr>
        <w:t>to be made over the lease term</w:t>
      </w:r>
      <w:r w:rsidRPr="009D4E75">
        <w:rPr>
          <w:rFonts w:ascii="Times New Roman" w:cs="Times New Roman"/>
          <w:sz w:val="22"/>
          <w:szCs w:val="22"/>
          <w:lang w:val="en-GB"/>
        </w:rPr>
        <w:t xml:space="preserve">, discounted using the interest rate implicit in the lease or, if that rate cannot be readily determined, </w:t>
      </w:r>
      <w:r w:rsidR="004C74AE" w:rsidRPr="009D4E75">
        <w:rPr>
          <w:rFonts w:ascii="Times New Roman" w:cs="Times New Roman"/>
          <w:sz w:val="22"/>
          <w:szCs w:val="22"/>
          <w:lang w:val="en-GB"/>
        </w:rPr>
        <w:t>[</w:t>
      </w:r>
      <w:r w:rsidRPr="009D4E75">
        <w:rPr>
          <w:rFonts w:ascii="Times New Roman"/>
          <w:sz w:val="22"/>
          <w:lang w:val="en-GB"/>
        </w:rPr>
        <w:t>the Group’s</w:t>
      </w:r>
      <w:r w:rsidR="004C74AE" w:rsidRPr="009D4E75">
        <w:rPr>
          <w:rFonts w:ascii="Times New Roman" w:cs="Times New Roman"/>
          <w:sz w:val="22"/>
          <w:szCs w:val="22"/>
          <w:lang w:val="en-GB"/>
        </w:rPr>
        <w:t>/the Company’s]</w:t>
      </w:r>
      <w:r w:rsidRPr="009D4E75">
        <w:rPr>
          <w:rFonts w:ascii="Times New Roman"/>
          <w:sz w:val="22"/>
          <w:lang w:val="en-GB"/>
        </w:rPr>
        <w:t xml:space="preserve"> </w:t>
      </w:r>
      <w:r w:rsidRPr="009D4E75">
        <w:rPr>
          <w:rFonts w:ascii="Times New Roman" w:cs="Times New Roman"/>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009F4C6F" w:rsidRPr="009D4E75">
        <w:rPr>
          <w:rFonts w:ascii="Times New Roman"/>
          <w:sz w:val="22"/>
          <w:lang w:val="en-GB"/>
        </w:rPr>
        <w:t>the Group</w:t>
      </w:r>
      <w:r w:rsidRPr="009D4E75">
        <w:rPr>
          <w:rFonts w:ascii="Times New Roman"/>
          <w:sz w:val="22"/>
          <w:lang w:val="en-GB"/>
        </w:rPr>
        <w:t xml:space="preserve"> </w:t>
      </w:r>
      <w:r w:rsidRPr="009D4E75">
        <w:rPr>
          <w:rFonts w:ascii="Times New Roman" w:cs="Times New Roman"/>
          <w:sz w:val="22"/>
          <w:szCs w:val="22"/>
          <w:lang w:val="en-GB"/>
        </w:rPr>
        <w:t>is reasonably certain to exercise option.</w:t>
      </w:r>
    </w:p>
    <w:p w14:paraId="3D59572D" w14:textId="77777777" w:rsidR="00D8121C" w:rsidRPr="009D4E75" w:rsidRDefault="00D8121C" w:rsidP="00D8121C">
      <w:pPr>
        <w:pStyle w:val="BlockText"/>
        <w:spacing w:before="0"/>
        <w:ind w:left="423" w:right="7"/>
        <w:rPr>
          <w:rFonts w:ascii="Times New Roman" w:cs="Times New Roman"/>
          <w:sz w:val="22"/>
          <w:szCs w:val="22"/>
          <w:lang w:val="en-GB"/>
        </w:rPr>
      </w:pPr>
    </w:p>
    <w:p w14:paraId="27724133"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53C11EC" w14:textId="77777777" w:rsidR="00D8121C" w:rsidRPr="009D4E75" w:rsidRDefault="00D8121C" w:rsidP="00D8121C">
      <w:pPr>
        <w:pStyle w:val="BlockText"/>
        <w:spacing w:before="0"/>
        <w:ind w:left="423" w:right="7"/>
        <w:rPr>
          <w:rFonts w:ascii="Times New Roman" w:cs="Times New Roman"/>
          <w:sz w:val="22"/>
          <w:szCs w:val="22"/>
          <w:lang w:val="en-GB"/>
        </w:rPr>
      </w:pPr>
    </w:p>
    <w:p w14:paraId="4C88871D"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w:t>
      </w:r>
      <w:r w:rsidRPr="009D4E75">
        <w:rPr>
          <w:rFonts w:ascii="Times New Roman" w:cs="Times New Roman"/>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2CB45175" w14:textId="77777777" w:rsidR="00D8121C" w:rsidRPr="009D4E75" w:rsidRDefault="00D8121C" w:rsidP="00D8121C">
      <w:pPr>
        <w:pStyle w:val="BlockText"/>
        <w:spacing w:before="0"/>
        <w:ind w:left="423" w:right="7"/>
        <w:rPr>
          <w:rFonts w:ascii="Times New Roman" w:cs="Times New Roman"/>
          <w:sz w:val="22"/>
          <w:szCs w:val="22"/>
          <w:lang w:val="en-GB"/>
        </w:rPr>
      </w:pPr>
    </w:p>
    <w:p w14:paraId="1CA5BAE4" w14:textId="1D7C66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Short-term leases and leases of low-value assets</w:t>
      </w:r>
    </w:p>
    <w:p w14:paraId="1CFF77F3" w14:textId="77777777" w:rsidR="00D8121C" w:rsidRPr="009D4E75" w:rsidRDefault="00D8121C" w:rsidP="00D8121C">
      <w:pPr>
        <w:pStyle w:val="BlockText"/>
        <w:spacing w:before="0"/>
        <w:ind w:left="423" w:right="7"/>
        <w:rPr>
          <w:rFonts w:ascii="Times New Roman" w:cs="Times New Roman"/>
          <w:sz w:val="22"/>
          <w:szCs w:val="22"/>
          <w:lang w:val="en-GB"/>
        </w:rPr>
      </w:pPr>
    </w:p>
    <w:p w14:paraId="0FA964D2"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recognized payments</w:t>
      </w:r>
      <w:r w:rsidR="00D8121C" w:rsidRPr="009D4E75">
        <w:rPr>
          <w:rFonts w:ascii="Times New Roman" w:cs="Times New Roman"/>
          <w:sz w:val="22"/>
          <w:szCs w:val="22"/>
          <w:lang w:val="en-GB"/>
        </w:rPr>
        <w:t xml:space="preserve"> under leases that, have a lease term of 12 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708D80F6" w14:textId="77777777" w:rsidR="00D8121C" w:rsidRPr="009D4E75" w:rsidRDefault="00D8121C" w:rsidP="00D8121C">
      <w:pPr>
        <w:pStyle w:val="BlockText"/>
        <w:spacing w:before="0"/>
        <w:ind w:left="423" w:right="7"/>
        <w:rPr>
          <w:rFonts w:ascii="Times New Roman" w:cs="Times New Roman"/>
          <w:sz w:val="22"/>
          <w:szCs w:val="22"/>
          <w:lang w:val="en-GB"/>
        </w:rPr>
      </w:pPr>
    </w:p>
    <w:p w14:paraId="7F9951CD" w14:textId="77777777" w:rsidR="00D8121C" w:rsidRPr="009D4E75" w:rsidRDefault="00D8121C" w:rsidP="00D8121C">
      <w:pPr>
        <w:pStyle w:val="BlockText"/>
        <w:spacing w:before="0"/>
        <w:ind w:left="423" w:right="7"/>
        <w:rPr>
          <w:rFonts w:ascii="Times New Roman" w:cs="Times New Roman"/>
          <w:sz w:val="22"/>
          <w:szCs w:val="22"/>
        </w:rPr>
      </w:pPr>
      <w:r w:rsidRPr="009D4E75">
        <w:rPr>
          <w:rFonts w:ascii="Times New Roman" w:cs="Times New Roman"/>
          <w:sz w:val="22"/>
          <w:szCs w:val="22"/>
        </w:rPr>
        <w:t>As a lessor</w:t>
      </w:r>
    </w:p>
    <w:p w14:paraId="37E4302A" w14:textId="77777777" w:rsidR="00D8121C" w:rsidRPr="009D4E75" w:rsidRDefault="00D8121C" w:rsidP="00D8121C">
      <w:pPr>
        <w:pStyle w:val="BlockText"/>
        <w:spacing w:before="0"/>
        <w:ind w:left="423" w:right="7"/>
        <w:rPr>
          <w:rFonts w:ascii="Times New Roman" w:cs="Times New Roman"/>
          <w:sz w:val="22"/>
          <w:szCs w:val="22"/>
          <w:lang w:val="en-GB"/>
        </w:rPr>
      </w:pPr>
    </w:p>
    <w:p w14:paraId="48189D7D"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as a lessor, classify leases as either operating or finance leases. A lease is </w:t>
      </w:r>
      <w:r w:rsidR="00D8121C" w:rsidRPr="009D4E75">
        <w:rPr>
          <w:rFonts w:ascii="Times New Roman" w:cs="Times New Roman"/>
          <w:sz w:val="22"/>
          <w:szCs w:val="22"/>
          <w:lang w:val="en-GB"/>
        </w:rPr>
        <w:t>classified as a finance lease if it transfers substantially all the risks and rewards of ownership to a lessee, all other leases are classified as operating leases.</w:t>
      </w:r>
    </w:p>
    <w:p w14:paraId="735EA344" w14:textId="77777777" w:rsidR="00D8121C" w:rsidRPr="009D4E75" w:rsidRDefault="00D8121C" w:rsidP="00D8121C">
      <w:pPr>
        <w:pStyle w:val="BlockText"/>
        <w:spacing w:before="0"/>
        <w:ind w:left="423" w:right="7"/>
        <w:rPr>
          <w:rFonts w:ascii="Times New Roman" w:cs="Times New Roman"/>
          <w:sz w:val="22"/>
          <w:szCs w:val="22"/>
          <w:lang w:val="en-GB"/>
        </w:rPr>
      </w:pPr>
    </w:p>
    <w:p w14:paraId="4E64304E" w14:textId="77777777" w:rsidR="00D8121C" w:rsidRPr="009D4E75" w:rsidRDefault="009F4C6F"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recognizes lease payments received under operating leases as rental income on a straight-line basis over the lease term as part of rental income/other income. Initial direct costs incurred in arranging an operating lease are added to the carrying amount of the leased asset and recognized </w:t>
      </w:r>
      <w:r w:rsidR="004C74AE" w:rsidRPr="009D4E75">
        <w:rPr>
          <w:rFonts w:ascii="Times New Roman" w:cs="Times New Roman"/>
          <w:sz w:val="22"/>
          <w:szCs w:val="22"/>
          <w:lang w:val="en-GB"/>
        </w:rPr>
        <w:t>as expense</w:t>
      </w:r>
      <w:r w:rsidR="00D8121C" w:rsidRPr="009D4E75">
        <w:rPr>
          <w:rFonts w:ascii="Times New Roman" w:cs="Times New Roman"/>
          <w:sz w:val="22"/>
          <w:szCs w:val="22"/>
          <w:lang w:val="en-GB"/>
        </w:rPr>
        <w:t xml:space="preserve"> over the lease term on the same basis as rental income. Contingent rents are recognized as rental income in the accounting period in which they are earned.</w:t>
      </w:r>
    </w:p>
    <w:p w14:paraId="749E088F" w14:textId="77777777" w:rsidR="00D8121C" w:rsidRPr="009D4E75" w:rsidRDefault="00D8121C" w:rsidP="00D8121C">
      <w:pPr>
        <w:pStyle w:val="BlockText"/>
        <w:spacing w:before="0"/>
        <w:ind w:left="423" w:right="7"/>
        <w:rPr>
          <w:rFonts w:ascii="Times New Roman" w:cs="Times New Roman"/>
          <w:sz w:val="22"/>
          <w:szCs w:val="22"/>
          <w:lang w:val="en-GB"/>
        </w:rPr>
      </w:pPr>
    </w:p>
    <w:p w14:paraId="59C8A484" w14:textId="1461B8F0" w:rsidR="00D8121C" w:rsidRPr="009D4E75" w:rsidRDefault="00D8121C" w:rsidP="00D8121C">
      <w:pPr>
        <w:pStyle w:val="BlockText"/>
        <w:spacing w:before="0"/>
        <w:ind w:left="425" w:right="7"/>
        <w:rPr>
          <w:rFonts w:ascii="Times New Roman" w:cs="Times New Roman"/>
          <w:b/>
          <w:bCs/>
          <w:sz w:val="22"/>
          <w:szCs w:val="22"/>
          <w:lang w:val="en-GB"/>
        </w:rPr>
      </w:pPr>
      <w:r w:rsidRPr="009D4E75">
        <w:rPr>
          <w:rFonts w:ascii="Times New Roman" w:cs="Times New Roman"/>
          <w:b/>
          <w:bCs/>
          <w:sz w:val="22"/>
          <w:szCs w:val="22"/>
          <w:lang w:val="en-GB"/>
        </w:rPr>
        <w:t xml:space="preserve">Foreign currencies </w:t>
      </w:r>
    </w:p>
    <w:p w14:paraId="015C2F21" w14:textId="77777777" w:rsidR="00D8121C" w:rsidRPr="009D4E75" w:rsidRDefault="00D8121C" w:rsidP="00D8121C">
      <w:pPr>
        <w:pStyle w:val="BlockText"/>
        <w:spacing w:before="0"/>
        <w:ind w:left="425" w:right="7"/>
        <w:rPr>
          <w:rFonts w:ascii="Times New Roman" w:cs="Times New Roman"/>
          <w:sz w:val="22"/>
          <w:szCs w:val="22"/>
          <w:lang w:val="en-GB"/>
        </w:rPr>
      </w:pPr>
    </w:p>
    <w:p w14:paraId="4888A9EE"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Functional and presentation currency</w:t>
      </w:r>
    </w:p>
    <w:p w14:paraId="3DEBD7FE" w14:textId="77777777" w:rsidR="00D8121C" w:rsidRPr="009D4E75" w:rsidRDefault="00D8121C" w:rsidP="00D8121C">
      <w:pPr>
        <w:pStyle w:val="BlockText"/>
        <w:spacing w:before="0"/>
        <w:ind w:left="425" w:right="7"/>
        <w:rPr>
          <w:rFonts w:ascii="Times New Roman" w:cs="Times New Roman"/>
          <w:sz w:val="22"/>
          <w:szCs w:val="22"/>
          <w:lang w:val="en-GB"/>
        </w:rPr>
      </w:pPr>
    </w:p>
    <w:p w14:paraId="1BCA09FC"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Foreign currency transactions</w:t>
      </w:r>
    </w:p>
    <w:p w14:paraId="30EDD2CD" w14:textId="77777777" w:rsidR="00D8121C" w:rsidRPr="009D4E75" w:rsidRDefault="00D8121C" w:rsidP="00D8121C">
      <w:pPr>
        <w:pStyle w:val="BlockText"/>
        <w:spacing w:before="0"/>
        <w:ind w:left="425" w:right="7"/>
        <w:rPr>
          <w:rFonts w:ascii="Times New Roman" w:cs="Times New Roman"/>
          <w:sz w:val="22"/>
          <w:szCs w:val="22"/>
          <w:lang w:val="en-GB"/>
        </w:rPr>
      </w:pPr>
    </w:p>
    <w:p w14:paraId="2EBCDC8A"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Transactions in foreign currencies are translated to the functional currency using the exchange rate at the date of transactions.</w:t>
      </w:r>
    </w:p>
    <w:p w14:paraId="1E655A59" w14:textId="77777777" w:rsidR="00D8121C" w:rsidRPr="009D4E75" w:rsidRDefault="00D8121C" w:rsidP="00D8121C">
      <w:pPr>
        <w:pStyle w:val="BlockText"/>
        <w:spacing w:before="0"/>
        <w:ind w:left="425" w:right="7"/>
        <w:rPr>
          <w:rFonts w:ascii="Times New Roman" w:cs="Times New Roman"/>
          <w:sz w:val="22"/>
          <w:szCs w:val="22"/>
          <w:lang w:val="en-GB"/>
        </w:rPr>
      </w:pPr>
    </w:p>
    <w:p w14:paraId="3147D55C"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lastRenderedPageBreak/>
        <w:t xml:space="preserve">Monetary assets and liabilities denominated in foreign currencies at the reporting date are translated to the functional currency using the exchange rate at that date. </w:t>
      </w:r>
    </w:p>
    <w:p w14:paraId="2BD0F9C6" w14:textId="77777777" w:rsidR="00D8121C" w:rsidRPr="009D4E75" w:rsidRDefault="00D8121C" w:rsidP="00D8121C">
      <w:pPr>
        <w:pStyle w:val="BlockText"/>
        <w:spacing w:before="0"/>
        <w:ind w:left="425" w:right="7"/>
        <w:rPr>
          <w:rFonts w:ascii="Times New Roman" w:cs="Times New Roman"/>
          <w:sz w:val="22"/>
          <w:szCs w:val="22"/>
          <w:lang w:val="en-GB"/>
        </w:rPr>
      </w:pPr>
    </w:p>
    <w:p w14:paraId="0B0AE21F" w14:textId="6F035CB4"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Non-monetary assets and liabilities</w:t>
      </w:r>
      <w:r w:rsidR="00AA4A94" w:rsidRPr="009D4E75">
        <w:rPr>
          <w:rFonts w:ascii="Times New Roman" w:cs="Times New Roman"/>
          <w:sz w:val="22"/>
          <w:szCs w:val="22"/>
          <w:lang w:val="en-GB"/>
        </w:rPr>
        <w:t xml:space="preserve"> </w:t>
      </w:r>
      <w:r w:rsidR="00A20D5F" w:rsidRPr="009D4E75">
        <w:rPr>
          <w:rFonts w:ascii="Times New Roman" w:cs="Times New Roman"/>
          <w:sz w:val="22"/>
          <w:szCs w:val="22"/>
          <w:lang w:val="en-GB"/>
        </w:rPr>
        <w:t>denominated</w:t>
      </w:r>
      <w:r w:rsidRPr="009D4E75">
        <w:rPr>
          <w:rFonts w:ascii="Times New Roman" w:cs="Times New Roman"/>
          <w:sz w:val="22"/>
          <w:szCs w:val="22"/>
          <w:lang w:val="en-GB"/>
        </w:rPr>
        <w:t xml:space="preserve"> in foreign currencies measured at cost at the reporting date are translated to the functional currency using the exchange rate at the date of transaction.</w:t>
      </w:r>
    </w:p>
    <w:p w14:paraId="3B9173C9" w14:textId="77777777" w:rsidR="00D8121C" w:rsidRPr="009D4E75" w:rsidRDefault="00D8121C" w:rsidP="00D8121C">
      <w:pPr>
        <w:pStyle w:val="BlockText"/>
        <w:spacing w:before="0"/>
        <w:ind w:left="425" w:right="7"/>
        <w:rPr>
          <w:rFonts w:ascii="Times New Roman" w:cs="Times New Roman"/>
          <w:sz w:val="22"/>
          <w:szCs w:val="22"/>
          <w:lang w:val="en-GB"/>
        </w:rPr>
      </w:pPr>
    </w:p>
    <w:p w14:paraId="5613CC85" w14:textId="77777777" w:rsidR="00D8121C" w:rsidRPr="009D4E75" w:rsidRDefault="00D8121C" w:rsidP="00D8121C">
      <w:pPr>
        <w:pStyle w:val="BlockText"/>
        <w:spacing w:before="0"/>
        <w:ind w:left="425" w:right="7"/>
        <w:rPr>
          <w:rFonts w:ascii="Times New Roman" w:cs="Times New Roman"/>
          <w:sz w:val="22"/>
          <w:szCs w:val="22"/>
          <w:lang w:val="en-GB"/>
        </w:rPr>
      </w:pPr>
      <w:r w:rsidRPr="009D4E75">
        <w:rPr>
          <w:rFonts w:ascii="Times New Roman" w:cs="Times New Roman"/>
          <w:sz w:val="22"/>
          <w:szCs w:val="22"/>
          <w:lang w:val="en-GB"/>
        </w:rPr>
        <w:t>Foreign currency differences arising from the translation are recognized in profit or loss in the reporting period as incurred.</w:t>
      </w:r>
    </w:p>
    <w:p w14:paraId="5099F6BD" w14:textId="77777777" w:rsidR="00D8121C" w:rsidRPr="009D4E75" w:rsidRDefault="00D8121C" w:rsidP="00D8121C">
      <w:pPr>
        <w:pStyle w:val="BlockText"/>
        <w:spacing w:before="0"/>
        <w:ind w:left="425" w:right="7"/>
        <w:rPr>
          <w:rFonts w:ascii="Times New Roman" w:cs="Times New Roman"/>
          <w:sz w:val="22"/>
          <w:szCs w:val="22"/>
          <w:lang w:val="en-GB"/>
        </w:rPr>
      </w:pPr>
    </w:p>
    <w:p w14:paraId="3D9B8421"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Provisions</w:t>
      </w:r>
    </w:p>
    <w:p w14:paraId="1228CD2B" w14:textId="77777777" w:rsidR="00D8121C" w:rsidRPr="009D4E75" w:rsidRDefault="00D8121C" w:rsidP="00D8121C">
      <w:pPr>
        <w:pStyle w:val="BlockText"/>
        <w:spacing w:before="0"/>
        <w:ind w:left="423" w:right="7"/>
        <w:rPr>
          <w:rFonts w:ascii="Times New Roman" w:cs="Times New Roman"/>
          <w:sz w:val="22"/>
          <w:szCs w:val="22"/>
          <w:lang w:val="en-GB"/>
        </w:rPr>
      </w:pPr>
    </w:p>
    <w:p w14:paraId="4253A2AB"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 provision is recognized in the statement of financial position when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 xml:space="preserve">has a present legal or constructive obligation as a result of a past event, and it is probable that an outflow of economic benefits will be required to settle the </w:t>
      </w:r>
      <w:proofErr w:type="gramStart"/>
      <w:r w:rsidRPr="009D4E75">
        <w:rPr>
          <w:rFonts w:ascii="Times New Roman" w:cs="Times New Roman"/>
          <w:sz w:val="22"/>
          <w:szCs w:val="22"/>
          <w:lang w:val="en-GB"/>
        </w:rPr>
        <w:t>obligation</w:t>
      </w:r>
      <w:proofErr w:type="gramEnd"/>
      <w:r w:rsidRPr="009D4E75">
        <w:rPr>
          <w:rFonts w:ascii="Times New Roman" w:cs="Times New Roman"/>
          <w:sz w:val="22"/>
          <w:szCs w:val="22"/>
          <w:lang w:val="en-GB"/>
        </w:rPr>
        <w:t xml:space="preserve"> and a reliable estimate can be made of the amount of the obligation. The expected future cash flows are discounted by using a pre-tax rate that reflects current market assessments of the time value of money and, where appropriate, the risks specific to the liability. The unwinding of the discount is recognized as a finance cost.  </w:t>
      </w:r>
    </w:p>
    <w:p w14:paraId="1D944EDE" w14:textId="77777777" w:rsidR="00D8121C" w:rsidRPr="009D4E75" w:rsidRDefault="00D8121C" w:rsidP="00D8121C">
      <w:pPr>
        <w:pStyle w:val="BlockText"/>
        <w:spacing w:before="0"/>
        <w:ind w:left="423" w:right="7"/>
        <w:rPr>
          <w:rFonts w:ascii="Times New Roman" w:cs="Times New Roman"/>
          <w:sz w:val="22"/>
          <w:szCs w:val="22"/>
          <w:lang w:val="en-GB"/>
        </w:rPr>
      </w:pPr>
    </w:p>
    <w:p w14:paraId="735B7D5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Onerous contracts</w:t>
      </w:r>
    </w:p>
    <w:p w14:paraId="17E4E886" w14:textId="77777777" w:rsidR="00D8121C" w:rsidRPr="009D4E75" w:rsidRDefault="00D8121C" w:rsidP="00D8121C">
      <w:pPr>
        <w:pStyle w:val="BlockText"/>
        <w:spacing w:before="0"/>
        <w:ind w:left="423" w:right="7"/>
        <w:rPr>
          <w:rFonts w:ascii="Times New Roman" w:cs="Times New Roman"/>
          <w:sz w:val="22"/>
          <w:szCs w:val="22"/>
          <w:lang w:val="en-GB"/>
        </w:rPr>
      </w:pPr>
    </w:p>
    <w:p w14:paraId="43B915DA"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A provision for onerous contracts is recognized when the expected benefits to be derived by </w:t>
      </w:r>
      <w:r w:rsidR="009F4C6F" w:rsidRPr="009D4E75">
        <w:rPr>
          <w:rFonts w:ascii="Times New Roman" w:cs="Times New Roman"/>
          <w:sz w:val="22"/>
          <w:szCs w:val="22"/>
        </w:rPr>
        <w:t>the Group</w:t>
      </w:r>
      <w:r w:rsidRPr="009D4E75">
        <w:rPr>
          <w:rFonts w:ascii="Times New Roman" w:cs="Times New Roman"/>
          <w:sz w:val="22"/>
          <w:szCs w:val="22"/>
          <w:lang w:val="en-GB"/>
        </w:rPr>
        <w:t xml:space="preserve"> from a contract are lower than the unavoidable cost of meeting </w:t>
      </w:r>
      <w:r w:rsidRPr="009D4E75">
        <w:rPr>
          <w:rFonts w:ascii="Times New Roman" w:cs="Times New Roman"/>
          <w:sz w:val="22"/>
          <w:szCs w:val="22"/>
        </w:rPr>
        <w:t>the Group’s</w:t>
      </w:r>
      <w:r w:rsidR="001F123D" w:rsidRPr="009D4E75">
        <w:rPr>
          <w:rFonts w:ascii="Times New Roman" w:cs="Times New Roman"/>
          <w:sz w:val="22"/>
          <w:szCs w:val="22"/>
        </w:rPr>
        <w:t xml:space="preserve"> </w:t>
      </w:r>
      <w:r w:rsidRPr="009D4E75">
        <w:rPr>
          <w:rFonts w:ascii="Times New Roman" w:cs="Times New Roman"/>
          <w:sz w:val="22"/>
          <w:szCs w:val="22"/>
          <w:lang w:val="en-GB"/>
        </w:rPr>
        <w:t xml:space="preserve">obligations under the contract.  The provision is measured at the present value of the lower of the expected cost of terminating the contract and the expected net cost of continuing with the contract.  Before a provision is established,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recognizes any impairment loss on the assets associated with that contract.</w:t>
      </w:r>
    </w:p>
    <w:p w14:paraId="2E881660" w14:textId="77777777" w:rsidR="00D8121C" w:rsidRPr="009D4E75" w:rsidRDefault="00D8121C" w:rsidP="00D8121C">
      <w:pPr>
        <w:pStyle w:val="BlockText"/>
        <w:spacing w:before="0"/>
        <w:ind w:left="423" w:right="7"/>
        <w:rPr>
          <w:rFonts w:ascii="Times New Roman" w:cs="Times New Roman"/>
          <w:sz w:val="22"/>
          <w:szCs w:val="22"/>
          <w:lang w:val="en-GB"/>
        </w:rPr>
      </w:pPr>
    </w:p>
    <w:p w14:paraId="35CF33F9" w14:textId="72E24B05"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Dividends</w:t>
      </w:r>
    </w:p>
    <w:p w14:paraId="69099BCA" w14:textId="77777777" w:rsidR="00D8121C" w:rsidRPr="009D4E75" w:rsidRDefault="00D8121C" w:rsidP="00D8121C">
      <w:pPr>
        <w:pStyle w:val="BlockText"/>
        <w:spacing w:before="0"/>
        <w:ind w:left="423" w:right="7"/>
        <w:rPr>
          <w:rFonts w:ascii="Times New Roman" w:cs="Times New Roman"/>
          <w:sz w:val="22"/>
          <w:szCs w:val="22"/>
          <w:lang w:val="en-GB"/>
        </w:rPr>
      </w:pPr>
    </w:p>
    <w:p w14:paraId="30AA8766"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Dividend and interim dividend payment are recorded in the period in which they are approved by Shareholders’ meeting and Board of Directors’ meeting.</w:t>
      </w:r>
    </w:p>
    <w:p w14:paraId="191926EE" w14:textId="77777777" w:rsidR="00D8121C" w:rsidRPr="009D4E75" w:rsidRDefault="00D8121C" w:rsidP="00D8121C">
      <w:pPr>
        <w:pStyle w:val="BlockText"/>
        <w:spacing w:before="0"/>
        <w:ind w:left="423" w:right="7"/>
        <w:rPr>
          <w:rFonts w:ascii="Times New Roman" w:cs="Times New Roman"/>
          <w:sz w:val="22"/>
          <w:szCs w:val="22"/>
          <w:lang w:val="en-GB"/>
        </w:rPr>
      </w:pPr>
    </w:p>
    <w:p w14:paraId="74F727E3" w14:textId="791DA659" w:rsidR="00D8121C" w:rsidRPr="009D4E75" w:rsidRDefault="00003AB2"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O</w:t>
      </w:r>
      <w:r w:rsidR="00D8121C" w:rsidRPr="009D4E75">
        <w:rPr>
          <w:rFonts w:ascii="Times New Roman" w:cs="Times New Roman"/>
          <w:b/>
          <w:bCs/>
          <w:sz w:val="22"/>
          <w:szCs w:val="22"/>
          <w:lang w:val="en-GB"/>
        </w:rPr>
        <w:t>ther borrowings</w:t>
      </w:r>
    </w:p>
    <w:p w14:paraId="48C22ED8" w14:textId="77777777" w:rsidR="00F6792D" w:rsidRPr="009D4E75" w:rsidRDefault="00F6792D" w:rsidP="00D8121C">
      <w:pPr>
        <w:pStyle w:val="BlockText"/>
        <w:spacing w:before="0"/>
        <w:ind w:left="423" w:right="7"/>
        <w:rPr>
          <w:rFonts w:ascii="Times New Roman" w:cs="Cordia New"/>
          <w:sz w:val="22"/>
          <w:szCs w:val="22"/>
          <w:lang w:val="en-GB"/>
        </w:rPr>
      </w:pPr>
    </w:p>
    <w:p w14:paraId="5C8BE637" w14:textId="36EBE108" w:rsidR="00D8121C" w:rsidRPr="009D4E75" w:rsidRDefault="00003AB2"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O</w:t>
      </w:r>
      <w:r w:rsidR="00D8121C" w:rsidRPr="009D4E75">
        <w:rPr>
          <w:rFonts w:ascii="Times New Roman" w:cs="Times New Roman"/>
          <w:sz w:val="22"/>
          <w:szCs w:val="22"/>
          <w:lang w:val="en-GB"/>
        </w:rPr>
        <w:t xml:space="preserve">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w:t>
      </w:r>
      <w:r w:rsidR="001957D3" w:rsidRPr="009D4E75">
        <w:rPr>
          <w:rFonts w:ascii="Times New Roman" w:cs="Times New Roman"/>
          <w:sz w:val="22"/>
          <w:szCs w:val="22"/>
          <w:lang w:val="en-GB"/>
        </w:rPr>
        <w:t xml:space="preserve">expense </w:t>
      </w:r>
      <w:r w:rsidR="00D8121C" w:rsidRPr="009D4E75">
        <w:rPr>
          <w:rFonts w:ascii="Times New Roman" w:cs="Times New Roman"/>
          <w:sz w:val="22"/>
          <w:szCs w:val="22"/>
          <w:lang w:val="en-GB"/>
        </w:rPr>
        <w:t>in profit or loss over the period of the borrowings.</w:t>
      </w:r>
    </w:p>
    <w:p w14:paraId="7E0BAC56" w14:textId="77777777" w:rsidR="00D8121C" w:rsidRPr="009D4E75" w:rsidRDefault="00D8121C" w:rsidP="00D8121C">
      <w:pPr>
        <w:pStyle w:val="BlockText"/>
        <w:spacing w:before="0"/>
        <w:ind w:left="423" w:right="7"/>
        <w:rPr>
          <w:rFonts w:ascii="Times New Roman" w:cs="Times New Roman"/>
          <w:sz w:val="22"/>
          <w:szCs w:val="22"/>
          <w:lang w:val="en-GB"/>
        </w:rPr>
      </w:pPr>
    </w:p>
    <w:p w14:paraId="5E8B267F"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Basic earnings per share</w:t>
      </w:r>
    </w:p>
    <w:p w14:paraId="1B50C94E" w14:textId="77777777" w:rsidR="00D8121C" w:rsidRPr="009D4E75" w:rsidRDefault="00D8121C" w:rsidP="00D8121C">
      <w:pPr>
        <w:pStyle w:val="BlockText"/>
        <w:spacing w:before="0"/>
        <w:ind w:left="423" w:right="7"/>
        <w:rPr>
          <w:rFonts w:ascii="Times New Roman" w:cs="Times New Roman"/>
          <w:sz w:val="22"/>
          <w:szCs w:val="22"/>
          <w:lang w:val="en-GB"/>
        </w:rPr>
      </w:pPr>
    </w:p>
    <w:p w14:paraId="05476FC9" w14:textId="77777777" w:rsidR="00D8121C" w:rsidRPr="009D4E75" w:rsidRDefault="00D8121C" w:rsidP="00D8121C">
      <w:pPr>
        <w:pStyle w:val="BlockText"/>
        <w:spacing w:before="0"/>
        <w:ind w:left="423" w:right="7"/>
        <w:rPr>
          <w:rFonts w:ascii="Times New Roman" w:cs="Times New Roman"/>
          <w:sz w:val="22"/>
          <w:szCs w:val="22"/>
          <w:lang w:val="en-GB"/>
        </w:rPr>
      </w:pPr>
      <w:r w:rsidRPr="009D4E75">
        <w:rPr>
          <w:rFonts w:ascii="Times New Roman" w:cs="Times New Roman"/>
          <w:sz w:val="22"/>
          <w:szCs w:val="22"/>
          <w:lang w:val="en-GB"/>
        </w:rPr>
        <w:t xml:space="preserve">Basic earnings per share is calculated by dividing the profit for the years attributable to ordinary shareholders of </w:t>
      </w:r>
      <w:r w:rsidR="009F4C6F" w:rsidRPr="009D4E75">
        <w:rPr>
          <w:rFonts w:ascii="Times New Roman"/>
          <w:sz w:val="22"/>
          <w:lang w:val="en-GB"/>
        </w:rPr>
        <w:t>the Group</w:t>
      </w:r>
      <w:r w:rsidRPr="009D4E75">
        <w:rPr>
          <w:rFonts w:ascii="Times New Roman"/>
          <w:sz w:val="22"/>
          <w:lang w:val="en-GB"/>
        </w:rPr>
        <w:t xml:space="preserve"> </w:t>
      </w:r>
      <w:r w:rsidRPr="009D4E75">
        <w:rPr>
          <w:rFonts w:ascii="Times New Roman" w:cs="Times New Roman"/>
          <w:sz w:val="22"/>
          <w:szCs w:val="22"/>
          <w:lang w:val="en-GB"/>
        </w:rPr>
        <w:t>by the weighted average number of ordinary shares issued during the years.</w:t>
      </w:r>
    </w:p>
    <w:p w14:paraId="20981936" w14:textId="77777777" w:rsidR="00D8121C" w:rsidRPr="009D4E75" w:rsidRDefault="00D8121C" w:rsidP="00D8121C">
      <w:pPr>
        <w:pStyle w:val="BlockText"/>
        <w:spacing w:before="0"/>
        <w:ind w:left="423" w:right="7"/>
        <w:rPr>
          <w:rFonts w:ascii="Times New Roman" w:cs="Times New Roman"/>
          <w:sz w:val="22"/>
          <w:szCs w:val="22"/>
          <w:lang w:val="en-GB"/>
        </w:rPr>
      </w:pPr>
    </w:p>
    <w:p w14:paraId="7A72AA6E"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Judgements of management</w:t>
      </w:r>
    </w:p>
    <w:p w14:paraId="1C014A74" w14:textId="77777777" w:rsidR="00D8121C" w:rsidRPr="009D4E75" w:rsidRDefault="00D8121C" w:rsidP="00D8121C">
      <w:pPr>
        <w:pStyle w:val="BlockText"/>
        <w:spacing w:before="0"/>
        <w:ind w:left="423" w:right="7"/>
        <w:rPr>
          <w:rFonts w:ascii="Times New Roman" w:cs="Times New Roman"/>
          <w:sz w:val="22"/>
          <w:szCs w:val="22"/>
          <w:lang w:val="en-GB"/>
        </w:rPr>
      </w:pPr>
    </w:p>
    <w:p w14:paraId="78920DCB" w14:textId="77777777" w:rsidR="00D8121C" w:rsidRPr="009D4E75" w:rsidRDefault="00D8121C" w:rsidP="00D8121C">
      <w:pPr>
        <w:pStyle w:val="BlockText"/>
        <w:spacing w:before="0"/>
        <w:ind w:left="423" w:right="7"/>
        <w:rPr>
          <w:rFonts w:ascii="Times New Roman" w:cs="Times New Roman"/>
          <w:sz w:val="22"/>
          <w:szCs w:val="22"/>
        </w:rPr>
      </w:pPr>
      <w:r w:rsidRPr="009D4E75">
        <w:rPr>
          <w:rFonts w:ascii="Times New Roman" w:cs="Times New Roman"/>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162813CB" w14:textId="77777777" w:rsidR="00D8121C" w:rsidRPr="009D4E75" w:rsidRDefault="00D8121C" w:rsidP="00D8121C">
      <w:pPr>
        <w:pStyle w:val="BlockText"/>
        <w:spacing w:before="0"/>
        <w:ind w:left="423" w:right="7"/>
        <w:rPr>
          <w:rFonts w:ascii="Times New Roman" w:cs="Times New Roman"/>
          <w:sz w:val="22"/>
          <w:szCs w:val="22"/>
          <w:lang w:val="en-GB"/>
        </w:rPr>
      </w:pPr>
    </w:p>
    <w:p w14:paraId="1A8C0DB8"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Significant judgements and accounting estimates are as follow:</w:t>
      </w:r>
    </w:p>
    <w:p w14:paraId="09F6FD73" w14:textId="77777777" w:rsidR="00D8121C" w:rsidRPr="009D4E75" w:rsidRDefault="00D8121C" w:rsidP="00D8121C">
      <w:pPr>
        <w:pStyle w:val="BlockText"/>
        <w:spacing w:before="0"/>
        <w:ind w:left="423" w:right="7"/>
        <w:rPr>
          <w:rFonts w:ascii="Times New Roman" w:cs="Times New Roman"/>
          <w:sz w:val="22"/>
          <w:szCs w:val="22"/>
          <w:cs/>
          <w:lang w:val="en-GB"/>
        </w:rPr>
      </w:pPr>
    </w:p>
    <w:p w14:paraId="6365E1B1"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Recognition and derecognition of assets and liabilities</w:t>
      </w:r>
    </w:p>
    <w:p w14:paraId="569036FD" w14:textId="77777777" w:rsidR="00D8121C" w:rsidRPr="009D4E75" w:rsidRDefault="00D8121C" w:rsidP="00D8121C">
      <w:pPr>
        <w:pStyle w:val="BlockText"/>
        <w:spacing w:before="0"/>
        <w:ind w:left="784" w:right="7"/>
        <w:rPr>
          <w:rFonts w:ascii="Times New Roman" w:cs="Times New Roman"/>
          <w:sz w:val="22"/>
          <w:szCs w:val="22"/>
          <w:lang w:val="en-GB"/>
        </w:rPr>
      </w:pPr>
    </w:p>
    <w:p w14:paraId="759A7321" w14:textId="0B58494E"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considering whether to recognize or to derecognize assets or liabilities, the management is required to make judgment on whether </w:t>
      </w:r>
      <w:r w:rsidR="001957D3" w:rsidRPr="009D4E75">
        <w:rPr>
          <w:rFonts w:ascii="Times New Roman" w:cs="Times New Roman"/>
          <w:sz w:val="22"/>
          <w:szCs w:val="22"/>
          <w:lang w:val="en-GB"/>
        </w:rPr>
        <w:t xml:space="preserve">the Group transfers or have been transferred the </w:t>
      </w:r>
      <w:r w:rsidRPr="009D4E75">
        <w:rPr>
          <w:rFonts w:ascii="Times New Roman" w:cs="Times New Roman"/>
          <w:sz w:val="22"/>
          <w:szCs w:val="22"/>
          <w:lang w:val="en-GB"/>
        </w:rPr>
        <w:t xml:space="preserve">significant risk and rewards of those assets or liabilities, based on their best knowledge of the current </w:t>
      </w:r>
      <w:r w:rsidRPr="009D4E75">
        <w:rPr>
          <w:rFonts w:ascii="Times New Roman"/>
          <w:sz w:val="22"/>
          <w:lang w:val="en-GB"/>
        </w:rPr>
        <w:t>circumstances</w:t>
      </w:r>
      <w:r w:rsidRPr="009D4E75">
        <w:rPr>
          <w:rFonts w:ascii="Times New Roman" w:cs="Times New Roman"/>
          <w:sz w:val="22"/>
          <w:szCs w:val="22"/>
          <w:lang w:val="en-GB"/>
        </w:rPr>
        <w:t xml:space="preserve"> and arrangements.</w:t>
      </w:r>
    </w:p>
    <w:p w14:paraId="413FB66B" w14:textId="77777777" w:rsidR="00D8121C" w:rsidRPr="009D4E75" w:rsidRDefault="00D8121C" w:rsidP="00D8121C">
      <w:pPr>
        <w:pStyle w:val="BlockText"/>
        <w:spacing w:before="0"/>
        <w:ind w:left="784" w:right="7"/>
        <w:rPr>
          <w:rFonts w:ascii="Times New Roman" w:cs="Times New Roman"/>
          <w:sz w:val="22"/>
          <w:szCs w:val="22"/>
          <w:lang w:val="en-GB"/>
        </w:rPr>
      </w:pPr>
    </w:p>
    <w:p w14:paraId="44460368"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lastRenderedPageBreak/>
        <w:t>Fair value of financial instruments</w:t>
      </w:r>
    </w:p>
    <w:p w14:paraId="4CFD9322" w14:textId="77777777" w:rsidR="00D8121C" w:rsidRPr="009D4E75" w:rsidRDefault="00D8121C" w:rsidP="00D8121C">
      <w:pPr>
        <w:pStyle w:val="BlockText"/>
        <w:spacing w:before="0"/>
        <w:ind w:left="423" w:right="7"/>
        <w:rPr>
          <w:rFonts w:ascii="Times New Roman" w:cs="Times New Roman"/>
          <w:sz w:val="22"/>
          <w:szCs w:val="22"/>
          <w:lang w:val="en-GB"/>
        </w:rPr>
      </w:pPr>
    </w:p>
    <w:p w14:paraId="37025DD6" w14:textId="08BA02BC"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5AC5AE34" w14:textId="5500FCE4" w:rsidR="00D8121C" w:rsidRPr="009D4E75" w:rsidRDefault="00D8121C" w:rsidP="00963287">
      <w:pPr>
        <w:pStyle w:val="BlockText"/>
        <w:autoSpaceDE w:val="0"/>
        <w:autoSpaceDN w:val="0"/>
        <w:spacing w:before="0"/>
        <w:ind w:right="7"/>
        <w:rPr>
          <w:rFonts w:ascii="Times New Roman" w:cs="Times New Roman"/>
          <w:sz w:val="22"/>
          <w:szCs w:val="22"/>
          <w:lang w:val="en-GB"/>
        </w:rPr>
      </w:pPr>
    </w:p>
    <w:p w14:paraId="1B7C7741" w14:textId="501F0CAF" w:rsidR="009415BB" w:rsidRPr="009D4E75" w:rsidRDefault="00963287"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Allowances for expected credit loss for financial assets</w:t>
      </w:r>
    </w:p>
    <w:p w14:paraId="615FDF71" w14:textId="77777777" w:rsidR="00AE2D1A" w:rsidRPr="009D4E75" w:rsidRDefault="00AE2D1A" w:rsidP="00AE2D1A">
      <w:pPr>
        <w:pStyle w:val="BlockText"/>
        <w:autoSpaceDE w:val="0"/>
        <w:autoSpaceDN w:val="0"/>
        <w:spacing w:before="0"/>
        <w:ind w:right="7"/>
        <w:rPr>
          <w:rFonts w:ascii="Times New Roman" w:cs="Times New Roman"/>
          <w:b/>
          <w:bCs/>
          <w:sz w:val="22"/>
          <w:szCs w:val="22"/>
          <w:lang w:val="en-GB"/>
        </w:rPr>
      </w:pPr>
    </w:p>
    <w:p w14:paraId="2E420D8E" w14:textId="77777777" w:rsidR="00963287" w:rsidRPr="009D4E75" w:rsidRDefault="00963287" w:rsidP="00963287">
      <w:pPr>
        <w:pStyle w:val="BlockText"/>
        <w:spacing w:before="0"/>
        <w:ind w:left="783" w:right="7"/>
        <w:rPr>
          <w:rFonts w:ascii="Times New Roman" w:cs="Times New Roman"/>
          <w:sz w:val="22"/>
          <w:szCs w:val="22"/>
          <w:lang w:val="en-GB"/>
        </w:rPr>
      </w:pPr>
      <w:r w:rsidRPr="009D4E75">
        <w:rPr>
          <w:rFonts w:ascii="Times New Roman" w:cs="Times New Roman"/>
          <w:sz w:val="22"/>
          <w:szCs w:val="22"/>
          <w:lang w:val="en-GB"/>
        </w:rPr>
        <w:t xml:space="preserve">Allowances for expected credit loss for financial assets are intended to adjust the value of receivables for probable credit losses. The management is required to use judgement in estimating allowance for expected credit losses for financial assets. </w:t>
      </w:r>
      <w:r w:rsidRPr="009D4E75">
        <w:rPr>
          <w:rFonts w:ascii="Times New Roman" w:eastAsia="SimSun" w:cs="Times New Roman"/>
          <w:bCs/>
          <w:sz w:val="22"/>
          <w:szCs w:val="22"/>
        </w:rPr>
        <w:t>The Group’s</w:t>
      </w:r>
      <w:r w:rsidRPr="009D4E75">
        <w:rPr>
          <w:rFonts w:ascii="Times New Roman" w:cs="Times New Roman"/>
          <w:sz w:val="22"/>
          <w:szCs w:val="22"/>
        </w:rPr>
        <w:t xml:space="preserve"> </w:t>
      </w:r>
      <w:r w:rsidRPr="009D4E75">
        <w:rPr>
          <w:rFonts w:ascii="Times New Roman"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C0416B4" w14:textId="77777777" w:rsidR="00963287" w:rsidRPr="009D4E75" w:rsidRDefault="00963287" w:rsidP="00963287">
      <w:pPr>
        <w:pStyle w:val="BlockText"/>
        <w:autoSpaceDE w:val="0"/>
        <w:autoSpaceDN w:val="0"/>
        <w:spacing w:before="0"/>
        <w:ind w:right="7"/>
        <w:rPr>
          <w:rFonts w:ascii="Times New Roman" w:cs="Times New Roman"/>
          <w:b/>
          <w:bCs/>
          <w:sz w:val="22"/>
          <w:szCs w:val="22"/>
          <w:lang w:val="en-GB"/>
        </w:rPr>
      </w:pPr>
    </w:p>
    <w:p w14:paraId="1693D1DA" w14:textId="5F24A28A"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Allowance for impairment on investments</w:t>
      </w:r>
    </w:p>
    <w:p w14:paraId="3FE665F9" w14:textId="77777777" w:rsidR="00D8121C" w:rsidRPr="009D4E75" w:rsidRDefault="00D8121C" w:rsidP="00D8121C">
      <w:pPr>
        <w:pStyle w:val="BlockText"/>
        <w:spacing w:before="0"/>
        <w:ind w:left="423" w:right="7"/>
        <w:rPr>
          <w:rFonts w:ascii="Times New Roman" w:cs="Times New Roman"/>
          <w:sz w:val="22"/>
          <w:szCs w:val="22"/>
          <w:lang w:val="en-GB"/>
        </w:rPr>
      </w:pPr>
    </w:p>
    <w:p w14:paraId="04E2C9C4" w14:textId="77777777" w:rsidR="00D8121C" w:rsidRPr="009D4E75" w:rsidRDefault="009F4C6F"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treats investments as impaired when there has been a significant or prolonged decline in the fair value below their cost or where other objective evidence of impairment exists. The determination of what is “significant” or “prolonged” requires judgment of the management.</w:t>
      </w:r>
    </w:p>
    <w:p w14:paraId="0B63228C" w14:textId="77777777" w:rsidR="00D8121C" w:rsidRPr="009D4E75" w:rsidRDefault="00D8121C" w:rsidP="00D8121C">
      <w:pPr>
        <w:pStyle w:val="BlockText"/>
        <w:spacing w:before="0"/>
        <w:ind w:left="423" w:right="7"/>
        <w:rPr>
          <w:rFonts w:ascii="Times New Roman" w:cs="Times New Roman"/>
          <w:sz w:val="22"/>
          <w:szCs w:val="22"/>
          <w:lang w:val="en-GB"/>
        </w:rPr>
      </w:pPr>
    </w:p>
    <w:p w14:paraId="75310D21"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 xml:space="preserve">Property, plant and equipment </w:t>
      </w:r>
    </w:p>
    <w:p w14:paraId="75D194A2" w14:textId="77777777" w:rsidR="00D8121C" w:rsidRPr="009D4E75" w:rsidRDefault="00D8121C" w:rsidP="00D8121C">
      <w:pPr>
        <w:pStyle w:val="BlockText"/>
        <w:spacing w:before="0"/>
        <w:ind w:left="423" w:right="7"/>
        <w:rPr>
          <w:rFonts w:ascii="Times New Roman" w:cs="Times New Roman"/>
          <w:sz w:val="22"/>
          <w:szCs w:val="22"/>
          <w:lang w:val="en-GB"/>
        </w:rPr>
      </w:pPr>
    </w:p>
    <w:p w14:paraId="04400F8E" w14:textId="77777777" w:rsidR="00D8121C" w:rsidRPr="009D4E75" w:rsidRDefault="00D8121C" w:rsidP="00D8121C">
      <w:pPr>
        <w:pStyle w:val="BlockText"/>
        <w:spacing w:before="0"/>
        <w:ind w:left="784" w:right="7"/>
        <w:rPr>
          <w:rFonts w:ascii="Times New Roman" w:cs="Times New Roman"/>
          <w:sz w:val="22"/>
          <w:szCs w:val="22"/>
        </w:rPr>
      </w:pPr>
      <w:r w:rsidRPr="009D4E75">
        <w:rPr>
          <w:rFonts w:ascii="Times New Roman" w:cs="Times New Roman"/>
          <w:sz w:val="22"/>
          <w:szCs w:val="22"/>
        </w:rPr>
        <w:t>The recognition of cost incurred in the carrying amount of an item of property, plant and equipment ceases when the item is in the location and condition necessary for</w:t>
      </w:r>
      <w:r w:rsidRPr="009D4E75">
        <w:rPr>
          <w:rFonts w:ascii="Times New Roman" w:cs="Times New Roman"/>
          <w:sz w:val="22"/>
          <w:szCs w:val="22"/>
          <w:cs/>
        </w:rPr>
        <w:t xml:space="preserve"> </w:t>
      </w:r>
      <w:r w:rsidRPr="009D4E75">
        <w:rPr>
          <w:rFonts w:ascii="Times New Roman" w:cs="Times New Roman"/>
          <w:sz w:val="22"/>
          <w:szCs w:val="22"/>
        </w:rPr>
        <w:t>it to be capable of operating in the manner intended by management.</w:t>
      </w:r>
    </w:p>
    <w:p w14:paraId="28A16213" w14:textId="77777777" w:rsidR="00D8121C" w:rsidRPr="009D4E75" w:rsidRDefault="00D8121C" w:rsidP="00D8121C">
      <w:pPr>
        <w:pStyle w:val="BlockText"/>
        <w:spacing w:before="0"/>
        <w:ind w:left="423" w:right="7"/>
        <w:rPr>
          <w:rFonts w:ascii="Times New Roman" w:cs="Times New Roman"/>
          <w:sz w:val="22"/>
          <w:szCs w:val="22"/>
        </w:rPr>
      </w:pPr>
    </w:p>
    <w:p w14:paraId="523C422D"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CC398EE" w14:textId="77777777" w:rsidR="00D8121C" w:rsidRPr="009D4E75" w:rsidRDefault="00D8121C" w:rsidP="00D8121C">
      <w:pPr>
        <w:pStyle w:val="BlockText"/>
        <w:spacing w:before="0"/>
        <w:ind w:left="423" w:right="7"/>
        <w:rPr>
          <w:rFonts w:ascii="Times New Roman" w:cs="Times New Roman"/>
          <w:sz w:val="22"/>
          <w:szCs w:val="22"/>
          <w:lang w:val="en-GB"/>
        </w:rPr>
      </w:pPr>
    </w:p>
    <w:p w14:paraId="26CEC179" w14:textId="77777777" w:rsidR="00D8121C" w:rsidRPr="009D4E75" w:rsidRDefault="00D8121C" w:rsidP="002C0933">
      <w:pPr>
        <w:pStyle w:val="BlockText"/>
        <w:spacing w:before="0"/>
        <w:ind w:left="810" w:right="7"/>
        <w:rPr>
          <w:rFonts w:ascii="Times New Roman" w:cs="Times New Roman"/>
          <w:sz w:val="22"/>
          <w:szCs w:val="22"/>
          <w:lang w:val="en-GB"/>
        </w:rPr>
      </w:pPr>
      <w:r w:rsidRPr="009D4E75">
        <w:rPr>
          <w:rFonts w:ascii="Times New Roman"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4E0FEB8" w14:textId="77777777" w:rsidR="00D8121C" w:rsidRPr="009D4E75" w:rsidRDefault="00D8121C" w:rsidP="00D8121C">
      <w:pPr>
        <w:pStyle w:val="BlockText"/>
        <w:spacing w:before="0"/>
        <w:ind w:left="423" w:right="7"/>
        <w:rPr>
          <w:rFonts w:ascii="Times New Roman" w:cs="Times New Roman"/>
          <w:sz w:val="22"/>
          <w:szCs w:val="22"/>
          <w:lang w:val="en-GB"/>
        </w:rPr>
      </w:pPr>
    </w:p>
    <w:p w14:paraId="2698C8CA" w14:textId="2B491018" w:rsidR="00D8121C" w:rsidRPr="009D4E75" w:rsidRDefault="002C0933"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Goodwill and i</w:t>
      </w:r>
      <w:r w:rsidR="00D8121C" w:rsidRPr="009D4E75">
        <w:rPr>
          <w:rFonts w:ascii="Times New Roman" w:cs="Times New Roman"/>
          <w:b/>
          <w:bCs/>
          <w:sz w:val="22"/>
          <w:szCs w:val="22"/>
          <w:lang w:val="en-GB"/>
        </w:rPr>
        <w:t>ntangible assets</w:t>
      </w:r>
    </w:p>
    <w:p w14:paraId="4E5BAF18" w14:textId="77777777" w:rsidR="00D8121C" w:rsidRPr="009D4E75" w:rsidRDefault="00D8121C" w:rsidP="00D8121C">
      <w:pPr>
        <w:pStyle w:val="BlockText"/>
        <w:spacing w:before="0"/>
        <w:ind w:left="423" w:right="7"/>
        <w:rPr>
          <w:rFonts w:ascii="Times New Roman" w:cs="Times New Roman"/>
          <w:sz w:val="22"/>
          <w:szCs w:val="22"/>
          <w:lang w:val="en-GB"/>
        </w:rPr>
      </w:pPr>
    </w:p>
    <w:p w14:paraId="2E591106" w14:textId="73E76BBA"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The initial recognition and measurement of </w:t>
      </w:r>
      <w:r w:rsidR="00637B35" w:rsidRPr="009D4E75">
        <w:rPr>
          <w:rFonts w:ascii="Times New Roman" w:cs="Times New Roman"/>
          <w:sz w:val="22"/>
          <w:szCs w:val="22"/>
          <w:lang w:val="en-GB"/>
        </w:rPr>
        <w:t xml:space="preserve">goodwill and </w:t>
      </w:r>
      <w:r w:rsidRPr="009D4E75">
        <w:rPr>
          <w:rFonts w:ascii="Times New Roman" w:cs="Times New Roman"/>
          <w:sz w:val="22"/>
          <w:szCs w:val="22"/>
          <w:lang w:val="en-GB"/>
        </w:rPr>
        <w:t xml:space="preserve">intangible assets, and subsequent impairment testing, require management to make estimates of cash flows to be generated by the asset or the cash generating units and to choose a suitable discount rate </w:t>
      </w:r>
      <w:proofErr w:type="gramStart"/>
      <w:r w:rsidRPr="009D4E75">
        <w:rPr>
          <w:rFonts w:ascii="Times New Roman" w:cs="Times New Roman"/>
          <w:sz w:val="22"/>
          <w:szCs w:val="22"/>
          <w:lang w:val="en-GB"/>
        </w:rPr>
        <w:t>in order to</w:t>
      </w:r>
      <w:proofErr w:type="gramEnd"/>
      <w:r w:rsidRPr="009D4E75">
        <w:rPr>
          <w:rFonts w:ascii="Times New Roman" w:cs="Times New Roman"/>
          <w:sz w:val="22"/>
          <w:szCs w:val="22"/>
          <w:lang w:val="en-GB"/>
        </w:rPr>
        <w:t xml:space="preserve"> calculate the present value of those cash flows.</w:t>
      </w:r>
    </w:p>
    <w:p w14:paraId="29EEDCD6" w14:textId="77777777" w:rsidR="00D8121C" w:rsidRPr="009D4E75" w:rsidRDefault="00D8121C" w:rsidP="00D8121C">
      <w:pPr>
        <w:pStyle w:val="BlockText"/>
        <w:spacing w:before="0"/>
        <w:ind w:left="423" w:right="7"/>
        <w:rPr>
          <w:rFonts w:ascii="Times New Roman" w:cs="Times New Roman"/>
          <w:sz w:val="22"/>
          <w:szCs w:val="22"/>
          <w:lang w:val="en-GB"/>
        </w:rPr>
      </w:pPr>
    </w:p>
    <w:p w14:paraId="4B9AC66C"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rPr>
      </w:pPr>
      <w:r w:rsidRPr="009D4E75">
        <w:rPr>
          <w:rFonts w:ascii="Times New Roman" w:cs="Times New Roman"/>
          <w:b/>
          <w:bCs/>
          <w:sz w:val="22"/>
          <w:szCs w:val="22"/>
        </w:rPr>
        <w:t xml:space="preserve">Deferred </w:t>
      </w:r>
      <w:r w:rsidRPr="009D4E75">
        <w:rPr>
          <w:rFonts w:ascii="Times New Roman" w:cs="Times New Roman"/>
          <w:b/>
          <w:bCs/>
          <w:sz w:val="22"/>
          <w:szCs w:val="22"/>
          <w:lang w:val="en-GB"/>
        </w:rPr>
        <w:t>tax</w:t>
      </w:r>
      <w:r w:rsidRPr="009D4E75">
        <w:rPr>
          <w:rFonts w:ascii="Times New Roman" w:cs="Times New Roman"/>
          <w:b/>
          <w:bCs/>
          <w:sz w:val="22"/>
          <w:szCs w:val="22"/>
        </w:rPr>
        <w:t xml:space="preserve"> assets</w:t>
      </w:r>
    </w:p>
    <w:p w14:paraId="0BBAFE6B" w14:textId="77777777" w:rsidR="00D8121C" w:rsidRPr="009D4E75" w:rsidRDefault="00D8121C" w:rsidP="00D8121C">
      <w:pPr>
        <w:pStyle w:val="BlockText"/>
        <w:spacing w:before="0"/>
        <w:ind w:left="423" w:right="7"/>
        <w:rPr>
          <w:rFonts w:ascii="Times New Roman" w:cs="Times New Roman"/>
          <w:sz w:val="22"/>
          <w:szCs w:val="22"/>
          <w:lang w:val="en-GB"/>
        </w:rPr>
      </w:pPr>
    </w:p>
    <w:p w14:paraId="1FBF18E7" w14:textId="77777777" w:rsidR="00D8121C" w:rsidRPr="009D4E75" w:rsidRDefault="009F4C6F"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recognizes deferred tax assets for all deductible temporary differences to the extent that it is probable that future taxable profit will be available against which such deductible temporary differences can be utilised, including unutilized taxable loss. Significant management judgement is required to determine the amount of deferred tax assets that can be recognized, based upon the likely timing and level of estimate future taxable profits.</w:t>
      </w:r>
    </w:p>
    <w:p w14:paraId="012B1B15" w14:textId="77777777" w:rsidR="00D8121C" w:rsidRPr="009D4E75" w:rsidRDefault="00D8121C" w:rsidP="00D8121C">
      <w:pPr>
        <w:pStyle w:val="BlockText"/>
        <w:spacing w:before="0"/>
        <w:ind w:left="423" w:right="7"/>
        <w:rPr>
          <w:rFonts w:ascii="Times New Roman" w:cs="Times New Roman"/>
          <w:sz w:val="22"/>
          <w:szCs w:val="22"/>
          <w:lang w:val="en-GB"/>
        </w:rPr>
      </w:pPr>
    </w:p>
    <w:p w14:paraId="630B0520" w14:textId="77777777" w:rsidR="00B56909" w:rsidRPr="009D4E75" w:rsidRDefault="00B56909">
      <w:pPr>
        <w:rPr>
          <w:rFonts w:ascii="Times New Roman" w:cs="Times New Roman"/>
          <w:b/>
          <w:bCs/>
          <w:sz w:val="22"/>
          <w:szCs w:val="22"/>
        </w:rPr>
      </w:pPr>
      <w:r w:rsidRPr="009D4E75">
        <w:rPr>
          <w:rFonts w:ascii="Times New Roman" w:cs="Times New Roman"/>
          <w:b/>
          <w:bCs/>
          <w:sz w:val="22"/>
          <w:szCs w:val="22"/>
        </w:rPr>
        <w:br w:type="page"/>
      </w:r>
    </w:p>
    <w:p w14:paraId="6DBA9AD7" w14:textId="51FC9C75" w:rsidR="00D8121C" w:rsidRPr="009D4E75" w:rsidRDefault="00D8121C" w:rsidP="00441C64">
      <w:pPr>
        <w:pStyle w:val="BlockText"/>
        <w:numPr>
          <w:ilvl w:val="0"/>
          <w:numId w:val="7"/>
        </w:numPr>
        <w:autoSpaceDE w:val="0"/>
        <w:autoSpaceDN w:val="0"/>
        <w:spacing w:before="0"/>
        <w:ind w:right="7"/>
        <w:rPr>
          <w:rFonts w:ascii="Times New Roman" w:cs="Times New Roman"/>
          <w:sz w:val="22"/>
          <w:szCs w:val="22"/>
          <w:lang w:val="en-GB"/>
        </w:rPr>
      </w:pPr>
      <w:r w:rsidRPr="009D4E75">
        <w:rPr>
          <w:rFonts w:ascii="Times New Roman" w:cs="Times New Roman"/>
          <w:b/>
          <w:bCs/>
          <w:sz w:val="22"/>
          <w:szCs w:val="22"/>
        </w:rPr>
        <w:lastRenderedPageBreak/>
        <w:t>Leases</w:t>
      </w:r>
    </w:p>
    <w:p w14:paraId="2AD31C60" w14:textId="77777777" w:rsidR="00D8121C" w:rsidRPr="009D4E75" w:rsidRDefault="00D8121C" w:rsidP="00D8121C">
      <w:pPr>
        <w:pStyle w:val="BlockText"/>
        <w:spacing w:before="0"/>
        <w:ind w:left="423" w:right="7"/>
        <w:rPr>
          <w:rFonts w:ascii="Times New Roman" w:cs="Times New Roman"/>
          <w:sz w:val="22"/>
          <w:szCs w:val="22"/>
          <w:lang w:val="en-GB"/>
        </w:rPr>
      </w:pPr>
    </w:p>
    <w:p w14:paraId="7FF44E09" w14:textId="21F2A294" w:rsidR="00D8121C" w:rsidRPr="009D4E75" w:rsidRDefault="009F4C6F"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assesses whether a contract is or contains a lease, at inception of the contract. The management is required to use judgement in evaluating the condition and term of a contract</w:t>
      </w:r>
      <w:r w:rsidR="003527D1" w:rsidRPr="009D4E75">
        <w:rPr>
          <w:rFonts w:ascii="Times New Roman" w:cs="Times New Roman"/>
          <w:sz w:val="22"/>
          <w:szCs w:val="22"/>
          <w:lang w:val="en-GB"/>
        </w:rPr>
        <w:t xml:space="preserve"> to consider whether the Group transfers or is transferred</w:t>
      </w:r>
      <w:r w:rsidR="003527D1" w:rsidRPr="009D4E75">
        <w:t xml:space="preserve"> </w:t>
      </w:r>
      <w:r w:rsidR="001957D3" w:rsidRPr="009D4E75">
        <w:rPr>
          <w:rFonts w:ascii="Times New Roman" w:cs="Times New Roman"/>
          <w:sz w:val="22"/>
          <w:szCs w:val="22"/>
          <w:lang w:val="en-GB"/>
        </w:rPr>
        <w:t xml:space="preserve">or have been transferred </w:t>
      </w:r>
      <w:r w:rsidR="003527D1" w:rsidRPr="009D4E75">
        <w:rPr>
          <w:rFonts w:ascii="Times New Roman" w:cs="Times New Roman"/>
          <w:sz w:val="22"/>
          <w:szCs w:val="22"/>
          <w:lang w:val="en-GB"/>
        </w:rPr>
        <w:t xml:space="preserve">the </w:t>
      </w:r>
      <w:r w:rsidR="001957D3" w:rsidRPr="009D4E75">
        <w:rPr>
          <w:rFonts w:ascii="Times New Roman" w:cs="Times New Roman"/>
          <w:sz w:val="22"/>
          <w:szCs w:val="22"/>
          <w:lang w:val="en-GB"/>
        </w:rPr>
        <w:t>risk</w:t>
      </w:r>
      <w:r w:rsidR="003527D1" w:rsidRPr="009D4E75">
        <w:rPr>
          <w:rFonts w:ascii="Times New Roman" w:cs="Times New Roman"/>
          <w:sz w:val="22"/>
          <w:szCs w:val="22"/>
          <w:lang w:val="en-GB"/>
        </w:rPr>
        <w:t xml:space="preserve"> and rewards of leased assets</w:t>
      </w:r>
      <w:r w:rsidR="00D8121C" w:rsidRPr="009D4E75">
        <w:rPr>
          <w:rFonts w:ascii="Times New Roman" w:cs="Times New Roman"/>
          <w:sz w:val="22"/>
          <w:szCs w:val="22"/>
          <w:lang w:val="en-GB"/>
        </w:rPr>
        <w:t>.</w:t>
      </w:r>
    </w:p>
    <w:p w14:paraId="5A62B431" w14:textId="77777777" w:rsidR="00D8121C" w:rsidRPr="009D4E75" w:rsidRDefault="00D8121C" w:rsidP="00D8121C">
      <w:pPr>
        <w:pStyle w:val="BlockText"/>
        <w:spacing w:before="0"/>
        <w:ind w:left="423" w:right="7"/>
        <w:rPr>
          <w:rFonts w:ascii="Times New Roman" w:cs="Times New Roman"/>
          <w:sz w:val="22"/>
          <w:szCs w:val="22"/>
          <w:lang w:val="en-GB"/>
        </w:rPr>
      </w:pPr>
    </w:p>
    <w:p w14:paraId="17A79EA2" w14:textId="52BEA503"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Determining the lease term of contracts with renewal </w:t>
      </w:r>
      <w:r w:rsidR="00D15E81" w:rsidRPr="009D4E75">
        <w:rPr>
          <w:rFonts w:ascii="Times New Roman" w:cs="Times New Roman"/>
          <w:sz w:val="22"/>
          <w:szCs w:val="22"/>
          <w:lang w:val="en-GB"/>
        </w:rPr>
        <w:t>or</w:t>
      </w:r>
      <w:r w:rsidRPr="009D4E75">
        <w:rPr>
          <w:rFonts w:ascii="Times New Roman" w:cs="Times New Roman"/>
          <w:sz w:val="22"/>
          <w:szCs w:val="22"/>
          <w:lang w:val="en-GB"/>
        </w:rPr>
        <w:t xml:space="preserve"> termination options</w:t>
      </w:r>
    </w:p>
    <w:p w14:paraId="147D76BC" w14:textId="77777777" w:rsidR="00D8121C" w:rsidRPr="009D4E75" w:rsidRDefault="00D8121C" w:rsidP="00D8121C">
      <w:pPr>
        <w:pStyle w:val="BlockText"/>
        <w:spacing w:before="0"/>
        <w:ind w:left="423" w:right="7"/>
        <w:rPr>
          <w:rFonts w:ascii="Times New Roman" w:cs="Times New Roman"/>
          <w:sz w:val="22"/>
          <w:szCs w:val="22"/>
          <w:lang w:val="en-GB"/>
        </w:rPr>
      </w:pPr>
    </w:p>
    <w:p w14:paraId="2C40C185"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determining the lease term, the management is required to use judgement in evaluating whether it is reasonably certain </w:t>
      </w:r>
      <w:proofErr w:type="gramStart"/>
      <w:r w:rsidRPr="009D4E75">
        <w:rPr>
          <w:rFonts w:ascii="Times New Roman" w:cs="Times New Roman"/>
          <w:sz w:val="22"/>
          <w:szCs w:val="22"/>
          <w:lang w:val="en-GB"/>
        </w:rPr>
        <w:t>whether or not</w:t>
      </w:r>
      <w:proofErr w:type="gramEnd"/>
      <w:r w:rsidRPr="009D4E75">
        <w:rPr>
          <w:rFonts w:ascii="Times New Roman" w:cs="Times New Roman"/>
          <w:sz w:val="22"/>
          <w:szCs w:val="22"/>
          <w:lang w:val="en-GB"/>
        </w:rPr>
        <w:t xml:space="preserve"> to exercise the option to renew or terminate the lease considering all relevant facts and circumstances that create an economic incentive for it to exercise either the renewal or termination.</w:t>
      </w:r>
    </w:p>
    <w:p w14:paraId="4B4CE023" w14:textId="77777777" w:rsidR="00D8121C" w:rsidRPr="009D4E75" w:rsidRDefault="00D8121C" w:rsidP="00D8121C">
      <w:pPr>
        <w:pStyle w:val="BlockText"/>
        <w:spacing w:before="0"/>
        <w:ind w:left="784" w:right="7"/>
        <w:rPr>
          <w:rFonts w:ascii="Times New Roman" w:cs="Times New Roman"/>
          <w:sz w:val="20"/>
          <w:szCs w:val="20"/>
          <w:lang w:val="en-GB"/>
        </w:rPr>
      </w:pPr>
    </w:p>
    <w:p w14:paraId="5F3F69DE" w14:textId="009E42D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Incremental borrowing rate</w:t>
      </w:r>
    </w:p>
    <w:p w14:paraId="1ECD4A9C" w14:textId="77777777" w:rsidR="00D8121C" w:rsidRPr="009D4E75" w:rsidRDefault="00D8121C" w:rsidP="00D8121C">
      <w:pPr>
        <w:pStyle w:val="BlockText"/>
        <w:spacing w:before="0"/>
        <w:ind w:left="784" w:right="7"/>
        <w:rPr>
          <w:rFonts w:ascii="Times New Roman" w:cs="Times New Roman"/>
          <w:sz w:val="20"/>
          <w:szCs w:val="20"/>
          <w:lang w:val="en-GB"/>
        </w:rPr>
      </w:pPr>
    </w:p>
    <w:p w14:paraId="44B3F7CC"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the case that the Company cannot readily determine the interest rate implicit in the lease, the </w:t>
      </w:r>
      <w:r w:rsidR="009C4C64" w:rsidRPr="009D4E75">
        <w:rPr>
          <w:rFonts w:ascii="Times New Roman" w:cs="Times New Roman"/>
          <w:sz w:val="22"/>
          <w:szCs w:val="22"/>
          <w:lang w:val="en-GB"/>
        </w:rPr>
        <w:t>Group</w:t>
      </w:r>
      <w:r w:rsidRPr="009D4E75">
        <w:rPr>
          <w:rFonts w:ascii="Times New Roman" w:cs="Times New Roman"/>
          <w:sz w:val="22"/>
          <w:szCs w:val="22"/>
          <w:lang w:val="en-GB"/>
        </w:rPr>
        <w:t xml:space="preserve"> is required to use its incremental borrowing rate to discount lease liabilities. The incremental borrowing rate is the rate of interest that the Company would have to pay to borrow over a similar term, and with a similar security, the funds necessary to obtain an asset of a similar value to the right-of-use asset in a similar economic environment.</w:t>
      </w:r>
    </w:p>
    <w:p w14:paraId="47361EA2" w14:textId="77777777" w:rsidR="00D8121C" w:rsidRPr="009D4E75" w:rsidRDefault="00D8121C" w:rsidP="00D8121C">
      <w:pPr>
        <w:pStyle w:val="BlockText"/>
        <w:spacing w:before="0"/>
        <w:ind w:left="784" w:right="7"/>
        <w:rPr>
          <w:rFonts w:ascii="Times New Roman" w:cs="Times New Roman"/>
          <w:sz w:val="20"/>
          <w:szCs w:val="20"/>
          <w:lang w:val="en-GB"/>
        </w:rPr>
      </w:pPr>
    </w:p>
    <w:p w14:paraId="0241F84F"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Post-</w:t>
      </w:r>
      <w:r w:rsidRPr="009D4E75">
        <w:rPr>
          <w:rFonts w:ascii="Times New Roman" w:cs="Times New Roman"/>
          <w:b/>
          <w:bCs/>
          <w:sz w:val="22"/>
          <w:szCs w:val="22"/>
        </w:rPr>
        <w:t>employment</w:t>
      </w:r>
      <w:r w:rsidRPr="009D4E75">
        <w:rPr>
          <w:rFonts w:ascii="Times New Roman" w:cs="Times New Roman"/>
          <w:b/>
          <w:bCs/>
          <w:sz w:val="22"/>
          <w:szCs w:val="22"/>
          <w:lang w:val="en-GB"/>
        </w:rPr>
        <w:t xml:space="preserve"> benefits</w:t>
      </w:r>
    </w:p>
    <w:p w14:paraId="37DF9ECE" w14:textId="77777777" w:rsidR="00D8121C" w:rsidRPr="009D4E75" w:rsidRDefault="00D8121C" w:rsidP="00D8121C">
      <w:pPr>
        <w:pStyle w:val="BlockText"/>
        <w:spacing w:before="0"/>
        <w:ind w:left="423" w:right="7"/>
        <w:rPr>
          <w:rFonts w:ascii="Times New Roman" w:cs="Times New Roman"/>
          <w:sz w:val="20"/>
          <w:szCs w:val="20"/>
          <w:lang w:val="en-GB"/>
        </w:rPr>
      </w:pPr>
    </w:p>
    <w:p w14:paraId="18DC0FD8"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D589521" w14:textId="77777777" w:rsidR="00D8121C" w:rsidRPr="009D4E75" w:rsidRDefault="00D8121C" w:rsidP="00D8121C">
      <w:pPr>
        <w:pStyle w:val="BlockText"/>
        <w:spacing w:before="0"/>
        <w:ind w:left="423" w:right="7"/>
        <w:rPr>
          <w:rFonts w:ascii="Times New Roman" w:cs="Times New Roman"/>
          <w:sz w:val="20"/>
          <w:szCs w:val="20"/>
          <w:lang w:val="en-GB"/>
        </w:rPr>
      </w:pPr>
    </w:p>
    <w:p w14:paraId="5A5DEDA6"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rPr>
        <w:t>Litigation</w:t>
      </w:r>
    </w:p>
    <w:p w14:paraId="6072F143" w14:textId="77777777" w:rsidR="00D8121C" w:rsidRPr="009D4E75" w:rsidRDefault="00D8121C" w:rsidP="00D8121C">
      <w:pPr>
        <w:pStyle w:val="BlockText"/>
        <w:spacing w:before="0"/>
        <w:ind w:left="423" w:right="7"/>
        <w:rPr>
          <w:rFonts w:ascii="Times New Roman" w:cs="Times New Roman"/>
          <w:sz w:val="20"/>
          <w:szCs w:val="20"/>
          <w:lang w:val="en-GB"/>
        </w:rPr>
      </w:pPr>
    </w:p>
    <w:p w14:paraId="349E9020" w14:textId="77777777" w:rsidR="00D8121C" w:rsidRPr="009D4E75" w:rsidRDefault="00D8121C" w:rsidP="00D8121C">
      <w:pPr>
        <w:pStyle w:val="BlockText"/>
        <w:spacing w:before="0"/>
        <w:ind w:left="784" w:right="7"/>
        <w:rPr>
          <w:rFonts w:ascii="Times New Roman" w:cs="Times New Roman"/>
          <w:sz w:val="22"/>
          <w:szCs w:val="22"/>
        </w:rPr>
      </w:pPr>
      <w:r w:rsidRPr="009D4E75">
        <w:rPr>
          <w:rFonts w:ascii="Times New Roman" w:cs="Times New Roman"/>
          <w:sz w:val="22"/>
          <w:szCs w:val="22"/>
          <w:lang w:val="en-GB"/>
        </w:rPr>
        <w:t xml:space="preserve">The contingent liabilities </w:t>
      </w:r>
      <w:proofErr w:type="gramStart"/>
      <w:r w:rsidRPr="009D4E75">
        <w:rPr>
          <w:rFonts w:ascii="Times New Roman" w:cs="Times New Roman"/>
          <w:sz w:val="22"/>
          <w:szCs w:val="22"/>
          <w:lang w:val="en-GB"/>
        </w:rPr>
        <w:t>as a result of</w:t>
      </w:r>
      <w:proofErr w:type="gramEnd"/>
      <w:r w:rsidRPr="009D4E75">
        <w:rPr>
          <w:rFonts w:ascii="Times New Roman" w:cs="Times New Roman"/>
          <w:sz w:val="22"/>
          <w:szCs w:val="22"/>
          <w:cs/>
          <w:lang w:val="en-GB"/>
        </w:rPr>
        <w:t xml:space="preserve"> </w:t>
      </w:r>
      <w:r w:rsidRPr="009D4E75">
        <w:rPr>
          <w:rFonts w:ascii="Times New Roman" w:cs="Times New Roman"/>
          <w:sz w:val="22"/>
          <w:szCs w:val="22"/>
          <w:lang w:val="en-GB"/>
        </w:rPr>
        <w:t xml:space="preserve">commercial disputes and litigation, </w:t>
      </w:r>
      <w:r w:rsidRPr="009D4E75">
        <w:rPr>
          <w:rFonts w:ascii="Times New Roman" w:cs="Times New Roman"/>
          <w:sz w:val="22"/>
          <w:szCs w:val="22"/>
        </w:rPr>
        <w:t xml:space="preserve">the management </w:t>
      </w:r>
      <w:r w:rsidRPr="009D4E75">
        <w:rPr>
          <w:rFonts w:ascii="Times New Roman" w:cs="Times New Roman"/>
          <w:sz w:val="22"/>
          <w:szCs w:val="22"/>
          <w:lang w:val="en-GB"/>
        </w:rPr>
        <w:t>is required to use judgement</w:t>
      </w:r>
      <w:r w:rsidRPr="009D4E75">
        <w:rPr>
          <w:rFonts w:ascii="Times New Roman" w:cs="Times New Roman"/>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w:t>
      </w:r>
      <w:proofErr w:type="gramStart"/>
      <w:r w:rsidRPr="009D4E75">
        <w:rPr>
          <w:rFonts w:ascii="Times New Roman" w:cs="Times New Roman"/>
          <w:sz w:val="22"/>
          <w:szCs w:val="22"/>
        </w:rPr>
        <w:t>reporting</w:t>
      </w:r>
      <w:proofErr w:type="gramEnd"/>
      <w:r w:rsidRPr="009D4E75">
        <w:rPr>
          <w:rFonts w:ascii="Times New Roman" w:cs="Times New Roman"/>
          <w:sz w:val="22"/>
          <w:szCs w:val="22"/>
        </w:rPr>
        <w:t xml:space="preserve"> period. </w:t>
      </w:r>
      <w:proofErr w:type="gramStart"/>
      <w:r w:rsidRPr="009D4E75">
        <w:rPr>
          <w:rFonts w:ascii="Times New Roman" w:cs="Times New Roman"/>
          <w:sz w:val="22"/>
          <w:szCs w:val="22"/>
        </w:rPr>
        <w:t>In the event that</w:t>
      </w:r>
      <w:proofErr w:type="gramEnd"/>
      <w:r w:rsidRPr="009D4E75">
        <w:rPr>
          <w:rFonts w:ascii="Times New Roman" w:cs="Times New Roman"/>
          <w:sz w:val="22"/>
          <w:szCs w:val="22"/>
        </w:rPr>
        <w:t xml:space="preserve"> the management </w:t>
      </w:r>
      <w:r w:rsidRPr="009D4E75">
        <w:rPr>
          <w:rFonts w:ascii="Times New Roman" w:cs="Times New Roman"/>
          <w:sz w:val="22"/>
          <w:szCs w:val="22"/>
          <w:lang w:val="en-GB"/>
        </w:rPr>
        <w:t xml:space="preserve">believes that no loss will </w:t>
      </w:r>
      <w:proofErr w:type="gramStart"/>
      <w:r w:rsidRPr="009D4E75">
        <w:rPr>
          <w:rFonts w:ascii="Times New Roman" w:cs="Times New Roman"/>
          <w:sz w:val="22"/>
          <w:szCs w:val="22"/>
          <w:lang w:val="en-GB"/>
        </w:rPr>
        <w:t>incur</w:t>
      </w:r>
      <w:proofErr w:type="gramEnd"/>
      <w:r w:rsidRPr="009D4E75">
        <w:rPr>
          <w:rFonts w:ascii="Times New Roman" w:cs="Times New Roman"/>
          <w:sz w:val="22"/>
          <w:szCs w:val="22"/>
          <w:lang w:val="en-GB"/>
        </w:rPr>
        <w:t xml:space="preserve">, therefore, no contingent liabilities are recorded as at the end of reporting period. </w:t>
      </w:r>
    </w:p>
    <w:p w14:paraId="420BEDF9" w14:textId="77777777" w:rsidR="00D8121C" w:rsidRPr="009D4E75" w:rsidRDefault="00D8121C" w:rsidP="00D8121C">
      <w:pPr>
        <w:pStyle w:val="BlockText"/>
        <w:spacing w:before="0"/>
        <w:ind w:left="423" w:right="7"/>
        <w:rPr>
          <w:rFonts w:ascii="Times New Roman" w:cs="Times New Roman"/>
          <w:sz w:val="20"/>
          <w:szCs w:val="20"/>
          <w:lang w:val="en-GB"/>
        </w:rPr>
      </w:pPr>
    </w:p>
    <w:p w14:paraId="5EB534D5"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rPr>
        <w:t>Impairment</w:t>
      </w:r>
      <w:r w:rsidRPr="009D4E75">
        <w:rPr>
          <w:rFonts w:ascii="Times New Roman" w:cs="Times New Roman"/>
          <w:b/>
          <w:bCs/>
          <w:sz w:val="22"/>
          <w:szCs w:val="22"/>
          <w:cs/>
        </w:rPr>
        <w:t xml:space="preserve"> </w:t>
      </w:r>
      <w:r w:rsidRPr="009D4E75">
        <w:rPr>
          <w:rFonts w:ascii="Times New Roman" w:cs="Times New Roman"/>
          <w:b/>
          <w:bCs/>
          <w:sz w:val="22"/>
          <w:szCs w:val="22"/>
        </w:rPr>
        <w:t>of non-financial assets</w:t>
      </w:r>
    </w:p>
    <w:p w14:paraId="68B8C53D" w14:textId="77777777" w:rsidR="00D8121C" w:rsidRPr="009D4E75" w:rsidRDefault="00D8121C" w:rsidP="00D8121C">
      <w:pPr>
        <w:pStyle w:val="BlockText"/>
        <w:spacing w:before="0"/>
        <w:ind w:left="423" w:right="7"/>
        <w:rPr>
          <w:rFonts w:ascii="Times New Roman" w:cs="Times New Roman"/>
          <w:sz w:val="20"/>
          <w:szCs w:val="20"/>
          <w:lang w:val="en-GB"/>
        </w:rPr>
      </w:pPr>
    </w:p>
    <w:p w14:paraId="1373AAA7" w14:textId="77777777" w:rsidR="00D8121C" w:rsidRPr="009D4E75" w:rsidRDefault="00D8121C" w:rsidP="00D8121C">
      <w:pPr>
        <w:pStyle w:val="BlockText"/>
        <w:spacing w:before="0"/>
        <w:ind w:left="784" w:right="7"/>
        <w:rPr>
          <w:rFonts w:ascii="Times New Roman" w:cs="Times New Roman"/>
          <w:snapToGrid w:val="0"/>
          <w:sz w:val="22"/>
          <w:szCs w:val="22"/>
        </w:rPr>
      </w:pPr>
      <w:r w:rsidRPr="009D4E75">
        <w:rPr>
          <w:rFonts w:ascii="Times New Roman" w:cs="Times New Roman"/>
          <w:snapToGrid w:val="0"/>
          <w:sz w:val="22"/>
          <w:szCs w:val="22"/>
        </w:rPr>
        <w:t xml:space="preserve">The carrying </w:t>
      </w:r>
      <w:r w:rsidRPr="009D4E75">
        <w:rPr>
          <w:rFonts w:ascii="Times New Roman" w:cs="Times New Roman"/>
          <w:sz w:val="22"/>
          <w:szCs w:val="22"/>
          <w:lang w:val="en-GB"/>
        </w:rPr>
        <w:t>amounts</w:t>
      </w:r>
      <w:r w:rsidRPr="009D4E75">
        <w:rPr>
          <w:rFonts w:ascii="Times New Roman" w:cs="Times New Roman"/>
          <w:snapToGrid w:val="0"/>
          <w:sz w:val="22"/>
          <w:szCs w:val="22"/>
        </w:rPr>
        <w:t xml:space="preserve"> of </w:t>
      </w:r>
      <w:r w:rsidR="009F4C6F" w:rsidRPr="009D4E75">
        <w:rPr>
          <w:rFonts w:ascii="Times New Roman" w:eastAsia="SimSun" w:cs="Times New Roman"/>
          <w:bCs/>
          <w:sz w:val="22"/>
          <w:szCs w:val="22"/>
        </w:rPr>
        <w:t>the Group’s</w:t>
      </w:r>
      <w:r w:rsidRPr="009D4E75">
        <w:rPr>
          <w:rFonts w:ascii="Times New Roman" w:eastAsia="SimSun" w:cs="Times New Roman"/>
          <w:bCs/>
          <w:sz w:val="22"/>
          <w:szCs w:val="22"/>
        </w:rPr>
        <w:t xml:space="preserve"> non-financial </w:t>
      </w:r>
      <w:r w:rsidRPr="009D4E75">
        <w:rPr>
          <w:rFonts w:ascii="Times New Roman"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576674F3" w14:textId="77777777" w:rsidR="00D8121C" w:rsidRPr="009D4E75" w:rsidRDefault="00D8121C" w:rsidP="00D8121C">
      <w:pPr>
        <w:pStyle w:val="BlockText"/>
        <w:spacing w:before="0"/>
        <w:ind w:left="423" w:right="7"/>
        <w:rPr>
          <w:rFonts w:ascii="Times New Roman" w:cs="Times New Roman"/>
          <w:sz w:val="20"/>
          <w:szCs w:val="20"/>
          <w:lang w:val="en-GB"/>
        </w:rPr>
      </w:pPr>
    </w:p>
    <w:p w14:paraId="10A17588" w14:textId="77777777" w:rsidR="009C4C64" w:rsidRPr="009D4E75" w:rsidRDefault="0038708D" w:rsidP="009C4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b/>
          <w:bCs/>
          <w:sz w:val="22"/>
          <w:szCs w:val="28"/>
        </w:rPr>
        <w:t xml:space="preserve">Estimation of </w:t>
      </w:r>
      <w:r w:rsidRPr="009D4E75">
        <w:rPr>
          <w:rFonts w:ascii="Times New Roman" w:cs="Times New Roman"/>
          <w:b/>
          <w:bCs/>
          <w:sz w:val="22"/>
          <w:szCs w:val="22"/>
          <w:lang w:val="en-GB"/>
        </w:rPr>
        <w:t>cost under service contracts</w:t>
      </w:r>
    </w:p>
    <w:p w14:paraId="1D26A16C" w14:textId="77777777" w:rsidR="009C4C64" w:rsidRPr="009D4E75" w:rsidRDefault="009C4C64" w:rsidP="009C4C64">
      <w:pPr>
        <w:pStyle w:val="BlockText"/>
        <w:spacing w:before="0"/>
        <w:ind w:left="423" w:right="7"/>
        <w:rPr>
          <w:rFonts w:ascii="Times New Roman" w:cs="Times New Roman"/>
          <w:sz w:val="22"/>
          <w:szCs w:val="22"/>
          <w:lang w:val="en-GB"/>
        </w:rPr>
      </w:pPr>
    </w:p>
    <w:p w14:paraId="6E0B7CDB" w14:textId="499D410E" w:rsidR="009C4C64" w:rsidRPr="009D4E75" w:rsidRDefault="001957D3" w:rsidP="009C4C64">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the</w:t>
      </w:r>
      <w:r w:rsidR="009C4C64" w:rsidRPr="009D4E75">
        <w:rPr>
          <w:rFonts w:ascii="Times New Roman"/>
          <w:sz w:val="22"/>
          <w:lang w:val="en-GB"/>
        </w:rPr>
        <w:t xml:space="preserve"> Group</w:t>
      </w:r>
      <w:r w:rsidR="009C4C64" w:rsidRPr="009D4E75">
        <w:rPr>
          <w:rFonts w:ascii="Times New Roman" w:cs="Times New Roman"/>
          <w:sz w:val="22"/>
          <w:szCs w:val="22"/>
          <w:lang w:val="en-GB"/>
        </w:rPr>
        <w:t xml:space="preserve"> estimates </w:t>
      </w:r>
      <w:r w:rsidR="00A66C19" w:rsidRPr="009D4E75">
        <w:rPr>
          <w:rFonts w:ascii="Times New Roman" w:cs="Times New Roman"/>
          <w:sz w:val="22"/>
          <w:szCs w:val="22"/>
          <w:lang w:val="en-GB"/>
        </w:rPr>
        <w:t xml:space="preserve">project </w:t>
      </w:r>
      <w:r w:rsidR="009C4C64" w:rsidRPr="009D4E75">
        <w:rPr>
          <w:rFonts w:ascii="Times New Roman" w:cs="Times New Roman"/>
          <w:sz w:val="22"/>
          <w:szCs w:val="22"/>
          <w:lang w:val="en-GB"/>
        </w:rPr>
        <w:t xml:space="preserve">costs </w:t>
      </w:r>
      <w:r w:rsidR="00A66C19" w:rsidRPr="009D4E75">
        <w:rPr>
          <w:rFonts w:ascii="Times New Roman" w:cs="Times New Roman"/>
          <w:sz w:val="22"/>
          <w:szCs w:val="22"/>
          <w:lang w:val="en-GB"/>
        </w:rPr>
        <w:t>in each project</w:t>
      </w:r>
      <w:r w:rsidR="009C4C64" w:rsidRPr="009D4E75">
        <w:rPr>
          <w:rFonts w:ascii="Times New Roman" w:cs="Times New Roman"/>
          <w:sz w:val="22"/>
          <w:szCs w:val="22"/>
          <w:lang w:val="en-GB"/>
        </w:rPr>
        <w:t xml:space="preserve"> based on details of the </w:t>
      </w:r>
      <w:r w:rsidR="00A66C19" w:rsidRPr="009D4E75">
        <w:rPr>
          <w:rFonts w:ascii="Times New Roman" w:cs="Times New Roman"/>
          <w:sz w:val="22"/>
          <w:szCs w:val="22"/>
          <w:lang w:val="en-GB"/>
        </w:rPr>
        <w:t>project work</w:t>
      </w:r>
      <w:r w:rsidR="009C4C64" w:rsidRPr="009D4E75">
        <w:rPr>
          <w:rFonts w:ascii="Times New Roman" w:cs="Times New Roman"/>
          <w:sz w:val="22"/>
          <w:szCs w:val="22"/>
          <w:lang w:val="en-GB"/>
        </w:rPr>
        <w:t xml:space="preserve">, </w:t>
      </w:r>
      <w:proofErr w:type="gramStart"/>
      <w:r w:rsidR="009C4C64" w:rsidRPr="009D4E75">
        <w:rPr>
          <w:rFonts w:ascii="Times New Roman" w:cs="Times New Roman"/>
          <w:sz w:val="22"/>
          <w:szCs w:val="22"/>
          <w:lang w:val="en-GB"/>
        </w:rPr>
        <w:t>taking into account</w:t>
      </w:r>
      <w:proofErr w:type="gramEnd"/>
      <w:r w:rsidR="009C4C64" w:rsidRPr="009D4E75">
        <w:rPr>
          <w:rFonts w:ascii="Times New Roman" w:cs="Times New Roman"/>
          <w:sz w:val="22"/>
          <w:szCs w:val="22"/>
          <w:lang w:val="en-GB"/>
        </w:rPr>
        <w:t xml:space="preserve"> the volume and value of </w:t>
      </w:r>
      <w:r w:rsidR="00A66C19" w:rsidRPr="009D4E75">
        <w:rPr>
          <w:rFonts w:ascii="Times New Roman" w:cs="Times New Roman"/>
          <w:sz w:val="22"/>
          <w:szCs w:val="22"/>
          <w:lang w:val="en-GB"/>
        </w:rPr>
        <w:t>project</w:t>
      </w:r>
      <w:r w:rsidR="009C4C64" w:rsidRPr="009D4E75">
        <w:rPr>
          <w:rFonts w:ascii="Times New Roman" w:cs="Times New Roman"/>
          <w:sz w:val="22"/>
          <w:szCs w:val="22"/>
          <w:lang w:val="en-GB"/>
        </w:rPr>
        <w:t xml:space="preserve"> materials to be used in the project, labour costs and </w:t>
      </w:r>
      <w:r w:rsidR="00A66C19" w:rsidRPr="009D4E75">
        <w:rPr>
          <w:rFonts w:ascii="Times New Roman" w:cs="Times New Roman"/>
          <w:sz w:val="22"/>
          <w:szCs w:val="22"/>
          <w:lang w:val="en-GB"/>
        </w:rPr>
        <w:t>other</w:t>
      </w:r>
      <w:r w:rsidR="009C4C64" w:rsidRPr="009D4E75">
        <w:rPr>
          <w:rFonts w:ascii="Times New Roman" w:cs="Times New Roman"/>
          <w:sz w:val="22"/>
          <w:szCs w:val="22"/>
          <w:lang w:val="en-GB"/>
        </w:rPr>
        <w:t xml:space="preserve"> costs to be incurred to completion of service</w:t>
      </w:r>
      <w:r w:rsidR="00A66C19" w:rsidRPr="009D4E75">
        <w:rPr>
          <w:rFonts w:ascii="Times New Roman" w:cs="Times New Roman"/>
          <w:sz w:val="22"/>
          <w:szCs w:val="22"/>
          <w:lang w:val="en-GB"/>
        </w:rPr>
        <w:t>, including the direction of the movement</w:t>
      </w:r>
      <w:r w:rsidR="009C4C64" w:rsidRPr="009D4E75">
        <w:rPr>
          <w:rFonts w:ascii="Times New Roman" w:cs="Times New Roman"/>
          <w:sz w:val="22"/>
          <w:szCs w:val="22"/>
          <w:lang w:val="en-GB"/>
        </w:rPr>
        <w:t xml:space="preserve"> in these costs. Estimates are reviewed regularly </w:t>
      </w:r>
      <w:r w:rsidR="00A66C19" w:rsidRPr="009D4E75">
        <w:rPr>
          <w:rFonts w:ascii="Times New Roman" w:cs="Times New Roman"/>
          <w:sz w:val="22"/>
          <w:szCs w:val="22"/>
          <w:lang w:val="en-GB"/>
        </w:rPr>
        <w:t>and</w:t>
      </w:r>
      <w:r w:rsidR="009C4C64" w:rsidRPr="009D4E75">
        <w:rPr>
          <w:rFonts w:ascii="Times New Roman" w:cs="Times New Roman"/>
          <w:sz w:val="22"/>
          <w:szCs w:val="22"/>
          <w:lang w:val="en-GB"/>
        </w:rPr>
        <w:t xml:space="preserve"> whenever actual costs differ significantly from the figures used in the original estimates.</w:t>
      </w:r>
    </w:p>
    <w:p w14:paraId="49C1C87B" w14:textId="77777777" w:rsidR="009C4C64" w:rsidRPr="009D4E75" w:rsidRDefault="009C4C64" w:rsidP="009C4C64">
      <w:pPr>
        <w:pStyle w:val="BlockText"/>
        <w:spacing w:before="0"/>
        <w:ind w:left="423" w:right="7"/>
        <w:rPr>
          <w:rFonts w:ascii="Times New Roman" w:cs="Times New Roman"/>
          <w:sz w:val="22"/>
          <w:szCs w:val="22"/>
          <w:lang w:val="en-GB"/>
        </w:rPr>
      </w:pPr>
    </w:p>
    <w:p w14:paraId="2A34F851" w14:textId="77777777" w:rsidR="001957D3" w:rsidRPr="009D4E75" w:rsidRDefault="001957D3" w:rsidP="001957D3">
      <w:pPr>
        <w:pStyle w:val="BlockText"/>
        <w:numPr>
          <w:ilvl w:val="0"/>
          <w:numId w:val="7"/>
        </w:numPr>
        <w:autoSpaceDE w:val="0"/>
        <w:autoSpaceDN w:val="0"/>
        <w:spacing w:before="0"/>
        <w:ind w:right="7"/>
        <w:rPr>
          <w:rFonts w:ascii="Times New Roman" w:cs="Times New Roman"/>
          <w:b/>
          <w:bCs/>
          <w:sz w:val="22"/>
          <w:szCs w:val="22"/>
        </w:rPr>
      </w:pPr>
      <w:r w:rsidRPr="009D4E75">
        <w:rPr>
          <w:rFonts w:ascii="Times New Roman" w:cs="Times New Roman"/>
          <w:b/>
          <w:bCs/>
          <w:sz w:val="22"/>
          <w:szCs w:val="22"/>
        </w:rPr>
        <w:t>Provision for losses on projects</w:t>
      </w:r>
    </w:p>
    <w:p w14:paraId="4D2708E7" w14:textId="77777777" w:rsidR="001957D3" w:rsidRPr="009D4E75" w:rsidRDefault="001957D3" w:rsidP="001957D3">
      <w:pPr>
        <w:pStyle w:val="BlockText"/>
        <w:spacing w:before="0"/>
        <w:ind w:left="423" w:right="7"/>
        <w:rPr>
          <w:rFonts w:ascii="Times New Roman" w:cs="Times New Roman"/>
          <w:sz w:val="22"/>
          <w:szCs w:val="22"/>
          <w:lang w:val="en-GB"/>
        </w:rPr>
      </w:pPr>
    </w:p>
    <w:p w14:paraId="6D8D58B6" w14:textId="77777777" w:rsidR="001957D3" w:rsidRPr="009D4E75" w:rsidRDefault="001957D3" w:rsidP="001957D3">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Management is required to use judgement to estimate the expected losses incurred in each project, by comparing the total </w:t>
      </w:r>
      <w:r w:rsidR="00A66C19" w:rsidRPr="009D4E75">
        <w:rPr>
          <w:rFonts w:ascii="Times New Roman" w:cs="Times New Roman"/>
          <w:sz w:val="22"/>
          <w:szCs w:val="22"/>
          <w:lang w:val="en-GB"/>
        </w:rPr>
        <w:t xml:space="preserve">project </w:t>
      </w:r>
      <w:r w:rsidRPr="009D4E75">
        <w:rPr>
          <w:rFonts w:ascii="Times New Roman" w:cs="Times New Roman"/>
          <w:sz w:val="22"/>
          <w:szCs w:val="22"/>
          <w:lang w:val="en-GB"/>
        </w:rPr>
        <w:t xml:space="preserve">costs with the </w:t>
      </w:r>
      <w:r w:rsidR="00A66C19" w:rsidRPr="009D4E75">
        <w:rPr>
          <w:rFonts w:ascii="Times New Roman" w:cs="Times New Roman"/>
          <w:sz w:val="22"/>
          <w:szCs w:val="22"/>
          <w:lang w:val="en-GB"/>
        </w:rPr>
        <w:t>project</w:t>
      </w:r>
      <w:r w:rsidRPr="009D4E75">
        <w:rPr>
          <w:rFonts w:ascii="Times New Roman" w:cs="Times New Roman"/>
          <w:sz w:val="22"/>
          <w:szCs w:val="22"/>
          <w:lang w:val="en-GB"/>
        </w:rPr>
        <w:t xml:space="preserve"> revenue in each construction project.</w:t>
      </w:r>
    </w:p>
    <w:p w14:paraId="6291334E" w14:textId="77777777" w:rsidR="001957D3" w:rsidRPr="009D4E75" w:rsidRDefault="001957D3" w:rsidP="001957D3">
      <w:pPr>
        <w:pStyle w:val="BlockText"/>
        <w:spacing w:before="0"/>
        <w:ind w:left="784" w:right="7"/>
        <w:rPr>
          <w:rFonts w:ascii="Times New Roman" w:cs="Times New Roman"/>
          <w:sz w:val="22"/>
          <w:szCs w:val="22"/>
          <w:lang w:val="en-GB"/>
        </w:rPr>
      </w:pPr>
    </w:p>
    <w:p w14:paraId="776A1478" w14:textId="77777777" w:rsidR="001957D3" w:rsidRPr="009D4E75" w:rsidRDefault="001957D3" w:rsidP="001957D3">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lastRenderedPageBreak/>
        <w:t xml:space="preserve">The total </w:t>
      </w:r>
      <w:r w:rsidR="00A66C19" w:rsidRPr="009D4E75">
        <w:rPr>
          <w:rFonts w:ascii="Times New Roman" w:cs="Times New Roman"/>
          <w:sz w:val="22"/>
          <w:szCs w:val="22"/>
          <w:lang w:val="en-GB"/>
        </w:rPr>
        <w:t>project</w:t>
      </w:r>
      <w:r w:rsidRPr="009D4E75">
        <w:rPr>
          <w:rFonts w:ascii="Times New Roman" w:cs="Times New Roman"/>
          <w:sz w:val="22"/>
          <w:szCs w:val="22"/>
          <w:lang w:val="en-GB"/>
        </w:rPr>
        <w:t xml:space="preserve"> costs comprise the actual costs incurred and estimated costs determined by basing on the </w:t>
      </w:r>
      <w:r w:rsidR="00A66C19" w:rsidRPr="009D4E75">
        <w:rPr>
          <w:rFonts w:ascii="Times New Roman" w:cs="Times New Roman"/>
          <w:sz w:val="22"/>
          <w:szCs w:val="22"/>
          <w:lang w:val="en-GB"/>
        </w:rPr>
        <w:t>project</w:t>
      </w:r>
      <w:r w:rsidRPr="009D4E75">
        <w:rPr>
          <w:rFonts w:ascii="Times New Roman" w:cs="Times New Roman"/>
          <w:sz w:val="22"/>
          <w:szCs w:val="22"/>
          <w:lang w:val="en-GB"/>
        </w:rPr>
        <w:t xml:space="preserve"> work progress, service costs, including the fluctuations in costs of supplies, labour and the current situation.</w:t>
      </w:r>
    </w:p>
    <w:p w14:paraId="3BA03754" w14:textId="77777777" w:rsidR="009C4C64" w:rsidRPr="009D4E75" w:rsidRDefault="009C4C64" w:rsidP="00831A2D">
      <w:pPr>
        <w:pStyle w:val="BlockText"/>
        <w:spacing w:before="0"/>
        <w:ind w:left="784" w:right="7"/>
        <w:rPr>
          <w:rFonts w:ascii="Times New Roman" w:cs="Times New Roman"/>
          <w:sz w:val="22"/>
          <w:szCs w:val="22"/>
          <w:lang w:val="en-GB"/>
        </w:rPr>
      </w:pPr>
    </w:p>
    <w:p w14:paraId="0056FB2E" w14:textId="77777777"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cs/>
          <w:lang w:val="en-GB"/>
        </w:rPr>
      </w:pPr>
      <w:r w:rsidRPr="009D4E75">
        <w:rPr>
          <w:rFonts w:ascii="Times New Roman" w:cs="Times New Roman"/>
          <w:b/>
          <w:bCs/>
          <w:sz w:val="22"/>
          <w:szCs w:val="22"/>
          <w:lang w:val="en-GB"/>
        </w:rPr>
        <w:t xml:space="preserve">Revenue </w:t>
      </w:r>
      <w:r w:rsidRPr="009D4E75">
        <w:rPr>
          <w:rFonts w:ascii="Times New Roman" w:cs="Times New Roman"/>
          <w:b/>
          <w:bCs/>
          <w:sz w:val="22"/>
          <w:szCs w:val="22"/>
        </w:rPr>
        <w:t>from</w:t>
      </w:r>
      <w:r w:rsidRPr="009D4E75">
        <w:rPr>
          <w:rFonts w:ascii="Times New Roman" w:cs="Times New Roman"/>
          <w:b/>
          <w:bCs/>
          <w:sz w:val="22"/>
          <w:szCs w:val="22"/>
          <w:lang w:val="en-GB"/>
        </w:rPr>
        <w:t xml:space="preserve"> contracts with customers</w:t>
      </w:r>
    </w:p>
    <w:p w14:paraId="23EEB787" w14:textId="77777777" w:rsidR="00D8121C" w:rsidRPr="009D4E75" w:rsidRDefault="00D8121C" w:rsidP="00D8121C">
      <w:pPr>
        <w:pStyle w:val="BlockText"/>
        <w:spacing w:before="0"/>
        <w:ind w:left="423" w:right="7"/>
        <w:rPr>
          <w:rFonts w:ascii="Times New Roman" w:cs="Times New Roman"/>
          <w:sz w:val="22"/>
          <w:szCs w:val="22"/>
          <w:lang w:val="en-GB"/>
        </w:rPr>
      </w:pPr>
    </w:p>
    <w:p w14:paraId="18038925"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Identification of performance obligations </w:t>
      </w:r>
    </w:p>
    <w:p w14:paraId="5AB0FCCC" w14:textId="77777777" w:rsidR="00D8121C" w:rsidRPr="009D4E75" w:rsidRDefault="00D8121C" w:rsidP="00D8121C">
      <w:pPr>
        <w:pStyle w:val="BlockText"/>
        <w:spacing w:before="0"/>
        <w:ind w:left="784" w:right="7"/>
        <w:rPr>
          <w:rFonts w:ascii="Times New Roman" w:cs="Times New Roman"/>
          <w:sz w:val="22"/>
          <w:szCs w:val="22"/>
          <w:lang w:val="en-GB"/>
        </w:rPr>
      </w:pPr>
    </w:p>
    <w:p w14:paraId="52DF0C54"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51E8D3C6" w14:textId="77777777" w:rsidR="00D8121C" w:rsidRPr="009D4E75" w:rsidRDefault="00D8121C" w:rsidP="00D8121C">
      <w:pPr>
        <w:pStyle w:val="BlockText"/>
        <w:spacing w:before="0"/>
        <w:ind w:left="423" w:right="7"/>
        <w:rPr>
          <w:rFonts w:ascii="Times New Roman" w:cs="Times New Roman"/>
          <w:sz w:val="22"/>
          <w:szCs w:val="22"/>
          <w:lang w:val="en-GB"/>
        </w:rPr>
      </w:pPr>
    </w:p>
    <w:p w14:paraId="6C1123ED" w14:textId="61161533"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Determination of timing of revenue recognition</w:t>
      </w:r>
    </w:p>
    <w:p w14:paraId="689C227F" w14:textId="77777777" w:rsidR="00D8121C" w:rsidRPr="009D4E75" w:rsidRDefault="00D8121C" w:rsidP="00D8121C">
      <w:pPr>
        <w:pStyle w:val="BlockText"/>
        <w:spacing w:before="0"/>
        <w:ind w:left="423" w:right="7"/>
        <w:rPr>
          <w:rFonts w:ascii="Times New Roman" w:cs="Times New Roman"/>
          <w:sz w:val="22"/>
          <w:szCs w:val="22"/>
          <w:lang w:val="en-GB"/>
        </w:rPr>
      </w:pPr>
    </w:p>
    <w:p w14:paraId="48E45573"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cs="Times New Roman"/>
          <w:sz w:val="22"/>
          <w:szCs w:val="22"/>
          <w:lang w:val="en-GB"/>
        </w:rPr>
        <w:t>recognizes revenue over time in the following circumstances:</w:t>
      </w:r>
    </w:p>
    <w:p w14:paraId="7AAF0B85" w14:textId="77777777" w:rsidR="00D8121C" w:rsidRPr="009D4E75" w:rsidRDefault="00D8121C" w:rsidP="00D8121C">
      <w:pPr>
        <w:pStyle w:val="BlockText"/>
        <w:spacing w:before="0"/>
        <w:ind w:left="423" w:right="7"/>
        <w:rPr>
          <w:rFonts w:ascii="Times New Roman" w:cs="Times New Roman"/>
          <w:sz w:val="22"/>
          <w:szCs w:val="22"/>
          <w:lang w:val="en-GB"/>
        </w:rPr>
      </w:pPr>
    </w:p>
    <w:p w14:paraId="2859D8FD" w14:textId="77777777" w:rsidR="00D8121C" w:rsidRPr="009D4E75"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9D4E75">
        <w:rPr>
          <w:rFonts w:ascii="Times New Roman" w:cs="Times New Roman"/>
          <w:sz w:val="22"/>
          <w:szCs w:val="22"/>
          <w:lang w:val="en-GB"/>
        </w:rPr>
        <w:t xml:space="preserve">the customer simultaneously receives and consumes the benefits provided by </w:t>
      </w:r>
      <w:r w:rsidR="009F4C6F" w:rsidRPr="009D4E75">
        <w:rPr>
          <w:rFonts w:ascii="Times New Roman" w:eastAsia="SimSun" w:cs="Times New Roman"/>
          <w:bCs/>
          <w:sz w:val="22"/>
          <w:szCs w:val="22"/>
        </w:rPr>
        <w:t>the Group’s</w:t>
      </w:r>
      <w:r w:rsidRPr="009D4E75">
        <w:rPr>
          <w:rFonts w:ascii="Times New Roman" w:eastAsia="SimSun" w:cs="Times New Roman"/>
          <w:bCs/>
          <w:sz w:val="22"/>
          <w:szCs w:val="22"/>
        </w:rPr>
        <w:t xml:space="preserve"> </w:t>
      </w:r>
      <w:r w:rsidRPr="009D4E75">
        <w:rPr>
          <w:rFonts w:ascii="Times New Roman" w:cs="Times New Roman"/>
          <w:sz w:val="22"/>
          <w:szCs w:val="22"/>
          <w:lang w:val="en-GB"/>
        </w:rPr>
        <w:t xml:space="preserve">performance as </w:t>
      </w:r>
      <w:r w:rsidR="009F4C6F" w:rsidRPr="009D4E75">
        <w:rPr>
          <w:rFonts w:ascii="Times New Roman" w:cs="Times New Roman"/>
          <w:sz w:val="22"/>
          <w:szCs w:val="22"/>
        </w:rPr>
        <w:t>the Group</w:t>
      </w:r>
      <w:r w:rsidRPr="009D4E75">
        <w:rPr>
          <w:rFonts w:ascii="Times New Roman" w:cs="Times New Roman"/>
          <w:sz w:val="22"/>
          <w:szCs w:val="22"/>
        </w:rPr>
        <w:t xml:space="preserve"> </w:t>
      </w:r>
      <w:proofErr w:type="gramStart"/>
      <w:r w:rsidRPr="009D4E75">
        <w:rPr>
          <w:rFonts w:ascii="Times New Roman" w:cs="Times New Roman"/>
          <w:sz w:val="22"/>
          <w:szCs w:val="22"/>
          <w:lang w:val="en-GB"/>
        </w:rPr>
        <w:t>performs;</w:t>
      </w:r>
      <w:proofErr w:type="gramEnd"/>
    </w:p>
    <w:p w14:paraId="19E63C80" w14:textId="77777777" w:rsidR="00D8121C" w:rsidRPr="009D4E75" w:rsidRDefault="00D8121C" w:rsidP="00D8121C">
      <w:pPr>
        <w:pStyle w:val="BlockText"/>
        <w:spacing w:before="0"/>
        <w:ind w:left="1276" w:right="7" w:hanging="492"/>
        <w:rPr>
          <w:rFonts w:ascii="Times New Roman" w:cs="Times New Roman"/>
          <w:sz w:val="22"/>
          <w:szCs w:val="22"/>
          <w:lang w:val="en-GB"/>
        </w:rPr>
      </w:pPr>
    </w:p>
    <w:p w14:paraId="30ABC521" w14:textId="77777777" w:rsidR="00D8121C" w:rsidRPr="009D4E75"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9D4E75">
        <w:rPr>
          <w:rFonts w:ascii="Times New Roman" w:eastAsia="SimSun" w:cs="Times New Roman"/>
          <w:bCs/>
          <w:sz w:val="22"/>
          <w:szCs w:val="22"/>
        </w:rPr>
        <w:t>the Group’s</w:t>
      </w:r>
      <w:r w:rsidR="00D8121C" w:rsidRPr="009D4E75">
        <w:rPr>
          <w:rFonts w:ascii="Times New Roman" w:eastAsia="SimSun" w:cs="Times New Roman"/>
          <w:bCs/>
          <w:sz w:val="22"/>
          <w:szCs w:val="22"/>
        </w:rPr>
        <w:t xml:space="preserve"> </w:t>
      </w:r>
      <w:r w:rsidR="00D8121C" w:rsidRPr="009D4E75">
        <w:rPr>
          <w:rFonts w:ascii="Times New Roman" w:cs="Times New Roman"/>
          <w:sz w:val="22"/>
          <w:szCs w:val="22"/>
          <w:lang w:val="en-GB"/>
        </w:rPr>
        <w:t>performance creates or enhances an asset that the customer controls as the asset is created or enhanced; or</w:t>
      </w:r>
    </w:p>
    <w:p w14:paraId="48B65988" w14:textId="77777777" w:rsidR="00D8121C" w:rsidRPr="009D4E75" w:rsidRDefault="00D8121C" w:rsidP="00D8121C">
      <w:pPr>
        <w:pStyle w:val="BlockText"/>
        <w:tabs>
          <w:tab w:val="left" w:pos="1134"/>
        </w:tabs>
        <w:spacing w:before="0"/>
        <w:ind w:left="1120" w:right="7"/>
        <w:rPr>
          <w:rFonts w:ascii="Times New Roman" w:cs="Times New Roman"/>
          <w:sz w:val="22"/>
          <w:szCs w:val="22"/>
          <w:lang w:val="en-GB"/>
        </w:rPr>
      </w:pPr>
    </w:p>
    <w:p w14:paraId="16958861" w14:textId="77777777" w:rsidR="00D8121C" w:rsidRPr="009D4E75"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proofErr w:type="gramStart"/>
      <w:r w:rsidRPr="009D4E75">
        <w:rPr>
          <w:rFonts w:ascii="Times New Roman" w:eastAsia="SimSun" w:cs="Times New Roman"/>
          <w:bCs/>
          <w:sz w:val="22"/>
          <w:szCs w:val="22"/>
        </w:rPr>
        <w:t>the</w:t>
      </w:r>
      <w:proofErr w:type="gramEnd"/>
      <w:r w:rsidRPr="009D4E75">
        <w:rPr>
          <w:rFonts w:ascii="Times New Roman" w:eastAsia="SimSun" w:cs="Times New Roman"/>
          <w:bCs/>
          <w:sz w:val="22"/>
          <w:szCs w:val="22"/>
        </w:rPr>
        <w:t xml:space="preserve"> Group’s</w:t>
      </w:r>
      <w:r w:rsidR="00D8121C" w:rsidRPr="009D4E75">
        <w:rPr>
          <w:rFonts w:ascii="Times New Roman" w:eastAsia="SimSun" w:cs="Times New Roman"/>
          <w:bCs/>
          <w:sz w:val="22"/>
          <w:szCs w:val="22"/>
        </w:rPr>
        <w:t xml:space="preserve"> </w:t>
      </w:r>
      <w:r w:rsidR="00D8121C" w:rsidRPr="009D4E75">
        <w:rPr>
          <w:rFonts w:ascii="Times New Roman" w:cs="Times New Roman"/>
          <w:sz w:val="22"/>
          <w:szCs w:val="22"/>
          <w:lang w:val="en-GB"/>
        </w:rPr>
        <w:t xml:space="preserve">performance does not create an asset with an alternative use to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 xml:space="preserve">and </w:t>
      </w:r>
      <w:r w:rsidRPr="009D4E75">
        <w:rPr>
          <w:rFonts w:ascii="Times New Roman" w:cs="Times New Roman"/>
          <w:sz w:val="22"/>
          <w:szCs w:val="22"/>
        </w:rPr>
        <w:t>the Group</w:t>
      </w:r>
      <w:r w:rsidR="00D8121C" w:rsidRPr="009D4E75">
        <w:rPr>
          <w:rFonts w:ascii="Times New Roman" w:cs="Times New Roman"/>
          <w:sz w:val="22"/>
          <w:szCs w:val="22"/>
        </w:rPr>
        <w:t xml:space="preserve"> </w:t>
      </w:r>
      <w:r w:rsidR="00D8121C" w:rsidRPr="009D4E75">
        <w:rPr>
          <w:rFonts w:ascii="Times New Roman" w:cs="Times New Roman"/>
          <w:sz w:val="22"/>
          <w:szCs w:val="22"/>
          <w:lang w:val="en-GB"/>
        </w:rPr>
        <w:t>has an enforceable right to payment for performance completed to date.</w:t>
      </w:r>
    </w:p>
    <w:p w14:paraId="019DC024" w14:textId="77777777" w:rsidR="00D8121C" w:rsidRPr="009D4E75" w:rsidRDefault="00D8121C" w:rsidP="00D8121C">
      <w:pPr>
        <w:pStyle w:val="BlockText"/>
        <w:spacing w:before="0"/>
        <w:ind w:left="423" w:right="7"/>
        <w:rPr>
          <w:rFonts w:ascii="Times New Roman" w:cs="Times New Roman"/>
          <w:sz w:val="22"/>
          <w:szCs w:val="22"/>
          <w:lang w:val="en-GB"/>
        </w:rPr>
      </w:pPr>
    </w:p>
    <w:p w14:paraId="1BE0E2D2" w14:textId="77777777"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1D6A5F8B" w14:textId="77777777" w:rsidR="00D8121C" w:rsidRPr="009D4E75" w:rsidRDefault="00D8121C" w:rsidP="00D8121C">
      <w:pPr>
        <w:pStyle w:val="BlockText"/>
        <w:spacing w:before="0"/>
        <w:ind w:left="423" w:right="7"/>
        <w:rPr>
          <w:rFonts w:ascii="Times New Roman" w:cs="Times New Roman"/>
          <w:sz w:val="22"/>
          <w:szCs w:val="22"/>
        </w:rPr>
      </w:pPr>
    </w:p>
    <w:p w14:paraId="14E020E4" w14:textId="75FDB79D" w:rsidR="00D8121C" w:rsidRPr="009D4E75" w:rsidRDefault="00D8121C"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calculating the revenue recognized over time, the management is required to use judgement regarding measuring progress towards complete satisfaction of a performance obligation, </w:t>
      </w:r>
      <w:proofErr w:type="gramStart"/>
      <w:r w:rsidRPr="009D4E75">
        <w:rPr>
          <w:rFonts w:ascii="Times New Roman" w:cs="Times New Roman"/>
          <w:sz w:val="22"/>
          <w:szCs w:val="22"/>
          <w:lang w:val="en-GB"/>
        </w:rPr>
        <w:t>taking into account</w:t>
      </w:r>
      <w:proofErr w:type="gramEnd"/>
      <w:r w:rsidRPr="009D4E75">
        <w:rPr>
          <w:rFonts w:ascii="Times New Roman" w:cs="Times New Roman"/>
          <w:sz w:val="22"/>
          <w:szCs w:val="22"/>
          <w:lang w:val="en-GB"/>
        </w:rPr>
        <w:t xml:space="preserve"> the stage of completion as follow</w:t>
      </w:r>
      <w:r w:rsidR="002C2D70" w:rsidRPr="009D4E75">
        <w:rPr>
          <w:rFonts w:ascii="Times New Roman" w:cs="Times New Roman"/>
          <w:sz w:val="22"/>
          <w:szCs w:val="22"/>
          <w:lang w:val="en-GB"/>
        </w:rPr>
        <w:t>s</w:t>
      </w:r>
      <w:r w:rsidRPr="009D4E75">
        <w:rPr>
          <w:rFonts w:ascii="Times New Roman" w:cs="Times New Roman"/>
          <w:sz w:val="22"/>
          <w:szCs w:val="22"/>
          <w:lang w:val="en-GB"/>
        </w:rPr>
        <w:t xml:space="preserve">: </w:t>
      </w:r>
    </w:p>
    <w:p w14:paraId="755A8E4C" w14:textId="77777777" w:rsidR="00D8121C" w:rsidRPr="009D4E75" w:rsidRDefault="00D8121C" w:rsidP="00D8121C">
      <w:pPr>
        <w:pStyle w:val="BlockText"/>
        <w:spacing w:before="0"/>
        <w:ind w:left="423" w:right="7"/>
        <w:rPr>
          <w:rFonts w:ascii="Times New Roman" w:cs="Times New Roman"/>
          <w:sz w:val="22"/>
          <w:szCs w:val="22"/>
          <w:lang w:val="en-GB"/>
        </w:rPr>
      </w:pPr>
    </w:p>
    <w:p w14:paraId="2E11FC66" w14:textId="77777777" w:rsidR="00D8121C" w:rsidRPr="009D4E75"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9D4E75">
        <w:rPr>
          <w:rFonts w:ascii="Times New Roman" w:cs="Times New Roman"/>
          <w:sz w:val="22"/>
          <w:szCs w:val="22"/>
          <w:lang w:val="en-GB"/>
        </w:rPr>
        <w:t xml:space="preserve">Revenue from project management and revenue from service which its control is transferred over </w:t>
      </w:r>
      <w:proofErr w:type="gramStart"/>
      <w:r w:rsidRPr="009D4E75">
        <w:rPr>
          <w:rFonts w:ascii="Times New Roman" w:cs="Times New Roman"/>
          <w:sz w:val="22"/>
          <w:szCs w:val="22"/>
          <w:lang w:val="en-GB"/>
        </w:rPr>
        <w:t>time;</w:t>
      </w:r>
      <w:proofErr w:type="gramEnd"/>
    </w:p>
    <w:p w14:paraId="030C9DD0" w14:textId="77777777" w:rsidR="00D8121C" w:rsidRPr="009D4E75" w:rsidRDefault="00D8121C" w:rsidP="00D8121C">
      <w:pPr>
        <w:pStyle w:val="BlockText"/>
        <w:tabs>
          <w:tab w:val="left" w:pos="851"/>
        </w:tabs>
        <w:spacing w:before="0"/>
        <w:ind w:right="7"/>
        <w:rPr>
          <w:rFonts w:ascii="Times New Roman" w:cs="Times New Roman"/>
          <w:sz w:val="22"/>
          <w:szCs w:val="22"/>
          <w:lang w:val="en-GB"/>
        </w:rPr>
      </w:pPr>
    </w:p>
    <w:p w14:paraId="160EF65A" w14:textId="77777777" w:rsidR="00D8121C" w:rsidRPr="009D4E75" w:rsidRDefault="00D8121C" w:rsidP="00D8121C">
      <w:pPr>
        <w:pStyle w:val="BlockText"/>
        <w:spacing w:before="0"/>
        <w:ind w:left="1106" w:right="7"/>
        <w:rPr>
          <w:rFonts w:ascii="Times New Roman" w:cs="Times New Roman"/>
          <w:sz w:val="22"/>
          <w:szCs w:val="22"/>
          <w:lang w:val="en-GB"/>
        </w:rPr>
      </w:pPr>
      <w:r w:rsidRPr="009D4E75">
        <w:rPr>
          <w:rFonts w:ascii="Times New Roman" w:cs="Times New Roman"/>
          <w:sz w:val="22"/>
          <w:szCs w:val="22"/>
          <w:lang w:val="en-GB"/>
        </w:rPr>
        <w:t>In calculating the revenue recognized over time, the management is required to use judgement regarding measuring progress towards complete satisfaction of a performance obligation, measuring based on comparison of actual costs incurred up to the end of the period and total anticipated costs to be incurred to completion.</w:t>
      </w:r>
    </w:p>
    <w:p w14:paraId="570DA09B" w14:textId="77777777" w:rsidR="00D8121C" w:rsidRPr="009D4E75" w:rsidRDefault="00D8121C" w:rsidP="00D8121C">
      <w:pPr>
        <w:pStyle w:val="BlockText"/>
        <w:spacing w:before="0"/>
        <w:ind w:left="423" w:right="7"/>
        <w:rPr>
          <w:rFonts w:ascii="Times New Roman" w:cs="Times New Roman"/>
          <w:sz w:val="22"/>
          <w:szCs w:val="22"/>
          <w:lang w:val="en-GB"/>
        </w:rPr>
      </w:pPr>
    </w:p>
    <w:p w14:paraId="40D736D8" w14:textId="77777777" w:rsidR="00D8121C" w:rsidRPr="009D4E75"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9D4E75">
        <w:rPr>
          <w:rFonts w:ascii="Times New Roman" w:cs="Times New Roman"/>
          <w:sz w:val="22"/>
          <w:szCs w:val="22"/>
          <w:lang w:val="en-GB"/>
        </w:rPr>
        <w:t>Revenue from service</w:t>
      </w:r>
      <w:r w:rsidR="00F6792D" w:rsidRPr="009D4E75">
        <w:rPr>
          <w:rFonts w:ascii="Times New Roman" w:cs="Cordia New" w:hint="cs"/>
          <w:sz w:val="22"/>
          <w:szCs w:val="22"/>
          <w:cs/>
          <w:lang w:val="en-GB"/>
        </w:rPr>
        <w:t xml:space="preserve"> </w:t>
      </w:r>
      <w:r w:rsidR="00F6792D" w:rsidRPr="009D4E75">
        <w:rPr>
          <w:rFonts w:ascii="Times New Roman" w:cs="Cordia New"/>
          <w:sz w:val="22"/>
          <w:szCs w:val="22"/>
        </w:rPr>
        <w:t>contract</w:t>
      </w:r>
    </w:p>
    <w:p w14:paraId="1B5FE2D3" w14:textId="77777777" w:rsidR="00D8121C" w:rsidRPr="009D4E75" w:rsidRDefault="00D8121C" w:rsidP="00D8121C">
      <w:pPr>
        <w:pStyle w:val="BlockText"/>
        <w:spacing w:before="0"/>
        <w:ind w:left="423" w:right="7"/>
        <w:rPr>
          <w:rFonts w:ascii="Times New Roman" w:cs="Times New Roman"/>
          <w:sz w:val="22"/>
          <w:szCs w:val="22"/>
          <w:lang w:val="en-GB"/>
        </w:rPr>
      </w:pPr>
    </w:p>
    <w:p w14:paraId="488D70C6" w14:textId="6A0A4243" w:rsidR="00D8121C" w:rsidRPr="009D4E75" w:rsidRDefault="00A66C19" w:rsidP="00D8121C">
      <w:pPr>
        <w:pStyle w:val="BlockText"/>
        <w:spacing w:before="0"/>
        <w:ind w:left="1134" w:right="7"/>
        <w:rPr>
          <w:rFonts w:ascii="Times New Roman" w:cs="Times New Roman"/>
          <w:sz w:val="22"/>
          <w:szCs w:val="22"/>
          <w:lang w:val="en-GB"/>
        </w:rPr>
      </w:pPr>
      <w:r w:rsidRPr="009D4E75">
        <w:rPr>
          <w:rFonts w:ascii="Times New Roman" w:cs="Times New Roman"/>
          <w:sz w:val="22"/>
          <w:szCs w:val="22"/>
        </w:rPr>
        <w:t>the</w:t>
      </w:r>
      <w:r w:rsidR="009F4C6F" w:rsidRPr="009D4E75">
        <w:rPr>
          <w:rFonts w:ascii="Times New Roman" w:cs="Times New Roman"/>
          <w:sz w:val="22"/>
          <w:szCs w:val="22"/>
        </w:rPr>
        <w:t xml:space="preserve"> Group</w:t>
      </w:r>
      <w:r w:rsidR="00D8121C" w:rsidRPr="009D4E75">
        <w:rPr>
          <w:rFonts w:ascii="Times New Roman"/>
          <w:sz w:val="22"/>
        </w:rPr>
        <w:t xml:space="preserve"> recognizes revenue from </w:t>
      </w:r>
      <w:r w:rsidRPr="009D4E75">
        <w:rPr>
          <w:rFonts w:ascii="Times New Roman" w:cs="Times New Roman"/>
          <w:sz w:val="22"/>
          <w:szCs w:val="22"/>
        </w:rPr>
        <w:t xml:space="preserve">project </w:t>
      </w:r>
      <w:r w:rsidR="00D8121C" w:rsidRPr="009D4E75">
        <w:rPr>
          <w:rFonts w:ascii="Times New Roman"/>
          <w:sz w:val="22"/>
        </w:rPr>
        <w:t>service</w:t>
      </w:r>
      <w:r w:rsidR="00F6792D" w:rsidRPr="009D4E75">
        <w:rPr>
          <w:rFonts w:ascii="Times New Roman"/>
          <w:sz w:val="22"/>
        </w:rPr>
        <w:t xml:space="preserve"> </w:t>
      </w:r>
      <w:r w:rsidR="00D8121C" w:rsidRPr="009D4E75">
        <w:rPr>
          <w:rFonts w:ascii="Times New Roman"/>
          <w:sz w:val="22"/>
        </w:rPr>
        <w:t xml:space="preserve">over time of </w:t>
      </w:r>
      <w:r w:rsidRPr="009D4E75">
        <w:rPr>
          <w:rFonts w:ascii="Times New Roman" w:cs="Times New Roman"/>
          <w:sz w:val="22"/>
          <w:szCs w:val="22"/>
        </w:rPr>
        <w:t>project</w:t>
      </w:r>
      <w:r w:rsidR="00D8121C" w:rsidRPr="009D4E75">
        <w:rPr>
          <w:rFonts w:ascii="Times New Roman"/>
          <w:sz w:val="22"/>
        </w:rPr>
        <w:t>. The management is required to use judgement regarding measuring progress towards complete satisfaction of a performance obligation</w:t>
      </w:r>
      <w:r w:rsidRPr="009D4E75">
        <w:rPr>
          <w:rFonts w:ascii="Times New Roman" w:cs="Times New Roman"/>
          <w:sz w:val="22"/>
          <w:szCs w:val="22"/>
        </w:rPr>
        <w:t xml:space="preserve">. The revenues from contract </w:t>
      </w:r>
      <w:proofErr w:type="gramStart"/>
      <w:r w:rsidRPr="009D4E75">
        <w:rPr>
          <w:rFonts w:ascii="Times New Roman" w:cs="Times New Roman"/>
          <w:sz w:val="22"/>
          <w:szCs w:val="22"/>
        </w:rPr>
        <w:t>modification</w:t>
      </w:r>
      <w:proofErr w:type="gramEnd"/>
      <w:r w:rsidRPr="009D4E75">
        <w:rPr>
          <w:rFonts w:ascii="Times New Roman" w:cs="Times New Roman"/>
          <w:sz w:val="22"/>
          <w:szCs w:val="22"/>
        </w:rPr>
        <w:t xml:space="preserve"> which have not yet been determined for the corresponding change in price also requires the management’s judgment to estimates the change to transaction prices and amount which the Group will be entitled to receive. Those judgements </w:t>
      </w:r>
      <w:proofErr w:type="gramStart"/>
      <w:r w:rsidRPr="009D4E75">
        <w:rPr>
          <w:rFonts w:ascii="Times New Roman" w:cs="Times New Roman"/>
          <w:sz w:val="22"/>
          <w:szCs w:val="22"/>
        </w:rPr>
        <w:t>are determined by basing</w:t>
      </w:r>
      <w:proofErr w:type="gramEnd"/>
      <w:r w:rsidRPr="009D4E75">
        <w:rPr>
          <w:rFonts w:ascii="Times New Roman" w:cs="Times New Roman"/>
          <w:sz w:val="22"/>
          <w:szCs w:val="22"/>
        </w:rPr>
        <w:t xml:space="preserve"> on </w:t>
      </w:r>
      <w:r w:rsidR="00D8121C" w:rsidRPr="009D4E75">
        <w:rPr>
          <w:rFonts w:ascii="Times New Roman"/>
          <w:sz w:val="22"/>
        </w:rPr>
        <w:t>information provided by the engineers or project managers with concerning their specialists and past experiences</w:t>
      </w:r>
      <w:r w:rsidRPr="009D4E75">
        <w:rPr>
          <w:rFonts w:ascii="Times New Roman" w:cs="Times New Roman"/>
          <w:sz w:val="22"/>
          <w:szCs w:val="22"/>
        </w:rPr>
        <w:t xml:space="preserve">, including the estimated costs to complete the work. Significant assumptions are required to estimate the total project </w:t>
      </w:r>
      <w:proofErr w:type="gramStart"/>
      <w:r w:rsidRPr="009D4E75">
        <w:rPr>
          <w:rFonts w:ascii="Times New Roman" w:cs="Times New Roman"/>
          <w:sz w:val="22"/>
          <w:szCs w:val="22"/>
        </w:rPr>
        <w:t>costs</w:t>
      </w:r>
      <w:proofErr w:type="gramEnd"/>
      <w:r w:rsidRPr="009D4E75">
        <w:rPr>
          <w:rFonts w:ascii="Times New Roman" w:cs="Times New Roman"/>
          <w:sz w:val="22"/>
          <w:szCs w:val="22"/>
        </w:rPr>
        <w:t xml:space="preserve"> and the recoverable variation works that will affect the stage of completion. Actual outcomes in terms of actual costs and revenues may be </w:t>
      </w:r>
      <w:r w:rsidRPr="009D4E75">
        <w:rPr>
          <w:rFonts w:ascii="Times New Roman" w:cs="Times New Roman"/>
          <w:sz w:val="22"/>
          <w:szCs w:val="22"/>
        </w:rPr>
        <w:lastRenderedPageBreak/>
        <w:t>higher or lower than estimates at reporting date, which would affect the revenue and profit recognized in future periods as an adjustment to the revenue recorded to date.</w:t>
      </w:r>
      <w:r w:rsidR="00D8121C" w:rsidRPr="009D4E75">
        <w:rPr>
          <w:rFonts w:ascii="Times New Roman" w:cs="Times New Roman"/>
          <w:sz w:val="22"/>
          <w:szCs w:val="22"/>
          <w:lang w:val="en-GB"/>
        </w:rPr>
        <w:t xml:space="preserve"> </w:t>
      </w:r>
    </w:p>
    <w:p w14:paraId="752C37A4" w14:textId="77777777" w:rsidR="00D8121C" w:rsidRPr="009D4E75" w:rsidRDefault="00D8121C" w:rsidP="00D8121C">
      <w:pPr>
        <w:pStyle w:val="BlockText"/>
        <w:spacing w:before="0"/>
        <w:ind w:left="423" w:right="7"/>
        <w:rPr>
          <w:rFonts w:ascii="Times New Roman" w:cs="Times New Roman"/>
          <w:sz w:val="22"/>
          <w:szCs w:val="22"/>
          <w:lang w:val="en-GB"/>
        </w:rPr>
      </w:pPr>
    </w:p>
    <w:p w14:paraId="3C5F7501" w14:textId="37E312CD" w:rsidR="00D8121C" w:rsidRPr="009D4E75"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 xml:space="preserve">Advance received </w:t>
      </w:r>
      <w:r w:rsidR="00A6349D" w:rsidRPr="009D4E75">
        <w:rPr>
          <w:rFonts w:ascii="Times New Roman" w:cs="Times New Roman"/>
          <w:b/>
          <w:bCs/>
          <w:sz w:val="22"/>
          <w:szCs w:val="22"/>
          <w:lang w:val="en-GB"/>
        </w:rPr>
        <w:t>from customer</w:t>
      </w:r>
    </w:p>
    <w:p w14:paraId="35188CE4" w14:textId="77777777" w:rsidR="00D8121C" w:rsidRPr="009D4E75" w:rsidRDefault="00D8121C" w:rsidP="00D8121C">
      <w:pPr>
        <w:pStyle w:val="BlockText"/>
        <w:spacing w:before="0"/>
        <w:ind w:left="423" w:right="7"/>
        <w:rPr>
          <w:rFonts w:ascii="Times New Roman" w:cs="Times New Roman"/>
          <w:sz w:val="22"/>
          <w:szCs w:val="22"/>
          <w:lang w:val="en-GB"/>
        </w:rPr>
      </w:pPr>
    </w:p>
    <w:p w14:paraId="09E1E564" w14:textId="269CE9F2" w:rsidR="00D8121C" w:rsidRPr="009D4E75" w:rsidRDefault="00AC54E3"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Service</w:t>
      </w:r>
      <w:r w:rsidR="00A6349D" w:rsidRPr="009D4E75">
        <w:rPr>
          <w:rFonts w:ascii="Times New Roman" w:cs="Times New Roman"/>
          <w:sz w:val="22"/>
          <w:szCs w:val="22"/>
          <w:lang w:val="en-GB"/>
        </w:rPr>
        <w:t xml:space="preserve"> contract made with customers stipulates that the Group is entitled to receive payments from customers when the contract has commenced such as advance payment. The Group determines that there are no significant financing components arising from the payments received from customers because they are not the Group’s </w:t>
      </w:r>
      <w:proofErr w:type="gramStart"/>
      <w:r w:rsidR="00A6349D" w:rsidRPr="009D4E75">
        <w:rPr>
          <w:rFonts w:ascii="Times New Roman" w:cs="Times New Roman"/>
          <w:sz w:val="22"/>
          <w:szCs w:val="22"/>
          <w:lang w:val="en-GB"/>
        </w:rPr>
        <w:t>funding</w:t>
      </w:r>
      <w:proofErr w:type="gramEnd"/>
      <w:r w:rsidR="00A6349D" w:rsidRPr="009D4E75">
        <w:rPr>
          <w:rFonts w:ascii="Times New Roman" w:cs="Times New Roman"/>
          <w:sz w:val="22"/>
          <w:szCs w:val="22"/>
          <w:lang w:val="en-GB"/>
        </w:rPr>
        <w:t xml:space="preserve"> but the customers’ guarantee for </w:t>
      </w:r>
      <w:r w:rsidR="00A66C19" w:rsidRPr="009D4E75">
        <w:rPr>
          <w:rFonts w:ascii="Times New Roman" w:cs="Times New Roman"/>
          <w:sz w:val="22"/>
          <w:szCs w:val="22"/>
          <w:lang w:val="en-GB"/>
        </w:rPr>
        <w:t xml:space="preserve">partial or entire </w:t>
      </w:r>
      <w:r w:rsidR="00A6349D" w:rsidRPr="009D4E75">
        <w:rPr>
          <w:rFonts w:ascii="Times New Roman" w:cs="Times New Roman"/>
          <w:sz w:val="22"/>
          <w:szCs w:val="22"/>
          <w:lang w:val="en-GB"/>
        </w:rPr>
        <w:t>contractual performance.</w:t>
      </w:r>
    </w:p>
    <w:p w14:paraId="3A29E9A5" w14:textId="77777777" w:rsidR="00D8121C" w:rsidRPr="009D4E75" w:rsidRDefault="00D8121C" w:rsidP="00D8121C">
      <w:pPr>
        <w:pStyle w:val="BlockText"/>
        <w:spacing w:before="0"/>
        <w:ind w:left="423" w:right="7"/>
        <w:rPr>
          <w:rFonts w:ascii="Times New Roman" w:cs="Times New Roman"/>
          <w:sz w:val="22"/>
          <w:szCs w:val="22"/>
          <w:lang w:val="en-GB"/>
        </w:rPr>
      </w:pPr>
    </w:p>
    <w:p w14:paraId="74F5413F" w14:textId="40E2B911" w:rsidR="00D8121C" w:rsidRPr="009D4E75" w:rsidRDefault="00A6349D" w:rsidP="00441C64">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Provision for guaranteeing the work performed</w:t>
      </w:r>
    </w:p>
    <w:p w14:paraId="7FD4F3B6" w14:textId="77777777" w:rsidR="00D8121C" w:rsidRPr="009D4E75" w:rsidRDefault="00D8121C" w:rsidP="00D8121C">
      <w:pPr>
        <w:pStyle w:val="BlockText"/>
        <w:spacing w:before="0"/>
        <w:ind w:left="423" w:right="7"/>
        <w:rPr>
          <w:rFonts w:ascii="Times New Roman" w:cs="Times New Roman"/>
          <w:sz w:val="22"/>
          <w:szCs w:val="22"/>
          <w:lang w:val="en-GB"/>
        </w:rPr>
      </w:pPr>
    </w:p>
    <w:p w14:paraId="279687A0" w14:textId="77777777" w:rsidR="00D8121C" w:rsidRPr="009D4E75" w:rsidRDefault="00A6349D" w:rsidP="00D8121C">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 xml:space="preserve">In recording provision for maintenance, the management is required to make judgement on the estimation for maintenance/ rework expenses expected to be incurred based on </w:t>
      </w:r>
      <w:proofErr w:type="gramStart"/>
      <w:r w:rsidRPr="009D4E75">
        <w:rPr>
          <w:rFonts w:ascii="Times New Roman" w:cs="Times New Roman"/>
          <w:sz w:val="22"/>
          <w:szCs w:val="22"/>
          <w:lang w:val="en-GB"/>
        </w:rPr>
        <w:t>past experience</w:t>
      </w:r>
      <w:proofErr w:type="gramEnd"/>
      <w:r w:rsidRPr="009D4E75">
        <w:rPr>
          <w:rFonts w:ascii="Times New Roman" w:cs="Times New Roman"/>
          <w:sz w:val="22"/>
          <w:szCs w:val="22"/>
          <w:lang w:val="en-GB"/>
        </w:rPr>
        <w:t xml:space="preserve"> of providing maintenance, and/or currently available information relating to maintenance expenses.</w:t>
      </w:r>
    </w:p>
    <w:p w14:paraId="54DDDE5D" w14:textId="77777777" w:rsidR="00D8121C" w:rsidRPr="009D4E75" w:rsidRDefault="00D8121C" w:rsidP="00D8121C">
      <w:pPr>
        <w:pStyle w:val="BlockText"/>
        <w:spacing w:before="0"/>
        <w:ind w:left="423" w:right="7"/>
        <w:rPr>
          <w:rFonts w:ascii="Times New Roman" w:cs="Times New Roman"/>
          <w:sz w:val="22"/>
          <w:szCs w:val="22"/>
          <w:lang w:val="en-GB"/>
        </w:rPr>
      </w:pPr>
    </w:p>
    <w:p w14:paraId="5EA87C6F" w14:textId="6CC7A814" w:rsidR="00AC54E3" w:rsidRPr="009D4E75" w:rsidRDefault="00AC54E3" w:rsidP="00AC54E3">
      <w:pPr>
        <w:pStyle w:val="BlockText"/>
        <w:numPr>
          <w:ilvl w:val="0"/>
          <w:numId w:val="7"/>
        </w:numPr>
        <w:autoSpaceDE w:val="0"/>
        <w:autoSpaceDN w:val="0"/>
        <w:spacing w:before="0"/>
        <w:ind w:right="7"/>
        <w:rPr>
          <w:rFonts w:ascii="Times New Roman" w:cs="Times New Roman"/>
          <w:b/>
          <w:bCs/>
          <w:sz w:val="22"/>
          <w:szCs w:val="22"/>
          <w:lang w:val="en-GB"/>
        </w:rPr>
      </w:pPr>
      <w:r w:rsidRPr="009D4E75">
        <w:rPr>
          <w:rFonts w:ascii="Times New Roman" w:cs="Times New Roman"/>
          <w:b/>
          <w:bCs/>
          <w:sz w:val="22"/>
          <w:szCs w:val="22"/>
          <w:lang w:val="en-GB"/>
        </w:rPr>
        <w:t xml:space="preserve">Allowance for </w:t>
      </w:r>
      <w:r w:rsidR="00A66C19" w:rsidRPr="009D4E75">
        <w:rPr>
          <w:rFonts w:ascii="Times New Roman" w:cs="Times New Roman"/>
          <w:b/>
          <w:bCs/>
          <w:sz w:val="22"/>
          <w:szCs w:val="22"/>
          <w:lang w:val="en-GB"/>
        </w:rPr>
        <w:t>devaluation</w:t>
      </w:r>
      <w:r w:rsidRPr="009D4E75">
        <w:rPr>
          <w:rFonts w:ascii="Times New Roman" w:cs="Times New Roman"/>
          <w:b/>
          <w:bCs/>
          <w:sz w:val="22"/>
          <w:szCs w:val="22"/>
          <w:lang w:val="en-GB"/>
        </w:rPr>
        <w:t xml:space="preserve"> in value of inventories</w:t>
      </w:r>
    </w:p>
    <w:p w14:paraId="00BAA8B0" w14:textId="77777777" w:rsidR="00AC54E3" w:rsidRPr="009D4E75" w:rsidRDefault="00AC54E3" w:rsidP="00AC54E3">
      <w:pPr>
        <w:pStyle w:val="BlockText"/>
        <w:spacing w:before="0"/>
        <w:ind w:left="423" w:right="7"/>
        <w:rPr>
          <w:rFonts w:ascii="Times New Roman" w:cs="Times New Roman"/>
          <w:sz w:val="22"/>
          <w:szCs w:val="22"/>
          <w:lang w:val="en-GB"/>
        </w:rPr>
      </w:pPr>
    </w:p>
    <w:p w14:paraId="13E60CCE" w14:textId="77777777" w:rsidR="00AC54E3" w:rsidRPr="009D4E75" w:rsidRDefault="00AC54E3" w:rsidP="00AC54E3">
      <w:pPr>
        <w:pStyle w:val="BlockText"/>
        <w:spacing w:before="0"/>
        <w:ind w:left="784" w:right="7"/>
        <w:rPr>
          <w:rFonts w:ascii="Times New Roman" w:cs="Times New Roman"/>
          <w:sz w:val="22"/>
          <w:szCs w:val="22"/>
          <w:lang w:val="en-GB"/>
        </w:rPr>
      </w:pPr>
      <w:r w:rsidRPr="009D4E75">
        <w:rPr>
          <w:rFonts w:ascii="Times New Roman" w:cs="Times New Roman"/>
          <w:sz w:val="22"/>
          <w:szCs w:val="22"/>
          <w:lang w:val="en-GB"/>
        </w:rPr>
        <w:t>The Group treats inventories costs as impaired when a significant decline in the fair value is noted. The management determines the devaluation based on net realisable value. However, the determination of what is “significant</w:t>
      </w:r>
      <w:proofErr w:type="gramStart"/>
      <w:r w:rsidRPr="009D4E75">
        <w:rPr>
          <w:rFonts w:ascii="Times New Roman" w:cs="Times New Roman"/>
          <w:sz w:val="22"/>
          <w:szCs w:val="22"/>
          <w:lang w:val="en-GB"/>
        </w:rPr>
        <w:t>”</w:t>
      </w:r>
      <w:proofErr w:type="gramEnd"/>
      <w:r w:rsidRPr="009D4E75">
        <w:rPr>
          <w:rFonts w:ascii="Times New Roman" w:cs="Times New Roman"/>
          <w:sz w:val="22"/>
          <w:szCs w:val="22"/>
          <w:lang w:val="en-GB"/>
        </w:rPr>
        <w:t xml:space="preserve"> and the amount of devaluation requires the management to exercise judgment.</w:t>
      </w:r>
    </w:p>
    <w:p w14:paraId="7B85FC65" w14:textId="77777777" w:rsidR="00AC54E3" w:rsidRPr="009D4E75" w:rsidRDefault="00AC54E3" w:rsidP="00D8121C">
      <w:pPr>
        <w:pStyle w:val="BlockText"/>
        <w:spacing w:before="0"/>
        <w:ind w:left="423" w:right="7"/>
        <w:rPr>
          <w:rFonts w:ascii="Times New Roman" w:cs="Times New Roman"/>
          <w:sz w:val="22"/>
          <w:szCs w:val="22"/>
          <w:lang w:val="en-GB"/>
        </w:rPr>
      </w:pPr>
    </w:p>
    <w:p w14:paraId="5E30B7EC" w14:textId="77777777" w:rsidR="00D8121C" w:rsidRPr="009D4E75" w:rsidRDefault="00D8121C" w:rsidP="00D8121C">
      <w:pPr>
        <w:pStyle w:val="BlockText"/>
        <w:spacing w:before="0"/>
        <w:ind w:left="423" w:right="7"/>
        <w:rPr>
          <w:rFonts w:ascii="Times New Roman" w:cs="Times New Roman"/>
          <w:b/>
          <w:bCs/>
          <w:sz w:val="22"/>
          <w:szCs w:val="22"/>
          <w:lang w:val="en-GB"/>
        </w:rPr>
      </w:pPr>
      <w:r w:rsidRPr="009D4E75">
        <w:rPr>
          <w:rFonts w:ascii="Times New Roman" w:cs="Times New Roman"/>
          <w:b/>
          <w:bCs/>
          <w:sz w:val="22"/>
          <w:szCs w:val="22"/>
          <w:lang w:val="en-GB"/>
        </w:rPr>
        <w:t>Fair value measurement</w:t>
      </w:r>
    </w:p>
    <w:p w14:paraId="0E0CB952" w14:textId="77777777" w:rsidR="00D8121C" w:rsidRPr="009D4E75" w:rsidRDefault="00D8121C" w:rsidP="00D8121C">
      <w:pPr>
        <w:tabs>
          <w:tab w:val="left" w:pos="1440"/>
        </w:tabs>
        <w:ind w:left="426" w:right="7" w:hanging="6"/>
        <w:jc w:val="thaiDistribute"/>
        <w:outlineLvl w:val="0"/>
        <w:rPr>
          <w:rFonts w:ascii="Times New Roman" w:eastAsia="SimSun" w:cs="Times New Roman"/>
          <w:sz w:val="22"/>
          <w:szCs w:val="22"/>
        </w:rPr>
      </w:pPr>
    </w:p>
    <w:p w14:paraId="192E3770" w14:textId="77777777" w:rsidR="00D8121C" w:rsidRPr="009D4E75" w:rsidRDefault="00D8121C" w:rsidP="00D8121C">
      <w:pPr>
        <w:pStyle w:val="BlockText"/>
        <w:spacing w:before="0"/>
        <w:ind w:left="423" w:right="7"/>
        <w:rPr>
          <w:rFonts w:ascii="Times New Roman" w:eastAsia="SimSun" w:cs="Times New Roman"/>
          <w:sz w:val="22"/>
          <w:szCs w:val="22"/>
        </w:rPr>
      </w:pPr>
      <w:r w:rsidRPr="009D4E75">
        <w:rPr>
          <w:rFonts w:ascii="Times New Roman" w:eastAsia="SimSun" w:cs="Times New Roman"/>
          <w:sz w:val="22"/>
          <w:szCs w:val="22"/>
        </w:rPr>
        <w:t xml:space="preserve">Fair value is </w:t>
      </w:r>
      <w:r w:rsidRPr="009D4E75">
        <w:rPr>
          <w:rFonts w:ascii="Times New Roman" w:cs="Times New Roman"/>
          <w:sz w:val="22"/>
          <w:szCs w:val="22"/>
          <w:lang w:val="en-GB"/>
        </w:rPr>
        <w:t xml:space="preserve">the </w:t>
      </w:r>
      <w:r w:rsidRPr="009D4E75">
        <w:rPr>
          <w:rFonts w:ascii="Times New Roman" w:eastAsia="SimSun" w:cs="Times New Roman"/>
          <w:sz w:val="22"/>
          <w:szCs w:val="22"/>
        </w:rPr>
        <w:t xml:space="preserve">price that would be received to sell an asset or paid to transfer a liability in an orderly transaction between buyer and seller (market participants) at the measurement date.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Pr="009D4E75">
        <w:rPr>
          <w:rFonts w:ascii="Times New Roman" w:eastAsia="SimSun" w:cs="Times New Roman"/>
          <w:sz w:val="22"/>
          <w:szCs w:val="22"/>
        </w:rPr>
        <w:t xml:space="preserve">measured fair value using valuation techniques that are appropriate in the circumstances and </w:t>
      </w:r>
      <w:proofErr w:type="spellStart"/>
      <w:r w:rsidRPr="009D4E75">
        <w:rPr>
          <w:rFonts w:ascii="Times New Roman" w:eastAsia="SimSun" w:cs="Times New Roman"/>
          <w:sz w:val="22"/>
          <w:szCs w:val="22"/>
        </w:rPr>
        <w:t>maximises</w:t>
      </w:r>
      <w:proofErr w:type="spellEnd"/>
      <w:r w:rsidRPr="009D4E75">
        <w:rPr>
          <w:rFonts w:ascii="Times New Roman" w:eastAsia="SimSun" w:cs="Times New Roman"/>
          <w:sz w:val="22"/>
          <w:szCs w:val="22"/>
        </w:rPr>
        <w:t xml:space="preserve"> the use of relevant observable inputs related to assets and liabilities that are required to be measured at fair value.</w:t>
      </w:r>
    </w:p>
    <w:p w14:paraId="1D118374" w14:textId="77777777" w:rsidR="00D8121C" w:rsidRPr="009D4E75" w:rsidRDefault="00D8121C" w:rsidP="00D8121C">
      <w:pPr>
        <w:tabs>
          <w:tab w:val="left" w:pos="1440"/>
        </w:tabs>
        <w:ind w:left="426" w:right="7" w:firstLine="2"/>
        <w:jc w:val="thaiDistribute"/>
        <w:outlineLvl w:val="0"/>
        <w:rPr>
          <w:rFonts w:ascii="Times New Roman" w:eastAsia="SimSun" w:cs="Times New Roman"/>
          <w:sz w:val="22"/>
          <w:szCs w:val="22"/>
        </w:rPr>
      </w:pPr>
    </w:p>
    <w:p w14:paraId="43ECC2B8" w14:textId="77777777" w:rsidR="00D8121C" w:rsidRPr="009D4E75" w:rsidRDefault="00D8121C" w:rsidP="00D8121C">
      <w:pPr>
        <w:pStyle w:val="BlockText"/>
        <w:spacing w:before="0"/>
        <w:ind w:left="423" w:right="7"/>
        <w:rPr>
          <w:rFonts w:ascii="Times New Roman" w:eastAsia="SimSun" w:cs="Times New Roman"/>
          <w:sz w:val="22"/>
          <w:szCs w:val="22"/>
        </w:rPr>
      </w:pPr>
      <w:r w:rsidRPr="009D4E75">
        <w:rPr>
          <w:rFonts w:ascii="Times New Roman" w:eastAsia="SimSun" w:cs="Times New Roman"/>
          <w:sz w:val="22"/>
          <w:szCs w:val="22"/>
        </w:rPr>
        <w:t xml:space="preserve">All assets and </w:t>
      </w:r>
      <w:r w:rsidRPr="009D4E75">
        <w:rPr>
          <w:rFonts w:ascii="Times New Roman" w:cs="Times New Roman"/>
          <w:sz w:val="22"/>
          <w:szCs w:val="22"/>
          <w:lang w:val="en-GB"/>
        </w:rPr>
        <w:t>liabilities</w:t>
      </w:r>
      <w:r w:rsidRPr="009D4E75">
        <w:rPr>
          <w:rFonts w:ascii="Times New Roman" w:eastAsia="SimSun" w:cs="Times New Roman"/>
          <w:sz w:val="22"/>
          <w:szCs w:val="22"/>
        </w:rPr>
        <w:t xml:space="preserve"> for which fair value is measured or disclosed in the financial statements are </w:t>
      </w:r>
      <w:proofErr w:type="spellStart"/>
      <w:r w:rsidRPr="009D4E75">
        <w:rPr>
          <w:rFonts w:ascii="Times New Roman" w:eastAsia="SimSun" w:cs="Times New Roman"/>
          <w:sz w:val="22"/>
          <w:szCs w:val="22"/>
        </w:rPr>
        <w:t>categorised</w:t>
      </w:r>
      <w:proofErr w:type="spellEnd"/>
      <w:r w:rsidRPr="009D4E75">
        <w:rPr>
          <w:rFonts w:ascii="Times New Roman" w:eastAsia="SimSun" w:cs="Times New Roman"/>
          <w:sz w:val="22"/>
          <w:szCs w:val="22"/>
        </w:rPr>
        <w:t xml:space="preserve"> within the fair value hierarchy into three levels based on </w:t>
      </w:r>
      <w:proofErr w:type="spellStart"/>
      <w:proofErr w:type="gramStart"/>
      <w:r w:rsidRPr="009D4E75">
        <w:rPr>
          <w:rFonts w:ascii="Times New Roman" w:eastAsia="SimSun" w:cs="Times New Roman"/>
          <w:sz w:val="22"/>
          <w:szCs w:val="22"/>
        </w:rPr>
        <w:t>categorise</w:t>
      </w:r>
      <w:proofErr w:type="spellEnd"/>
      <w:proofErr w:type="gramEnd"/>
      <w:r w:rsidRPr="009D4E75">
        <w:rPr>
          <w:rFonts w:ascii="Times New Roman" w:eastAsia="SimSun" w:cs="Times New Roman"/>
          <w:sz w:val="22"/>
          <w:szCs w:val="22"/>
        </w:rPr>
        <w:t xml:space="preserve"> of input to be used in fair value measurement as follows:</w:t>
      </w:r>
    </w:p>
    <w:p w14:paraId="6CF6F4EB" w14:textId="77777777" w:rsidR="00D8121C" w:rsidRPr="009D4E75" w:rsidRDefault="00D8121C" w:rsidP="00D8121C">
      <w:pPr>
        <w:tabs>
          <w:tab w:val="left" w:pos="1440"/>
        </w:tabs>
        <w:ind w:left="426" w:right="7" w:firstLine="2"/>
        <w:jc w:val="thaiDistribute"/>
        <w:outlineLvl w:val="0"/>
        <w:rPr>
          <w:rFonts w:ascii="Times New Roman" w:eastAsia="SimSun" w:cs="Times New Roman"/>
          <w:sz w:val="22"/>
          <w:szCs w:val="22"/>
        </w:rPr>
      </w:pPr>
    </w:p>
    <w:p w14:paraId="591EC0AC" w14:textId="4287E5D3" w:rsidR="00D8121C" w:rsidRPr="009D4E75" w:rsidRDefault="00D8121C" w:rsidP="00D8121C">
      <w:pPr>
        <w:tabs>
          <w:tab w:val="left" w:pos="1418"/>
        </w:tabs>
        <w:ind w:left="1418" w:right="7" w:hanging="1012"/>
        <w:jc w:val="thaiDistribute"/>
        <w:outlineLvl w:val="0"/>
        <w:rPr>
          <w:rFonts w:ascii="Times New Roman" w:eastAsia="SimSun" w:cs="Times New Roman"/>
          <w:sz w:val="22"/>
          <w:szCs w:val="22"/>
        </w:rPr>
      </w:pPr>
      <w:r w:rsidRPr="009D4E75">
        <w:rPr>
          <w:rFonts w:ascii="Times New Roman" w:eastAsia="SimSun" w:cs="Times New Roman"/>
          <w:sz w:val="22"/>
          <w:szCs w:val="22"/>
        </w:rPr>
        <w:t>Level 1</w:t>
      </w:r>
      <w:r w:rsidRPr="009D4E75">
        <w:rPr>
          <w:rFonts w:ascii="Times New Roman" w:eastAsia="SimSun" w:cs="Times New Roman"/>
          <w:sz w:val="22"/>
          <w:szCs w:val="22"/>
        </w:rPr>
        <w:tab/>
        <w:t xml:space="preserve">Use of quoted market prices </w:t>
      </w:r>
      <w:r w:rsidR="00A66C19" w:rsidRPr="009D4E75">
        <w:rPr>
          <w:rFonts w:ascii="Times New Roman" w:eastAsia="SimSun" w:cs="Times New Roman"/>
          <w:sz w:val="22"/>
          <w:szCs w:val="22"/>
        </w:rPr>
        <w:t xml:space="preserve">for such identical assets or liabilities </w:t>
      </w:r>
      <w:r w:rsidRPr="009D4E75">
        <w:rPr>
          <w:rFonts w:ascii="Times New Roman" w:eastAsia="SimSun" w:cs="Times New Roman"/>
          <w:sz w:val="22"/>
          <w:szCs w:val="22"/>
        </w:rPr>
        <w:t xml:space="preserve">in an observable active market </w:t>
      </w:r>
      <w:r w:rsidR="00A66C19" w:rsidRPr="009D4E75">
        <w:rPr>
          <w:rFonts w:ascii="Times New Roman" w:eastAsia="SimSun" w:cs="Times New Roman"/>
          <w:sz w:val="22"/>
          <w:szCs w:val="22"/>
        </w:rPr>
        <w:t>and the entity can access at the measurement date</w:t>
      </w:r>
    </w:p>
    <w:p w14:paraId="0BD27681" w14:textId="77777777" w:rsidR="00D8121C" w:rsidRPr="009D4E75" w:rsidRDefault="00D8121C" w:rsidP="00D8121C">
      <w:pPr>
        <w:tabs>
          <w:tab w:val="left" w:pos="1440"/>
        </w:tabs>
        <w:ind w:left="426" w:right="7" w:firstLine="2"/>
        <w:jc w:val="thaiDistribute"/>
        <w:outlineLvl w:val="0"/>
        <w:rPr>
          <w:rFonts w:ascii="Times New Roman" w:eastAsia="SimSun" w:cs="Times New Roman"/>
          <w:sz w:val="22"/>
          <w:szCs w:val="22"/>
        </w:rPr>
      </w:pPr>
    </w:p>
    <w:p w14:paraId="2418FB8C" w14:textId="77777777" w:rsidR="00D8121C" w:rsidRPr="009D4E75" w:rsidRDefault="00D8121C" w:rsidP="00D8121C">
      <w:pPr>
        <w:tabs>
          <w:tab w:val="left" w:pos="1418"/>
        </w:tabs>
        <w:ind w:left="1418" w:right="7" w:hanging="1012"/>
        <w:jc w:val="thaiDistribute"/>
        <w:outlineLvl w:val="0"/>
        <w:rPr>
          <w:rFonts w:ascii="Times New Roman" w:eastAsia="SimSun" w:cs="Times New Roman"/>
          <w:sz w:val="22"/>
          <w:szCs w:val="22"/>
        </w:rPr>
      </w:pPr>
      <w:r w:rsidRPr="009D4E75">
        <w:rPr>
          <w:rFonts w:ascii="Times New Roman" w:eastAsia="SimSun" w:cs="Times New Roman"/>
          <w:sz w:val="22"/>
          <w:szCs w:val="22"/>
        </w:rPr>
        <w:t xml:space="preserve">Level 2 </w:t>
      </w:r>
      <w:r w:rsidRPr="009D4E75">
        <w:rPr>
          <w:rFonts w:ascii="Times New Roman" w:eastAsia="SimSun" w:cs="Times New Roman"/>
          <w:sz w:val="22"/>
          <w:szCs w:val="22"/>
        </w:rPr>
        <w:tab/>
        <w:t>Use of other observable inputs for such assets or liabilities</w:t>
      </w:r>
      <w:r w:rsidR="00A66C19" w:rsidRPr="009D4E75">
        <w:rPr>
          <w:rFonts w:ascii="Times New Roman" w:eastAsia="SimSun" w:cs="Times New Roman"/>
          <w:sz w:val="22"/>
          <w:szCs w:val="22"/>
        </w:rPr>
        <w:t xml:space="preserve"> other than quoted prices included within Level 1</w:t>
      </w:r>
      <w:r w:rsidRPr="009D4E75">
        <w:rPr>
          <w:rFonts w:ascii="Times New Roman" w:eastAsia="SimSun" w:cs="Times New Roman"/>
          <w:sz w:val="22"/>
          <w:szCs w:val="22"/>
        </w:rPr>
        <w:t>, whether directly or indirectly</w:t>
      </w:r>
    </w:p>
    <w:p w14:paraId="6D76E4AD" w14:textId="77777777" w:rsidR="00D8121C" w:rsidRPr="009D4E75" w:rsidRDefault="00D8121C" w:rsidP="00D8121C">
      <w:pPr>
        <w:tabs>
          <w:tab w:val="left" w:pos="1440"/>
        </w:tabs>
        <w:ind w:left="1418" w:right="7" w:hanging="1012"/>
        <w:jc w:val="thaiDistribute"/>
        <w:outlineLvl w:val="0"/>
        <w:rPr>
          <w:rFonts w:ascii="Times New Roman" w:eastAsia="SimSun" w:cs="Times New Roman"/>
          <w:sz w:val="22"/>
          <w:szCs w:val="22"/>
        </w:rPr>
      </w:pPr>
    </w:p>
    <w:p w14:paraId="052FB13E" w14:textId="7288B27B" w:rsidR="00D8121C" w:rsidRPr="009D4E75" w:rsidRDefault="00D8121C" w:rsidP="00D8121C">
      <w:pPr>
        <w:tabs>
          <w:tab w:val="left" w:pos="1418"/>
        </w:tabs>
        <w:ind w:left="1418" w:right="7" w:hanging="1012"/>
        <w:jc w:val="thaiDistribute"/>
        <w:outlineLvl w:val="0"/>
        <w:rPr>
          <w:rFonts w:ascii="Times New Roman" w:eastAsia="SimSun" w:cs="Times New Roman"/>
          <w:sz w:val="22"/>
          <w:szCs w:val="22"/>
        </w:rPr>
      </w:pPr>
      <w:r w:rsidRPr="009D4E75">
        <w:rPr>
          <w:rFonts w:ascii="Times New Roman" w:eastAsia="SimSun" w:cs="Times New Roman"/>
          <w:sz w:val="22"/>
          <w:szCs w:val="22"/>
        </w:rPr>
        <w:t>Level 3</w:t>
      </w:r>
      <w:r w:rsidRPr="009D4E75">
        <w:rPr>
          <w:rFonts w:ascii="Times New Roman" w:eastAsia="SimSun" w:cs="Times New Roman"/>
          <w:sz w:val="22"/>
          <w:szCs w:val="22"/>
        </w:rPr>
        <w:tab/>
        <w:t xml:space="preserve">Use of unobservable inputs </w:t>
      </w:r>
      <w:r w:rsidR="00A66C19" w:rsidRPr="009D4E75">
        <w:rPr>
          <w:rFonts w:ascii="Times New Roman" w:eastAsia="SimSun" w:cs="Times New Roman"/>
          <w:sz w:val="22"/>
          <w:szCs w:val="22"/>
        </w:rPr>
        <w:t xml:space="preserve">for </w:t>
      </w:r>
      <w:r w:rsidRPr="009D4E75">
        <w:rPr>
          <w:rFonts w:ascii="Times New Roman" w:eastAsia="SimSun" w:cs="Times New Roman"/>
          <w:sz w:val="22"/>
          <w:szCs w:val="22"/>
        </w:rPr>
        <w:t xml:space="preserve">such </w:t>
      </w:r>
      <w:r w:rsidR="00A66C19" w:rsidRPr="009D4E75">
        <w:rPr>
          <w:rFonts w:ascii="Times New Roman" w:eastAsia="SimSun" w:cs="Times New Roman"/>
          <w:sz w:val="22"/>
          <w:szCs w:val="22"/>
        </w:rPr>
        <w:t xml:space="preserve">assets or liabilities </w:t>
      </w:r>
      <w:r w:rsidRPr="009D4E75">
        <w:rPr>
          <w:rFonts w:ascii="Times New Roman" w:eastAsia="SimSun" w:cs="Times New Roman"/>
          <w:sz w:val="22"/>
          <w:szCs w:val="22"/>
        </w:rPr>
        <w:t xml:space="preserve">as </w:t>
      </w:r>
      <w:r w:rsidR="00A66C19" w:rsidRPr="009D4E75">
        <w:rPr>
          <w:rFonts w:ascii="Times New Roman" w:eastAsia="SimSun" w:cs="Times New Roman"/>
          <w:sz w:val="22"/>
          <w:szCs w:val="22"/>
        </w:rPr>
        <w:t xml:space="preserve">the information related to </w:t>
      </w:r>
      <w:r w:rsidRPr="009D4E75">
        <w:rPr>
          <w:rFonts w:ascii="Times New Roman" w:eastAsia="SimSun" w:cs="Times New Roman"/>
          <w:sz w:val="22"/>
          <w:szCs w:val="22"/>
        </w:rPr>
        <w:t xml:space="preserve">future cash flows </w:t>
      </w:r>
      <w:r w:rsidR="00A66C19" w:rsidRPr="009D4E75">
        <w:rPr>
          <w:rFonts w:ascii="Times New Roman" w:eastAsia="SimSun" w:cs="Times New Roman"/>
          <w:sz w:val="22"/>
          <w:szCs w:val="22"/>
        </w:rPr>
        <w:t>estimated by the Group</w:t>
      </w:r>
    </w:p>
    <w:p w14:paraId="11AF5CAF" w14:textId="77777777" w:rsidR="00D8121C" w:rsidRPr="009D4E75" w:rsidRDefault="00D8121C" w:rsidP="00D8121C">
      <w:pPr>
        <w:tabs>
          <w:tab w:val="left" w:pos="1440"/>
        </w:tabs>
        <w:ind w:left="426" w:right="7" w:firstLine="2"/>
        <w:jc w:val="thaiDistribute"/>
        <w:outlineLvl w:val="0"/>
        <w:rPr>
          <w:rFonts w:ascii="Times New Roman" w:eastAsia="SimSun" w:cs="Times New Roman"/>
          <w:sz w:val="22"/>
          <w:szCs w:val="22"/>
        </w:rPr>
      </w:pPr>
    </w:p>
    <w:p w14:paraId="0F837227" w14:textId="77777777" w:rsidR="00A66C19" w:rsidRPr="009D4E75" w:rsidRDefault="00A66C19" w:rsidP="00A66C19">
      <w:pPr>
        <w:tabs>
          <w:tab w:val="left" w:pos="1440"/>
        </w:tabs>
        <w:ind w:left="426" w:right="7" w:firstLine="2"/>
        <w:jc w:val="thaiDistribute"/>
        <w:outlineLvl w:val="0"/>
        <w:rPr>
          <w:rFonts w:ascii="Times New Roman" w:eastAsia="SimSun" w:cs="Times New Roman"/>
          <w:sz w:val="22"/>
          <w:szCs w:val="22"/>
        </w:rPr>
      </w:pPr>
      <w:r w:rsidRPr="009D4E75">
        <w:rPr>
          <w:rFonts w:ascii="Times New Roman" w:eastAsia="SimSun" w:cs="Times New Roman"/>
          <w:sz w:val="22"/>
          <w:szCs w:val="22"/>
        </w:rPr>
        <w:t>If an asset or a liability measured at fair value has a bid price and an ask price, then the Group measures assets and asset positions at a bid price and liabilities and liability positions at an ask price.</w:t>
      </w:r>
    </w:p>
    <w:p w14:paraId="40BF0E12" w14:textId="77777777" w:rsidR="00A66C19" w:rsidRPr="009D4E75" w:rsidRDefault="00A66C19" w:rsidP="00A66C19">
      <w:pPr>
        <w:tabs>
          <w:tab w:val="left" w:pos="1440"/>
        </w:tabs>
        <w:ind w:left="426" w:right="7" w:firstLine="2"/>
        <w:jc w:val="thaiDistribute"/>
        <w:outlineLvl w:val="0"/>
        <w:rPr>
          <w:rFonts w:ascii="Times New Roman" w:eastAsia="SimSun" w:cs="Times New Roman"/>
          <w:sz w:val="22"/>
          <w:szCs w:val="22"/>
        </w:rPr>
      </w:pPr>
    </w:p>
    <w:p w14:paraId="7C8BA273" w14:textId="77777777" w:rsidR="00A66C19" w:rsidRPr="009D4E75" w:rsidRDefault="00A66C19" w:rsidP="00A66C19">
      <w:pPr>
        <w:tabs>
          <w:tab w:val="left" w:pos="1440"/>
        </w:tabs>
        <w:ind w:left="426" w:right="7" w:firstLine="2"/>
        <w:jc w:val="thaiDistribute"/>
        <w:outlineLvl w:val="0"/>
        <w:rPr>
          <w:rFonts w:ascii="Times New Roman" w:eastAsia="SimSun" w:cs="Times New Roman"/>
          <w:sz w:val="22"/>
          <w:szCs w:val="22"/>
        </w:rPr>
      </w:pPr>
      <w:r w:rsidRPr="009D4E75">
        <w:rPr>
          <w:rFonts w:ascii="Times New Roman" w:eastAsia="SimSun" w:cs="Times New Roman"/>
          <w:sz w:val="22"/>
          <w:szCs w:val="22"/>
        </w:rPr>
        <w:t>The best evidence of the fair value of a financial instrument on initial recognition is normally the transaction price – i.e. the fair value of the consideration given or received.</w:t>
      </w:r>
    </w:p>
    <w:p w14:paraId="13E414C9" w14:textId="77777777" w:rsidR="00D8121C" w:rsidRPr="009D4E75" w:rsidRDefault="00D8121C" w:rsidP="00D8121C">
      <w:pPr>
        <w:tabs>
          <w:tab w:val="left" w:pos="1440"/>
        </w:tabs>
        <w:ind w:left="426" w:right="7" w:firstLine="2"/>
        <w:jc w:val="thaiDistribute"/>
        <w:outlineLvl w:val="0"/>
        <w:rPr>
          <w:rFonts w:ascii="Times New Roman" w:eastAsia="SimSun" w:cs="Times New Roman"/>
          <w:sz w:val="22"/>
          <w:szCs w:val="22"/>
        </w:rPr>
      </w:pPr>
    </w:p>
    <w:p w14:paraId="2FFE1200" w14:textId="7DE85322" w:rsidR="00D8121C" w:rsidRPr="009D4E75" w:rsidRDefault="00D8121C" w:rsidP="00831A2D">
      <w:pPr>
        <w:tabs>
          <w:tab w:val="left" w:pos="1440"/>
        </w:tabs>
        <w:ind w:left="426" w:right="7" w:firstLine="2"/>
        <w:jc w:val="thaiDistribute"/>
        <w:outlineLvl w:val="0"/>
        <w:rPr>
          <w:rFonts w:ascii="Times New Roman" w:eastAsia="SimSun" w:cs="Times New Roman"/>
          <w:sz w:val="22"/>
          <w:szCs w:val="22"/>
        </w:rPr>
      </w:pPr>
      <w:r w:rsidRPr="009D4E75">
        <w:rPr>
          <w:rFonts w:ascii="Times New Roman" w:eastAsia="SimSun" w:cs="Times New Roman"/>
          <w:sz w:val="22"/>
          <w:szCs w:val="22"/>
        </w:rPr>
        <w:t xml:space="preserve">At the end of reporting period, </w:t>
      </w:r>
      <w:r w:rsidR="009F4C6F" w:rsidRPr="009D4E75">
        <w:rPr>
          <w:rFonts w:ascii="Times New Roman" w:cs="Times New Roman"/>
          <w:sz w:val="22"/>
          <w:szCs w:val="22"/>
        </w:rPr>
        <w:t>the Group</w:t>
      </w:r>
      <w:r w:rsidRPr="009D4E75">
        <w:rPr>
          <w:rFonts w:ascii="Times New Roman" w:cs="Times New Roman"/>
          <w:sz w:val="22"/>
          <w:szCs w:val="22"/>
        </w:rPr>
        <w:t xml:space="preserve"> </w:t>
      </w:r>
      <w:r w:rsidR="00A66C19" w:rsidRPr="009D4E75">
        <w:rPr>
          <w:rFonts w:ascii="Times New Roman" w:eastAsia="SimSun" w:cs="Times New Roman"/>
          <w:sz w:val="22"/>
          <w:szCs w:val="22"/>
        </w:rPr>
        <w:t>assesses</w:t>
      </w:r>
      <w:r w:rsidRPr="009D4E75">
        <w:rPr>
          <w:rFonts w:ascii="Times New Roman" w:eastAsia="SimSun" w:cs="Times New Roman"/>
          <w:sz w:val="22"/>
          <w:szCs w:val="22"/>
        </w:rPr>
        <w:t xml:space="preserve"> whether transfers </w:t>
      </w:r>
      <w:proofErr w:type="gramStart"/>
      <w:r w:rsidRPr="009D4E75">
        <w:rPr>
          <w:rFonts w:ascii="Times New Roman" w:eastAsia="SimSun" w:cs="Times New Roman"/>
          <w:sz w:val="22"/>
          <w:szCs w:val="22"/>
        </w:rPr>
        <w:t>have</w:t>
      </w:r>
      <w:r w:rsidR="00A66C19" w:rsidRPr="009D4E75">
        <w:rPr>
          <w:rFonts w:ascii="Times New Roman" w:eastAsia="SimSun" w:cs="Times New Roman"/>
          <w:sz w:val="22"/>
          <w:szCs w:val="22"/>
        </w:rPr>
        <w:t xml:space="preserve"> to</w:t>
      </w:r>
      <w:proofErr w:type="gramEnd"/>
      <w:r w:rsidR="00A66C19" w:rsidRPr="009D4E75">
        <w:rPr>
          <w:rFonts w:ascii="Times New Roman" w:eastAsia="SimSun" w:cs="Times New Roman"/>
          <w:sz w:val="22"/>
          <w:szCs w:val="22"/>
        </w:rPr>
        <w:t xml:space="preserve"> be</w:t>
      </w:r>
      <w:r w:rsidRPr="009D4E75">
        <w:rPr>
          <w:rFonts w:ascii="Times New Roman" w:eastAsia="SimSun" w:cs="Times New Roman"/>
          <w:sz w:val="22"/>
          <w:szCs w:val="22"/>
        </w:rPr>
        <w:t xml:space="preserve"> occurred between levels within the fair value hierarchy for assets and liabilities held at the end of reporting period that are measured at fair value on a recurring basis.</w:t>
      </w:r>
    </w:p>
    <w:p w14:paraId="41055F92" w14:textId="77777777" w:rsidR="0027660B" w:rsidRPr="009D4E75" w:rsidRDefault="0027660B" w:rsidP="00831A2D">
      <w:pPr>
        <w:tabs>
          <w:tab w:val="left" w:pos="1440"/>
        </w:tabs>
        <w:ind w:left="426" w:right="7" w:firstLine="2"/>
        <w:jc w:val="thaiDistribute"/>
        <w:outlineLvl w:val="0"/>
        <w:rPr>
          <w:rFonts w:ascii="Times New Roman"/>
          <w:sz w:val="22"/>
        </w:rPr>
      </w:pPr>
    </w:p>
    <w:p w14:paraId="6A57EA65" w14:textId="77777777" w:rsidR="00B56909" w:rsidRPr="009D4E75" w:rsidRDefault="00B56909">
      <w:pPr>
        <w:rPr>
          <w:rFonts w:cs="Times New Roman"/>
          <w:b/>
          <w:bCs/>
        </w:rPr>
      </w:pPr>
      <w:r w:rsidRPr="009D4E75">
        <w:rPr>
          <w:rFonts w:cs="Times New Roman"/>
          <w:b/>
          <w:bCs/>
        </w:rPr>
        <w:br w:type="page"/>
      </w:r>
    </w:p>
    <w:p w14:paraId="06302827" w14:textId="16C04D08" w:rsidR="00CC4BD9" w:rsidRPr="009D4E75" w:rsidRDefault="00CC4BD9" w:rsidP="00CC4BD9">
      <w:pPr>
        <w:numPr>
          <w:ilvl w:val="0"/>
          <w:numId w:val="1"/>
        </w:numPr>
        <w:tabs>
          <w:tab w:val="clear" w:pos="862"/>
          <w:tab w:val="left" w:pos="405"/>
        </w:tabs>
        <w:ind w:left="432" w:hanging="360"/>
        <w:rPr>
          <w:rFonts w:cs="Times New Roman"/>
          <w:b/>
          <w:bCs/>
        </w:rPr>
      </w:pPr>
      <w:r w:rsidRPr="009D4E75">
        <w:rPr>
          <w:rFonts w:cs="Times New Roman"/>
          <w:b/>
          <w:bCs/>
        </w:rPr>
        <w:lastRenderedPageBreak/>
        <w:t xml:space="preserve">TRANSACTIONS WITH RELATED PARTIES </w:t>
      </w:r>
    </w:p>
    <w:p w14:paraId="008117EB" w14:textId="77777777" w:rsidR="00CC4BD9" w:rsidRPr="009D4E75" w:rsidRDefault="00CC4BD9" w:rsidP="00CC4BD9">
      <w:pPr>
        <w:tabs>
          <w:tab w:val="num" w:pos="0"/>
        </w:tabs>
        <w:ind w:left="426" w:right="-17"/>
        <w:jc w:val="thaiDistribute"/>
        <w:rPr>
          <w:rFonts w:ascii="Times New Roman" w:cs="Times New Roman"/>
          <w:bCs/>
          <w:sz w:val="22"/>
          <w:szCs w:val="22"/>
        </w:rPr>
      </w:pPr>
    </w:p>
    <w:p w14:paraId="737F4B3D" w14:textId="77777777" w:rsidR="00CC4BD9" w:rsidRPr="009D4E75" w:rsidRDefault="00CC4BD9" w:rsidP="00CC4BD9">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t>A related party is a person or entity that has control, or are controlled by, the Company and subsidiaries, whether directly or indirectly, or which are under common control with the Company and subsidiaries.</w:t>
      </w:r>
    </w:p>
    <w:p w14:paraId="75765E31" w14:textId="77777777" w:rsidR="00CC4BD9" w:rsidRPr="009D4E75" w:rsidRDefault="00CC4BD9" w:rsidP="00CC4BD9">
      <w:pPr>
        <w:tabs>
          <w:tab w:val="num" w:pos="0"/>
        </w:tabs>
        <w:ind w:left="426" w:right="-17"/>
        <w:jc w:val="thaiDistribute"/>
        <w:rPr>
          <w:rFonts w:ascii="Times New Roman" w:cs="Times New Roman"/>
          <w:bCs/>
          <w:sz w:val="22"/>
          <w:szCs w:val="22"/>
        </w:rPr>
      </w:pPr>
    </w:p>
    <w:p w14:paraId="59086CEB" w14:textId="77777777" w:rsidR="00CC4BD9" w:rsidRPr="009D4E75" w:rsidRDefault="00CC4BD9" w:rsidP="00CC4BD9">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t>They also include associated companies, and a person which directly or indirectly own a voting interest in the Company and subsidiaries that gives them significant influence over the Company</w:t>
      </w:r>
      <w:r w:rsidR="00A66C19" w:rsidRPr="009D4E75">
        <w:t xml:space="preserve"> </w:t>
      </w:r>
      <w:r w:rsidR="00A66C19" w:rsidRPr="009D4E75">
        <w:rPr>
          <w:rFonts w:ascii="Times New Roman" w:cs="Times New Roman"/>
          <w:bCs/>
          <w:sz w:val="22"/>
          <w:szCs w:val="22"/>
        </w:rPr>
        <w:t>and subsidiaries</w:t>
      </w:r>
      <w:r w:rsidRPr="009D4E75">
        <w:rPr>
          <w:rFonts w:ascii="Times New Roman" w:cs="Times New Roman"/>
          <w:bCs/>
          <w:sz w:val="22"/>
          <w:szCs w:val="22"/>
        </w:rPr>
        <w:t>,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3475B99" w14:textId="77777777" w:rsidR="00CC4BD9" w:rsidRPr="009D4E75" w:rsidRDefault="00CC4BD9" w:rsidP="00CC4BD9">
      <w:pPr>
        <w:tabs>
          <w:tab w:val="num" w:pos="0"/>
        </w:tabs>
        <w:ind w:left="426" w:right="-17"/>
        <w:jc w:val="thaiDistribute"/>
        <w:rPr>
          <w:rFonts w:ascii="Times New Roman" w:cs="Times New Roman"/>
          <w:bCs/>
          <w:sz w:val="22"/>
          <w:szCs w:val="22"/>
        </w:rPr>
      </w:pPr>
    </w:p>
    <w:p w14:paraId="5391C975" w14:textId="3C6906D8" w:rsidR="00CC4BD9" w:rsidRPr="009D4E75" w:rsidRDefault="00CC4BD9" w:rsidP="00CC4BD9">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t xml:space="preserve">Significant transactions with related parties for the years ended </w:t>
      </w:r>
      <w:r w:rsidR="00E34223" w:rsidRPr="009D4E75">
        <w:rPr>
          <w:rFonts w:ascii="Times New Roman" w:cs="Times New Roman"/>
          <w:bCs/>
          <w:sz w:val="22"/>
          <w:szCs w:val="22"/>
        </w:rPr>
        <w:t xml:space="preserve">December 31, </w:t>
      </w:r>
      <w:proofErr w:type="gramStart"/>
      <w:r w:rsidR="00E34223" w:rsidRPr="009D4E75">
        <w:rPr>
          <w:rFonts w:ascii="Times New Roman" w:cs="Times New Roman"/>
          <w:bCs/>
          <w:sz w:val="22"/>
          <w:szCs w:val="22"/>
        </w:rPr>
        <w:t>2024</w:t>
      </w:r>
      <w:proofErr w:type="gramEnd"/>
      <w:r w:rsidR="00E34223" w:rsidRPr="009D4E75">
        <w:rPr>
          <w:rFonts w:ascii="Times New Roman" w:cs="Times New Roman"/>
          <w:bCs/>
          <w:sz w:val="22"/>
          <w:szCs w:val="22"/>
        </w:rPr>
        <w:t xml:space="preserve"> and 2023</w:t>
      </w:r>
      <w:r w:rsidRPr="009D4E75">
        <w:rPr>
          <w:rFonts w:ascii="Times New Roman" w:cs="Times New Roman"/>
          <w:bCs/>
          <w:sz w:val="22"/>
          <w:szCs w:val="22"/>
        </w:rPr>
        <w:t xml:space="preserve"> were as follows:</w:t>
      </w:r>
    </w:p>
    <w:bookmarkStart w:id="70" w:name="_MON_1770232707"/>
    <w:bookmarkEnd w:id="70"/>
    <w:p w14:paraId="1AEA7548" w14:textId="7B26C260" w:rsidR="006554B1" w:rsidRPr="009D4E75" w:rsidRDefault="00A8430A" w:rsidP="004E482F">
      <w:pPr>
        <w:tabs>
          <w:tab w:val="num" w:pos="0"/>
        </w:tabs>
        <w:ind w:left="426" w:right="-555"/>
        <w:jc w:val="thaiDistribute"/>
        <w:rPr>
          <w:rFonts w:hAnsi="Angsana New"/>
          <w:sz w:val="28"/>
          <w:szCs w:val="28"/>
        </w:rPr>
      </w:pPr>
      <w:r w:rsidRPr="009D4E75">
        <w:rPr>
          <w:rFonts w:hAnsi="Angsana New"/>
          <w:sz w:val="28"/>
          <w:szCs w:val="28"/>
          <w:cs/>
        </w:rPr>
        <w:object w:dxaOrig="9893" w:dyaOrig="11511" w14:anchorId="4BE501D8">
          <v:shape id="_x0000_i1027" type="#_x0000_t75" style="width:492pt;height:558.85pt" o:ole="">
            <v:imagedata r:id="rId12" o:title=""/>
          </v:shape>
          <o:OLEObject Type="Embed" ProgID="Excel.Sheet.12" ShapeID="_x0000_i1027" DrawAspect="Content" ObjectID="_1802074733" r:id="rId13"/>
        </w:object>
      </w:r>
    </w:p>
    <w:bookmarkStart w:id="71" w:name="_MON_1801665205"/>
    <w:bookmarkEnd w:id="71"/>
    <w:p w14:paraId="2FA21496" w14:textId="67C16C90" w:rsidR="004E482F" w:rsidRPr="009D4E75" w:rsidRDefault="00971798" w:rsidP="006554B1">
      <w:pPr>
        <w:tabs>
          <w:tab w:val="num" w:pos="0"/>
        </w:tabs>
        <w:ind w:left="426" w:right="-17"/>
        <w:jc w:val="thaiDistribute"/>
        <w:rPr>
          <w:rFonts w:hAnsi="Angsana New"/>
          <w:sz w:val="28"/>
          <w:szCs w:val="28"/>
        </w:rPr>
      </w:pPr>
      <w:r w:rsidRPr="009D4E75">
        <w:rPr>
          <w:rFonts w:hAnsi="Angsana New"/>
          <w:sz w:val="28"/>
          <w:szCs w:val="28"/>
          <w:cs/>
        </w:rPr>
        <w:object w:dxaOrig="9857" w:dyaOrig="6553" w14:anchorId="743A73C8">
          <v:shape id="_x0000_i1028" type="#_x0000_t75" style="width:492pt;height:316.55pt" o:ole="">
            <v:imagedata r:id="rId14" o:title=""/>
          </v:shape>
          <o:OLEObject Type="Embed" ProgID="Excel.Sheet.12" ShapeID="_x0000_i1028" DrawAspect="Content" ObjectID="_1802074734" r:id="rId15"/>
        </w:object>
      </w:r>
    </w:p>
    <w:p w14:paraId="774025AC" w14:textId="77777777" w:rsidR="00E34223" w:rsidRPr="009D4E75" w:rsidRDefault="00E34223" w:rsidP="006554B1">
      <w:pPr>
        <w:tabs>
          <w:tab w:val="num" w:pos="0"/>
        </w:tabs>
        <w:ind w:left="426" w:right="-17"/>
        <w:jc w:val="thaiDistribute"/>
        <w:rPr>
          <w:rFonts w:hAnsi="Angsana New"/>
          <w:sz w:val="28"/>
          <w:szCs w:val="28"/>
        </w:rPr>
      </w:pPr>
    </w:p>
    <w:p w14:paraId="1C649DD1" w14:textId="6B2B9DA1" w:rsidR="006554B1" w:rsidRPr="009D4E75" w:rsidRDefault="00A66C19" w:rsidP="006554B1">
      <w:pPr>
        <w:tabs>
          <w:tab w:val="num" w:pos="0"/>
        </w:tabs>
        <w:ind w:left="426" w:right="-17"/>
        <w:jc w:val="thaiDistribute"/>
        <w:rPr>
          <w:rFonts w:ascii="Times New Roman" w:cs="Cordia New"/>
          <w:b/>
          <w:sz w:val="22"/>
          <w:szCs w:val="22"/>
        </w:rPr>
      </w:pPr>
      <w:r w:rsidRPr="009D4E75">
        <w:rPr>
          <w:rFonts w:ascii="Times New Roman" w:cs="Cordia New"/>
          <w:b/>
          <w:sz w:val="22"/>
          <w:szCs w:val="22"/>
        </w:rPr>
        <w:t xml:space="preserve">Management and </w:t>
      </w:r>
      <w:proofErr w:type="gramStart"/>
      <w:r w:rsidRPr="009D4E75">
        <w:rPr>
          <w:rFonts w:ascii="Times New Roman" w:cs="Cordia New"/>
          <w:b/>
          <w:sz w:val="22"/>
          <w:szCs w:val="22"/>
        </w:rPr>
        <w:t>director</w:t>
      </w:r>
      <w:proofErr w:type="gramEnd"/>
      <w:r w:rsidR="006554B1" w:rsidRPr="009D4E75">
        <w:rPr>
          <w:rFonts w:ascii="Times New Roman" w:cs="Cordia New"/>
          <w:b/>
          <w:sz w:val="22"/>
          <w:szCs w:val="22"/>
        </w:rPr>
        <w:t xml:space="preserve"> personnel compensation</w:t>
      </w:r>
    </w:p>
    <w:p w14:paraId="5B071059" w14:textId="77777777" w:rsidR="006554B1" w:rsidRPr="009D4E75" w:rsidRDefault="006554B1" w:rsidP="006554B1">
      <w:pPr>
        <w:tabs>
          <w:tab w:val="num" w:pos="0"/>
        </w:tabs>
        <w:ind w:left="426" w:right="-17"/>
        <w:jc w:val="thaiDistribute"/>
        <w:rPr>
          <w:rFonts w:ascii="Times New Roman" w:cs="Cordia New"/>
          <w:bCs/>
          <w:sz w:val="22"/>
          <w:szCs w:val="22"/>
        </w:rPr>
      </w:pPr>
    </w:p>
    <w:p w14:paraId="390B13BA" w14:textId="034B1D7B" w:rsidR="00CC4BD9" w:rsidRPr="009D4E75" w:rsidRDefault="00A66C19" w:rsidP="006554B1">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Management and </w:t>
      </w:r>
      <w:proofErr w:type="gramStart"/>
      <w:r w:rsidRPr="009D4E75">
        <w:rPr>
          <w:rFonts w:ascii="Times New Roman" w:cs="Cordia New"/>
          <w:bCs/>
          <w:sz w:val="22"/>
          <w:szCs w:val="22"/>
        </w:rPr>
        <w:t>director</w:t>
      </w:r>
      <w:proofErr w:type="gramEnd"/>
      <w:r w:rsidR="006554B1" w:rsidRPr="009D4E75">
        <w:rPr>
          <w:rFonts w:ascii="Times New Roman" w:cs="Cordia New"/>
          <w:bCs/>
          <w:sz w:val="22"/>
          <w:szCs w:val="22"/>
        </w:rPr>
        <w:t xml:space="preserve"> personnel compensation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006554B1" w:rsidRPr="009D4E75">
        <w:rPr>
          <w:rFonts w:ascii="Times New Roman" w:cs="Cordia New"/>
          <w:bCs/>
          <w:sz w:val="22"/>
          <w:szCs w:val="22"/>
        </w:rPr>
        <w:t xml:space="preserve"> consisted of:</w:t>
      </w:r>
    </w:p>
    <w:bookmarkStart w:id="72" w:name="_MON_1801665715"/>
    <w:bookmarkEnd w:id="72"/>
    <w:p w14:paraId="7900A7E6" w14:textId="73B6B20D" w:rsidR="00CB5A56" w:rsidRPr="009D4E75" w:rsidRDefault="00266FB0" w:rsidP="00CB5A56">
      <w:pPr>
        <w:tabs>
          <w:tab w:val="num" w:pos="0"/>
        </w:tabs>
        <w:ind w:left="426" w:right="-17"/>
        <w:jc w:val="thaiDistribute"/>
        <w:rPr>
          <w:rFonts w:ascii="Times New Roman" w:cstheme="minorBidi"/>
          <w:b/>
          <w:sz w:val="22"/>
          <w:szCs w:val="22"/>
          <w:cs/>
        </w:rPr>
      </w:pPr>
      <w:r w:rsidRPr="009D4E75">
        <w:rPr>
          <w:rFonts w:hAnsi="Angsana New"/>
          <w:sz w:val="28"/>
          <w:szCs w:val="28"/>
          <w:cs/>
        </w:rPr>
        <w:object w:dxaOrig="10097" w:dyaOrig="3788" w14:anchorId="2047CD78">
          <v:shape id="_x0000_i1029" type="#_x0000_t75" style="width:7in;height:194.85pt" o:ole="">
            <v:imagedata r:id="rId16" o:title=""/>
          </v:shape>
          <o:OLEObject Type="Embed" ProgID="Excel.Sheet.12" ShapeID="_x0000_i1029" DrawAspect="Content" ObjectID="_1802074735" r:id="rId17"/>
        </w:object>
      </w:r>
    </w:p>
    <w:p w14:paraId="293620E3" w14:textId="77777777" w:rsidR="00CB5A56" w:rsidRPr="009D4E75" w:rsidRDefault="00CB5A56" w:rsidP="00CB5A56">
      <w:pPr>
        <w:tabs>
          <w:tab w:val="num" w:pos="0"/>
        </w:tabs>
        <w:ind w:left="426" w:right="-17"/>
        <w:jc w:val="thaiDistribute"/>
        <w:rPr>
          <w:rFonts w:ascii="Times New Roman" w:cs="Times New Roman"/>
          <w:bCs/>
          <w:sz w:val="22"/>
          <w:szCs w:val="22"/>
        </w:rPr>
      </w:pPr>
    </w:p>
    <w:p w14:paraId="1C986189" w14:textId="77777777" w:rsidR="00CB5A56" w:rsidRPr="009D4E75" w:rsidRDefault="00CB5A56" w:rsidP="00CB5A56">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t>Directors’ remuneration represents benefits paid to the director of the Group in accordance with Section 90 of the Public Company Limited Act</w:t>
      </w:r>
      <w:r w:rsidR="001F123D" w:rsidRPr="009D4E75">
        <w:rPr>
          <w:rFonts w:ascii="Times New Roman" w:cs="Times New Roman"/>
          <w:bCs/>
          <w:sz w:val="22"/>
          <w:szCs w:val="22"/>
        </w:rPr>
        <w:t xml:space="preserve"> B.E. 2535</w:t>
      </w:r>
      <w:r w:rsidRPr="009D4E75">
        <w:rPr>
          <w:rFonts w:ascii="Times New Roman" w:cs="Times New Roman"/>
          <w:bCs/>
          <w:sz w:val="22"/>
          <w:szCs w:val="22"/>
        </w:rPr>
        <w:t>, exclusive of salaries and related benefit payable to directors who hold executive positions.</w:t>
      </w:r>
    </w:p>
    <w:p w14:paraId="1CE279AC" w14:textId="77777777" w:rsidR="00CB5A56" w:rsidRPr="009D4E75" w:rsidRDefault="00CB5A56" w:rsidP="00CB5A56">
      <w:pPr>
        <w:tabs>
          <w:tab w:val="num" w:pos="0"/>
        </w:tabs>
        <w:ind w:left="426" w:right="-17"/>
        <w:jc w:val="thaiDistribute"/>
        <w:rPr>
          <w:rFonts w:ascii="Times New Roman" w:cs="Times New Roman"/>
          <w:bCs/>
          <w:sz w:val="22"/>
          <w:szCs w:val="22"/>
        </w:rPr>
      </w:pPr>
    </w:p>
    <w:p w14:paraId="1BC6F14D" w14:textId="77777777" w:rsidR="00266FB0" w:rsidRPr="009D4E75" w:rsidRDefault="00266FB0">
      <w:pPr>
        <w:rPr>
          <w:rFonts w:ascii="Times New Roman" w:cs="Times New Roman"/>
          <w:bCs/>
          <w:sz w:val="22"/>
          <w:szCs w:val="22"/>
        </w:rPr>
      </w:pPr>
      <w:r w:rsidRPr="009D4E75">
        <w:rPr>
          <w:rFonts w:ascii="Times New Roman" w:cs="Times New Roman"/>
          <w:bCs/>
          <w:sz w:val="22"/>
          <w:szCs w:val="22"/>
        </w:rPr>
        <w:br w:type="page"/>
      </w:r>
    </w:p>
    <w:p w14:paraId="2321C0AF" w14:textId="028DFA46" w:rsidR="00CB5A56" w:rsidRPr="009D4E75" w:rsidRDefault="00CB5A56" w:rsidP="00CB5A56">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lastRenderedPageBreak/>
        <w:t xml:space="preserve">The significant balances of assets and liabilities with related parties as </w:t>
      </w:r>
      <w:proofErr w:type="gramStart"/>
      <w:r w:rsidRPr="009D4E75">
        <w:rPr>
          <w:rFonts w:ascii="Times New Roman" w:cs="Times New Roman"/>
          <w:bCs/>
          <w:sz w:val="22"/>
          <w:szCs w:val="22"/>
        </w:rPr>
        <w:t>at</w:t>
      </w:r>
      <w:proofErr w:type="gramEnd"/>
      <w:r w:rsidRPr="009D4E75">
        <w:rPr>
          <w:rFonts w:ascii="Times New Roman" w:cs="Times New Roman"/>
          <w:bCs/>
          <w:sz w:val="22"/>
          <w:szCs w:val="22"/>
        </w:rPr>
        <w:t xml:space="preserve"> </w:t>
      </w:r>
      <w:r w:rsidR="00E34223" w:rsidRPr="009D4E75">
        <w:rPr>
          <w:rFonts w:ascii="Times New Roman" w:cs="Times New Roman"/>
          <w:bCs/>
          <w:sz w:val="22"/>
          <w:szCs w:val="22"/>
        </w:rPr>
        <w:t>December 31, 2024 and 2023</w:t>
      </w:r>
      <w:r w:rsidRPr="009D4E75">
        <w:rPr>
          <w:rFonts w:ascii="Times New Roman" w:cs="Times New Roman"/>
          <w:bCs/>
          <w:sz w:val="22"/>
          <w:szCs w:val="22"/>
        </w:rPr>
        <w:t xml:space="preserve"> were as follows:</w:t>
      </w:r>
    </w:p>
    <w:p w14:paraId="60E9CF24" w14:textId="77777777" w:rsidR="00CC4BD9" w:rsidRPr="009D4E75" w:rsidRDefault="00CC4BD9" w:rsidP="00CC4BD9">
      <w:pPr>
        <w:tabs>
          <w:tab w:val="num" w:pos="0"/>
        </w:tabs>
        <w:ind w:left="426" w:right="-17"/>
        <w:jc w:val="thaiDistribute"/>
        <w:rPr>
          <w:rFonts w:ascii="Times New Roman" w:cs="Cordia New"/>
          <w:bCs/>
          <w:sz w:val="22"/>
          <w:szCs w:val="22"/>
        </w:rPr>
      </w:pPr>
    </w:p>
    <w:bookmarkStart w:id="73" w:name="_MON_1770130406"/>
    <w:bookmarkEnd w:id="73"/>
    <w:p w14:paraId="04BC828E" w14:textId="2B4ECBBB" w:rsidR="00DA6D47" w:rsidRPr="009D4E75" w:rsidRDefault="00266FB0" w:rsidP="008B644E">
      <w:pPr>
        <w:tabs>
          <w:tab w:val="num" w:pos="0"/>
        </w:tabs>
        <w:ind w:left="426" w:right="-465"/>
        <w:jc w:val="thaiDistribute"/>
        <w:rPr>
          <w:rFonts w:ascii="Times New Roman" w:cs="Cordia New"/>
          <w:bCs/>
          <w:sz w:val="22"/>
          <w:szCs w:val="22"/>
          <w:cs/>
        </w:rPr>
      </w:pPr>
      <w:r w:rsidRPr="009D4E75">
        <w:rPr>
          <w:rFonts w:hAnsi="Angsana New"/>
          <w:sz w:val="28"/>
          <w:szCs w:val="28"/>
          <w:cs/>
        </w:rPr>
        <w:object w:dxaOrig="10320" w:dyaOrig="13632" w14:anchorId="52077F47">
          <v:shape id="_x0000_i1030" type="#_x0000_t75" style="width:497.7pt;height:639.45pt" o:ole="">
            <v:imagedata r:id="rId18" o:title=""/>
          </v:shape>
          <o:OLEObject Type="Embed" ProgID="Excel.Sheet.12" ShapeID="_x0000_i1030" DrawAspect="Content" ObjectID="_1802074736" r:id="rId19"/>
        </w:object>
      </w:r>
    </w:p>
    <w:p w14:paraId="4EE93955" w14:textId="0F6C73FE" w:rsidR="008B644E" w:rsidRPr="009D4E75" w:rsidRDefault="008B644E" w:rsidP="008B644E">
      <w:pPr>
        <w:tabs>
          <w:tab w:val="num" w:pos="0"/>
        </w:tabs>
        <w:ind w:left="426" w:right="-555"/>
        <w:jc w:val="thaiDistribute"/>
        <w:rPr>
          <w:rFonts w:ascii="Times New Roman" w:cs="Cordia New"/>
          <w:b/>
          <w:sz w:val="22"/>
          <w:szCs w:val="22"/>
        </w:rPr>
      </w:pPr>
    </w:p>
    <w:bookmarkStart w:id="74" w:name="_MON_1801666281"/>
    <w:bookmarkEnd w:id="74"/>
    <w:p w14:paraId="38938DCF" w14:textId="2C700345" w:rsidR="00211A35" w:rsidRPr="009D4E75" w:rsidRDefault="00266FB0" w:rsidP="008B644E">
      <w:pPr>
        <w:tabs>
          <w:tab w:val="num" w:pos="0"/>
        </w:tabs>
        <w:ind w:left="426" w:right="-555"/>
        <w:jc w:val="thaiDistribute"/>
        <w:rPr>
          <w:rFonts w:ascii="Times New Roman" w:cs="Cordia New"/>
          <w:b/>
          <w:sz w:val="22"/>
          <w:szCs w:val="22"/>
        </w:rPr>
      </w:pPr>
      <w:r w:rsidRPr="009D4E75">
        <w:rPr>
          <w:rFonts w:hAnsi="Angsana New"/>
          <w:sz w:val="28"/>
          <w:szCs w:val="28"/>
          <w:cs/>
        </w:rPr>
        <w:object w:dxaOrig="10337" w:dyaOrig="5636" w14:anchorId="6AB090D7">
          <v:shape id="_x0000_i1031" type="#_x0000_t75" style="width:498.3pt;height:266.85pt" o:ole="">
            <v:imagedata r:id="rId20" o:title=""/>
          </v:shape>
          <o:OLEObject Type="Embed" ProgID="Excel.Sheet.12" ShapeID="_x0000_i1031" DrawAspect="Content" ObjectID="_1802074737" r:id="rId21"/>
        </w:object>
      </w:r>
    </w:p>
    <w:p w14:paraId="6449511C" w14:textId="77777777" w:rsidR="004B1B2E" w:rsidRPr="009D4E75" w:rsidRDefault="004B1B2E" w:rsidP="00BA7792">
      <w:pPr>
        <w:tabs>
          <w:tab w:val="num" w:pos="0"/>
        </w:tabs>
        <w:ind w:left="426" w:right="-17"/>
        <w:jc w:val="thaiDistribute"/>
        <w:rPr>
          <w:rFonts w:ascii="Times New Roman" w:cs="Cordia New"/>
          <w:bCs/>
          <w:sz w:val="22"/>
          <w:szCs w:val="22"/>
        </w:rPr>
      </w:pPr>
    </w:p>
    <w:p w14:paraId="5E52DD76" w14:textId="77777777" w:rsidR="00B53381" w:rsidRPr="009D4E75" w:rsidRDefault="00B53381" w:rsidP="00B53381">
      <w:pPr>
        <w:tabs>
          <w:tab w:val="num" w:pos="0"/>
        </w:tabs>
        <w:ind w:left="426" w:right="-17"/>
        <w:jc w:val="thaiDistribute"/>
        <w:rPr>
          <w:rFonts w:ascii="Times New Roman" w:cs="Cordia New"/>
          <w:b/>
          <w:sz w:val="22"/>
          <w:szCs w:val="22"/>
          <w:cs/>
        </w:rPr>
      </w:pPr>
      <w:r w:rsidRPr="009D4E75">
        <w:rPr>
          <w:rFonts w:ascii="Times New Roman" w:cstheme="minorBidi"/>
          <w:b/>
          <w:bCs/>
          <w:sz w:val="22"/>
          <w:szCs w:val="22"/>
        </w:rPr>
        <w:t>Short</w:t>
      </w:r>
      <w:r w:rsidRPr="009D4E75">
        <w:rPr>
          <w:rFonts w:ascii="Times New Roman" w:cs="Cordia New"/>
          <w:b/>
          <w:sz w:val="22"/>
          <w:szCs w:val="22"/>
        </w:rPr>
        <w:t>-term loan and accrued interest income to related party</w:t>
      </w:r>
    </w:p>
    <w:p w14:paraId="2C06E976" w14:textId="77777777" w:rsidR="00B53381" w:rsidRPr="009D4E75" w:rsidRDefault="00B53381" w:rsidP="00B53381">
      <w:pPr>
        <w:tabs>
          <w:tab w:val="num" w:pos="0"/>
        </w:tabs>
        <w:ind w:left="426" w:right="-17"/>
        <w:jc w:val="thaiDistribute"/>
        <w:rPr>
          <w:rFonts w:ascii="Times New Roman" w:cstheme="minorBidi"/>
          <w:sz w:val="22"/>
          <w:szCs w:val="22"/>
        </w:rPr>
      </w:pPr>
    </w:p>
    <w:p w14:paraId="2037156F" w14:textId="735639A8" w:rsidR="00B53381" w:rsidRPr="009D4E75" w:rsidRDefault="00B53381" w:rsidP="00B53381">
      <w:pPr>
        <w:tabs>
          <w:tab w:val="num" w:pos="0"/>
        </w:tabs>
        <w:ind w:left="426" w:right="-17"/>
        <w:jc w:val="thaiDistribute"/>
        <w:rPr>
          <w:rFonts w:ascii="Times New Roman" w:cstheme="minorBidi"/>
          <w:sz w:val="22"/>
          <w:szCs w:val="22"/>
        </w:rPr>
      </w:pPr>
      <w:r w:rsidRPr="009D4E75">
        <w:rPr>
          <w:rFonts w:ascii="Times New Roman" w:cs="Cordia New"/>
          <w:bCs/>
          <w:sz w:val="22"/>
          <w:szCs w:val="22"/>
        </w:rPr>
        <w:t>Short</w:t>
      </w:r>
      <w:r w:rsidRPr="009D4E75">
        <w:rPr>
          <w:rFonts w:ascii="Times New Roman" w:cstheme="minorBidi"/>
          <w:sz w:val="22"/>
          <w:szCs w:val="22"/>
        </w:rPr>
        <w:t xml:space="preserve">-term loan and accrued interest income to related party as </w:t>
      </w:r>
      <w:proofErr w:type="gramStart"/>
      <w:r w:rsidRPr="009D4E75">
        <w:rPr>
          <w:rFonts w:ascii="Times New Roman" w:cstheme="minorBidi"/>
          <w:sz w:val="22"/>
          <w:szCs w:val="22"/>
        </w:rPr>
        <w:t>at</w:t>
      </w:r>
      <w:proofErr w:type="gramEnd"/>
      <w:r w:rsidRPr="009D4E75">
        <w:rPr>
          <w:rFonts w:ascii="Times New Roman" w:cstheme="minorBidi"/>
          <w:sz w:val="22"/>
          <w:szCs w:val="22"/>
        </w:rPr>
        <w:t xml:space="preserve"> </w:t>
      </w:r>
      <w:r w:rsidR="00886FA3" w:rsidRPr="009D4E75">
        <w:rPr>
          <w:rFonts w:ascii="Times New Roman" w:cstheme="minorBidi"/>
          <w:sz w:val="22"/>
          <w:szCs w:val="22"/>
        </w:rPr>
        <w:t>December 31</w:t>
      </w:r>
      <w:r w:rsidRPr="009D4E75">
        <w:rPr>
          <w:rFonts w:ascii="Times New Roman" w:cstheme="minorBidi"/>
          <w:sz w:val="22"/>
          <w:szCs w:val="22"/>
        </w:rPr>
        <w:t>, 2024 consisted of:</w:t>
      </w:r>
    </w:p>
    <w:p w14:paraId="7C3DF453" w14:textId="77777777" w:rsidR="00B53381" w:rsidRPr="009D4E75" w:rsidRDefault="00B53381" w:rsidP="00B53381">
      <w:pPr>
        <w:tabs>
          <w:tab w:val="num" w:pos="0"/>
        </w:tabs>
        <w:ind w:left="426" w:right="-17"/>
        <w:jc w:val="thaiDistribute"/>
        <w:rPr>
          <w:rFonts w:ascii="Times New Roman" w:cstheme="minorBidi"/>
          <w:sz w:val="22"/>
          <w:szCs w:val="22"/>
        </w:rPr>
      </w:pPr>
      <w:bookmarkStart w:id="75" w:name="_MON_1517677756"/>
      <w:bookmarkStart w:id="76" w:name="_MON_1517677805"/>
      <w:bookmarkStart w:id="77" w:name="_MON_1517677821"/>
      <w:bookmarkStart w:id="78" w:name="_MON_1517677872"/>
      <w:bookmarkStart w:id="79" w:name="_MON_1524231768"/>
      <w:bookmarkStart w:id="80" w:name="_MON_1524399417"/>
      <w:bookmarkStart w:id="81" w:name="_MON_1524399464"/>
      <w:bookmarkStart w:id="82" w:name="_MON_1524399470"/>
      <w:bookmarkStart w:id="83" w:name="_MON_1554718546"/>
      <w:bookmarkStart w:id="84" w:name="_MON_1524429352"/>
      <w:bookmarkStart w:id="85" w:name="_MON_1524429378"/>
      <w:bookmarkStart w:id="86" w:name="_MON_1524472066"/>
      <w:bookmarkStart w:id="87" w:name="_MON_1524472079"/>
      <w:bookmarkStart w:id="88" w:name="_MON_1524472114"/>
      <w:bookmarkStart w:id="89" w:name="_MON_1524472176"/>
      <w:bookmarkStart w:id="90" w:name="_MON_1532167883"/>
      <w:bookmarkStart w:id="91" w:name="_MON_1532168230"/>
      <w:bookmarkStart w:id="92" w:name="_MON_1532168274"/>
      <w:bookmarkStart w:id="93" w:name="_MON_1532168293"/>
      <w:bookmarkStart w:id="94" w:name="_MON_1532168333"/>
      <w:bookmarkStart w:id="95" w:name="_MON_1532168348"/>
      <w:bookmarkStart w:id="96" w:name="_MON_1532168852"/>
      <w:bookmarkStart w:id="97" w:name="_MON_1532330912"/>
      <w:bookmarkStart w:id="98" w:name="_MON_1532692425"/>
      <w:bookmarkStart w:id="99" w:name="_MON_1540194279"/>
      <w:bookmarkStart w:id="100" w:name="_MON_1517506608"/>
      <w:bookmarkStart w:id="101" w:name="_MON_1517506681"/>
      <w:bookmarkStart w:id="102" w:name="_MON_1523344341"/>
      <w:bookmarkStart w:id="103" w:name="_MON_1523344350"/>
      <w:bookmarkStart w:id="104" w:name="_MON_1523864605"/>
      <w:bookmarkStart w:id="105" w:name="_MON_1524231729"/>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Start w:id="106" w:name="_MON_1670174103"/>
    <w:bookmarkEnd w:id="106"/>
    <w:p w14:paraId="6FD30C69" w14:textId="4C1BF810" w:rsidR="00B53381" w:rsidRPr="009D4E75" w:rsidRDefault="008B29E6" w:rsidP="00B53381">
      <w:pPr>
        <w:tabs>
          <w:tab w:val="num" w:pos="0"/>
        </w:tabs>
        <w:ind w:left="426" w:right="-17"/>
        <w:jc w:val="thaiDistribute"/>
        <w:rPr>
          <w:rFonts w:eastAsia="SimSun" w:hAnsi="Angsana New"/>
          <w:sz w:val="30"/>
          <w:szCs w:val="30"/>
          <w:cs/>
        </w:rPr>
      </w:pPr>
      <w:r w:rsidRPr="009D4E75">
        <w:rPr>
          <w:rFonts w:hAnsi="Angsana New"/>
          <w:color w:val="000000"/>
          <w:sz w:val="30"/>
          <w:szCs w:val="30"/>
          <w:cs/>
        </w:rPr>
        <w:object w:dxaOrig="9809" w:dyaOrig="5660" w14:anchorId="36C730E6">
          <v:shape id="_x0000_i1032" type="#_x0000_t75" style="width:492pt;height:4in" o:ole="">
            <v:imagedata r:id="rId22" o:title=""/>
          </v:shape>
          <o:OLEObject Type="Embed" ProgID="Excel.Sheet.12" ShapeID="_x0000_i1032" DrawAspect="Content" ObjectID="_1802074738" r:id="rId23"/>
        </w:object>
      </w:r>
    </w:p>
    <w:p w14:paraId="0E900684" w14:textId="77777777" w:rsidR="00B53381" w:rsidRPr="009D4E75" w:rsidRDefault="00B53381" w:rsidP="00B53381">
      <w:pPr>
        <w:tabs>
          <w:tab w:val="num" w:pos="0"/>
        </w:tabs>
        <w:ind w:left="426" w:right="-17"/>
        <w:jc w:val="thaiDistribute"/>
        <w:rPr>
          <w:rFonts w:ascii="Times New Roman" w:cstheme="minorBidi"/>
          <w:sz w:val="22"/>
          <w:szCs w:val="22"/>
        </w:rPr>
      </w:pPr>
    </w:p>
    <w:p w14:paraId="22A1E7CC" w14:textId="77777777" w:rsidR="00573C81" w:rsidRPr="009D4E75" w:rsidRDefault="00573C81">
      <w:pPr>
        <w:rPr>
          <w:rFonts w:ascii="Times New Roman" w:cs="Cordia New"/>
          <w:bCs/>
          <w:sz w:val="22"/>
          <w:szCs w:val="22"/>
        </w:rPr>
      </w:pPr>
      <w:r w:rsidRPr="009D4E75">
        <w:rPr>
          <w:rFonts w:ascii="Times New Roman" w:cs="Cordia New"/>
          <w:bCs/>
          <w:sz w:val="22"/>
          <w:szCs w:val="22"/>
        </w:rPr>
        <w:br w:type="page"/>
      </w:r>
    </w:p>
    <w:p w14:paraId="4656BEDC" w14:textId="671819C7" w:rsidR="00B53381" w:rsidRPr="009D4E75" w:rsidRDefault="00B53381" w:rsidP="00B53381">
      <w:pPr>
        <w:tabs>
          <w:tab w:val="num" w:pos="0"/>
        </w:tabs>
        <w:ind w:left="426" w:right="-17"/>
        <w:jc w:val="thaiDistribute"/>
        <w:rPr>
          <w:rFonts w:ascii="Times New Roman" w:cstheme="minorBidi"/>
          <w:sz w:val="22"/>
          <w:szCs w:val="22"/>
        </w:rPr>
      </w:pPr>
      <w:r w:rsidRPr="009D4E75">
        <w:rPr>
          <w:rFonts w:ascii="Times New Roman" w:cs="Cordia New"/>
          <w:bCs/>
          <w:sz w:val="22"/>
          <w:szCs w:val="22"/>
        </w:rPr>
        <w:lastRenderedPageBreak/>
        <w:t>Movements</w:t>
      </w:r>
      <w:r w:rsidRPr="009D4E75">
        <w:rPr>
          <w:rFonts w:ascii="Times New Roman" w:cstheme="minorBidi"/>
          <w:sz w:val="22"/>
          <w:szCs w:val="22"/>
        </w:rPr>
        <w:t xml:space="preserve"> of short-term loans to related </w:t>
      </w:r>
      <w:proofErr w:type="gramStart"/>
      <w:r w:rsidRPr="009D4E75">
        <w:rPr>
          <w:rFonts w:ascii="Times New Roman" w:cstheme="minorBidi"/>
          <w:sz w:val="22"/>
          <w:szCs w:val="22"/>
        </w:rPr>
        <w:t>party</w:t>
      </w:r>
      <w:proofErr w:type="gramEnd"/>
      <w:r w:rsidRPr="009D4E75">
        <w:rPr>
          <w:rFonts w:ascii="Times New Roman" w:cstheme="minorBidi"/>
          <w:sz w:val="22"/>
          <w:szCs w:val="22"/>
        </w:rPr>
        <w:t xml:space="preserve"> for </w:t>
      </w:r>
      <w:r w:rsidR="00336C30" w:rsidRPr="009D4E75">
        <w:rPr>
          <w:rFonts w:ascii="Times New Roman" w:cstheme="minorBidi"/>
          <w:sz w:val="22"/>
          <w:szCs w:val="22"/>
        </w:rPr>
        <w:t>year</w:t>
      </w:r>
      <w:r w:rsidRPr="009D4E75">
        <w:rPr>
          <w:rFonts w:ascii="Times New Roman" w:cstheme="minorBidi"/>
          <w:sz w:val="22"/>
          <w:szCs w:val="22"/>
        </w:rPr>
        <w:t xml:space="preserve"> ended </w:t>
      </w:r>
      <w:r w:rsidR="00336C30" w:rsidRPr="009D4E75">
        <w:rPr>
          <w:rFonts w:ascii="Times New Roman" w:cstheme="minorBidi"/>
          <w:sz w:val="22"/>
          <w:szCs w:val="22"/>
        </w:rPr>
        <w:t>December 31</w:t>
      </w:r>
      <w:r w:rsidRPr="009D4E75">
        <w:rPr>
          <w:rFonts w:ascii="Times New Roman" w:cstheme="minorBidi"/>
          <w:sz w:val="22"/>
          <w:szCs w:val="22"/>
        </w:rPr>
        <w:t xml:space="preserve">, </w:t>
      </w:r>
      <w:proofErr w:type="gramStart"/>
      <w:r w:rsidRPr="009D4E75">
        <w:rPr>
          <w:rFonts w:ascii="Times New Roman" w:cstheme="minorBidi"/>
          <w:sz w:val="22"/>
          <w:szCs w:val="22"/>
        </w:rPr>
        <w:t>2024</w:t>
      </w:r>
      <w:proofErr w:type="gramEnd"/>
      <w:r w:rsidRPr="009D4E75">
        <w:rPr>
          <w:rFonts w:ascii="Times New Roman" w:cstheme="minorBidi"/>
          <w:sz w:val="22"/>
          <w:szCs w:val="22"/>
        </w:rPr>
        <w:t xml:space="preserve"> was as follows:  </w:t>
      </w:r>
    </w:p>
    <w:p w14:paraId="08E4CDA6" w14:textId="77777777" w:rsidR="00B53381" w:rsidRPr="009D4E75" w:rsidRDefault="00B53381" w:rsidP="00B53381">
      <w:pPr>
        <w:tabs>
          <w:tab w:val="num" w:pos="0"/>
        </w:tabs>
        <w:ind w:left="426" w:right="-17"/>
        <w:jc w:val="thaiDistribute"/>
        <w:rPr>
          <w:rFonts w:ascii="Times New Roman" w:cstheme="minorBidi"/>
          <w:sz w:val="22"/>
          <w:szCs w:val="22"/>
        </w:rPr>
      </w:pPr>
    </w:p>
    <w:bookmarkStart w:id="107" w:name="_MON_1713632317"/>
    <w:bookmarkEnd w:id="107"/>
    <w:p w14:paraId="4CB216F8" w14:textId="36F37E56" w:rsidR="00B53381" w:rsidRPr="009D4E75" w:rsidRDefault="000410D1" w:rsidP="00B53381">
      <w:pPr>
        <w:tabs>
          <w:tab w:val="num" w:pos="0"/>
        </w:tabs>
        <w:ind w:left="426" w:right="-17"/>
        <w:jc w:val="thaiDistribute"/>
        <w:rPr>
          <w:rFonts w:ascii="Times New Roman" w:cstheme="minorBidi"/>
          <w:sz w:val="22"/>
          <w:szCs w:val="22"/>
        </w:rPr>
      </w:pPr>
      <w:r w:rsidRPr="009D4E75">
        <w:rPr>
          <w:rFonts w:hAnsi="Angsana New"/>
          <w:color w:val="000000"/>
          <w:sz w:val="30"/>
          <w:szCs w:val="30"/>
          <w:cs/>
        </w:rPr>
        <w:object w:dxaOrig="10049" w:dyaOrig="3032" w14:anchorId="12ABA7D9">
          <v:shape id="_x0000_i1033" type="#_x0000_t75" style="width:7in;height:149.15pt" o:ole="">
            <v:imagedata r:id="rId24" o:title=""/>
          </v:shape>
          <o:OLEObject Type="Embed" ProgID="Excel.Sheet.12" ShapeID="_x0000_i1033" DrawAspect="Content" ObjectID="_1802074739" r:id="rId25"/>
        </w:object>
      </w:r>
    </w:p>
    <w:p w14:paraId="672814BD" w14:textId="77777777" w:rsidR="00B53381" w:rsidRPr="009D4E75" w:rsidRDefault="00B53381" w:rsidP="00B53381">
      <w:pPr>
        <w:tabs>
          <w:tab w:val="num" w:pos="0"/>
        </w:tabs>
        <w:ind w:left="426" w:right="-17"/>
        <w:jc w:val="thaiDistribute"/>
        <w:rPr>
          <w:rFonts w:ascii="Times New Roman" w:cstheme="minorBidi"/>
          <w:sz w:val="22"/>
          <w:szCs w:val="22"/>
        </w:rPr>
      </w:pPr>
    </w:p>
    <w:p w14:paraId="07B07F0A" w14:textId="7914E43B" w:rsidR="00B53381" w:rsidRPr="009D4E75" w:rsidRDefault="00B53381" w:rsidP="00B53381">
      <w:pPr>
        <w:tabs>
          <w:tab w:val="num" w:pos="0"/>
        </w:tabs>
        <w:ind w:left="426" w:right="-17"/>
        <w:jc w:val="thaiDistribute"/>
        <w:rPr>
          <w:rFonts w:ascii="Times New Roman" w:cstheme="minorBidi"/>
          <w:sz w:val="22"/>
          <w:szCs w:val="22"/>
        </w:rPr>
      </w:pPr>
      <w:r w:rsidRPr="009D4E75">
        <w:rPr>
          <w:rFonts w:ascii="Times New Roman" w:cstheme="minorBidi"/>
          <w:sz w:val="22"/>
          <w:szCs w:val="22"/>
        </w:rPr>
        <w:t xml:space="preserve">The Company had </w:t>
      </w:r>
      <w:proofErr w:type="gramStart"/>
      <w:r w:rsidRPr="009D4E75">
        <w:rPr>
          <w:rFonts w:ascii="Times New Roman" w:cstheme="minorBidi"/>
          <w:sz w:val="22"/>
          <w:szCs w:val="22"/>
        </w:rPr>
        <w:t>loan</w:t>
      </w:r>
      <w:proofErr w:type="gramEnd"/>
      <w:r w:rsidRPr="009D4E75">
        <w:rPr>
          <w:rFonts w:ascii="Times New Roman" w:cstheme="minorBidi"/>
          <w:sz w:val="22"/>
          <w:szCs w:val="22"/>
        </w:rPr>
        <w:t xml:space="preserve"> to </w:t>
      </w:r>
      <w:r w:rsidR="004C0C37" w:rsidRPr="009D4E75">
        <w:rPr>
          <w:rFonts w:ascii="Times New Roman" w:cstheme="minorBidi"/>
          <w:sz w:val="22"/>
          <w:szCs w:val="22"/>
        </w:rPr>
        <w:t>Siam TC Technology Co., Ltd.</w:t>
      </w:r>
      <w:r w:rsidRPr="009D4E75">
        <w:rPr>
          <w:rFonts w:ascii="Times New Roman" w:cstheme="minorBidi"/>
          <w:sz w:val="22"/>
          <w:szCs w:val="22"/>
        </w:rPr>
        <w:t xml:space="preserve">, by entering into loan agreement, due within </w:t>
      </w:r>
      <w:r w:rsidR="007C0BC4" w:rsidRPr="009D4E75">
        <w:rPr>
          <w:rFonts w:ascii="Times New Roman" w:cstheme="minorBidi"/>
          <w:sz w:val="22"/>
          <w:szCs w:val="22"/>
        </w:rPr>
        <w:t>1 year</w:t>
      </w:r>
      <w:r w:rsidRPr="009D4E75">
        <w:rPr>
          <w:rFonts w:ascii="Times New Roman" w:cstheme="minorBidi"/>
          <w:sz w:val="22"/>
          <w:szCs w:val="22"/>
        </w:rPr>
        <w:t xml:space="preserve"> and unsecured.</w:t>
      </w:r>
    </w:p>
    <w:p w14:paraId="19065716" w14:textId="77777777" w:rsidR="00B53381" w:rsidRPr="009D4E75" w:rsidRDefault="00B53381" w:rsidP="00B53381">
      <w:pPr>
        <w:tabs>
          <w:tab w:val="num" w:pos="0"/>
        </w:tabs>
        <w:ind w:left="426" w:right="-17"/>
        <w:jc w:val="thaiDistribute"/>
        <w:rPr>
          <w:rFonts w:ascii="Times New Roman" w:cs="Cordia New"/>
          <w:bCs/>
          <w:sz w:val="22"/>
          <w:szCs w:val="22"/>
        </w:rPr>
      </w:pPr>
    </w:p>
    <w:p w14:paraId="739EA143" w14:textId="5BAF9A73" w:rsidR="004C0C37" w:rsidRPr="009D4E75" w:rsidRDefault="004C0C37" w:rsidP="004C0C37">
      <w:pPr>
        <w:tabs>
          <w:tab w:val="num" w:pos="0"/>
        </w:tabs>
        <w:ind w:left="426" w:right="-17"/>
        <w:jc w:val="thaiDistribute"/>
        <w:rPr>
          <w:rFonts w:ascii="Times New Roman" w:cstheme="minorBidi"/>
          <w:sz w:val="22"/>
          <w:szCs w:val="22"/>
        </w:rPr>
      </w:pPr>
      <w:r w:rsidRPr="009D4E75">
        <w:rPr>
          <w:rFonts w:ascii="Times New Roman" w:cstheme="minorBidi"/>
          <w:sz w:val="22"/>
          <w:szCs w:val="22"/>
        </w:rPr>
        <w:t xml:space="preserve">The Company had </w:t>
      </w:r>
      <w:proofErr w:type="gramStart"/>
      <w:r w:rsidRPr="009D4E75">
        <w:rPr>
          <w:rFonts w:ascii="Times New Roman" w:cstheme="minorBidi"/>
          <w:sz w:val="22"/>
          <w:szCs w:val="22"/>
        </w:rPr>
        <w:t>loan</w:t>
      </w:r>
      <w:proofErr w:type="gramEnd"/>
      <w:r w:rsidRPr="009D4E75">
        <w:rPr>
          <w:rFonts w:ascii="Times New Roman" w:cstheme="minorBidi"/>
          <w:sz w:val="22"/>
          <w:szCs w:val="22"/>
        </w:rPr>
        <w:t xml:space="preserve"> to Rolling Concept innovation Co., Ltd., by entering into loan agreement, due within </w:t>
      </w:r>
      <w:r w:rsidR="007C0BC4" w:rsidRPr="009D4E75">
        <w:rPr>
          <w:rFonts w:ascii="Times New Roman" w:cstheme="minorBidi"/>
          <w:sz w:val="22"/>
          <w:szCs w:val="22"/>
        </w:rPr>
        <w:t>180 days</w:t>
      </w:r>
      <w:r w:rsidRPr="009D4E75">
        <w:rPr>
          <w:rFonts w:ascii="Times New Roman" w:cstheme="minorBidi" w:hint="cs"/>
          <w:sz w:val="22"/>
          <w:szCs w:val="22"/>
          <w:cs/>
        </w:rPr>
        <w:t xml:space="preserve"> </w:t>
      </w:r>
      <w:r w:rsidRPr="009D4E75">
        <w:rPr>
          <w:rFonts w:ascii="Times New Roman" w:cstheme="minorBidi"/>
          <w:sz w:val="22"/>
          <w:szCs w:val="22"/>
        </w:rPr>
        <w:t xml:space="preserve">and </w:t>
      </w:r>
      <w:r w:rsidR="00E32375" w:rsidRPr="009D4E75">
        <w:rPr>
          <w:rFonts w:ascii="Times New Roman" w:cstheme="minorBidi"/>
          <w:sz w:val="22"/>
          <w:szCs w:val="22"/>
        </w:rPr>
        <w:t>transfer the rights of claim in received payment from project as collateral</w:t>
      </w:r>
      <w:r w:rsidRPr="009D4E75">
        <w:rPr>
          <w:rFonts w:ascii="Times New Roman" w:cstheme="minorBidi"/>
          <w:sz w:val="22"/>
          <w:szCs w:val="22"/>
        </w:rPr>
        <w:t>.</w:t>
      </w:r>
    </w:p>
    <w:p w14:paraId="279D7915" w14:textId="77777777" w:rsidR="004C0C37" w:rsidRPr="009D4E75" w:rsidRDefault="004C0C37" w:rsidP="004C0C37">
      <w:pPr>
        <w:tabs>
          <w:tab w:val="num" w:pos="0"/>
        </w:tabs>
        <w:ind w:left="426" w:right="-17"/>
        <w:jc w:val="thaiDistribute"/>
        <w:rPr>
          <w:rFonts w:ascii="Times New Roman" w:cs="Cordia New"/>
          <w:bCs/>
          <w:sz w:val="22"/>
          <w:szCs w:val="22"/>
        </w:rPr>
      </w:pPr>
    </w:p>
    <w:p w14:paraId="5907A43F" w14:textId="43FD7FF4" w:rsidR="00833EBA" w:rsidRPr="009D4E75" w:rsidRDefault="006D3867" w:rsidP="006D3867">
      <w:pPr>
        <w:tabs>
          <w:tab w:val="num" w:pos="0"/>
        </w:tabs>
        <w:ind w:left="426" w:right="-17"/>
        <w:jc w:val="thaiDistribute"/>
        <w:rPr>
          <w:rFonts w:ascii="Times New Roman" w:cs="Cordia New"/>
          <w:b/>
          <w:sz w:val="22"/>
          <w:szCs w:val="22"/>
        </w:rPr>
      </w:pPr>
      <w:bookmarkStart w:id="108" w:name="_MON_1554718400"/>
      <w:bookmarkStart w:id="109" w:name="_MON_1554718435"/>
      <w:bookmarkStart w:id="110" w:name="_MON_1554718515"/>
      <w:bookmarkStart w:id="111" w:name="_MON_1554725033"/>
      <w:bookmarkStart w:id="112" w:name="_MON_1524399342"/>
      <w:bookmarkStart w:id="113" w:name="_MON_1524404571"/>
      <w:bookmarkStart w:id="114" w:name="_MON_1562073225"/>
      <w:bookmarkStart w:id="115" w:name="_MON_1562073241"/>
      <w:bookmarkStart w:id="116" w:name="_MON_1524404579"/>
      <w:bookmarkStart w:id="117" w:name="_MON_1524429321"/>
      <w:bookmarkStart w:id="118" w:name="_MON_1524471842"/>
      <w:bookmarkStart w:id="119" w:name="_MON_1524471861"/>
      <w:bookmarkStart w:id="120" w:name="_MON_1524471891"/>
      <w:bookmarkStart w:id="121" w:name="_MON_1524471904"/>
      <w:bookmarkStart w:id="122" w:name="_MON_1524471919"/>
      <w:bookmarkStart w:id="123" w:name="_MON_1524471927"/>
      <w:bookmarkStart w:id="124" w:name="_MON_1524471953"/>
      <w:bookmarkStart w:id="125" w:name="_MON_1524471975"/>
      <w:bookmarkStart w:id="126" w:name="_MON_1524472072"/>
      <w:bookmarkStart w:id="127" w:name="_MON_1524477246"/>
      <w:bookmarkStart w:id="128" w:name="_MON_1524523551"/>
      <w:bookmarkStart w:id="129" w:name="_MON_1587544353"/>
      <w:bookmarkStart w:id="130" w:name="_MON_1524523577"/>
      <w:bookmarkStart w:id="131" w:name="_MON_1524640685"/>
      <w:bookmarkStart w:id="132" w:name="_MON_1532165752"/>
      <w:bookmarkStart w:id="133" w:name="_MON_1532165785"/>
      <w:bookmarkStart w:id="134" w:name="_MON_1532165863"/>
      <w:bookmarkStart w:id="135" w:name="_MON_1532165933"/>
      <w:bookmarkStart w:id="136" w:name="_MON_1532165952"/>
      <w:bookmarkStart w:id="137" w:name="_MON_1532165996"/>
      <w:bookmarkStart w:id="138" w:name="_MON_1532166079"/>
      <w:bookmarkStart w:id="139" w:name="_MON_1532166470"/>
      <w:bookmarkStart w:id="140" w:name="_MON_1532166515"/>
      <w:bookmarkStart w:id="141" w:name="_MON_1532166535"/>
      <w:bookmarkStart w:id="142" w:name="_MON_1532167420"/>
      <w:bookmarkStart w:id="143" w:name="_MON_1532167449"/>
      <w:bookmarkStart w:id="144" w:name="_MON_1532168906"/>
      <w:bookmarkStart w:id="145" w:name="_MON_1532275724"/>
      <w:bookmarkStart w:id="146" w:name="_MON_1532364104"/>
      <w:bookmarkStart w:id="147" w:name="_MON_1532692469"/>
      <w:bookmarkStart w:id="148" w:name="_MON_1540192454"/>
      <w:bookmarkStart w:id="149" w:name="_MON_1540192508"/>
      <w:bookmarkStart w:id="150" w:name="_MON_1540192961"/>
      <w:bookmarkStart w:id="151" w:name="_MON_1540194074"/>
      <w:bookmarkStart w:id="152" w:name="_MON_1540194270"/>
      <w:bookmarkStart w:id="153" w:name="_MON_1540476744"/>
      <w:bookmarkStart w:id="154" w:name="_MON_1540479888"/>
      <w:bookmarkStart w:id="155" w:name="_MON_1523344106"/>
      <w:bookmarkStart w:id="156" w:name="_MON_1523864485"/>
      <w:bookmarkStart w:id="157" w:name="_MON_1524231457"/>
      <w:bookmarkStart w:id="158" w:name="_MON_1524231534"/>
      <w:bookmarkStart w:id="159" w:name="_MON_1524231598"/>
      <w:bookmarkStart w:id="160" w:name="_MON_1524231671"/>
      <w:bookmarkStart w:id="161" w:name="_MON_1524332386"/>
      <w:bookmarkStart w:id="162" w:name="_MON_1524381579"/>
      <w:bookmarkStart w:id="163" w:name="_MON_1524381585"/>
      <w:bookmarkStart w:id="164" w:name="_MON_1517506528"/>
      <w:bookmarkStart w:id="165" w:name="_MON_1517522479"/>
      <w:bookmarkStart w:id="166" w:name="_MON_1517609092"/>
      <w:bookmarkStart w:id="167" w:name="_MON_1517609164"/>
      <w:bookmarkStart w:id="168" w:name="_MON_1517677486"/>
      <w:bookmarkStart w:id="169" w:name="_MON_1517677558"/>
      <w:bookmarkStart w:id="170" w:name="_MON_1517677578"/>
      <w:bookmarkStart w:id="171" w:name="_MON_1517677611"/>
      <w:bookmarkStart w:id="172" w:name="_MON_1517677635"/>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Pr="009D4E75">
        <w:rPr>
          <w:rFonts w:ascii="Times New Roman" w:cs="Cordia New"/>
          <w:b/>
          <w:sz w:val="22"/>
          <w:szCs w:val="22"/>
        </w:rPr>
        <w:t>Significant agreement with related parties</w:t>
      </w:r>
    </w:p>
    <w:p w14:paraId="1534DAD5" w14:textId="77777777" w:rsidR="006D3867" w:rsidRPr="009D4E75" w:rsidRDefault="006D3867" w:rsidP="006D3867">
      <w:pPr>
        <w:tabs>
          <w:tab w:val="num" w:pos="0"/>
        </w:tabs>
        <w:ind w:left="426" w:right="-17"/>
        <w:jc w:val="thaiDistribute"/>
        <w:rPr>
          <w:rFonts w:ascii="Times New Roman" w:cs="Cordia New"/>
          <w:bCs/>
          <w:sz w:val="22"/>
          <w:szCs w:val="22"/>
        </w:rPr>
      </w:pPr>
    </w:p>
    <w:p w14:paraId="27BBDDF8" w14:textId="72A28A04" w:rsidR="006D3867" w:rsidRPr="009D4E75" w:rsidRDefault="006D3867" w:rsidP="0069760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Company entered into a rental agreement for land and office building with RYU Asset Development Co., Ltd. in the agreement value totaling of Baht 60 million (see note </w:t>
      </w:r>
      <w:r w:rsidR="007C0BC4" w:rsidRPr="009D4E75">
        <w:rPr>
          <w:rFonts w:ascii="Times New Roman" w:cs="Cordia New"/>
          <w:bCs/>
          <w:sz w:val="22"/>
          <w:szCs w:val="22"/>
        </w:rPr>
        <w:t>20</w:t>
      </w:r>
      <w:r w:rsidRPr="009D4E75">
        <w:rPr>
          <w:rFonts w:ascii="Times New Roman" w:cs="Cordia New"/>
          <w:bCs/>
          <w:sz w:val="22"/>
          <w:szCs w:val="22"/>
        </w:rPr>
        <w:t>).</w:t>
      </w:r>
    </w:p>
    <w:bookmarkStart w:id="173" w:name="_MON_1648552115"/>
    <w:bookmarkEnd w:id="173"/>
    <w:p w14:paraId="6D3F3C99" w14:textId="43E0A7EF" w:rsidR="00E35E2C" w:rsidRPr="009D4E75" w:rsidRDefault="00C42721" w:rsidP="00E35E2C">
      <w:pPr>
        <w:tabs>
          <w:tab w:val="num" w:pos="0"/>
        </w:tabs>
        <w:ind w:left="426" w:right="-17"/>
        <w:jc w:val="thaiDistribute"/>
        <w:rPr>
          <w:rFonts w:hAnsi="Angsana New"/>
          <w:sz w:val="28"/>
          <w:szCs w:val="28"/>
        </w:rPr>
      </w:pPr>
      <w:r w:rsidRPr="009D4E75">
        <w:rPr>
          <w:rFonts w:hAnsi="Angsana New"/>
          <w:sz w:val="28"/>
          <w:szCs w:val="28"/>
          <w:cs/>
        </w:rPr>
        <w:object w:dxaOrig="13042" w:dyaOrig="10942" w14:anchorId="2AB27818">
          <v:shape id="_x0000_i1034" type="#_x0000_t75" style="width:485.7pt;height:394.85pt" o:ole="">
            <v:imagedata r:id="rId26" o:title=""/>
          </v:shape>
          <o:OLEObject Type="Embed" ProgID="Excel.Sheet.8" ShapeID="_x0000_i1034" DrawAspect="Content" ObjectID="_1802074740" r:id="rId27"/>
        </w:object>
      </w:r>
      <w:bookmarkStart w:id="174" w:name="_Hlk48668879"/>
    </w:p>
    <w:bookmarkStart w:id="175" w:name="_MON_1801948809"/>
    <w:bookmarkEnd w:id="175"/>
    <w:p w14:paraId="5285D938" w14:textId="074302E9" w:rsidR="0058798E" w:rsidRPr="009D4E75" w:rsidRDefault="00865342" w:rsidP="00E35E2C">
      <w:pPr>
        <w:tabs>
          <w:tab w:val="num" w:pos="0"/>
        </w:tabs>
        <w:ind w:left="426" w:right="-17"/>
        <w:jc w:val="thaiDistribute"/>
        <w:rPr>
          <w:rFonts w:ascii="Times New Roman" w:cs="Cordia New"/>
          <w:b/>
          <w:sz w:val="22"/>
          <w:szCs w:val="22"/>
        </w:rPr>
      </w:pPr>
      <w:r w:rsidRPr="009D4E75">
        <w:rPr>
          <w:rFonts w:hAnsi="Angsana New"/>
          <w:sz w:val="28"/>
          <w:szCs w:val="28"/>
          <w:cs/>
        </w:rPr>
        <w:object w:dxaOrig="13042" w:dyaOrig="2621" w14:anchorId="73EB2D7B">
          <v:shape id="_x0000_i1035" type="#_x0000_t75" style="width:485.7pt;height:94.3pt" o:ole="">
            <v:imagedata r:id="rId28" o:title=""/>
          </v:shape>
          <o:OLEObject Type="Embed" ProgID="Excel.Sheet.8" ShapeID="_x0000_i1035" DrawAspect="Content" ObjectID="_1802074741" r:id="rId29"/>
        </w:object>
      </w:r>
    </w:p>
    <w:p w14:paraId="4C34D545" w14:textId="77777777" w:rsidR="0070793B" w:rsidRPr="009D4E75" w:rsidRDefault="0070793B" w:rsidP="00E35E2C">
      <w:pPr>
        <w:tabs>
          <w:tab w:val="num" w:pos="0"/>
        </w:tabs>
        <w:ind w:left="426" w:right="-17"/>
        <w:jc w:val="thaiDistribute"/>
        <w:rPr>
          <w:rFonts w:ascii="Times New Roman" w:cs="Cordia New"/>
          <w:b/>
          <w:sz w:val="22"/>
          <w:szCs w:val="22"/>
        </w:rPr>
      </w:pPr>
    </w:p>
    <w:p w14:paraId="66315463" w14:textId="77777777" w:rsidR="00B33C91" w:rsidRPr="009D4E75" w:rsidRDefault="00B33C91" w:rsidP="00E35E2C">
      <w:pPr>
        <w:tabs>
          <w:tab w:val="num" w:pos="0"/>
        </w:tabs>
        <w:ind w:left="426" w:right="-17"/>
        <w:jc w:val="thaiDistribute"/>
        <w:rPr>
          <w:rFonts w:ascii="Times New Roman" w:cs="Cordia New"/>
          <w:b/>
          <w:sz w:val="22"/>
          <w:szCs w:val="22"/>
          <w:cs/>
        </w:rPr>
        <w:sectPr w:rsidR="00B33C91" w:rsidRPr="009D4E75" w:rsidSect="004A4A19">
          <w:headerReference w:type="even" r:id="rId30"/>
          <w:headerReference w:type="default" r:id="rId31"/>
          <w:footerReference w:type="even" r:id="rId32"/>
          <w:footerReference w:type="default" r:id="rId33"/>
          <w:headerReference w:type="first" r:id="rId34"/>
          <w:footerReference w:type="first" r:id="rId35"/>
          <w:pgSz w:w="11906" w:h="16838" w:code="9"/>
          <w:pgMar w:top="1134" w:right="707" w:bottom="907" w:left="1134" w:header="431" w:footer="720" w:gutter="0"/>
          <w:pgNumType w:start="13"/>
          <w:cols w:space="708"/>
          <w:docGrid w:linePitch="435"/>
        </w:sectPr>
      </w:pPr>
    </w:p>
    <w:p w14:paraId="66FBD543" w14:textId="77777777" w:rsidR="00B33C91" w:rsidRPr="009D4E75" w:rsidRDefault="00B33C91" w:rsidP="00E35E2C">
      <w:pPr>
        <w:tabs>
          <w:tab w:val="num" w:pos="0"/>
        </w:tabs>
        <w:ind w:left="426" w:right="-17"/>
        <w:jc w:val="thaiDistribute"/>
        <w:rPr>
          <w:rFonts w:ascii="Times New Roman" w:cs="Cordia New"/>
          <w:b/>
          <w:sz w:val="22"/>
          <w:szCs w:val="22"/>
        </w:rPr>
      </w:pPr>
    </w:p>
    <w:p w14:paraId="48E1A4B1" w14:textId="547442B1" w:rsidR="00986ED8" w:rsidRPr="009D4E75" w:rsidRDefault="00986ED8" w:rsidP="00E35E2C">
      <w:pPr>
        <w:tabs>
          <w:tab w:val="num" w:pos="0"/>
        </w:tabs>
        <w:ind w:left="426" w:right="-17"/>
        <w:jc w:val="thaiDistribute"/>
        <w:rPr>
          <w:rFonts w:ascii="Times New Roman" w:cs="Cordia New"/>
          <w:b/>
          <w:sz w:val="22"/>
          <w:szCs w:val="22"/>
        </w:rPr>
      </w:pPr>
      <w:r w:rsidRPr="009D4E75">
        <w:rPr>
          <w:rFonts w:ascii="Times New Roman" w:cs="Cordia New"/>
          <w:b/>
          <w:sz w:val="22"/>
          <w:szCs w:val="22"/>
        </w:rPr>
        <w:t>Service Agreement</w:t>
      </w:r>
    </w:p>
    <w:p w14:paraId="01AF3B5E" w14:textId="77777777" w:rsidR="00E35E2C" w:rsidRPr="009D4E75" w:rsidRDefault="00E35E2C" w:rsidP="00E35E2C">
      <w:pPr>
        <w:tabs>
          <w:tab w:val="num" w:pos="0"/>
        </w:tabs>
        <w:ind w:left="426" w:right="-17"/>
        <w:jc w:val="thaiDistribute"/>
        <w:rPr>
          <w:rFonts w:ascii="Times New Roman" w:cs="Cordia New"/>
          <w:bCs/>
          <w:sz w:val="22"/>
          <w:szCs w:val="22"/>
        </w:rPr>
      </w:pPr>
    </w:p>
    <w:bookmarkStart w:id="176" w:name="_MON_1777124581"/>
    <w:bookmarkEnd w:id="176"/>
    <w:p w14:paraId="2A21B421" w14:textId="5A38A463" w:rsidR="00E35E2C" w:rsidRPr="009D4E75" w:rsidRDefault="00053182" w:rsidP="00E35E2C">
      <w:pPr>
        <w:tabs>
          <w:tab w:val="num" w:pos="0"/>
        </w:tabs>
        <w:ind w:left="426" w:right="-17"/>
        <w:jc w:val="thaiDistribute"/>
        <w:rPr>
          <w:rFonts w:ascii="Times New Roman" w:cs="Cordia New"/>
          <w:bCs/>
          <w:sz w:val="22"/>
          <w:szCs w:val="22"/>
        </w:rPr>
      </w:pPr>
      <w:r w:rsidRPr="009D4E75">
        <w:rPr>
          <w:rFonts w:hAnsi="Angsana New"/>
          <w:sz w:val="28"/>
          <w:szCs w:val="28"/>
          <w:cs/>
        </w:rPr>
        <w:object w:dxaOrig="18801" w:dyaOrig="10511" w14:anchorId="00DC431B">
          <v:shape id="_x0000_i1036" type="#_x0000_t75" style="width:737.7pt;height:426.3pt" o:ole="">
            <v:imagedata r:id="rId36" o:title=""/>
          </v:shape>
          <o:OLEObject Type="Embed" ProgID="Excel.Sheet.8" ShapeID="_x0000_i1036" DrawAspect="Content" ObjectID="_1802074742" r:id="rId37"/>
        </w:object>
      </w:r>
    </w:p>
    <w:bookmarkStart w:id="177" w:name="_MON_1801681655"/>
    <w:bookmarkEnd w:id="177"/>
    <w:p w14:paraId="678B4369" w14:textId="521A5912" w:rsidR="00015117" w:rsidRPr="009D4E75" w:rsidRDefault="00244E44" w:rsidP="00E35E2C">
      <w:pPr>
        <w:tabs>
          <w:tab w:val="num" w:pos="0"/>
        </w:tabs>
        <w:ind w:left="426" w:right="-17"/>
        <w:jc w:val="thaiDistribute"/>
        <w:rPr>
          <w:rFonts w:hAnsi="Angsana New"/>
          <w:sz w:val="28"/>
          <w:szCs w:val="28"/>
        </w:rPr>
      </w:pPr>
      <w:r w:rsidRPr="009D4E75">
        <w:rPr>
          <w:rFonts w:hAnsi="Angsana New"/>
          <w:sz w:val="28"/>
          <w:szCs w:val="28"/>
          <w:cs/>
        </w:rPr>
        <w:object w:dxaOrig="18801" w:dyaOrig="11636" w14:anchorId="64A603C3">
          <v:shape id="_x0000_i1147" type="#_x0000_t75" style="width:737.7pt;height:474.3pt" o:ole="">
            <v:imagedata r:id="rId38" o:title=""/>
          </v:shape>
          <o:OLEObject Type="Embed" ProgID="Excel.Sheet.8" ShapeID="_x0000_i1147" DrawAspect="Content" ObjectID="_1802074743" r:id="rId39"/>
        </w:object>
      </w:r>
    </w:p>
    <w:bookmarkStart w:id="178" w:name="_MON_1801682180"/>
    <w:bookmarkEnd w:id="178"/>
    <w:p w14:paraId="1245A1C3" w14:textId="375EB096" w:rsidR="001E7571" w:rsidRPr="009D4E75" w:rsidRDefault="002051DB" w:rsidP="00E35E2C">
      <w:pPr>
        <w:tabs>
          <w:tab w:val="num" w:pos="0"/>
        </w:tabs>
        <w:ind w:left="426" w:right="-17"/>
        <w:jc w:val="thaiDistribute"/>
        <w:rPr>
          <w:rFonts w:hAnsi="Angsana New"/>
          <w:sz w:val="28"/>
          <w:szCs w:val="28"/>
        </w:rPr>
      </w:pPr>
      <w:r w:rsidRPr="009D4E75">
        <w:rPr>
          <w:rFonts w:hAnsi="Angsana New"/>
          <w:sz w:val="28"/>
          <w:szCs w:val="28"/>
          <w:cs/>
        </w:rPr>
        <w:object w:dxaOrig="18801" w:dyaOrig="4141" w14:anchorId="6FE6002E">
          <v:shape id="_x0000_i1038" type="#_x0000_t75" style="width:737.7pt;height:164.55pt" o:ole="">
            <v:imagedata r:id="rId40" o:title=""/>
          </v:shape>
          <o:OLEObject Type="Embed" ProgID="Excel.Sheet.8" ShapeID="_x0000_i1038" DrawAspect="Content" ObjectID="_1802074744" r:id="rId41"/>
        </w:object>
      </w:r>
    </w:p>
    <w:p w14:paraId="5A01DF61" w14:textId="77777777" w:rsidR="000960E5" w:rsidRPr="009D4E75" w:rsidRDefault="000960E5" w:rsidP="00E35E2C">
      <w:pPr>
        <w:tabs>
          <w:tab w:val="num" w:pos="0"/>
        </w:tabs>
        <w:ind w:left="426" w:right="-17"/>
        <w:jc w:val="thaiDistribute"/>
        <w:rPr>
          <w:rFonts w:ascii="Times New Roman" w:cs="Cordia New"/>
          <w:bCs/>
          <w:sz w:val="22"/>
          <w:szCs w:val="22"/>
        </w:rPr>
      </w:pPr>
    </w:p>
    <w:p w14:paraId="731405F8" w14:textId="77777777" w:rsidR="00D753BB" w:rsidRPr="009D4E75" w:rsidRDefault="00D753BB" w:rsidP="00861E68">
      <w:pPr>
        <w:tabs>
          <w:tab w:val="num" w:pos="0"/>
        </w:tabs>
        <w:ind w:left="426" w:right="-17"/>
        <w:jc w:val="thaiDistribute"/>
        <w:rPr>
          <w:rFonts w:ascii="Times New Roman" w:cs="Cordia New"/>
          <w:b/>
          <w:sz w:val="22"/>
          <w:szCs w:val="22"/>
        </w:rPr>
        <w:sectPr w:rsidR="00D753BB" w:rsidRPr="009D4E75" w:rsidSect="00681159">
          <w:pgSz w:w="16838" w:h="11906" w:orient="landscape" w:code="9"/>
          <w:pgMar w:top="707" w:right="907" w:bottom="1134" w:left="1134" w:header="431" w:footer="720" w:gutter="0"/>
          <w:cols w:space="708"/>
          <w:docGrid w:linePitch="435"/>
        </w:sectPr>
      </w:pPr>
    </w:p>
    <w:p w14:paraId="6A081FF1" w14:textId="77777777" w:rsidR="00861E68" w:rsidRPr="009D4E75" w:rsidRDefault="00861E68" w:rsidP="00861E68">
      <w:pPr>
        <w:tabs>
          <w:tab w:val="num" w:pos="0"/>
        </w:tabs>
        <w:ind w:left="426" w:right="-17"/>
        <w:jc w:val="thaiDistribute"/>
        <w:rPr>
          <w:rFonts w:ascii="Times New Roman" w:cs="Cordia New"/>
          <w:b/>
          <w:sz w:val="22"/>
          <w:szCs w:val="22"/>
        </w:rPr>
      </w:pPr>
      <w:r w:rsidRPr="009D4E75">
        <w:rPr>
          <w:rFonts w:ascii="Times New Roman" w:cs="Cordia New"/>
          <w:b/>
          <w:sz w:val="22"/>
          <w:szCs w:val="22"/>
        </w:rPr>
        <w:lastRenderedPageBreak/>
        <w:t>Agreements for mangrove reforestation</w:t>
      </w:r>
    </w:p>
    <w:p w14:paraId="54BE451B" w14:textId="77777777" w:rsidR="00861E68" w:rsidRPr="009D4E75" w:rsidRDefault="00861E68" w:rsidP="00861E68">
      <w:pPr>
        <w:tabs>
          <w:tab w:val="num" w:pos="0"/>
        </w:tabs>
        <w:ind w:left="426" w:right="-17"/>
        <w:jc w:val="thaiDistribute"/>
        <w:rPr>
          <w:rFonts w:ascii="Times New Roman" w:cs="Cordia New"/>
          <w:bCs/>
          <w:sz w:val="22"/>
          <w:szCs w:val="22"/>
        </w:rPr>
      </w:pPr>
    </w:p>
    <w:p w14:paraId="226DED82" w14:textId="77777777" w:rsidR="00861E68" w:rsidRPr="009D4E75" w:rsidRDefault="00861E68" w:rsidP="00861E6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Siam TC Technology Company Limited and jointly invested with other </w:t>
      </w:r>
      <w:proofErr w:type="gramStart"/>
      <w:r w:rsidRPr="009D4E75">
        <w:rPr>
          <w:rFonts w:ascii="Times New Roman" w:cs="Cordia New"/>
          <w:bCs/>
          <w:sz w:val="22"/>
          <w:szCs w:val="22"/>
        </w:rPr>
        <w:t>company</w:t>
      </w:r>
      <w:proofErr w:type="gramEnd"/>
      <w:r w:rsidRPr="009D4E75">
        <w:rPr>
          <w:rFonts w:ascii="Times New Roman" w:cs="Cordia New"/>
          <w:bCs/>
          <w:sz w:val="22"/>
          <w:szCs w:val="22"/>
        </w:rPr>
        <w:t xml:space="preserve"> entered into agreements to supply, plant and maintain plants on Mangrove Reforestation Project for carbon credit with Rolling Concept Innovation Company Limited. (see note </w:t>
      </w:r>
      <w:r w:rsidR="007046B0" w:rsidRPr="009D4E75">
        <w:rPr>
          <w:rFonts w:ascii="Times New Roman" w:cs="Cordia New"/>
          <w:bCs/>
          <w:sz w:val="22"/>
          <w:szCs w:val="22"/>
        </w:rPr>
        <w:t>3</w:t>
      </w:r>
      <w:r w:rsidRPr="009D4E75">
        <w:rPr>
          <w:rFonts w:ascii="Times New Roman" w:cs="Cordia New"/>
          <w:bCs/>
          <w:sz w:val="22"/>
          <w:szCs w:val="22"/>
        </w:rPr>
        <w:t>7)</w:t>
      </w:r>
    </w:p>
    <w:p w14:paraId="6E3D5FC0" w14:textId="77777777" w:rsidR="00E35E2C" w:rsidRPr="009D4E75" w:rsidRDefault="00E35E2C" w:rsidP="00E35E2C">
      <w:pPr>
        <w:tabs>
          <w:tab w:val="num" w:pos="0"/>
        </w:tabs>
        <w:ind w:left="426" w:right="-17"/>
        <w:jc w:val="thaiDistribute"/>
        <w:rPr>
          <w:rFonts w:ascii="Times New Roman" w:cs="Cordia New"/>
          <w:bCs/>
          <w:sz w:val="22"/>
          <w:szCs w:val="22"/>
        </w:rPr>
      </w:pPr>
    </w:p>
    <w:p w14:paraId="438F4C8D" w14:textId="77777777" w:rsidR="00861E68" w:rsidRPr="009D4E75" w:rsidRDefault="00861E68" w:rsidP="00861E68">
      <w:pPr>
        <w:tabs>
          <w:tab w:val="num" w:pos="0"/>
        </w:tabs>
        <w:ind w:left="426" w:right="-17"/>
        <w:jc w:val="thaiDistribute"/>
        <w:rPr>
          <w:rFonts w:ascii="Times New Roman" w:cs="Cordia New"/>
          <w:b/>
          <w:sz w:val="22"/>
          <w:szCs w:val="22"/>
        </w:rPr>
      </w:pPr>
      <w:r w:rsidRPr="009D4E75">
        <w:rPr>
          <w:rFonts w:ascii="Times New Roman" w:cs="Cordia New"/>
          <w:b/>
          <w:sz w:val="22"/>
          <w:szCs w:val="22"/>
        </w:rPr>
        <w:t>Consortium agreement</w:t>
      </w:r>
    </w:p>
    <w:p w14:paraId="6B78842D" w14:textId="77777777" w:rsidR="00861E68" w:rsidRPr="009D4E75" w:rsidRDefault="00861E68" w:rsidP="00861E68">
      <w:pPr>
        <w:tabs>
          <w:tab w:val="num" w:pos="0"/>
        </w:tabs>
        <w:ind w:left="426" w:right="-17"/>
        <w:jc w:val="thaiDistribute"/>
        <w:rPr>
          <w:rFonts w:ascii="Times New Roman" w:cs="Cordia New"/>
          <w:bCs/>
          <w:sz w:val="22"/>
          <w:szCs w:val="22"/>
        </w:rPr>
      </w:pPr>
    </w:p>
    <w:p w14:paraId="0973B314" w14:textId="77777777" w:rsidR="00861E68" w:rsidRPr="009D4E75" w:rsidRDefault="00861E68" w:rsidP="00861E6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On February 3, 2023, the </w:t>
      </w:r>
      <w:proofErr w:type="gramStart"/>
      <w:r w:rsidRPr="009D4E75">
        <w:rPr>
          <w:rFonts w:ascii="Times New Roman" w:cs="Cordia New"/>
          <w:bCs/>
          <w:sz w:val="22"/>
          <w:szCs w:val="22"/>
        </w:rPr>
        <w:t>Company,</w:t>
      </w:r>
      <w:proofErr w:type="gramEnd"/>
      <w:r w:rsidRPr="009D4E75">
        <w:rPr>
          <w:rFonts w:ascii="Times New Roman" w:cs="Cordia New"/>
          <w:bCs/>
          <w:sz w:val="22"/>
          <w:szCs w:val="22"/>
        </w:rPr>
        <w:t xml:space="preserve"> subsidiary, Rolling Concept Innovation Company Limited and Team Consulting Engineering Management Public Company Limited entered into a consortium agreement to join as a consortium of RSDT for entering into the construction agreement of a new zoo, phase 1, Khlong 6.</w:t>
      </w:r>
    </w:p>
    <w:p w14:paraId="36A9BC24" w14:textId="77777777" w:rsidR="00861E68" w:rsidRPr="009D4E75" w:rsidRDefault="00861E68" w:rsidP="00861E68">
      <w:pPr>
        <w:tabs>
          <w:tab w:val="num" w:pos="0"/>
        </w:tabs>
        <w:ind w:left="426" w:right="-17"/>
        <w:jc w:val="thaiDistribute"/>
        <w:rPr>
          <w:rFonts w:ascii="Times New Roman" w:cs="Cordia New"/>
          <w:bCs/>
          <w:sz w:val="22"/>
          <w:szCs w:val="22"/>
        </w:rPr>
      </w:pPr>
    </w:p>
    <w:p w14:paraId="28A37B8F" w14:textId="0E87EA90" w:rsidR="00861E68" w:rsidRPr="009D4E75" w:rsidRDefault="00861E68" w:rsidP="00861E6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On May 25, 2023, the Company, subsidiary, Rolling Concept Innovation Co., Ltd. and Team Consulting Engineering Management Public Company Limited entered into a memorandum attached to the consortium agreement for the additional information regarding to the determination of right to receive the consideration paid for contract value that work completed performed and the obligation </w:t>
      </w:r>
      <w:r w:rsidR="008168C4" w:rsidRPr="009D4E75">
        <w:rPr>
          <w:rFonts w:ascii="Times New Roman" w:cs="Cordia New"/>
          <w:bCs/>
          <w:sz w:val="22"/>
          <w:szCs w:val="22"/>
        </w:rPr>
        <w:t>to make a remittance</w:t>
      </w:r>
      <w:r w:rsidR="00A55D5E" w:rsidRPr="009D4E75">
        <w:rPr>
          <w:rFonts w:ascii="Times New Roman" w:cs="Cordia New"/>
          <w:bCs/>
          <w:sz w:val="22"/>
          <w:szCs w:val="22"/>
        </w:rPr>
        <w:t xml:space="preserve"> of advances in according to the agreement</w:t>
      </w:r>
      <w:r w:rsidR="007A3C15" w:rsidRPr="009D4E75">
        <w:rPr>
          <w:rFonts w:ascii="Times New Roman" w:cs="Cordia New"/>
          <w:bCs/>
          <w:sz w:val="22"/>
          <w:szCs w:val="22"/>
        </w:rPr>
        <w:t xml:space="preserve"> to support area improvement and building work</w:t>
      </w:r>
      <w:r w:rsidRPr="009D4E75">
        <w:rPr>
          <w:rFonts w:ascii="Times New Roman" w:cs="Cordia New"/>
          <w:bCs/>
          <w:sz w:val="22"/>
          <w:szCs w:val="22"/>
        </w:rPr>
        <w:t xml:space="preserve"> </w:t>
      </w:r>
      <w:r w:rsidR="007A3C15" w:rsidRPr="009D4E75">
        <w:rPr>
          <w:rFonts w:ascii="Times New Roman" w:cs="Cordia New"/>
          <w:bCs/>
          <w:sz w:val="22"/>
          <w:szCs w:val="22"/>
        </w:rPr>
        <w:t xml:space="preserve">and </w:t>
      </w:r>
      <w:r w:rsidR="00927045" w:rsidRPr="009D4E75">
        <w:rPr>
          <w:rFonts w:ascii="Times New Roman" w:cs="Cordia New"/>
          <w:bCs/>
          <w:sz w:val="22"/>
          <w:szCs w:val="22"/>
        </w:rPr>
        <w:t>the advance receiv</w:t>
      </w:r>
      <w:r w:rsidR="000A631C" w:rsidRPr="009D4E75">
        <w:rPr>
          <w:rFonts w:ascii="Times New Roman" w:cs="Cordia New"/>
          <w:bCs/>
          <w:sz w:val="22"/>
          <w:szCs w:val="22"/>
        </w:rPr>
        <w:t xml:space="preserve">ed in excess of work completed to the person </w:t>
      </w:r>
      <w:r w:rsidR="00DE0021" w:rsidRPr="009D4E75">
        <w:rPr>
          <w:rFonts w:ascii="Times New Roman" w:cs="Cordia New"/>
          <w:bCs/>
          <w:sz w:val="22"/>
          <w:szCs w:val="22"/>
        </w:rPr>
        <w:t>entitled to receive each installment in accor</w:t>
      </w:r>
      <w:r w:rsidR="002E28AE" w:rsidRPr="009D4E75">
        <w:rPr>
          <w:rFonts w:ascii="Times New Roman" w:cs="Cordia New"/>
          <w:bCs/>
          <w:sz w:val="22"/>
          <w:szCs w:val="22"/>
        </w:rPr>
        <w:t>ding to the scope of work</w:t>
      </w:r>
      <w:r w:rsidRPr="009D4E75">
        <w:rPr>
          <w:rFonts w:ascii="Times New Roman" w:cs="Cordia New"/>
          <w:bCs/>
          <w:sz w:val="22"/>
          <w:szCs w:val="22"/>
        </w:rPr>
        <w:t xml:space="preserve">. Accordingly, when the consortium partner completes the </w:t>
      </w:r>
      <w:proofErr w:type="gramStart"/>
      <w:r w:rsidRPr="009D4E75">
        <w:rPr>
          <w:rFonts w:ascii="Times New Roman" w:cs="Cordia New"/>
          <w:bCs/>
          <w:sz w:val="22"/>
          <w:szCs w:val="22"/>
        </w:rPr>
        <w:t>transfer of</w:t>
      </w:r>
      <w:proofErr w:type="gramEnd"/>
      <w:r w:rsidRPr="009D4E75">
        <w:rPr>
          <w:rFonts w:ascii="Times New Roman" w:cs="Cordia New"/>
          <w:bCs/>
          <w:sz w:val="22"/>
          <w:szCs w:val="22"/>
        </w:rPr>
        <w:t xml:space="preserve"> payment, it cannot be refunded</w:t>
      </w:r>
      <w:r w:rsidR="00C42A2A" w:rsidRPr="009D4E75">
        <w:rPr>
          <w:rFonts w:ascii="Times New Roman" w:cs="Cordia New"/>
          <w:bCs/>
          <w:sz w:val="22"/>
          <w:szCs w:val="22"/>
        </w:rPr>
        <w:t xml:space="preserve"> </w:t>
      </w:r>
      <w:r w:rsidR="002E28AE" w:rsidRPr="009D4E75">
        <w:rPr>
          <w:rFonts w:ascii="Times New Roman" w:cs="Cordia New"/>
          <w:bCs/>
          <w:sz w:val="22"/>
          <w:szCs w:val="22"/>
        </w:rPr>
        <w:t>except</w:t>
      </w:r>
      <w:r w:rsidR="00757832" w:rsidRPr="009D4E75">
        <w:rPr>
          <w:rFonts w:ascii="Times New Roman" w:cs="Cordia New"/>
          <w:bCs/>
          <w:sz w:val="22"/>
          <w:szCs w:val="22"/>
        </w:rPr>
        <w:t xml:space="preserve"> for the advances received </w:t>
      </w:r>
      <w:proofErr w:type="gramStart"/>
      <w:r w:rsidR="00757832" w:rsidRPr="009D4E75">
        <w:rPr>
          <w:rFonts w:ascii="Times New Roman" w:cs="Cordia New"/>
          <w:bCs/>
          <w:sz w:val="22"/>
          <w:szCs w:val="22"/>
        </w:rPr>
        <w:t>in excess of</w:t>
      </w:r>
      <w:proofErr w:type="gramEnd"/>
      <w:r w:rsidR="00757832" w:rsidRPr="009D4E75">
        <w:rPr>
          <w:rFonts w:ascii="Times New Roman" w:cs="Cordia New"/>
          <w:bCs/>
          <w:sz w:val="22"/>
          <w:szCs w:val="22"/>
        </w:rPr>
        <w:t xml:space="preserve"> work completed</w:t>
      </w:r>
      <w:r w:rsidRPr="009D4E75">
        <w:rPr>
          <w:rFonts w:ascii="Times New Roman" w:cs="Cordia New"/>
          <w:bCs/>
          <w:sz w:val="22"/>
          <w:szCs w:val="22"/>
        </w:rPr>
        <w:t>.</w:t>
      </w:r>
    </w:p>
    <w:p w14:paraId="22C7E58F" w14:textId="77777777" w:rsidR="00861E68" w:rsidRPr="009D4E75" w:rsidRDefault="00861E68" w:rsidP="00861E68">
      <w:pPr>
        <w:tabs>
          <w:tab w:val="num" w:pos="0"/>
        </w:tabs>
        <w:ind w:left="426" w:right="-17"/>
        <w:jc w:val="thaiDistribute"/>
        <w:rPr>
          <w:rFonts w:ascii="Times New Roman" w:cs="Cordia New"/>
          <w:bCs/>
          <w:sz w:val="22"/>
          <w:szCs w:val="22"/>
        </w:rPr>
      </w:pPr>
    </w:p>
    <w:p w14:paraId="6E937D91" w14:textId="566DE384" w:rsidR="00CC0875" w:rsidRPr="009D4E75" w:rsidRDefault="00CC0875" w:rsidP="00861E6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 of </w:t>
      </w:r>
      <w:r w:rsidR="006E04CC" w:rsidRPr="009D4E75">
        <w:rPr>
          <w:rFonts w:ascii="Times New Roman" w:cs="Cordia New"/>
          <w:bCs/>
          <w:sz w:val="22"/>
          <w:szCs w:val="22"/>
        </w:rPr>
        <w:t xml:space="preserve">the payment </w:t>
      </w:r>
      <w:r w:rsidR="00104C13" w:rsidRPr="009D4E75">
        <w:rPr>
          <w:rFonts w:ascii="Times New Roman" w:cs="Cordia New"/>
          <w:bCs/>
          <w:sz w:val="22"/>
          <w:szCs w:val="22"/>
        </w:rPr>
        <w:t xml:space="preserve">in excess of work </w:t>
      </w:r>
      <w:r w:rsidR="00AD5EA9" w:rsidRPr="009D4E75">
        <w:rPr>
          <w:rFonts w:ascii="Times New Roman" w:cs="Cordia New"/>
          <w:bCs/>
          <w:sz w:val="22"/>
          <w:szCs w:val="22"/>
        </w:rPr>
        <w:t>completed</w:t>
      </w:r>
      <w:r w:rsidR="006E04CC" w:rsidRPr="009D4E75">
        <w:rPr>
          <w:rFonts w:ascii="Times New Roman" w:cs="Cordia New"/>
          <w:bCs/>
          <w:sz w:val="22"/>
          <w:szCs w:val="22"/>
        </w:rPr>
        <w:t xml:space="preserve"> and outstanding of </w:t>
      </w:r>
      <w:proofErr w:type="gramStart"/>
      <w:r w:rsidR="00A414B4" w:rsidRPr="009D4E75">
        <w:rPr>
          <w:rFonts w:ascii="Times New Roman" w:cs="Cordia New"/>
          <w:bCs/>
          <w:sz w:val="22"/>
          <w:szCs w:val="22"/>
        </w:rPr>
        <w:t>advances</w:t>
      </w:r>
      <w:proofErr w:type="gramEnd"/>
      <w:r w:rsidR="00A414B4" w:rsidRPr="009D4E75">
        <w:rPr>
          <w:rFonts w:ascii="Times New Roman" w:cs="Cordia New"/>
          <w:bCs/>
          <w:sz w:val="22"/>
          <w:szCs w:val="22"/>
        </w:rPr>
        <w:t xml:space="preserve"> payment received in advance according to the </w:t>
      </w:r>
      <w:proofErr w:type="gramStart"/>
      <w:r w:rsidR="00A414B4" w:rsidRPr="009D4E75">
        <w:rPr>
          <w:rFonts w:ascii="Times New Roman" w:cs="Cordia New"/>
          <w:bCs/>
          <w:sz w:val="22"/>
          <w:szCs w:val="22"/>
        </w:rPr>
        <w:t>contract</w:t>
      </w:r>
      <w:r w:rsidR="00104C13" w:rsidRPr="009D4E75">
        <w:rPr>
          <w:rFonts w:ascii="Times New Roman" w:cs="Cordia New"/>
          <w:bCs/>
          <w:sz w:val="22"/>
          <w:szCs w:val="22"/>
        </w:rPr>
        <w:t xml:space="preserve"> :</w:t>
      </w:r>
      <w:proofErr w:type="gramEnd"/>
    </w:p>
    <w:p w14:paraId="1395C1E9" w14:textId="77777777" w:rsidR="00CC0875" w:rsidRPr="009D4E75" w:rsidRDefault="00CC0875" w:rsidP="00861E68">
      <w:pPr>
        <w:tabs>
          <w:tab w:val="num" w:pos="0"/>
        </w:tabs>
        <w:ind w:left="426" w:right="-17"/>
        <w:jc w:val="thaiDistribute"/>
        <w:rPr>
          <w:rFonts w:ascii="Times New Roman" w:cs="Cordia New"/>
          <w:bCs/>
          <w:sz w:val="22"/>
          <w:szCs w:val="22"/>
        </w:rPr>
      </w:pPr>
    </w:p>
    <w:bookmarkStart w:id="179" w:name="_MON_1761046040"/>
    <w:bookmarkEnd w:id="179"/>
    <w:p w14:paraId="26D0CEE9" w14:textId="534B2A5C" w:rsidR="00861E68" w:rsidRPr="009D4E75" w:rsidRDefault="00FE7034" w:rsidP="00861E68">
      <w:pPr>
        <w:tabs>
          <w:tab w:val="num" w:pos="0"/>
        </w:tabs>
        <w:ind w:left="426" w:right="-17"/>
        <w:jc w:val="thaiDistribute"/>
        <w:rPr>
          <w:rFonts w:ascii="Times New Roman" w:cs="Cordia New"/>
          <w:bCs/>
          <w:sz w:val="22"/>
          <w:szCs w:val="22"/>
        </w:rPr>
      </w:pPr>
      <w:r w:rsidRPr="009D4E75">
        <w:rPr>
          <w:rFonts w:hAnsi="Angsana New"/>
          <w:color w:val="000000"/>
          <w:sz w:val="30"/>
          <w:szCs w:val="30"/>
          <w:cs/>
        </w:rPr>
        <w:object w:dxaOrig="11082" w:dyaOrig="5784" w14:anchorId="1BB5E7A5">
          <v:shape id="_x0000_i1039" type="#_x0000_t75" style="width:7in;height:256pt" o:ole="">
            <v:imagedata r:id="rId42" o:title=""/>
          </v:shape>
          <o:OLEObject Type="Embed" ProgID="Excel.Sheet.12" ShapeID="_x0000_i1039" DrawAspect="Content" ObjectID="_1802074745" r:id="rId43"/>
        </w:object>
      </w:r>
    </w:p>
    <w:p w14:paraId="6523A987" w14:textId="77777777" w:rsidR="007046B0" w:rsidRPr="009D4E75" w:rsidRDefault="007046B0" w:rsidP="00861E68">
      <w:pPr>
        <w:tabs>
          <w:tab w:val="num" w:pos="0"/>
        </w:tabs>
        <w:ind w:left="426" w:right="-17"/>
        <w:jc w:val="thaiDistribute"/>
        <w:rPr>
          <w:rFonts w:ascii="Times New Roman" w:cs="Cordia New"/>
          <w:bCs/>
          <w:sz w:val="22"/>
          <w:szCs w:val="22"/>
        </w:rPr>
      </w:pPr>
    </w:p>
    <w:bookmarkStart w:id="180" w:name="_MON_1801684757"/>
    <w:bookmarkEnd w:id="180"/>
    <w:p w14:paraId="657E002F" w14:textId="76411D2C" w:rsidR="00812FC9" w:rsidRPr="009D4E75" w:rsidRDefault="008734C6" w:rsidP="00861E68">
      <w:pPr>
        <w:tabs>
          <w:tab w:val="num" w:pos="0"/>
        </w:tabs>
        <w:ind w:left="426" w:right="-17"/>
        <w:jc w:val="thaiDistribute"/>
        <w:rPr>
          <w:rFonts w:ascii="Times New Roman" w:cs="Cordia New"/>
          <w:bCs/>
          <w:sz w:val="22"/>
          <w:szCs w:val="22"/>
        </w:rPr>
      </w:pPr>
      <w:r w:rsidRPr="009D4E75">
        <w:rPr>
          <w:rFonts w:hAnsi="Angsana New"/>
          <w:color w:val="000000"/>
          <w:sz w:val="30"/>
          <w:szCs w:val="30"/>
          <w:cs/>
        </w:rPr>
        <w:object w:dxaOrig="10553" w:dyaOrig="6938" w14:anchorId="3706504E">
          <v:shape id="_x0000_i1040" type="#_x0000_t75" style="width:492pt;height:312pt" o:ole="">
            <v:imagedata r:id="rId44" o:title=""/>
          </v:shape>
          <o:OLEObject Type="Embed" ProgID="Excel.Sheet.12" ShapeID="_x0000_i1040" DrawAspect="Content" ObjectID="_1802074746" r:id="rId45"/>
        </w:object>
      </w:r>
    </w:p>
    <w:p w14:paraId="2059FB31" w14:textId="77777777" w:rsidR="00812FC9" w:rsidRPr="009D4E75" w:rsidRDefault="00812FC9" w:rsidP="00861E68">
      <w:pPr>
        <w:tabs>
          <w:tab w:val="num" w:pos="0"/>
        </w:tabs>
        <w:ind w:left="426" w:right="-17"/>
        <w:jc w:val="thaiDistribute"/>
        <w:rPr>
          <w:rFonts w:ascii="Times New Roman" w:cs="Cordia New"/>
          <w:bCs/>
          <w:sz w:val="22"/>
          <w:szCs w:val="22"/>
        </w:rPr>
      </w:pPr>
    </w:p>
    <w:p w14:paraId="242B9E73" w14:textId="77777777" w:rsidR="00BB15FA" w:rsidRPr="009D4E75" w:rsidRDefault="0092795F" w:rsidP="00BB15FA">
      <w:pPr>
        <w:tabs>
          <w:tab w:val="num" w:pos="0"/>
        </w:tabs>
        <w:ind w:left="426" w:right="-17"/>
        <w:jc w:val="thaiDistribute"/>
        <w:rPr>
          <w:rFonts w:ascii="Times New Roman" w:cs="Cordia New"/>
          <w:b/>
          <w:sz w:val="22"/>
          <w:szCs w:val="22"/>
        </w:rPr>
      </w:pPr>
      <w:r w:rsidRPr="009D4E75">
        <w:rPr>
          <w:rFonts w:ascii="Times New Roman" w:cs="Cordia New"/>
          <w:b/>
          <w:sz w:val="22"/>
          <w:szCs w:val="22"/>
        </w:rPr>
        <w:t>Co-guarantee for liabilities with related parties</w:t>
      </w:r>
    </w:p>
    <w:p w14:paraId="386A65AA" w14:textId="77777777" w:rsidR="00BB15FA" w:rsidRPr="009D4E75" w:rsidRDefault="00BB15FA" w:rsidP="00BB15FA">
      <w:pPr>
        <w:tabs>
          <w:tab w:val="num" w:pos="0"/>
        </w:tabs>
        <w:ind w:left="426" w:right="-17"/>
        <w:jc w:val="thaiDistribute"/>
        <w:rPr>
          <w:rFonts w:ascii="Times New Roman" w:cs="Cordia New"/>
          <w:bCs/>
          <w:sz w:val="22"/>
          <w:szCs w:val="22"/>
        </w:rPr>
      </w:pPr>
    </w:p>
    <w:p w14:paraId="64CAF3F6" w14:textId="4BD48BED" w:rsidR="0092795F" w:rsidRPr="009D4E75" w:rsidRDefault="0092795F" w:rsidP="00BB15F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D220E4" w:rsidRPr="009D4E75">
        <w:rPr>
          <w:rFonts w:ascii="Times New Roman" w:cs="Cordia New"/>
          <w:bCs/>
          <w:sz w:val="22"/>
          <w:szCs w:val="22"/>
        </w:rPr>
        <w:t>December 31, 202</w:t>
      </w:r>
      <w:r w:rsidR="00AF4921" w:rsidRPr="009D4E75">
        <w:rPr>
          <w:rFonts w:ascii="Times New Roman" w:cs="Cordia New"/>
          <w:bCs/>
          <w:sz w:val="22"/>
          <w:szCs w:val="22"/>
        </w:rPr>
        <w:t>4</w:t>
      </w:r>
      <w:r w:rsidRPr="009D4E75">
        <w:rPr>
          <w:rFonts w:ascii="Times New Roman" w:cs="Cordia New"/>
          <w:bCs/>
          <w:sz w:val="22"/>
          <w:szCs w:val="22"/>
        </w:rPr>
        <w:t xml:space="preserve">, </w:t>
      </w:r>
      <w:r w:rsidR="00A54D62" w:rsidRPr="009D4E75">
        <w:rPr>
          <w:rFonts w:ascii="Times New Roman" w:cs="Cordia New"/>
          <w:bCs/>
          <w:sz w:val="22"/>
          <w:szCs w:val="22"/>
        </w:rPr>
        <w:t>Th</w:t>
      </w:r>
      <w:r w:rsidR="002A74F5" w:rsidRPr="009D4E75">
        <w:rPr>
          <w:rFonts w:ascii="Times New Roman" w:cs="Cordia New"/>
          <w:bCs/>
          <w:sz w:val="22"/>
          <w:szCs w:val="22"/>
        </w:rPr>
        <w:t xml:space="preserve">e group, </w:t>
      </w:r>
      <w:r w:rsidRPr="009D4E75">
        <w:rPr>
          <w:rFonts w:ascii="Times New Roman" w:cs="Cordia New"/>
          <w:bCs/>
          <w:sz w:val="22"/>
          <w:szCs w:val="22"/>
        </w:rPr>
        <w:t>related parties had co-guaranteed liabilities</w:t>
      </w:r>
      <w:r w:rsidR="002A74F5" w:rsidRPr="009D4E75">
        <w:rPr>
          <w:rFonts w:ascii="Times New Roman" w:cs="Cordia New"/>
          <w:bCs/>
          <w:sz w:val="22"/>
          <w:szCs w:val="22"/>
        </w:rPr>
        <w:t xml:space="preserve"> </w:t>
      </w:r>
      <w:r w:rsidR="00C979D8" w:rsidRPr="009D4E75">
        <w:rPr>
          <w:rFonts w:ascii="Times New Roman" w:cs="Cordia New"/>
          <w:bCs/>
          <w:sz w:val="22"/>
          <w:szCs w:val="22"/>
        </w:rPr>
        <w:t>without compensation</w:t>
      </w:r>
      <w:r w:rsidRPr="009D4E75">
        <w:rPr>
          <w:rFonts w:ascii="Times New Roman" w:cs="Cordia New"/>
          <w:bCs/>
          <w:sz w:val="22"/>
          <w:szCs w:val="22"/>
        </w:rPr>
        <w:t xml:space="preserve"> as follows:</w:t>
      </w:r>
    </w:p>
    <w:p w14:paraId="58FE0FF7" w14:textId="77777777" w:rsidR="0092795F" w:rsidRPr="009D4E75" w:rsidRDefault="0092795F" w:rsidP="00BB15FA">
      <w:pPr>
        <w:tabs>
          <w:tab w:val="num" w:pos="0"/>
        </w:tabs>
        <w:ind w:left="426" w:right="-17"/>
        <w:jc w:val="thaiDistribute"/>
        <w:rPr>
          <w:rFonts w:ascii="Times New Roman" w:cs="Cordia New"/>
          <w:bCs/>
          <w:sz w:val="22"/>
          <w:szCs w:val="22"/>
        </w:rPr>
      </w:pPr>
    </w:p>
    <w:p w14:paraId="25B74A47" w14:textId="4EF95A58" w:rsidR="0092795F" w:rsidRPr="009D4E75"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The Company mortgaged certain of its existing land and constructions and</w:t>
      </w:r>
      <w:r w:rsidR="008622B5" w:rsidRPr="009D4E75">
        <w:rPr>
          <w:rFonts w:ascii="Times New Roman" w:cs="Times New Roman"/>
          <w:sz w:val="22"/>
          <w:szCs w:val="22"/>
          <w:lang w:val="en-GB"/>
        </w:rPr>
        <w:t>/or</w:t>
      </w:r>
      <w:r w:rsidRPr="009D4E75">
        <w:rPr>
          <w:rFonts w:ascii="Times New Roman" w:cs="Times New Roman"/>
          <w:sz w:val="22"/>
          <w:szCs w:val="22"/>
          <w:lang w:val="en-GB"/>
        </w:rPr>
        <w:t xml:space="preserve"> to be constructed in the future as collateral for certain of</w:t>
      </w:r>
      <w:r w:rsidR="00404AAF" w:rsidRPr="009D4E75">
        <w:rPr>
          <w:rFonts w:ascii="Times New Roman" w:cs="Times New Roman"/>
          <w:sz w:val="22"/>
          <w:szCs w:val="22"/>
          <w:lang w:val="en-GB"/>
        </w:rPr>
        <w:t xml:space="preserve"> </w:t>
      </w:r>
      <w:r w:rsidRPr="009D4E75">
        <w:rPr>
          <w:rFonts w:ascii="Times New Roman" w:cs="Times New Roman"/>
          <w:sz w:val="22"/>
          <w:szCs w:val="22"/>
          <w:lang w:val="en-GB"/>
        </w:rPr>
        <w:t>loan from financial institution</w:t>
      </w:r>
      <w:r w:rsidR="00404AAF" w:rsidRPr="009D4E75">
        <w:rPr>
          <w:rFonts w:ascii="Times New Roman" w:cs="Times New Roman"/>
          <w:sz w:val="22"/>
          <w:szCs w:val="22"/>
          <w:lang w:val="en-GB"/>
        </w:rPr>
        <w:t xml:space="preserve"> of subsidiary</w:t>
      </w:r>
      <w:r w:rsidRPr="009D4E75">
        <w:rPr>
          <w:rFonts w:ascii="Times New Roman" w:cs="Times New Roman"/>
          <w:sz w:val="22"/>
          <w:szCs w:val="22"/>
          <w:lang w:val="en-GB"/>
        </w:rPr>
        <w:t xml:space="preserve"> (see note </w:t>
      </w:r>
      <w:r w:rsidR="0039688A" w:rsidRPr="009D4E75">
        <w:rPr>
          <w:rFonts w:ascii="Times New Roman" w:cs="Times New Roman"/>
          <w:sz w:val="22"/>
          <w:szCs w:val="22"/>
          <w:lang w:val="en-GB"/>
        </w:rPr>
        <w:t>2</w:t>
      </w:r>
      <w:r w:rsidR="00AF4921" w:rsidRPr="009D4E75">
        <w:rPr>
          <w:rFonts w:ascii="Times New Roman" w:cs="Times New Roman"/>
          <w:sz w:val="22"/>
          <w:szCs w:val="22"/>
          <w:lang w:val="en-GB"/>
        </w:rPr>
        <w:t>2</w:t>
      </w:r>
      <w:r w:rsidRPr="009D4E75">
        <w:rPr>
          <w:rFonts w:ascii="Times New Roman" w:cs="Times New Roman"/>
          <w:sz w:val="22"/>
          <w:szCs w:val="22"/>
          <w:lang w:val="en-GB"/>
        </w:rPr>
        <w:t>).</w:t>
      </w:r>
    </w:p>
    <w:p w14:paraId="03A94D94" w14:textId="77777777" w:rsidR="0092795F" w:rsidRPr="009D4E75" w:rsidRDefault="0092795F" w:rsidP="0092795F">
      <w:pPr>
        <w:tabs>
          <w:tab w:val="num" w:pos="0"/>
        </w:tabs>
        <w:ind w:left="426" w:right="-17"/>
        <w:jc w:val="thaiDistribute"/>
        <w:rPr>
          <w:rFonts w:ascii="Times New Roman" w:cs="Cordia New"/>
          <w:bCs/>
          <w:sz w:val="22"/>
          <w:szCs w:val="22"/>
        </w:rPr>
      </w:pPr>
    </w:p>
    <w:p w14:paraId="1111DAB2" w14:textId="13612125" w:rsidR="0092795F" w:rsidRPr="009D4E75"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RYU Asset Development Co., Ltd. mortgaged its existing land and constructions and</w:t>
      </w:r>
      <w:r w:rsidR="008622B5" w:rsidRPr="009D4E75">
        <w:rPr>
          <w:rFonts w:ascii="Times New Roman" w:cs="Times New Roman"/>
          <w:sz w:val="22"/>
          <w:szCs w:val="22"/>
          <w:lang w:val="en-GB"/>
        </w:rPr>
        <w:t>/or</w:t>
      </w:r>
      <w:r w:rsidRPr="009D4E75">
        <w:rPr>
          <w:rFonts w:ascii="Times New Roman" w:cs="Times New Roman"/>
          <w:sz w:val="22"/>
          <w:szCs w:val="22"/>
          <w:lang w:val="en-GB"/>
        </w:rPr>
        <w:t xml:space="preserve"> to be constructed in the future as collateral for loan from financial institution of the Group (see note </w:t>
      </w:r>
      <w:r w:rsidR="0039688A" w:rsidRPr="009D4E75">
        <w:rPr>
          <w:rFonts w:ascii="Times New Roman" w:cs="Times New Roman"/>
          <w:sz w:val="22"/>
          <w:szCs w:val="22"/>
          <w:lang w:val="en-GB"/>
        </w:rPr>
        <w:t>2</w:t>
      </w:r>
      <w:r w:rsidR="00AF4921" w:rsidRPr="009D4E75">
        <w:rPr>
          <w:rFonts w:ascii="Times New Roman" w:cs="Times New Roman"/>
          <w:sz w:val="22"/>
          <w:szCs w:val="22"/>
          <w:lang w:val="en-GB"/>
        </w:rPr>
        <w:t>2</w:t>
      </w:r>
      <w:r w:rsidRPr="009D4E75">
        <w:rPr>
          <w:rFonts w:ascii="Times New Roman" w:cs="Times New Roman"/>
          <w:sz w:val="22"/>
          <w:szCs w:val="22"/>
          <w:lang w:val="en-GB"/>
        </w:rPr>
        <w:t>).</w:t>
      </w:r>
    </w:p>
    <w:p w14:paraId="74FF8D6B" w14:textId="77777777" w:rsidR="0092795F" w:rsidRPr="009D4E75" w:rsidRDefault="0092795F" w:rsidP="0092795F">
      <w:pPr>
        <w:tabs>
          <w:tab w:val="num" w:pos="0"/>
        </w:tabs>
        <w:ind w:left="426" w:right="-17"/>
        <w:jc w:val="thaiDistribute"/>
        <w:rPr>
          <w:rFonts w:ascii="Times New Roman" w:cs="Cordia New"/>
          <w:bCs/>
          <w:sz w:val="22"/>
          <w:szCs w:val="22"/>
        </w:rPr>
      </w:pPr>
    </w:p>
    <w:p w14:paraId="0AE128E7" w14:textId="3467983B" w:rsidR="0092795F" w:rsidRPr="009D4E75"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Shareholder and related person mortgaged their existing land and constructions</w:t>
      </w:r>
      <w:r w:rsidR="000A1A6F" w:rsidRPr="009D4E75">
        <w:rPr>
          <w:rFonts w:ascii="Times New Roman" w:cs="Times New Roman"/>
          <w:sz w:val="22"/>
          <w:szCs w:val="22"/>
          <w:lang w:val="en-GB"/>
        </w:rPr>
        <w:t xml:space="preserve"> and/</w:t>
      </w:r>
      <w:r w:rsidRPr="009D4E75">
        <w:rPr>
          <w:rFonts w:ascii="Times New Roman" w:cs="Times New Roman"/>
          <w:sz w:val="22"/>
          <w:szCs w:val="22"/>
          <w:lang w:val="en-GB"/>
        </w:rPr>
        <w:t xml:space="preserve">or to be constructed in the future as collateral for certain of loan from financial institution of the Company (see note </w:t>
      </w:r>
      <w:r w:rsidR="0039688A" w:rsidRPr="009D4E75">
        <w:rPr>
          <w:rFonts w:ascii="Times New Roman" w:cs="Times New Roman"/>
          <w:sz w:val="22"/>
          <w:szCs w:val="22"/>
          <w:lang w:val="en-GB"/>
        </w:rPr>
        <w:t>2</w:t>
      </w:r>
      <w:r w:rsidR="00AF4921" w:rsidRPr="009D4E75">
        <w:rPr>
          <w:rFonts w:ascii="Times New Roman" w:cs="Times New Roman"/>
          <w:sz w:val="22"/>
          <w:szCs w:val="22"/>
          <w:lang w:val="en-GB"/>
        </w:rPr>
        <w:t>2</w:t>
      </w:r>
      <w:r w:rsidRPr="009D4E75">
        <w:rPr>
          <w:rFonts w:ascii="Times New Roman" w:cs="Times New Roman"/>
          <w:sz w:val="22"/>
          <w:szCs w:val="22"/>
          <w:lang w:val="en-GB"/>
        </w:rPr>
        <w:t>).</w:t>
      </w:r>
    </w:p>
    <w:p w14:paraId="7AEAD019" w14:textId="77777777" w:rsidR="0092795F" w:rsidRPr="009D4E75" w:rsidRDefault="0092795F" w:rsidP="0092795F">
      <w:pPr>
        <w:tabs>
          <w:tab w:val="num" w:pos="0"/>
        </w:tabs>
        <w:ind w:left="426" w:right="-17"/>
        <w:jc w:val="thaiDistribute"/>
        <w:rPr>
          <w:rFonts w:ascii="Times New Roman" w:cs="Cordia New"/>
          <w:bCs/>
          <w:sz w:val="22"/>
          <w:szCs w:val="22"/>
        </w:rPr>
      </w:pPr>
    </w:p>
    <w:p w14:paraId="1D3E5967" w14:textId="30491112" w:rsidR="0092795F" w:rsidRPr="009D4E75"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 xml:space="preserve">The Company, the subsidiary, the related companies, shareholder of the Company, director of the Company and director of related companies had co-guaranteed for credit facilities for loan from financial institution (see note </w:t>
      </w:r>
      <w:r w:rsidR="0039688A" w:rsidRPr="009D4E75">
        <w:rPr>
          <w:rFonts w:ascii="Times New Roman" w:cs="Times New Roman"/>
          <w:sz w:val="22"/>
          <w:szCs w:val="22"/>
          <w:lang w:val="en-GB"/>
        </w:rPr>
        <w:t>2</w:t>
      </w:r>
      <w:r w:rsidR="00AF4921" w:rsidRPr="009D4E75">
        <w:rPr>
          <w:rFonts w:ascii="Times New Roman" w:cs="Times New Roman"/>
          <w:sz w:val="22"/>
          <w:szCs w:val="22"/>
          <w:lang w:val="en-GB"/>
        </w:rPr>
        <w:t>2</w:t>
      </w:r>
      <w:r w:rsidRPr="009D4E75">
        <w:rPr>
          <w:rFonts w:ascii="Times New Roman" w:cs="Times New Roman"/>
          <w:sz w:val="22"/>
          <w:szCs w:val="22"/>
          <w:lang w:val="en-GB"/>
        </w:rPr>
        <w:t>).</w:t>
      </w:r>
    </w:p>
    <w:p w14:paraId="7BF883E1" w14:textId="77777777" w:rsidR="0092795F" w:rsidRPr="009D4E75" w:rsidRDefault="0092795F" w:rsidP="0092795F">
      <w:pPr>
        <w:tabs>
          <w:tab w:val="num" w:pos="0"/>
        </w:tabs>
        <w:ind w:left="426" w:right="-17"/>
        <w:jc w:val="thaiDistribute"/>
        <w:rPr>
          <w:rFonts w:ascii="Times New Roman" w:cs="Cordia New"/>
          <w:bCs/>
          <w:sz w:val="22"/>
          <w:szCs w:val="22"/>
        </w:rPr>
      </w:pPr>
    </w:p>
    <w:p w14:paraId="07E8492D" w14:textId="61B1C1E7" w:rsidR="0039688A" w:rsidRPr="009D4E75" w:rsidRDefault="0070491B"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T</w:t>
      </w:r>
      <w:r w:rsidR="0092795F" w:rsidRPr="009D4E75">
        <w:rPr>
          <w:rFonts w:ascii="Times New Roman" w:cs="Times New Roman"/>
          <w:sz w:val="22"/>
          <w:szCs w:val="22"/>
          <w:lang w:val="en-GB"/>
        </w:rPr>
        <w:t xml:space="preserve">he Company pledged their bank deposit as collateral for certain of loan from financial institution of subsidiary (see note </w:t>
      </w:r>
      <w:r w:rsidR="0039688A" w:rsidRPr="009D4E75">
        <w:rPr>
          <w:rFonts w:ascii="Times New Roman" w:cs="Times New Roman"/>
          <w:sz w:val="22"/>
          <w:szCs w:val="22"/>
          <w:lang w:val="en-GB"/>
        </w:rPr>
        <w:t>2</w:t>
      </w:r>
      <w:r w:rsidR="000A39FA" w:rsidRPr="009D4E75">
        <w:rPr>
          <w:rFonts w:ascii="Times New Roman" w:cs="Times New Roman"/>
          <w:sz w:val="22"/>
          <w:szCs w:val="22"/>
          <w:lang w:val="en-GB"/>
        </w:rPr>
        <w:t>2</w:t>
      </w:r>
      <w:r w:rsidR="0092795F" w:rsidRPr="009D4E75">
        <w:rPr>
          <w:rFonts w:ascii="Times New Roman" w:cs="Times New Roman"/>
          <w:sz w:val="22"/>
          <w:szCs w:val="22"/>
          <w:lang w:val="en-GB"/>
        </w:rPr>
        <w:t>).</w:t>
      </w:r>
    </w:p>
    <w:p w14:paraId="754BEF54" w14:textId="77777777" w:rsidR="0039688A" w:rsidRPr="009D4E75" w:rsidRDefault="0039688A" w:rsidP="0039688A">
      <w:pPr>
        <w:pStyle w:val="ListParagraph"/>
        <w:rPr>
          <w:rFonts w:cs="Times New Roman"/>
          <w:szCs w:val="22"/>
        </w:rPr>
      </w:pPr>
    </w:p>
    <w:p w14:paraId="7D295B41" w14:textId="77777777" w:rsidR="0039688A" w:rsidRPr="009D4E75" w:rsidRDefault="0039688A"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9D4E75">
        <w:rPr>
          <w:rFonts w:ascii="Times New Roman" w:cs="Times New Roman"/>
          <w:sz w:val="22"/>
          <w:szCs w:val="22"/>
          <w:lang w:val="en-GB"/>
        </w:rPr>
        <w:t>Shareholders pledged the Company's shares as collateral for loan from financial institutions of the Company, the subsidiary and the related companies.</w:t>
      </w:r>
    </w:p>
    <w:p w14:paraId="369EC2A0" w14:textId="77777777" w:rsidR="007046B0" w:rsidRPr="009D4E75" w:rsidRDefault="007046B0" w:rsidP="007046B0">
      <w:pPr>
        <w:pStyle w:val="ListParagraph"/>
        <w:rPr>
          <w:rFonts w:cs="Times New Roman"/>
          <w:szCs w:val="22"/>
        </w:rPr>
      </w:pPr>
    </w:p>
    <w:p w14:paraId="0C521371" w14:textId="77777777" w:rsidR="00393E64" w:rsidRPr="009D4E75" w:rsidRDefault="00393E64">
      <w:pPr>
        <w:rPr>
          <w:rFonts w:ascii="Times New Roman" w:cs="Cordia New"/>
          <w:b/>
          <w:sz w:val="22"/>
          <w:szCs w:val="22"/>
        </w:rPr>
      </w:pPr>
      <w:r w:rsidRPr="009D4E75">
        <w:rPr>
          <w:rFonts w:ascii="Times New Roman" w:cs="Cordia New"/>
          <w:b/>
          <w:sz w:val="22"/>
          <w:szCs w:val="22"/>
        </w:rPr>
        <w:br w:type="page"/>
      </w:r>
    </w:p>
    <w:p w14:paraId="039D5144" w14:textId="442CF8D0" w:rsidR="00C401A8" w:rsidRPr="009D4E75" w:rsidRDefault="00C401A8" w:rsidP="00C401A8">
      <w:pPr>
        <w:tabs>
          <w:tab w:val="num" w:pos="0"/>
        </w:tabs>
        <w:ind w:left="426" w:right="-17"/>
        <w:jc w:val="thaiDistribute"/>
        <w:rPr>
          <w:rFonts w:ascii="Times New Roman" w:cs="Cordia New"/>
          <w:b/>
          <w:sz w:val="22"/>
          <w:szCs w:val="22"/>
          <w:cs/>
        </w:rPr>
      </w:pPr>
      <w:r w:rsidRPr="009D4E75">
        <w:rPr>
          <w:rFonts w:ascii="Times New Roman" w:cs="Cordia New"/>
          <w:b/>
          <w:sz w:val="22"/>
          <w:szCs w:val="22"/>
        </w:rPr>
        <w:lastRenderedPageBreak/>
        <w:t>Nature of relationship</w:t>
      </w:r>
    </w:p>
    <w:p w14:paraId="454348B6" w14:textId="77777777" w:rsidR="00C401A8" w:rsidRPr="009D4E75" w:rsidRDefault="00C401A8" w:rsidP="00C401A8">
      <w:pPr>
        <w:tabs>
          <w:tab w:val="num" w:pos="0"/>
        </w:tabs>
        <w:ind w:left="426" w:right="-17"/>
        <w:jc w:val="thaiDistribute"/>
        <w:rPr>
          <w:rFonts w:ascii="Times New Roman" w:cs="Cordia New"/>
          <w:bCs/>
          <w:sz w:val="22"/>
          <w:szCs w:val="22"/>
        </w:rPr>
      </w:pPr>
    </w:p>
    <w:bookmarkStart w:id="181" w:name="_MON_1615037158"/>
    <w:bookmarkEnd w:id="181"/>
    <w:p w14:paraId="414951FF" w14:textId="58CBFA1C" w:rsidR="00C401A8" w:rsidRPr="009D4E75" w:rsidRDefault="00A0258B" w:rsidP="00053945">
      <w:pPr>
        <w:pStyle w:val="BlockText"/>
        <w:spacing w:before="0"/>
        <w:ind w:left="432" w:right="-68"/>
        <w:rPr>
          <w:rFonts w:cs="Times New Roman"/>
          <w:sz w:val="22"/>
          <w:szCs w:val="22"/>
        </w:rPr>
      </w:pPr>
      <w:r w:rsidRPr="009D4E75">
        <w:rPr>
          <w:rFonts w:cs="Times New Roman"/>
          <w:sz w:val="22"/>
          <w:szCs w:val="22"/>
          <w:cs/>
        </w:rPr>
        <w:object w:dxaOrig="11065" w:dyaOrig="7197" w14:anchorId="6D12A91A">
          <v:shape id="_x0000_i1041" type="#_x0000_t75" style="width:492pt;height:312pt" o:ole="">
            <v:imagedata r:id="rId46" o:title=""/>
          </v:shape>
          <o:OLEObject Type="Embed" ProgID="Excel.Sheet.8" ShapeID="_x0000_i1041" DrawAspect="Content" ObjectID="_1802074747" r:id="rId47"/>
        </w:object>
      </w:r>
      <w:bookmarkStart w:id="182" w:name="_MON_1532332064"/>
      <w:bookmarkStart w:id="183" w:name="_MON_1532332081"/>
      <w:bookmarkStart w:id="184" w:name="_MON_1532332127"/>
      <w:bookmarkStart w:id="185" w:name="_MON_1532332171"/>
      <w:bookmarkStart w:id="186" w:name="_MON_1532365626"/>
      <w:bookmarkStart w:id="187" w:name="_MON_1532365736"/>
      <w:bookmarkStart w:id="188" w:name="_MON_1532692343"/>
      <w:bookmarkStart w:id="189" w:name="_MON_1540476994"/>
      <w:bookmarkStart w:id="190" w:name="_MON_1540476998"/>
      <w:bookmarkStart w:id="191" w:name="_MON_1524478228"/>
      <w:bookmarkStart w:id="192" w:name="_MON_1524478254"/>
      <w:bookmarkStart w:id="193" w:name="_MON_1524640731"/>
      <w:bookmarkStart w:id="194" w:name="_MON_1532168793"/>
      <w:bookmarkStart w:id="195" w:name="_MON_1532168869"/>
      <w:bookmarkStart w:id="196" w:name="_MON_1532168917"/>
      <w:bookmarkStart w:id="197" w:name="_MON_1532168962"/>
      <w:bookmarkStart w:id="198" w:name="_MON_1532169000"/>
      <w:bookmarkStart w:id="199" w:name="_MON_1532169028"/>
      <w:bookmarkStart w:id="200" w:name="_MON_1554719072"/>
      <w:bookmarkStart w:id="201" w:name="_MON_1554719095"/>
      <w:bookmarkStart w:id="202" w:name="_MON_1532169066"/>
      <w:bookmarkStart w:id="203" w:name="_MON_1532169073"/>
      <w:bookmarkStart w:id="204" w:name="_MON_1532169077"/>
      <w:bookmarkStart w:id="205" w:name="_MON_1532169111"/>
      <w:bookmarkStart w:id="206" w:name="_MON_1532169140"/>
      <w:bookmarkStart w:id="207" w:name="_MON_1532172162"/>
      <w:bookmarkStart w:id="208" w:name="_MON_1532275925"/>
      <w:bookmarkStart w:id="209" w:name="_MON_1532275944"/>
      <w:bookmarkStart w:id="210" w:name="_MON_1532275969"/>
      <w:bookmarkStart w:id="211" w:name="_MON_1532275990"/>
      <w:bookmarkStart w:id="212" w:name="_MON_1532276000"/>
      <w:bookmarkStart w:id="213" w:name="_MON_1532331955"/>
      <w:bookmarkStart w:id="214" w:name="_MON_1461392110"/>
      <w:bookmarkStart w:id="215" w:name="_MON_1476864044"/>
      <w:bookmarkStart w:id="216" w:name="_MON_1476864262"/>
      <w:bookmarkStart w:id="217" w:name="_MON_1476864383"/>
      <w:bookmarkStart w:id="218" w:name="_MON_1476864394"/>
      <w:bookmarkStart w:id="219" w:name="_MON_1476864404"/>
      <w:bookmarkStart w:id="220" w:name="_MON_1476864421"/>
      <w:bookmarkStart w:id="221" w:name="_MON_1476864501"/>
      <w:bookmarkStart w:id="222" w:name="_MON_1477120754"/>
      <w:bookmarkStart w:id="223" w:name="_MON_1477120885"/>
      <w:bookmarkStart w:id="224" w:name="_MON_1477120985"/>
      <w:bookmarkStart w:id="225" w:name="_MON_1477121134"/>
      <w:bookmarkStart w:id="226" w:name="_MON_1477121139"/>
      <w:bookmarkStart w:id="227" w:name="_MON_1488043771"/>
      <w:bookmarkStart w:id="228" w:name="_MON_1488055087"/>
      <w:bookmarkStart w:id="229" w:name="_MON_1488055131"/>
      <w:bookmarkStart w:id="230" w:name="_MON_1488207323"/>
      <w:bookmarkStart w:id="231" w:name="_MON_1490768780"/>
      <w:bookmarkStart w:id="232" w:name="_MON_1504537441"/>
      <w:bookmarkStart w:id="233" w:name="_MON_1504537516"/>
      <w:bookmarkStart w:id="234" w:name="_MON_1504537554"/>
      <w:bookmarkStart w:id="235" w:name="_MON_1504597445"/>
      <w:bookmarkStart w:id="236" w:name="_MON_1504699946"/>
      <w:bookmarkStart w:id="237" w:name="_MON_1504795037"/>
      <w:bookmarkStart w:id="238" w:name="_MON_1504795040"/>
      <w:bookmarkStart w:id="239" w:name="_MON_1504886927"/>
      <w:bookmarkStart w:id="240" w:name="_MON_1504967690"/>
      <w:bookmarkStart w:id="241" w:name="_MON_1510379325"/>
      <w:bookmarkStart w:id="242" w:name="_MON_1510379376"/>
      <w:bookmarkStart w:id="243" w:name="_MON_1510596694"/>
      <w:bookmarkStart w:id="244" w:name="_MON_1510666423"/>
      <w:bookmarkStart w:id="245" w:name="_MON_1510732083"/>
      <w:bookmarkStart w:id="246" w:name="_MON_1510732112"/>
      <w:bookmarkStart w:id="247" w:name="_MON_1510760725"/>
      <w:bookmarkStart w:id="248" w:name="_MON_1510760745"/>
      <w:bookmarkStart w:id="249" w:name="_MON_1510761943"/>
      <w:bookmarkStart w:id="250" w:name="_MON_1510762003"/>
      <w:bookmarkStart w:id="251" w:name="_MON_1510762798"/>
      <w:bookmarkStart w:id="252" w:name="_MON_1510762917"/>
      <w:bookmarkStart w:id="253" w:name="_MON_1511080010"/>
      <w:bookmarkStart w:id="254" w:name="_MON_1511089967"/>
      <w:bookmarkStart w:id="255" w:name="_MON_1511089979"/>
      <w:bookmarkStart w:id="256" w:name="_MON_1511090013"/>
      <w:bookmarkStart w:id="257" w:name="_MON_1511090030"/>
      <w:bookmarkStart w:id="258" w:name="_MON_1511090063"/>
      <w:bookmarkStart w:id="259" w:name="_MON_1511090111"/>
      <w:bookmarkStart w:id="260" w:name="_MON_1511091737"/>
      <w:bookmarkStart w:id="261" w:name="_MON_1517678378"/>
      <w:bookmarkStart w:id="262" w:name="_MON_1517678389"/>
      <w:bookmarkStart w:id="263" w:name="_MON_1517678440"/>
      <w:bookmarkStart w:id="264" w:name="_MON_1517678447"/>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4DB8259" w14:textId="77777777" w:rsidR="007046B0" w:rsidRPr="009D4E75" w:rsidRDefault="007046B0" w:rsidP="00053945">
      <w:pPr>
        <w:pStyle w:val="BlockText"/>
        <w:spacing w:before="0"/>
        <w:ind w:left="432" w:right="-68"/>
        <w:rPr>
          <w:rFonts w:ascii="Times New Roman" w:cs="Cordia New"/>
          <w:bCs/>
          <w:sz w:val="22"/>
          <w:szCs w:val="22"/>
        </w:rPr>
      </w:pPr>
    </w:p>
    <w:p w14:paraId="526C5C29" w14:textId="77777777" w:rsidR="00C401A8" w:rsidRPr="009D4E75" w:rsidRDefault="00C401A8" w:rsidP="00C401A8">
      <w:pPr>
        <w:tabs>
          <w:tab w:val="num" w:pos="0"/>
        </w:tabs>
        <w:ind w:left="426" w:right="-17"/>
        <w:jc w:val="thaiDistribute"/>
        <w:rPr>
          <w:rFonts w:ascii="Times New Roman" w:cs="Cordia New"/>
          <w:bCs/>
          <w:sz w:val="22"/>
          <w:szCs w:val="22"/>
        </w:rPr>
      </w:pPr>
      <w:r w:rsidRPr="009D4E75">
        <w:rPr>
          <w:rFonts w:ascii="Times New Roman" w:cs="Cordia New"/>
          <w:bCs/>
          <w:sz w:val="22"/>
          <w:szCs w:val="22"/>
        </w:rPr>
        <w:t>Bases of measurement for intercompany revenues and expenses</w:t>
      </w:r>
    </w:p>
    <w:p w14:paraId="22188449" w14:textId="77777777" w:rsidR="00C401A8" w:rsidRPr="009D4E75" w:rsidRDefault="00C401A8" w:rsidP="00C401A8">
      <w:pPr>
        <w:tabs>
          <w:tab w:val="num" w:pos="0"/>
        </w:tabs>
        <w:ind w:left="426" w:right="-17"/>
        <w:jc w:val="thaiDistribute"/>
        <w:rPr>
          <w:rFonts w:ascii="Times New Roman" w:cs="Cordia New"/>
          <w:bCs/>
          <w:sz w:val="22"/>
          <w:szCs w:val="22"/>
        </w:rPr>
      </w:pPr>
    </w:p>
    <w:bookmarkStart w:id="265" w:name="_MON_1707314501"/>
    <w:bookmarkEnd w:id="265"/>
    <w:p w14:paraId="2197B3DF" w14:textId="77777777" w:rsidR="008622B5" w:rsidRPr="009D4E75" w:rsidRDefault="008D6416" w:rsidP="00C401A8">
      <w:pPr>
        <w:tabs>
          <w:tab w:val="num" w:pos="0"/>
        </w:tabs>
        <w:ind w:left="426" w:right="-17"/>
        <w:jc w:val="thaiDistribute"/>
        <w:rPr>
          <w:rFonts w:ascii="Times New Roman" w:cs="Cordia New"/>
          <w:bCs/>
          <w:sz w:val="22"/>
          <w:szCs w:val="22"/>
        </w:rPr>
      </w:pPr>
      <w:r w:rsidRPr="009D4E75">
        <w:rPr>
          <w:rFonts w:ascii="Times New Roman" w:cs="Cordia New"/>
          <w:bCs/>
          <w:sz w:val="22"/>
          <w:szCs w:val="22"/>
        </w:rPr>
        <w:object w:dxaOrig="9256" w:dyaOrig="2945" w14:anchorId="6ECA6CA4">
          <v:shape id="_x0000_i1042" type="#_x0000_t75" style="width:461.7pt;height:150.85pt" o:ole="">
            <v:imagedata r:id="rId48" o:title=""/>
          </v:shape>
          <o:OLEObject Type="Embed" ProgID="Excel.Sheet.12" ShapeID="_x0000_i1042" DrawAspect="Content" ObjectID="_1802074748" r:id="rId49"/>
        </w:object>
      </w:r>
    </w:p>
    <w:p w14:paraId="53DC3333" w14:textId="77777777" w:rsidR="007046B0" w:rsidRPr="009D4E75" w:rsidRDefault="007046B0" w:rsidP="00C401A8">
      <w:pPr>
        <w:tabs>
          <w:tab w:val="num" w:pos="0"/>
        </w:tabs>
        <w:ind w:left="426" w:right="-17"/>
        <w:jc w:val="thaiDistribute"/>
        <w:rPr>
          <w:rFonts w:ascii="Times New Roman" w:cs="Cordia New"/>
          <w:bCs/>
          <w:sz w:val="22"/>
          <w:szCs w:val="22"/>
        </w:rPr>
      </w:pPr>
    </w:p>
    <w:p w14:paraId="54BE0F96" w14:textId="77777777" w:rsidR="00505EDD" w:rsidRPr="009D4E75" w:rsidRDefault="00505EDD">
      <w:pPr>
        <w:rPr>
          <w:rFonts w:cs="Times New Roman"/>
          <w:b/>
          <w:bCs/>
        </w:rPr>
      </w:pPr>
      <w:bookmarkStart w:id="266" w:name="_MON_1524640748"/>
      <w:bookmarkStart w:id="267" w:name="_MON_1587544496"/>
      <w:bookmarkStart w:id="268" w:name="_MON_1532365708"/>
      <w:bookmarkStart w:id="269" w:name="_MON_1540475650"/>
      <w:bookmarkStart w:id="270" w:name="_MON_1540479923"/>
      <w:bookmarkStart w:id="271" w:name="_MON_1540479964"/>
      <w:bookmarkStart w:id="272" w:name="_MON_1524478310"/>
      <w:bookmarkStart w:id="273" w:name="_MON_1517170599"/>
      <w:bookmarkStart w:id="274" w:name="_MON_1517170606"/>
      <w:bookmarkStart w:id="275" w:name="_MON_1517324142"/>
      <w:bookmarkStart w:id="276" w:name="_MON_1520937368"/>
      <w:bookmarkStart w:id="277" w:name="_MON_1521715446"/>
      <w:bookmarkStart w:id="278" w:name="_MON_1521715459"/>
      <w:bookmarkStart w:id="279" w:name="_MON_1521715466"/>
      <w:bookmarkStart w:id="280" w:name="_MON_1436701077"/>
      <w:bookmarkStart w:id="281" w:name="_MON_1508169315"/>
      <w:bookmarkStart w:id="282" w:name="_MON_1517045129"/>
      <w:bookmarkStart w:id="283" w:name="_MON_1548769175"/>
      <w:bookmarkStart w:id="284" w:name="_MON_1515848770"/>
      <w:bookmarkStart w:id="285" w:name="_MON_1547914679"/>
      <w:bookmarkStart w:id="286" w:name="_MON_1548593431"/>
      <w:bookmarkStart w:id="287" w:name="_MON_1546191082"/>
      <w:bookmarkStart w:id="288" w:name="_MON_1515932506"/>
      <w:bookmarkStart w:id="289" w:name="_MON_1515932526"/>
      <w:bookmarkStart w:id="290" w:name="_MON_1548331343"/>
      <w:bookmarkEnd w:id="174"/>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9D4E75">
        <w:rPr>
          <w:rFonts w:cs="Times New Roman"/>
          <w:b/>
          <w:bCs/>
        </w:rPr>
        <w:br w:type="page"/>
      </w:r>
    </w:p>
    <w:p w14:paraId="41A5066A" w14:textId="3F7A5FE8" w:rsidR="00771F7A" w:rsidRPr="009D4E75" w:rsidRDefault="00357F5A" w:rsidP="00357F5A">
      <w:pPr>
        <w:numPr>
          <w:ilvl w:val="0"/>
          <w:numId w:val="1"/>
        </w:numPr>
        <w:tabs>
          <w:tab w:val="clear" w:pos="862"/>
          <w:tab w:val="left" w:pos="405"/>
        </w:tabs>
        <w:ind w:left="432" w:hanging="360"/>
        <w:rPr>
          <w:rFonts w:cs="Times New Roman"/>
          <w:b/>
          <w:bCs/>
        </w:rPr>
      </w:pPr>
      <w:r w:rsidRPr="009D4E75">
        <w:rPr>
          <w:rFonts w:cs="Times New Roman"/>
          <w:b/>
          <w:bCs/>
        </w:rPr>
        <w:lastRenderedPageBreak/>
        <w:t>CASH AND CASH EQUIVALENTS</w:t>
      </w:r>
    </w:p>
    <w:p w14:paraId="72F3F702" w14:textId="77777777" w:rsidR="00357F5A" w:rsidRPr="009D4E75" w:rsidRDefault="00357F5A" w:rsidP="00357F5A">
      <w:pPr>
        <w:tabs>
          <w:tab w:val="num" w:pos="0"/>
        </w:tabs>
        <w:ind w:left="426" w:right="-17"/>
        <w:jc w:val="thaiDistribute"/>
        <w:rPr>
          <w:rFonts w:ascii="Times New Roman" w:cs="Cordia New"/>
          <w:bCs/>
          <w:sz w:val="22"/>
          <w:szCs w:val="22"/>
        </w:rPr>
      </w:pPr>
    </w:p>
    <w:p w14:paraId="1457F427" w14:textId="76A0EA0A" w:rsidR="00357F5A" w:rsidRPr="009D4E75" w:rsidRDefault="00357F5A" w:rsidP="00357F5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Cash and cash equivalents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0D3E295A" w14:textId="77777777" w:rsidR="00357F5A" w:rsidRPr="009D4E75" w:rsidRDefault="00357F5A" w:rsidP="00357F5A">
      <w:pPr>
        <w:tabs>
          <w:tab w:val="num" w:pos="0"/>
        </w:tabs>
        <w:ind w:left="426" w:right="-17"/>
        <w:jc w:val="thaiDistribute"/>
        <w:rPr>
          <w:rFonts w:ascii="Times New Roman" w:cs="Cordia New"/>
          <w:bCs/>
          <w:sz w:val="22"/>
          <w:szCs w:val="22"/>
        </w:rPr>
      </w:pPr>
    </w:p>
    <w:bookmarkStart w:id="291" w:name="_MON_1584197748"/>
    <w:bookmarkEnd w:id="291"/>
    <w:p w14:paraId="24C5297B" w14:textId="4CC3F120" w:rsidR="00357F5A" w:rsidRPr="009D4E75" w:rsidRDefault="00F43D1A" w:rsidP="00357F5A">
      <w:pPr>
        <w:tabs>
          <w:tab w:val="num" w:pos="0"/>
        </w:tabs>
        <w:ind w:left="426" w:right="-17"/>
        <w:jc w:val="thaiDistribute"/>
        <w:rPr>
          <w:rFonts w:hAnsi="Angsana New"/>
          <w:sz w:val="28"/>
          <w:szCs w:val="28"/>
        </w:rPr>
      </w:pPr>
      <w:r w:rsidRPr="009D4E75">
        <w:rPr>
          <w:rFonts w:hAnsi="Angsana New"/>
          <w:sz w:val="28"/>
          <w:szCs w:val="28"/>
          <w:cs/>
        </w:rPr>
        <w:object w:dxaOrig="9910" w:dyaOrig="3013" w14:anchorId="66B6B4CE">
          <v:shape id="_x0000_i1043" type="#_x0000_t75" style="width:492pt;height:161.15pt" o:ole="" o:preferrelative="f">
            <v:imagedata r:id="rId50" o:title=""/>
            <o:lock v:ext="edit" aspectratio="f"/>
          </v:shape>
          <o:OLEObject Type="Embed" ProgID="Excel.Sheet.8" ShapeID="_x0000_i1043" DrawAspect="Content" ObjectID="_1802074749" r:id="rId51"/>
        </w:object>
      </w:r>
    </w:p>
    <w:p w14:paraId="5B3BF5A9" w14:textId="77777777" w:rsidR="00505EDD" w:rsidRPr="009D4E75" w:rsidRDefault="00505EDD" w:rsidP="00357F5A">
      <w:pPr>
        <w:tabs>
          <w:tab w:val="num" w:pos="0"/>
        </w:tabs>
        <w:ind w:left="426" w:right="-17"/>
        <w:jc w:val="thaiDistribute"/>
        <w:rPr>
          <w:rFonts w:ascii="Times New Roman" w:cs="Cordia New"/>
          <w:bCs/>
          <w:sz w:val="22"/>
          <w:szCs w:val="22"/>
        </w:rPr>
      </w:pPr>
    </w:p>
    <w:p w14:paraId="3AD5079C" w14:textId="60AE3847" w:rsidR="00324D3B" w:rsidRPr="009D4E75" w:rsidRDefault="00E21D24" w:rsidP="00A72419">
      <w:pPr>
        <w:numPr>
          <w:ilvl w:val="0"/>
          <w:numId w:val="1"/>
        </w:numPr>
        <w:tabs>
          <w:tab w:val="clear" w:pos="862"/>
          <w:tab w:val="left" w:pos="405"/>
        </w:tabs>
        <w:ind w:left="432" w:hanging="360"/>
        <w:rPr>
          <w:rFonts w:cs="Times New Roman"/>
          <w:b/>
          <w:bCs/>
        </w:rPr>
      </w:pPr>
      <w:r w:rsidRPr="009D4E75">
        <w:rPr>
          <w:rFonts w:cs="Times New Roman"/>
          <w:b/>
          <w:bCs/>
        </w:rPr>
        <w:t>SHORT-TERM</w:t>
      </w:r>
      <w:r w:rsidR="00324D3B" w:rsidRPr="009D4E75">
        <w:rPr>
          <w:rFonts w:cs="Times New Roman"/>
          <w:b/>
          <w:bCs/>
        </w:rPr>
        <w:t xml:space="preserve"> INVESTMENTS</w:t>
      </w:r>
    </w:p>
    <w:p w14:paraId="1991C0CB" w14:textId="77777777" w:rsidR="00324D3B" w:rsidRPr="009D4E75" w:rsidRDefault="00324D3B" w:rsidP="00324D3B">
      <w:pPr>
        <w:tabs>
          <w:tab w:val="num" w:pos="0"/>
        </w:tabs>
        <w:ind w:left="426" w:right="-17"/>
        <w:jc w:val="thaiDistribute"/>
        <w:rPr>
          <w:rFonts w:ascii="Times New Roman" w:cs="Cordia New"/>
          <w:bCs/>
          <w:sz w:val="22"/>
          <w:szCs w:val="22"/>
        </w:rPr>
      </w:pPr>
    </w:p>
    <w:p w14:paraId="079DEC6A" w14:textId="1AE0DD76" w:rsidR="00324D3B" w:rsidRPr="009D4E75" w:rsidRDefault="00E21D24" w:rsidP="00324D3B">
      <w:pPr>
        <w:tabs>
          <w:tab w:val="num" w:pos="0"/>
        </w:tabs>
        <w:ind w:left="426" w:right="-17"/>
        <w:jc w:val="thaiDistribute"/>
        <w:rPr>
          <w:rFonts w:ascii="Times New Roman" w:cs="Cordia New"/>
          <w:bCs/>
          <w:sz w:val="22"/>
          <w:szCs w:val="22"/>
        </w:rPr>
      </w:pPr>
      <w:r w:rsidRPr="009D4E75">
        <w:rPr>
          <w:rFonts w:ascii="Times New Roman" w:cs="Cordia New"/>
          <w:bCs/>
          <w:sz w:val="22"/>
          <w:szCs w:val="22"/>
        </w:rPr>
        <w:t>Short-term</w:t>
      </w:r>
      <w:r w:rsidR="00324D3B" w:rsidRPr="009D4E75">
        <w:rPr>
          <w:rFonts w:ascii="Times New Roman" w:cs="Cordia New"/>
          <w:bCs/>
          <w:sz w:val="22"/>
          <w:szCs w:val="22"/>
        </w:rPr>
        <w:t xml:space="preserve"> investments as </w:t>
      </w:r>
      <w:proofErr w:type="gramStart"/>
      <w:r w:rsidR="00324D3B" w:rsidRPr="009D4E75">
        <w:rPr>
          <w:rFonts w:ascii="Times New Roman" w:cs="Cordia New"/>
          <w:bCs/>
          <w:sz w:val="22"/>
          <w:szCs w:val="22"/>
        </w:rPr>
        <w:t>at</w:t>
      </w:r>
      <w:proofErr w:type="gramEnd"/>
      <w:r w:rsidR="00324D3B"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00324D3B" w:rsidRPr="009D4E75">
        <w:rPr>
          <w:rFonts w:ascii="Times New Roman" w:cs="Cordia New"/>
          <w:bCs/>
          <w:sz w:val="22"/>
          <w:szCs w:val="22"/>
        </w:rPr>
        <w:t xml:space="preserve"> consisted of:</w:t>
      </w:r>
    </w:p>
    <w:p w14:paraId="5083489E" w14:textId="77777777" w:rsidR="00324D3B" w:rsidRPr="009D4E75" w:rsidRDefault="00324D3B" w:rsidP="00324D3B">
      <w:pPr>
        <w:tabs>
          <w:tab w:val="num" w:pos="0"/>
        </w:tabs>
        <w:ind w:left="426" w:right="-17"/>
        <w:jc w:val="thaiDistribute"/>
        <w:rPr>
          <w:rFonts w:ascii="Times New Roman" w:cs="Cordia New"/>
          <w:bCs/>
          <w:sz w:val="22"/>
          <w:szCs w:val="22"/>
        </w:rPr>
      </w:pPr>
    </w:p>
    <w:bookmarkStart w:id="292" w:name="_MON_1669127768"/>
    <w:bookmarkEnd w:id="292"/>
    <w:p w14:paraId="5785B262" w14:textId="2887B80F" w:rsidR="002B102D" w:rsidRPr="009D4E75" w:rsidRDefault="004D2347" w:rsidP="00324D3B">
      <w:pPr>
        <w:tabs>
          <w:tab w:val="num" w:pos="0"/>
        </w:tabs>
        <w:ind w:left="426" w:right="-17"/>
        <w:jc w:val="thaiDistribute"/>
        <w:rPr>
          <w:rFonts w:hAnsi="Angsana New"/>
          <w:sz w:val="28"/>
          <w:szCs w:val="28"/>
        </w:rPr>
      </w:pPr>
      <w:r w:rsidRPr="009D4E75">
        <w:rPr>
          <w:rFonts w:hAnsi="Angsana New"/>
          <w:sz w:val="28"/>
          <w:szCs w:val="28"/>
          <w:cs/>
        </w:rPr>
        <w:object w:dxaOrig="10397" w:dyaOrig="4514" w14:anchorId="0A432BF7">
          <v:shape id="_x0000_i1044" type="#_x0000_t75" style="width:480pt;height:209.7pt" o:ole="">
            <v:imagedata r:id="rId52" o:title=""/>
          </v:shape>
          <o:OLEObject Type="Embed" ProgID="Excel.Sheet.12" ShapeID="_x0000_i1044" DrawAspect="Content" ObjectID="_1802074750" r:id="rId53"/>
        </w:object>
      </w:r>
    </w:p>
    <w:p w14:paraId="4C4481A0" w14:textId="77777777" w:rsidR="00037534" w:rsidRPr="009D4E75" w:rsidRDefault="00037534" w:rsidP="009C4C64">
      <w:pPr>
        <w:tabs>
          <w:tab w:val="num" w:pos="0"/>
        </w:tabs>
        <w:ind w:left="426" w:right="-17"/>
        <w:jc w:val="thaiDistribute"/>
        <w:rPr>
          <w:rFonts w:ascii="Times New Roman" w:cs="Cordia New"/>
          <w:bCs/>
          <w:sz w:val="22"/>
          <w:szCs w:val="22"/>
        </w:rPr>
      </w:pPr>
    </w:p>
    <w:p w14:paraId="473B8C2D" w14:textId="59A1ECF1" w:rsidR="009C4C64" w:rsidRPr="009D4E75" w:rsidRDefault="009C4C64" w:rsidP="009C4C64">
      <w:pPr>
        <w:tabs>
          <w:tab w:val="num" w:pos="0"/>
        </w:tabs>
        <w:ind w:left="426" w:right="-17"/>
        <w:jc w:val="thaiDistribute"/>
        <w:rPr>
          <w:rFonts w:ascii="Times New Roman" w:cs="Cordia New"/>
          <w:bCs/>
          <w:sz w:val="22"/>
          <w:szCs w:val="22"/>
          <w:cs/>
        </w:rPr>
      </w:pPr>
      <w:r w:rsidRPr="009D4E75">
        <w:rPr>
          <w:rFonts w:ascii="Times New Roman" w:cs="Cordia New"/>
          <w:bCs/>
          <w:sz w:val="22"/>
          <w:szCs w:val="22"/>
        </w:rPr>
        <w:t xml:space="preserve">Movements of </w:t>
      </w:r>
      <w:r w:rsidR="00E63518" w:rsidRPr="009D4E75">
        <w:rPr>
          <w:rFonts w:ascii="Times New Roman" w:cs="Cordia New"/>
          <w:bCs/>
          <w:sz w:val="22"/>
          <w:szCs w:val="22"/>
        </w:rPr>
        <w:t xml:space="preserve">debt </w:t>
      </w:r>
      <w:r w:rsidRPr="009D4E75">
        <w:rPr>
          <w:rFonts w:ascii="Times New Roman" w:cs="Cordia New"/>
          <w:bCs/>
          <w:sz w:val="22"/>
          <w:szCs w:val="22"/>
        </w:rPr>
        <w:t>instruments were as follows:</w:t>
      </w:r>
    </w:p>
    <w:p w14:paraId="527D784F" w14:textId="77777777" w:rsidR="009C4C64" w:rsidRPr="009D4E75" w:rsidRDefault="009C4C64" w:rsidP="009C4C64">
      <w:pPr>
        <w:tabs>
          <w:tab w:val="num" w:pos="0"/>
        </w:tabs>
        <w:ind w:left="426" w:right="-17"/>
        <w:jc w:val="thaiDistribute"/>
        <w:rPr>
          <w:rFonts w:ascii="Times New Roman" w:cs="Cordia New"/>
          <w:bCs/>
          <w:sz w:val="16"/>
          <w:szCs w:val="16"/>
        </w:rPr>
      </w:pPr>
    </w:p>
    <w:bookmarkStart w:id="293" w:name="_MON_1707333023"/>
    <w:bookmarkEnd w:id="293"/>
    <w:p w14:paraId="6E49510C" w14:textId="33C1798A" w:rsidR="00BA3AE8" w:rsidRPr="009D4E75" w:rsidRDefault="00560056" w:rsidP="007950FB">
      <w:pPr>
        <w:tabs>
          <w:tab w:val="num" w:pos="0"/>
        </w:tabs>
        <w:ind w:left="426" w:right="-17"/>
        <w:jc w:val="thaiDistribute"/>
        <w:rPr>
          <w:rFonts w:ascii="Times New Roman" w:cs="Cordia New"/>
          <w:bCs/>
          <w:sz w:val="22"/>
          <w:szCs w:val="22"/>
        </w:rPr>
      </w:pPr>
      <w:r w:rsidRPr="009D4E75">
        <w:rPr>
          <w:rFonts w:ascii="Times New Roman" w:cs="Cordia New"/>
          <w:bCs/>
          <w:sz w:val="22"/>
          <w:szCs w:val="22"/>
        </w:rPr>
        <w:object w:dxaOrig="11534" w:dyaOrig="3719" w14:anchorId="16E12B67">
          <v:shape id="_x0000_i1045" type="#_x0000_t75" style="width:486.3pt;height:161.7pt" o:ole="">
            <v:imagedata r:id="rId54" o:title=""/>
          </v:shape>
          <o:OLEObject Type="Embed" ProgID="Excel.Sheet.12" ShapeID="_x0000_i1045" DrawAspect="Content" ObjectID="_1802074751" r:id="rId55"/>
        </w:object>
      </w:r>
      <w:r w:rsidR="00BA3AE8" w:rsidRPr="009D4E75">
        <w:rPr>
          <w:rFonts w:cs="Times New Roman"/>
          <w:b/>
          <w:bCs/>
        </w:rPr>
        <w:br w:type="page"/>
      </w:r>
    </w:p>
    <w:p w14:paraId="0A0CF68D" w14:textId="5015C592" w:rsidR="00324D3B" w:rsidRPr="009D4E75" w:rsidRDefault="00324D3B" w:rsidP="00324D3B">
      <w:pPr>
        <w:numPr>
          <w:ilvl w:val="0"/>
          <w:numId w:val="1"/>
        </w:numPr>
        <w:tabs>
          <w:tab w:val="clear" w:pos="862"/>
          <w:tab w:val="left" w:pos="405"/>
        </w:tabs>
        <w:ind w:left="432" w:hanging="360"/>
        <w:rPr>
          <w:rFonts w:cs="Times New Roman"/>
          <w:b/>
          <w:bCs/>
          <w:cs/>
        </w:rPr>
      </w:pPr>
      <w:r w:rsidRPr="009D4E75">
        <w:rPr>
          <w:rFonts w:cs="Times New Roman"/>
          <w:b/>
          <w:bCs/>
        </w:rPr>
        <w:lastRenderedPageBreak/>
        <w:t>TRADE AND OTHER RECEIVABLES</w:t>
      </w:r>
    </w:p>
    <w:p w14:paraId="2E5B3BB1" w14:textId="77777777" w:rsidR="00324D3B" w:rsidRPr="009D4E75" w:rsidRDefault="00324D3B" w:rsidP="00324D3B">
      <w:pPr>
        <w:tabs>
          <w:tab w:val="num" w:pos="0"/>
        </w:tabs>
        <w:ind w:left="426" w:right="-17"/>
        <w:jc w:val="thaiDistribute"/>
        <w:rPr>
          <w:rFonts w:ascii="Times New Roman" w:cs="Cordia New"/>
          <w:bCs/>
          <w:sz w:val="22"/>
          <w:szCs w:val="22"/>
        </w:rPr>
      </w:pPr>
    </w:p>
    <w:p w14:paraId="7D0DBF2D" w14:textId="79BC313F" w:rsidR="00324D3B" w:rsidRPr="009D4E75" w:rsidRDefault="00324D3B" w:rsidP="00324D3B">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Trade and other receivables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136C254D" w14:textId="77777777" w:rsidR="00324D3B" w:rsidRPr="009D4E75" w:rsidRDefault="00324D3B" w:rsidP="00324D3B">
      <w:pPr>
        <w:tabs>
          <w:tab w:val="num" w:pos="0"/>
        </w:tabs>
        <w:ind w:left="426" w:right="-17"/>
        <w:jc w:val="thaiDistribute"/>
        <w:rPr>
          <w:rFonts w:ascii="Times New Roman" w:cs="Cordia New"/>
          <w:bCs/>
          <w:sz w:val="22"/>
          <w:szCs w:val="22"/>
        </w:rPr>
      </w:pPr>
    </w:p>
    <w:bookmarkStart w:id="294" w:name="_MON_1770132086"/>
    <w:bookmarkEnd w:id="294"/>
    <w:p w14:paraId="36DFA981" w14:textId="22D86D90" w:rsidR="007046B0" w:rsidRPr="009D4E75" w:rsidRDefault="00813E24" w:rsidP="00324D3B">
      <w:pPr>
        <w:tabs>
          <w:tab w:val="num" w:pos="0"/>
        </w:tabs>
        <w:ind w:left="426" w:right="-17"/>
        <w:jc w:val="thaiDistribute"/>
        <w:rPr>
          <w:rFonts w:hAnsi="Angsana New"/>
          <w:sz w:val="28"/>
          <w:szCs w:val="28"/>
        </w:rPr>
      </w:pPr>
      <w:r w:rsidRPr="009D4E75">
        <w:rPr>
          <w:rFonts w:hAnsi="Angsana New"/>
          <w:sz w:val="28"/>
          <w:szCs w:val="28"/>
          <w:cs/>
        </w:rPr>
        <w:object w:dxaOrig="10708" w:dyaOrig="7377" w14:anchorId="574ADC58">
          <v:shape id="_x0000_i1046" type="#_x0000_t75" style="width:473.7pt;height:348.55pt" o:ole="">
            <v:imagedata r:id="rId56" o:title=""/>
            <o:lock v:ext="edit" aspectratio="f"/>
          </v:shape>
          <o:OLEObject Type="Embed" ProgID="Excel.Sheet.8" ShapeID="_x0000_i1046" DrawAspect="Content" ObjectID="_1802074752" r:id="rId57"/>
        </w:object>
      </w:r>
    </w:p>
    <w:p w14:paraId="07E51F63" w14:textId="77777777" w:rsidR="007046B0" w:rsidRPr="009D4E75" w:rsidRDefault="007046B0" w:rsidP="005341F9">
      <w:pPr>
        <w:tabs>
          <w:tab w:val="num" w:pos="0"/>
        </w:tabs>
        <w:ind w:left="426" w:right="-17"/>
        <w:jc w:val="thaiDistribute"/>
        <w:rPr>
          <w:rFonts w:ascii="Times New Roman" w:cs="Cordia New"/>
          <w:bCs/>
          <w:sz w:val="22"/>
          <w:szCs w:val="22"/>
        </w:rPr>
      </w:pPr>
    </w:p>
    <w:p w14:paraId="7BF1CE76" w14:textId="5C1A9C72" w:rsidR="005341F9" w:rsidRPr="009D4E75" w:rsidRDefault="005341F9" w:rsidP="005341F9">
      <w:pPr>
        <w:tabs>
          <w:tab w:val="num" w:pos="0"/>
        </w:tabs>
        <w:ind w:left="426" w:right="-17"/>
        <w:jc w:val="thaiDistribute"/>
        <w:rPr>
          <w:rFonts w:ascii="Times New Roman" w:cs="Cordia New"/>
          <w:bCs/>
          <w:sz w:val="22"/>
          <w:szCs w:val="22"/>
        </w:rPr>
      </w:pPr>
      <w:r w:rsidRPr="009D4E75">
        <w:rPr>
          <w:rFonts w:ascii="Times New Roman" w:cs="Cordia New"/>
          <w:bCs/>
          <w:sz w:val="22"/>
          <w:szCs w:val="22"/>
        </w:rPr>
        <w:t>Movements of allowance for expected credit loss for the year</w:t>
      </w:r>
      <w:r w:rsidR="002541AD" w:rsidRPr="009D4E75">
        <w:rPr>
          <w:rFonts w:ascii="Times New Roman" w:cs="Cordia New"/>
          <w:bCs/>
          <w:sz w:val="22"/>
          <w:szCs w:val="22"/>
        </w:rPr>
        <w:t>s</w:t>
      </w:r>
      <w:r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p w14:paraId="068A793C" w14:textId="77777777" w:rsidR="005341F9" w:rsidRPr="009D4E75" w:rsidRDefault="005341F9" w:rsidP="005341F9">
      <w:pPr>
        <w:tabs>
          <w:tab w:val="num" w:pos="0"/>
        </w:tabs>
        <w:ind w:left="426" w:right="-17"/>
        <w:jc w:val="thaiDistribute"/>
        <w:rPr>
          <w:rFonts w:ascii="Times New Roman" w:cs="Cordia New"/>
          <w:bCs/>
          <w:sz w:val="22"/>
          <w:szCs w:val="22"/>
        </w:rPr>
      </w:pPr>
    </w:p>
    <w:bookmarkStart w:id="295" w:name="_MON_1669569643"/>
    <w:bookmarkEnd w:id="295"/>
    <w:p w14:paraId="0959A9B9" w14:textId="2366EB65" w:rsidR="007046B0" w:rsidRPr="009D4E75" w:rsidRDefault="00E52AD6" w:rsidP="00AA1F20">
      <w:pPr>
        <w:tabs>
          <w:tab w:val="num" w:pos="0"/>
        </w:tabs>
        <w:ind w:left="426" w:right="-17"/>
        <w:jc w:val="thaiDistribute"/>
        <w:rPr>
          <w:rFonts w:ascii="Times New Roman" w:cs="Cordia New"/>
          <w:bCs/>
          <w:sz w:val="22"/>
          <w:szCs w:val="22"/>
        </w:rPr>
      </w:pPr>
      <w:r w:rsidRPr="009D4E75">
        <w:rPr>
          <w:rFonts w:hAnsi="Angsana New"/>
          <w:sz w:val="28"/>
          <w:szCs w:val="28"/>
          <w:cs/>
        </w:rPr>
        <w:object w:dxaOrig="9977" w:dyaOrig="2489" w14:anchorId="429FDE14">
          <v:shape id="_x0000_i1047" type="#_x0000_t75" style="width:497.7pt;height:120pt" o:ole="">
            <v:imagedata r:id="rId58" o:title=""/>
          </v:shape>
          <o:OLEObject Type="Embed" ProgID="Excel.Sheet.12" ShapeID="_x0000_i1047" DrawAspect="Content" ObjectID="_1802074753" r:id="rId59"/>
        </w:object>
      </w:r>
    </w:p>
    <w:p w14:paraId="53CFB749" w14:textId="77777777" w:rsidR="00D16C07" w:rsidRPr="009D4E75" w:rsidRDefault="00D16C07">
      <w:pPr>
        <w:rPr>
          <w:rFonts w:ascii="Times New Roman" w:cs="Cordia New"/>
          <w:bCs/>
          <w:sz w:val="22"/>
          <w:szCs w:val="22"/>
        </w:rPr>
      </w:pPr>
      <w:r w:rsidRPr="009D4E75">
        <w:rPr>
          <w:rFonts w:ascii="Times New Roman" w:cs="Cordia New"/>
          <w:bCs/>
          <w:sz w:val="22"/>
          <w:szCs w:val="22"/>
        </w:rPr>
        <w:br w:type="page"/>
      </w:r>
    </w:p>
    <w:p w14:paraId="4FD0D727" w14:textId="15D6282B" w:rsidR="00AC1DD0" w:rsidRPr="009D4E75" w:rsidRDefault="00AC1DD0" w:rsidP="00AC1DD0">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the Group had outstanding balances of trade receivables aged by number of months as follows:</w:t>
      </w:r>
    </w:p>
    <w:p w14:paraId="19DACECF" w14:textId="77777777" w:rsidR="005341F9" w:rsidRPr="009D4E75" w:rsidRDefault="005341F9" w:rsidP="005341F9">
      <w:pPr>
        <w:tabs>
          <w:tab w:val="num" w:pos="0"/>
        </w:tabs>
        <w:ind w:left="426" w:right="-17"/>
        <w:jc w:val="thaiDistribute"/>
        <w:rPr>
          <w:rFonts w:ascii="Times New Roman" w:cs="Cordia New"/>
          <w:bCs/>
          <w:sz w:val="22"/>
          <w:szCs w:val="22"/>
        </w:rPr>
      </w:pPr>
    </w:p>
    <w:bookmarkStart w:id="296" w:name="_MON_1612113619"/>
    <w:bookmarkStart w:id="297" w:name="_MON_1612356204"/>
    <w:bookmarkStart w:id="298" w:name="_MON_1612356224"/>
    <w:bookmarkStart w:id="299" w:name="_MON_1612356276"/>
    <w:bookmarkStart w:id="300" w:name="_MON_1612356389"/>
    <w:bookmarkStart w:id="301" w:name="_MON_1612356505"/>
    <w:bookmarkStart w:id="302" w:name="_MON_1612356697"/>
    <w:bookmarkStart w:id="303" w:name="_MON_1612356703"/>
    <w:bookmarkStart w:id="304" w:name="_MON_1612356834"/>
    <w:bookmarkStart w:id="305" w:name="_MON_1612366432"/>
    <w:bookmarkStart w:id="306" w:name="_MON_1612366439"/>
    <w:bookmarkStart w:id="307" w:name="_MON_1612366457"/>
    <w:bookmarkStart w:id="308" w:name="_MON_1612366471"/>
    <w:bookmarkStart w:id="309" w:name="_MON_1612366494"/>
    <w:bookmarkStart w:id="310" w:name="_MON_1612366543"/>
    <w:bookmarkStart w:id="311" w:name="_MON_1612366562"/>
    <w:bookmarkStart w:id="312" w:name="_MON_1612592400"/>
    <w:bookmarkStart w:id="313" w:name="_MON_1612592434"/>
    <w:bookmarkStart w:id="314" w:name="_MON_1612598839"/>
    <w:bookmarkStart w:id="315" w:name="_MON_1612710242"/>
    <w:bookmarkStart w:id="316" w:name="_MON_1514990679"/>
    <w:bookmarkStart w:id="317" w:name="_MON_1515229050"/>
    <w:bookmarkStart w:id="318" w:name="_MON_1515229107"/>
    <w:bookmarkStart w:id="319" w:name="_MON_1515229166"/>
    <w:bookmarkStart w:id="320" w:name="_MON_1515229235"/>
    <w:bookmarkStart w:id="321" w:name="_MON_1523798556"/>
    <w:bookmarkStart w:id="322" w:name="_MON_1523867146"/>
    <w:bookmarkStart w:id="323" w:name="_MON_1523876999"/>
    <w:bookmarkStart w:id="324" w:name="_MON_1531758019"/>
    <w:bookmarkStart w:id="325" w:name="_MON_1531758145"/>
    <w:bookmarkStart w:id="326" w:name="_MON_1531758192"/>
    <w:bookmarkStart w:id="327" w:name="_MON_1531758199"/>
    <w:bookmarkStart w:id="328" w:name="_MON_1531758208"/>
    <w:bookmarkStart w:id="329" w:name="_MON_1531758244"/>
    <w:bookmarkStart w:id="330" w:name="_MON_1531758535"/>
    <w:bookmarkStart w:id="331" w:name="_MON_1549173420"/>
    <w:bookmarkStart w:id="332" w:name="_MON_1549213044"/>
    <w:bookmarkStart w:id="333" w:name="_1549403303"/>
    <w:bookmarkStart w:id="334" w:name="_MON_1549718381"/>
    <w:bookmarkStart w:id="335" w:name="_1549221741"/>
    <w:bookmarkStart w:id="336" w:name="_MON_1554380161"/>
    <w:bookmarkStart w:id="337" w:name="_MON_1554654588"/>
    <w:bookmarkStart w:id="338" w:name="_MON_1554654604"/>
    <w:bookmarkStart w:id="339" w:name="_MON_1556032655"/>
    <w:bookmarkStart w:id="340" w:name="_MON_1556032672"/>
    <w:bookmarkStart w:id="341" w:name="_MON_1556033029"/>
    <w:bookmarkStart w:id="342" w:name="_MON_1556033118"/>
    <w:bookmarkStart w:id="343" w:name="_1556047567"/>
    <w:bookmarkStart w:id="344" w:name="_MON_1556047617"/>
    <w:bookmarkStart w:id="345" w:name="_MON_1560944302"/>
    <w:bookmarkStart w:id="346" w:name="_MON_1563467645"/>
    <w:bookmarkStart w:id="347" w:name="_MON_1563656993"/>
    <w:bookmarkStart w:id="348" w:name="_MON_1563736435"/>
    <w:bookmarkStart w:id="349" w:name="_MON_1563736480"/>
    <w:bookmarkStart w:id="350" w:name="_MON_1563781368"/>
    <w:bookmarkStart w:id="351" w:name="_MON_1563802213"/>
    <w:bookmarkStart w:id="352" w:name="_MON_1563802242"/>
    <w:bookmarkStart w:id="353" w:name="_MON_1563806888"/>
    <w:bookmarkStart w:id="354" w:name="_MON_1571077767"/>
    <w:bookmarkStart w:id="355" w:name="_MON_1571145742"/>
    <w:bookmarkStart w:id="356" w:name="_MON_1571221656"/>
    <w:bookmarkStart w:id="357" w:name="_MON_1579625370"/>
    <w:bookmarkStart w:id="358" w:name="_MON_1579625390"/>
    <w:bookmarkStart w:id="359" w:name="_MON_1580066761"/>
    <w:bookmarkStart w:id="360" w:name="_MON_1580300886"/>
    <w:bookmarkStart w:id="361" w:name="_MON_1580300947"/>
    <w:bookmarkStart w:id="362" w:name="_MON_1580839236"/>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Start w:id="363" w:name="_MON_1580839246"/>
    <w:bookmarkEnd w:id="363"/>
    <w:p w14:paraId="7A3C944B" w14:textId="54804168" w:rsidR="00AA1F20" w:rsidRPr="009D4E75" w:rsidRDefault="00AA4685" w:rsidP="00AC1DD0">
      <w:pPr>
        <w:tabs>
          <w:tab w:val="num" w:pos="0"/>
        </w:tabs>
        <w:ind w:left="426" w:right="-17"/>
        <w:jc w:val="thaiDistribute"/>
        <w:rPr>
          <w:rFonts w:ascii="Times New Roman" w:cs="Cordia New"/>
          <w:bCs/>
          <w:sz w:val="22"/>
          <w:szCs w:val="22"/>
        </w:rPr>
      </w:pPr>
      <w:r w:rsidRPr="009D4E75">
        <w:rPr>
          <w:rFonts w:hAnsi="Angsana New"/>
          <w:sz w:val="28"/>
          <w:szCs w:val="28"/>
        </w:rPr>
        <w:object w:dxaOrig="10609" w:dyaOrig="6063" w14:anchorId="0A1784CE">
          <v:shape id="_x0000_i1048" type="#_x0000_t75" style="width:473.15pt;height:303.45pt" o:ole="">
            <v:imagedata r:id="rId60" o:title=""/>
          </v:shape>
          <o:OLEObject Type="Embed" ProgID="Excel.Sheet.8" ShapeID="_x0000_i1048" DrawAspect="Content" ObjectID="_1802074754" r:id="rId61"/>
        </w:object>
      </w:r>
    </w:p>
    <w:p w14:paraId="7951391B" w14:textId="77777777" w:rsidR="005F5A57" w:rsidRPr="009D4E75" w:rsidRDefault="005F5A57" w:rsidP="005F5A57">
      <w:pPr>
        <w:tabs>
          <w:tab w:val="num" w:pos="0"/>
        </w:tabs>
        <w:ind w:left="426" w:right="-17"/>
        <w:jc w:val="thaiDistribute"/>
        <w:rPr>
          <w:rFonts w:ascii="Times New Roman" w:cs="Cordia New"/>
          <w:bCs/>
          <w:sz w:val="22"/>
          <w:szCs w:val="22"/>
        </w:rPr>
      </w:pPr>
    </w:p>
    <w:p w14:paraId="3C08AD61" w14:textId="77777777" w:rsidR="005F5A57" w:rsidRPr="009D4E75" w:rsidRDefault="005F5A57" w:rsidP="005F5A57">
      <w:pPr>
        <w:tabs>
          <w:tab w:val="num" w:pos="0"/>
        </w:tabs>
        <w:ind w:left="426" w:right="-17"/>
        <w:jc w:val="thaiDistribute"/>
        <w:rPr>
          <w:rFonts w:ascii="Times New Roman" w:cs="Cordia New"/>
          <w:b/>
          <w:sz w:val="22"/>
          <w:szCs w:val="22"/>
        </w:rPr>
      </w:pPr>
      <w:r w:rsidRPr="009D4E75">
        <w:rPr>
          <w:rFonts w:ascii="Times New Roman" w:cs="Cordia New"/>
          <w:b/>
          <w:sz w:val="22"/>
          <w:szCs w:val="22"/>
        </w:rPr>
        <w:t>Collateral</w:t>
      </w:r>
    </w:p>
    <w:p w14:paraId="33F043B9" w14:textId="77777777" w:rsidR="005F5A57" w:rsidRPr="009D4E75" w:rsidRDefault="005F5A57" w:rsidP="005F5A57">
      <w:pPr>
        <w:tabs>
          <w:tab w:val="num" w:pos="0"/>
        </w:tabs>
        <w:ind w:left="426" w:right="-17"/>
        <w:jc w:val="thaiDistribute"/>
        <w:rPr>
          <w:rFonts w:ascii="Times New Roman" w:cs="Cordia New"/>
          <w:bCs/>
          <w:sz w:val="22"/>
          <w:szCs w:val="22"/>
        </w:rPr>
      </w:pPr>
    </w:p>
    <w:p w14:paraId="2362CFC0" w14:textId="77777777" w:rsidR="005F5A57" w:rsidRPr="009D4E75" w:rsidRDefault="005F5A57" w:rsidP="005F5A5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December 31, 2024 and 2023, the Group had collateral as follows:</w:t>
      </w:r>
    </w:p>
    <w:p w14:paraId="20C8AD6D" w14:textId="77777777" w:rsidR="005F5A57" w:rsidRPr="009D4E75" w:rsidRDefault="005F5A57" w:rsidP="005F5A57">
      <w:pPr>
        <w:tabs>
          <w:tab w:val="num" w:pos="0"/>
        </w:tabs>
        <w:ind w:left="426" w:right="-17"/>
        <w:jc w:val="thaiDistribute"/>
        <w:rPr>
          <w:rFonts w:ascii="Times New Roman" w:cs="Cordia New"/>
          <w:bCs/>
          <w:sz w:val="22"/>
          <w:szCs w:val="22"/>
        </w:rPr>
      </w:pPr>
    </w:p>
    <w:p w14:paraId="4DB1FCAC" w14:textId="71330D2C" w:rsidR="005F5A57" w:rsidRPr="009D4E75" w:rsidRDefault="005F5A57" w:rsidP="005F5A5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Group entered into an agreement to transfer the rights of claim </w:t>
      </w:r>
      <w:proofErr w:type="gramStart"/>
      <w:r w:rsidRPr="009D4E75">
        <w:rPr>
          <w:rFonts w:ascii="Times New Roman" w:cs="Cordia New"/>
          <w:bCs/>
          <w:sz w:val="22"/>
          <w:szCs w:val="22"/>
        </w:rPr>
        <w:t>in</w:t>
      </w:r>
      <w:proofErr w:type="gramEnd"/>
      <w:r w:rsidRPr="009D4E75">
        <w:rPr>
          <w:rFonts w:ascii="Times New Roman" w:cs="Cordia New"/>
          <w:bCs/>
          <w:sz w:val="22"/>
          <w:szCs w:val="22"/>
        </w:rPr>
        <w:t xml:space="preserve"> certain customers in the amount of Baht </w:t>
      </w:r>
      <w:r w:rsidR="00677DCC" w:rsidRPr="009D4E75">
        <w:rPr>
          <w:rFonts w:ascii="Times New Roman" w:cs="Cordia New"/>
          <w:bCs/>
          <w:sz w:val="22"/>
          <w:szCs w:val="22"/>
        </w:rPr>
        <w:t>30.12</w:t>
      </w:r>
      <w:r w:rsidRPr="009D4E75">
        <w:rPr>
          <w:rFonts w:ascii="Times New Roman" w:cs="Cordia New"/>
          <w:bCs/>
          <w:sz w:val="22"/>
          <w:szCs w:val="22"/>
        </w:rPr>
        <w:t xml:space="preserve"> million</w:t>
      </w:r>
      <w:r w:rsidRPr="009D4E75">
        <w:rPr>
          <w:rFonts w:ascii="Times New Roman" w:cs="Cordia New"/>
          <w:bCs/>
          <w:sz w:val="22"/>
          <w:szCs w:val="22"/>
          <w:cs/>
        </w:rPr>
        <w:t xml:space="preserve"> </w:t>
      </w:r>
      <w:r w:rsidRPr="009D4E75">
        <w:rPr>
          <w:rFonts w:ascii="Times New Roman" w:cs="Cordia New"/>
          <w:bCs/>
          <w:sz w:val="22"/>
          <w:szCs w:val="22"/>
        </w:rPr>
        <w:t>and of Baht</w:t>
      </w:r>
      <w:r w:rsidRPr="009D4E75">
        <w:rPr>
          <w:rFonts w:ascii="Times New Roman" w:cs="Cordia New"/>
          <w:bCs/>
          <w:sz w:val="22"/>
          <w:szCs w:val="22"/>
          <w:cs/>
        </w:rPr>
        <w:t xml:space="preserve"> </w:t>
      </w:r>
      <w:r w:rsidRPr="009D4E75">
        <w:rPr>
          <w:rFonts w:ascii="Times New Roman" w:cs="Cordia New"/>
          <w:bCs/>
          <w:sz w:val="22"/>
          <w:szCs w:val="22"/>
        </w:rPr>
        <w:t>108.07 million, respectively as collateral for loans from financial institutions (see note 2</w:t>
      </w:r>
      <w:r w:rsidR="00677DCC" w:rsidRPr="009D4E75">
        <w:rPr>
          <w:rFonts w:ascii="Times New Roman" w:cs="Cordia New"/>
          <w:bCs/>
          <w:sz w:val="22"/>
          <w:szCs w:val="22"/>
        </w:rPr>
        <w:t>2</w:t>
      </w:r>
      <w:r w:rsidRPr="009D4E75">
        <w:rPr>
          <w:rFonts w:ascii="Times New Roman" w:cs="Cordia New"/>
          <w:bCs/>
          <w:sz w:val="22"/>
          <w:szCs w:val="22"/>
        </w:rPr>
        <w:t>).</w:t>
      </w:r>
    </w:p>
    <w:p w14:paraId="0111EAD3" w14:textId="77777777" w:rsidR="007046B0" w:rsidRPr="009D4E75" w:rsidRDefault="007046B0" w:rsidP="00AC1DD0">
      <w:pPr>
        <w:tabs>
          <w:tab w:val="num" w:pos="0"/>
        </w:tabs>
        <w:ind w:left="426" w:right="-17"/>
        <w:jc w:val="thaiDistribute"/>
        <w:rPr>
          <w:rFonts w:ascii="Times New Roman" w:cs="Cordia New"/>
          <w:bCs/>
          <w:sz w:val="22"/>
          <w:szCs w:val="22"/>
        </w:rPr>
      </w:pPr>
    </w:p>
    <w:p w14:paraId="5C242FF4" w14:textId="1901D4B8" w:rsidR="00CD7A1B" w:rsidRPr="009D4E75" w:rsidRDefault="00397FFE" w:rsidP="00CD7A1B">
      <w:pPr>
        <w:numPr>
          <w:ilvl w:val="0"/>
          <w:numId w:val="1"/>
        </w:numPr>
        <w:tabs>
          <w:tab w:val="clear" w:pos="862"/>
          <w:tab w:val="left" w:pos="405"/>
        </w:tabs>
        <w:ind w:left="432" w:hanging="360"/>
        <w:rPr>
          <w:rFonts w:cs="Times New Roman"/>
          <w:b/>
          <w:bCs/>
          <w:cs/>
        </w:rPr>
      </w:pPr>
      <w:r w:rsidRPr="009D4E75">
        <w:rPr>
          <w:rFonts w:cs="Times New Roman"/>
          <w:b/>
          <w:bCs/>
        </w:rPr>
        <w:t>ACCRUED INCOME</w:t>
      </w:r>
    </w:p>
    <w:p w14:paraId="73509DFF" w14:textId="77777777" w:rsidR="00CD7A1B" w:rsidRPr="009D4E75" w:rsidRDefault="00CD7A1B" w:rsidP="00CD7A1B">
      <w:pPr>
        <w:tabs>
          <w:tab w:val="num" w:pos="0"/>
        </w:tabs>
        <w:ind w:left="426" w:right="-17"/>
        <w:jc w:val="thaiDistribute"/>
        <w:rPr>
          <w:rFonts w:ascii="Times New Roman" w:cs="Cordia New"/>
          <w:bCs/>
          <w:sz w:val="22"/>
          <w:szCs w:val="22"/>
        </w:rPr>
      </w:pPr>
    </w:p>
    <w:p w14:paraId="76CA313A" w14:textId="33127AAD" w:rsidR="00CD7A1B" w:rsidRPr="009D4E75" w:rsidRDefault="00397FFE" w:rsidP="00CD7A1B">
      <w:pPr>
        <w:tabs>
          <w:tab w:val="num" w:pos="0"/>
        </w:tabs>
        <w:ind w:left="426" w:right="-17"/>
        <w:jc w:val="thaiDistribute"/>
        <w:rPr>
          <w:rFonts w:ascii="Times New Roman" w:cs="Cordia New"/>
          <w:bCs/>
          <w:sz w:val="22"/>
          <w:szCs w:val="22"/>
        </w:rPr>
      </w:pPr>
      <w:r w:rsidRPr="009D4E75">
        <w:rPr>
          <w:rFonts w:ascii="Times New Roman" w:cs="Cordia New"/>
          <w:bCs/>
          <w:sz w:val="22"/>
          <w:szCs w:val="22"/>
        </w:rPr>
        <w:t>Accrued income</w:t>
      </w:r>
      <w:r w:rsidR="00CD7A1B" w:rsidRPr="009D4E75">
        <w:rPr>
          <w:rFonts w:ascii="Times New Roman" w:cs="Cordia New"/>
          <w:bCs/>
          <w:sz w:val="22"/>
          <w:szCs w:val="22"/>
        </w:rPr>
        <w:t xml:space="preserve"> as </w:t>
      </w:r>
      <w:proofErr w:type="gramStart"/>
      <w:r w:rsidR="00CD7A1B" w:rsidRPr="009D4E75">
        <w:rPr>
          <w:rFonts w:ascii="Times New Roman" w:cs="Cordia New"/>
          <w:bCs/>
          <w:sz w:val="22"/>
          <w:szCs w:val="22"/>
        </w:rPr>
        <w:t>at</w:t>
      </w:r>
      <w:proofErr w:type="gramEnd"/>
      <w:r w:rsidR="00CD7A1B" w:rsidRPr="009D4E75">
        <w:rPr>
          <w:rFonts w:ascii="Times New Roman" w:cs="Cordia New"/>
          <w:bCs/>
          <w:sz w:val="22"/>
          <w:szCs w:val="22"/>
        </w:rPr>
        <w:t xml:space="preserve"> December 31, 2024 and 2023 consisted of:</w:t>
      </w:r>
    </w:p>
    <w:p w14:paraId="45CF65FF" w14:textId="77777777" w:rsidR="00CD7A1B" w:rsidRPr="009D4E75" w:rsidRDefault="00CD7A1B" w:rsidP="00CD7A1B">
      <w:pPr>
        <w:tabs>
          <w:tab w:val="num" w:pos="0"/>
        </w:tabs>
        <w:ind w:left="426" w:right="-17"/>
        <w:jc w:val="thaiDistribute"/>
        <w:rPr>
          <w:rFonts w:ascii="Times New Roman" w:cs="Cordia New"/>
          <w:bCs/>
          <w:sz w:val="22"/>
          <w:szCs w:val="22"/>
        </w:rPr>
      </w:pPr>
    </w:p>
    <w:p w14:paraId="4088BF14" w14:textId="4757B1C5" w:rsidR="00CD7A1B" w:rsidRPr="009D4E75" w:rsidRDefault="00516CB2" w:rsidP="00CD7A1B">
      <w:pPr>
        <w:tabs>
          <w:tab w:val="num" w:pos="0"/>
        </w:tabs>
        <w:ind w:left="426" w:right="-17"/>
        <w:jc w:val="thaiDistribute"/>
        <w:rPr>
          <w:rFonts w:hAnsi="Angsana New"/>
          <w:sz w:val="28"/>
          <w:szCs w:val="28"/>
        </w:rPr>
      </w:pPr>
      <w:r w:rsidRPr="009D4E75">
        <w:rPr>
          <w:rFonts w:hAnsi="Angsana New"/>
          <w:sz w:val="28"/>
          <w:szCs w:val="28"/>
          <w:cs/>
        </w:rPr>
        <w:object w:dxaOrig="10991" w:dyaOrig="3402" w14:anchorId="1D1F7DA7">
          <v:shape id="_x0000_i1049" type="#_x0000_t75" style="width:487.45pt;height:160.55pt" o:ole="">
            <v:imagedata r:id="rId62" o:title=""/>
            <o:lock v:ext="edit" aspectratio="f"/>
          </v:shape>
          <o:OLEObject Type="Embed" ProgID="Excel.Sheet.8" ShapeID="_x0000_i1049" DrawAspect="Content" ObjectID="_1802074755" r:id="rId63"/>
        </w:object>
      </w:r>
    </w:p>
    <w:p w14:paraId="00B122AA" w14:textId="77777777" w:rsidR="005A4FA3" w:rsidRPr="009D4E75" w:rsidRDefault="005A4FA3" w:rsidP="005A4FA3">
      <w:pPr>
        <w:tabs>
          <w:tab w:val="num" w:pos="0"/>
        </w:tabs>
        <w:ind w:left="426" w:right="-17"/>
        <w:jc w:val="thaiDistribute"/>
        <w:rPr>
          <w:rFonts w:ascii="Times New Roman" w:cs="Cordia New"/>
          <w:bCs/>
          <w:sz w:val="22"/>
          <w:szCs w:val="22"/>
        </w:rPr>
      </w:pPr>
    </w:p>
    <w:p w14:paraId="414C2F04" w14:textId="77777777" w:rsidR="005A4FA3" w:rsidRPr="009D4E75" w:rsidRDefault="005A4FA3">
      <w:pPr>
        <w:rPr>
          <w:rFonts w:ascii="Times New Roman" w:cs="Cordia New"/>
          <w:bCs/>
          <w:sz w:val="22"/>
          <w:szCs w:val="22"/>
        </w:rPr>
      </w:pPr>
      <w:r w:rsidRPr="009D4E75">
        <w:rPr>
          <w:rFonts w:ascii="Times New Roman" w:cs="Cordia New"/>
          <w:bCs/>
          <w:sz w:val="22"/>
          <w:szCs w:val="22"/>
        </w:rPr>
        <w:br w:type="page"/>
      </w:r>
    </w:p>
    <w:p w14:paraId="268B7AF2" w14:textId="3A82A6F7" w:rsidR="005A4FA3" w:rsidRPr="009D4E75" w:rsidRDefault="005A4FA3" w:rsidP="005A4FA3">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 xml:space="preserve">Movements of allowance for expected credit loss for the years ended December 31, </w:t>
      </w:r>
      <w:proofErr w:type="gramStart"/>
      <w:r w:rsidRPr="009D4E75">
        <w:rPr>
          <w:rFonts w:ascii="Times New Roman" w:cs="Cordia New"/>
          <w:bCs/>
          <w:sz w:val="22"/>
          <w:szCs w:val="22"/>
        </w:rPr>
        <w:t>2024</w:t>
      </w:r>
      <w:proofErr w:type="gramEnd"/>
      <w:r w:rsidRPr="009D4E75">
        <w:rPr>
          <w:rFonts w:ascii="Times New Roman" w:cs="Cordia New"/>
          <w:bCs/>
          <w:sz w:val="22"/>
          <w:szCs w:val="22"/>
        </w:rPr>
        <w:t xml:space="preserve"> and 2023 were as follows:</w:t>
      </w:r>
    </w:p>
    <w:p w14:paraId="4FF86FAE" w14:textId="77777777" w:rsidR="005A4FA3" w:rsidRPr="009D4E75" w:rsidRDefault="005A4FA3" w:rsidP="005A4FA3">
      <w:pPr>
        <w:tabs>
          <w:tab w:val="num" w:pos="0"/>
        </w:tabs>
        <w:ind w:left="426" w:right="-17"/>
        <w:jc w:val="thaiDistribute"/>
        <w:rPr>
          <w:rFonts w:ascii="Times New Roman" w:cs="Cordia New"/>
          <w:bCs/>
          <w:sz w:val="22"/>
          <w:szCs w:val="22"/>
        </w:rPr>
      </w:pPr>
    </w:p>
    <w:bookmarkStart w:id="364" w:name="_MON_1802016645"/>
    <w:bookmarkEnd w:id="364"/>
    <w:p w14:paraId="08E13C6B" w14:textId="6A70A451" w:rsidR="005A4FA3" w:rsidRPr="009D4E75" w:rsidRDefault="00CC2115" w:rsidP="005A4FA3">
      <w:pPr>
        <w:tabs>
          <w:tab w:val="num" w:pos="0"/>
        </w:tabs>
        <w:ind w:left="426" w:right="-17"/>
        <w:jc w:val="thaiDistribute"/>
        <w:rPr>
          <w:rFonts w:ascii="Times New Roman" w:cs="Cordia New"/>
          <w:bCs/>
          <w:sz w:val="22"/>
          <w:szCs w:val="22"/>
        </w:rPr>
      </w:pPr>
      <w:r w:rsidRPr="009D4E75">
        <w:rPr>
          <w:rFonts w:hAnsi="Angsana New"/>
          <w:sz w:val="28"/>
          <w:szCs w:val="28"/>
          <w:cs/>
        </w:rPr>
        <w:object w:dxaOrig="9581" w:dyaOrig="2587" w14:anchorId="7E7C46B2">
          <v:shape id="_x0000_i1050" type="#_x0000_t75" style="width:478.3pt;height:124.55pt" o:ole="">
            <v:imagedata r:id="rId64" o:title=""/>
          </v:shape>
          <o:OLEObject Type="Embed" ProgID="Excel.Sheet.12" ShapeID="_x0000_i1050" DrawAspect="Content" ObjectID="_1802074756" r:id="rId65"/>
        </w:object>
      </w:r>
    </w:p>
    <w:p w14:paraId="1260471F" w14:textId="77777777" w:rsidR="005A4FA3" w:rsidRPr="009D4E75" w:rsidRDefault="005A4FA3" w:rsidP="00AC1DD0">
      <w:pPr>
        <w:tabs>
          <w:tab w:val="num" w:pos="0"/>
        </w:tabs>
        <w:ind w:left="426" w:right="-17"/>
        <w:jc w:val="thaiDistribute"/>
        <w:rPr>
          <w:rFonts w:ascii="Times New Roman" w:cs="Cordia New"/>
          <w:bCs/>
          <w:sz w:val="22"/>
          <w:szCs w:val="22"/>
        </w:rPr>
      </w:pPr>
    </w:p>
    <w:p w14:paraId="0CB1F302" w14:textId="12F3C57A" w:rsidR="00AC1DD0" w:rsidRPr="009D4E75" w:rsidRDefault="00AC1DD0" w:rsidP="00AC1DD0">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the Group had outstanding balances of accrued income aged by number of revenue recognition days as follows:</w:t>
      </w:r>
    </w:p>
    <w:p w14:paraId="21C43D80" w14:textId="77777777" w:rsidR="00AC1DD0" w:rsidRPr="009D4E75" w:rsidRDefault="00AC1DD0" w:rsidP="00AC1DD0">
      <w:pPr>
        <w:tabs>
          <w:tab w:val="num" w:pos="0"/>
        </w:tabs>
        <w:ind w:left="426" w:right="-17"/>
        <w:jc w:val="thaiDistribute"/>
        <w:rPr>
          <w:rFonts w:ascii="Times New Roman" w:cs="Cordia New"/>
          <w:bCs/>
          <w:sz w:val="22"/>
          <w:szCs w:val="22"/>
        </w:rPr>
      </w:pPr>
    </w:p>
    <w:bookmarkStart w:id="365" w:name="_MON_1675714787"/>
    <w:bookmarkEnd w:id="365"/>
    <w:p w14:paraId="00782850" w14:textId="3387A357" w:rsidR="00AA1F20" w:rsidRPr="009D4E75" w:rsidRDefault="00BD6913" w:rsidP="005341F9">
      <w:pPr>
        <w:tabs>
          <w:tab w:val="num" w:pos="0"/>
        </w:tabs>
        <w:ind w:left="426" w:right="-17"/>
        <w:jc w:val="thaiDistribute"/>
        <w:rPr>
          <w:rFonts w:hAnsi="Angsana New"/>
          <w:sz w:val="28"/>
          <w:szCs w:val="28"/>
        </w:rPr>
      </w:pPr>
      <w:r w:rsidRPr="009D4E75">
        <w:rPr>
          <w:rFonts w:hAnsi="Angsana New"/>
          <w:sz w:val="28"/>
          <w:szCs w:val="28"/>
        </w:rPr>
        <w:object w:dxaOrig="10359" w:dyaOrig="4413" w14:anchorId="342AB7C4">
          <v:shape id="_x0000_i1051" type="#_x0000_t75" style="width:504.55pt;height:234.3pt" o:ole="">
            <v:imagedata r:id="rId66" o:title=""/>
          </v:shape>
          <o:OLEObject Type="Embed" ProgID="Excel.Sheet.8" ShapeID="_x0000_i1051" DrawAspect="Content" ObjectID="_1802074757" r:id="rId67"/>
        </w:object>
      </w:r>
    </w:p>
    <w:p w14:paraId="20D72E42" w14:textId="77777777" w:rsidR="00C05419" w:rsidRPr="009D4E75" w:rsidRDefault="009541C0" w:rsidP="00C05419">
      <w:pPr>
        <w:numPr>
          <w:ilvl w:val="0"/>
          <w:numId w:val="1"/>
        </w:numPr>
        <w:tabs>
          <w:tab w:val="clear" w:pos="862"/>
          <w:tab w:val="left" w:pos="405"/>
        </w:tabs>
        <w:ind w:left="432" w:hanging="360"/>
        <w:rPr>
          <w:rFonts w:cs="Times New Roman"/>
          <w:b/>
          <w:bCs/>
        </w:rPr>
      </w:pPr>
      <w:r w:rsidRPr="009D4E75">
        <w:rPr>
          <w:rFonts w:cs="Times New Roman"/>
          <w:b/>
          <w:bCs/>
        </w:rPr>
        <w:br w:type="page"/>
      </w:r>
      <w:r w:rsidR="00D72887" w:rsidRPr="009D4E75">
        <w:rPr>
          <w:rFonts w:cs="Times New Roman"/>
          <w:b/>
          <w:bCs/>
        </w:rPr>
        <w:lastRenderedPageBreak/>
        <w:t>SERVICE</w:t>
      </w:r>
      <w:r w:rsidR="00C05419" w:rsidRPr="009D4E75">
        <w:rPr>
          <w:rFonts w:cs="Times New Roman"/>
          <w:b/>
          <w:bCs/>
        </w:rPr>
        <w:t xml:space="preserve"> CONTRACTS</w:t>
      </w:r>
    </w:p>
    <w:p w14:paraId="7A165072" w14:textId="77777777" w:rsidR="00C05419" w:rsidRPr="009D4E75" w:rsidRDefault="00C05419" w:rsidP="00AC1DD0">
      <w:pPr>
        <w:tabs>
          <w:tab w:val="num" w:pos="0"/>
        </w:tabs>
        <w:ind w:left="426" w:right="-17"/>
        <w:jc w:val="thaiDistribute"/>
        <w:rPr>
          <w:rFonts w:ascii="Times New Roman" w:cs="Cordia New"/>
          <w:bCs/>
          <w:sz w:val="22"/>
          <w:szCs w:val="22"/>
        </w:rPr>
      </w:pPr>
    </w:p>
    <w:p w14:paraId="451927A4" w14:textId="3979C0EF" w:rsidR="00C05419" w:rsidRPr="009D4E75" w:rsidRDefault="00C05419" w:rsidP="00C0541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Significant information </w:t>
      </w:r>
      <w:proofErr w:type="gramStart"/>
      <w:r w:rsidRPr="009D4E75">
        <w:rPr>
          <w:rFonts w:ascii="Times New Roman" w:cs="Cordia New"/>
          <w:bCs/>
          <w:sz w:val="22"/>
          <w:szCs w:val="22"/>
        </w:rPr>
        <w:t>of</w:t>
      </w:r>
      <w:proofErr w:type="gramEnd"/>
      <w:r w:rsidRPr="009D4E75">
        <w:rPr>
          <w:rFonts w:ascii="Times New Roman" w:cs="Cordia New"/>
          <w:bCs/>
          <w:sz w:val="22"/>
          <w:szCs w:val="22"/>
        </w:rPr>
        <w:t xml:space="preserve"> </w:t>
      </w:r>
      <w:r w:rsidR="00D72887" w:rsidRPr="009D4E75">
        <w:rPr>
          <w:rFonts w:ascii="Times New Roman" w:cs="Cordia New"/>
          <w:bCs/>
          <w:sz w:val="22"/>
          <w:szCs w:val="22"/>
        </w:rPr>
        <w:t>innovation</w:t>
      </w:r>
      <w:r w:rsidRPr="009D4E75">
        <w:rPr>
          <w:rFonts w:ascii="Times New Roman" w:cs="Cordia New"/>
          <w:bCs/>
          <w:sz w:val="22"/>
          <w:szCs w:val="22"/>
        </w:rPr>
        <w:t xml:space="preserve"> development and </w:t>
      </w:r>
      <w:r w:rsidR="00631C57" w:rsidRPr="009D4E75">
        <w:rPr>
          <w:rFonts w:ascii="Times New Roman" w:cs="Cordia New"/>
          <w:bCs/>
          <w:sz w:val="22"/>
          <w:szCs w:val="22"/>
        </w:rPr>
        <w:t>engineering</w:t>
      </w:r>
      <w:r w:rsidRPr="009D4E75">
        <w:rPr>
          <w:rFonts w:ascii="Times New Roman" w:cs="Cordia New"/>
          <w:bCs/>
          <w:sz w:val="22"/>
          <w:szCs w:val="22"/>
        </w:rPr>
        <w:t xml:space="preserve"> contracts </w:t>
      </w:r>
      <w:r w:rsidR="00520703">
        <w:rPr>
          <w:rFonts w:ascii="Times New Roman" w:cs="Cordia New"/>
          <w:bCs/>
          <w:sz w:val="22"/>
          <w:szCs w:val="22"/>
        </w:rPr>
        <w:t>for the years ended</w:t>
      </w:r>
      <w:r w:rsidRPr="009D4E75">
        <w:rPr>
          <w:rFonts w:ascii="Times New Roman" w:cs="Cordia New"/>
          <w:bCs/>
          <w:sz w:val="22"/>
          <w:szCs w:val="22"/>
        </w:rPr>
        <w:t xml:space="preserve">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summarized as follow</w:t>
      </w:r>
      <w:r w:rsidR="000F72AB" w:rsidRPr="009D4E75">
        <w:rPr>
          <w:rFonts w:ascii="Times New Roman" w:cs="Cordia New"/>
          <w:bCs/>
          <w:sz w:val="22"/>
          <w:szCs w:val="22"/>
        </w:rPr>
        <w:t>s</w:t>
      </w:r>
      <w:r w:rsidRPr="009D4E75">
        <w:rPr>
          <w:rFonts w:ascii="Times New Roman" w:cs="Cordia New"/>
          <w:bCs/>
          <w:sz w:val="22"/>
          <w:szCs w:val="22"/>
        </w:rPr>
        <w:t>:</w:t>
      </w:r>
    </w:p>
    <w:p w14:paraId="71128CBA" w14:textId="77777777" w:rsidR="00C05419" w:rsidRPr="009D4E75" w:rsidRDefault="00C05419" w:rsidP="00AC1DD0">
      <w:pPr>
        <w:tabs>
          <w:tab w:val="num" w:pos="0"/>
        </w:tabs>
        <w:ind w:left="426" w:right="-17"/>
        <w:jc w:val="thaiDistribute"/>
        <w:rPr>
          <w:rFonts w:ascii="Times New Roman" w:cs="Cordia New"/>
          <w:bCs/>
          <w:sz w:val="22"/>
          <w:szCs w:val="22"/>
        </w:rPr>
      </w:pPr>
    </w:p>
    <w:bookmarkStart w:id="366" w:name="_MON_1675715708"/>
    <w:bookmarkEnd w:id="366"/>
    <w:p w14:paraId="6FADA6B7" w14:textId="3EC50619" w:rsidR="00ED5561" w:rsidRPr="009D4E75" w:rsidRDefault="001F4A83" w:rsidP="003F74F9">
      <w:pPr>
        <w:tabs>
          <w:tab w:val="num" w:pos="0"/>
        </w:tabs>
        <w:ind w:left="426" w:right="-555"/>
        <w:jc w:val="thaiDistribute"/>
        <w:rPr>
          <w:rFonts w:ascii="Times New Roman" w:cs="Cordia New"/>
          <w:bCs/>
          <w:sz w:val="22"/>
          <w:szCs w:val="22"/>
        </w:rPr>
      </w:pPr>
      <w:r w:rsidRPr="009D4E75">
        <w:rPr>
          <w:rFonts w:hAnsi="Angsana New"/>
          <w:b/>
          <w:bCs/>
          <w:sz w:val="28"/>
          <w:szCs w:val="28"/>
          <w:cs/>
        </w:rPr>
        <w:object w:dxaOrig="11402" w:dyaOrig="5861" w14:anchorId="7C897FB2">
          <v:shape id="_x0000_i1052" type="#_x0000_t75" style="width:507.45pt;height:264pt" o:ole="">
            <v:imagedata r:id="rId68" o:title=""/>
          </v:shape>
          <o:OLEObject Type="Embed" ProgID="Excel.Sheet.8" ShapeID="_x0000_i1052" DrawAspect="Content" ObjectID="_1802074758" r:id="rId69"/>
        </w:object>
      </w:r>
    </w:p>
    <w:bookmarkStart w:id="367" w:name="_MON_1613576183"/>
    <w:bookmarkEnd w:id="367"/>
    <w:p w14:paraId="73E1B117" w14:textId="5F6EE810" w:rsidR="0042664F" w:rsidRPr="009D4E75" w:rsidRDefault="00D065EA" w:rsidP="003F74F9">
      <w:pPr>
        <w:tabs>
          <w:tab w:val="num" w:pos="0"/>
        </w:tabs>
        <w:ind w:left="426" w:right="-555"/>
        <w:jc w:val="thaiDistribute"/>
        <w:rPr>
          <w:rFonts w:ascii="Times New Roman" w:cs="Cordia New"/>
          <w:bCs/>
          <w:sz w:val="22"/>
          <w:szCs w:val="22"/>
        </w:rPr>
      </w:pPr>
      <w:r w:rsidRPr="009D4E75">
        <w:rPr>
          <w:rFonts w:hAnsi="Angsana New"/>
          <w:sz w:val="28"/>
          <w:szCs w:val="28"/>
        </w:rPr>
        <w:object w:dxaOrig="11332" w:dyaOrig="7569" w14:anchorId="41F4C108">
          <v:shape id="_x0000_i1053" type="#_x0000_t75" style="width:492.55pt;height:362.3pt" o:ole="">
            <v:imagedata r:id="rId70" o:title=""/>
          </v:shape>
          <o:OLEObject Type="Embed" ProgID="Excel.Sheet.8" ShapeID="_x0000_i1053" DrawAspect="Content" ObjectID="_1802074759" r:id="rId71"/>
        </w:object>
      </w:r>
    </w:p>
    <w:p w14:paraId="3453ADE0" w14:textId="4BA49CBD" w:rsidR="00251C0B" w:rsidRPr="009D4E75" w:rsidRDefault="003F74F9" w:rsidP="00251C0B">
      <w:pPr>
        <w:tabs>
          <w:tab w:val="num" w:pos="0"/>
        </w:tabs>
        <w:ind w:left="426" w:right="-17"/>
        <w:jc w:val="thaiDistribute"/>
        <w:rPr>
          <w:rFonts w:ascii="Times New Roman" w:cs="Cordia New"/>
          <w:bCs/>
          <w:sz w:val="22"/>
          <w:szCs w:val="22"/>
        </w:rPr>
      </w:pPr>
      <w:r w:rsidRPr="009D4E75">
        <w:rPr>
          <w:rFonts w:ascii="Times New Roman" w:cs="Cordia New"/>
          <w:bCs/>
          <w:sz w:val="22"/>
          <w:szCs w:val="22"/>
        </w:rPr>
        <w:br w:type="page"/>
      </w:r>
      <w:r w:rsidR="00251C0B" w:rsidRPr="009D4E75">
        <w:rPr>
          <w:rFonts w:ascii="Times New Roman" w:cs="Cordia New"/>
          <w:bCs/>
          <w:sz w:val="22"/>
          <w:szCs w:val="22"/>
        </w:rPr>
        <w:lastRenderedPageBreak/>
        <w:t xml:space="preserve">The Group had the obligations under contracts with customers that are unsatisfied which the Group expects to satisfy these performance obligations </w:t>
      </w:r>
      <w:r w:rsidR="00251C0B" w:rsidRPr="009D4E75">
        <w:rPr>
          <w:rFonts w:ascii="Times New Roman" w:cs="Times New Roman"/>
          <w:sz w:val="22"/>
          <w:szCs w:val="22"/>
        </w:rPr>
        <w:t xml:space="preserve">within </w:t>
      </w:r>
      <w:r w:rsidR="00CB4D2A" w:rsidRPr="009D4E75">
        <w:rPr>
          <w:rFonts w:ascii="Times New Roman" w:cs="Times New Roman"/>
          <w:sz w:val="22"/>
          <w:szCs w:val="22"/>
          <w:cs/>
        </w:rPr>
        <w:t>1 - 2</w:t>
      </w:r>
      <w:r w:rsidR="00251C0B" w:rsidRPr="009D4E75">
        <w:rPr>
          <w:rFonts w:ascii="Times New Roman" w:cs="Times New Roman"/>
          <w:bCs/>
          <w:sz w:val="22"/>
          <w:szCs w:val="22"/>
        </w:rPr>
        <w:t xml:space="preserve"> year</w:t>
      </w:r>
      <w:r w:rsidR="00351740" w:rsidRPr="009D4E75">
        <w:rPr>
          <w:rFonts w:ascii="Times New Roman" w:cs="Times New Roman"/>
          <w:bCs/>
          <w:sz w:val="22"/>
          <w:szCs w:val="22"/>
        </w:rPr>
        <w:t>s</w:t>
      </w:r>
      <w:r w:rsidR="00251C0B" w:rsidRPr="009D4E75">
        <w:rPr>
          <w:rFonts w:ascii="Times New Roman" w:cs="Times New Roman"/>
          <w:bCs/>
          <w:sz w:val="22"/>
          <w:szCs w:val="22"/>
        </w:rPr>
        <w:t>.</w:t>
      </w:r>
    </w:p>
    <w:p w14:paraId="09424138" w14:textId="13597EB9" w:rsidR="00907FF7" w:rsidRPr="009D4E75" w:rsidRDefault="00907FF7" w:rsidP="00907FF7">
      <w:pPr>
        <w:tabs>
          <w:tab w:val="num" w:pos="0"/>
        </w:tabs>
        <w:ind w:left="426" w:right="-17"/>
        <w:jc w:val="thaiDistribute"/>
        <w:rPr>
          <w:rFonts w:ascii="Times New Roman" w:cs="Cordia New"/>
          <w:bCs/>
          <w:sz w:val="22"/>
          <w:szCs w:val="22"/>
        </w:rPr>
      </w:pPr>
    </w:p>
    <w:p w14:paraId="4DCCC8D3" w14:textId="0916C3F8" w:rsidR="00F55D2D" w:rsidRPr="009D4E75" w:rsidRDefault="00F55D2D" w:rsidP="00F55D2D">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the Group had outstanding balances of </w:t>
      </w:r>
      <w:proofErr w:type="spellStart"/>
      <w:r w:rsidR="00A22DD0">
        <w:rPr>
          <w:rFonts w:ascii="Times New Roman" w:cs="Cordia New"/>
          <w:bCs/>
          <w:sz w:val="22"/>
          <w:szCs w:val="22"/>
        </w:rPr>
        <w:t>unbill</w:t>
      </w:r>
      <w:proofErr w:type="spellEnd"/>
      <w:r w:rsidR="00A22DD0">
        <w:rPr>
          <w:rFonts w:ascii="Times New Roman" w:cs="Cordia New"/>
          <w:bCs/>
          <w:sz w:val="22"/>
          <w:szCs w:val="22"/>
        </w:rPr>
        <w:t xml:space="preserve"> completed work</w:t>
      </w:r>
      <w:r w:rsidRPr="009D4E75">
        <w:rPr>
          <w:rFonts w:ascii="Times New Roman" w:cs="Cordia New"/>
          <w:bCs/>
          <w:sz w:val="22"/>
          <w:szCs w:val="22"/>
        </w:rPr>
        <w:t xml:space="preserve"> aged by number of revenue recognition days as follows:</w:t>
      </w:r>
    </w:p>
    <w:p w14:paraId="44412B6E" w14:textId="77777777" w:rsidR="00251C0B" w:rsidRPr="009D4E75" w:rsidRDefault="00251C0B" w:rsidP="00907FF7">
      <w:pPr>
        <w:tabs>
          <w:tab w:val="num" w:pos="0"/>
        </w:tabs>
        <w:ind w:left="426" w:right="-17"/>
        <w:jc w:val="thaiDistribute"/>
        <w:rPr>
          <w:rFonts w:ascii="Times New Roman" w:cs="Cordia New"/>
          <w:bCs/>
          <w:sz w:val="22"/>
          <w:szCs w:val="22"/>
        </w:rPr>
      </w:pPr>
    </w:p>
    <w:bookmarkStart w:id="368" w:name="_MON_1675521091"/>
    <w:bookmarkEnd w:id="368"/>
    <w:p w14:paraId="132C0091" w14:textId="1B9A4842" w:rsidR="000D73E8" w:rsidRPr="009D4E75" w:rsidRDefault="009F5519" w:rsidP="00F55D2D">
      <w:pPr>
        <w:tabs>
          <w:tab w:val="num" w:pos="0"/>
        </w:tabs>
        <w:ind w:left="426" w:right="-17"/>
        <w:jc w:val="thaiDistribute"/>
        <w:rPr>
          <w:rFonts w:ascii="Times New Roman" w:cs="Cordia New"/>
          <w:bCs/>
          <w:sz w:val="22"/>
          <w:szCs w:val="22"/>
        </w:rPr>
      </w:pPr>
      <w:r w:rsidRPr="009D4E75">
        <w:rPr>
          <w:rFonts w:hAnsi="Angsana New"/>
          <w:sz w:val="28"/>
          <w:szCs w:val="28"/>
        </w:rPr>
        <w:object w:dxaOrig="10073" w:dyaOrig="3378" w14:anchorId="7F951CAD">
          <v:shape id="_x0000_i1054" type="#_x0000_t75" style="width:491.45pt;height:178.3pt" o:ole="">
            <v:imagedata r:id="rId72" o:title=""/>
          </v:shape>
          <o:OLEObject Type="Embed" ProgID="Excel.Sheet.8" ShapeID="_x0000_i1054" DrawAspect="Content" ObjectID="_1802074760" r:id="rId73"/>
        </w:object>
      </w:r>
    </w:p>
    <w:p w14:paraId="1A1E79D8" w14:textId="77777777" w:rsidR="00A72419" w:rsidRPr="009D4E75" w:rsidRDefault="00A72419" w:rsidP="00A72419">
      <w:pPr>
        <w:numPr>
          <w:ilvl w:val="0"/>
          <w:numId w:val="1"/>
        </w:numPr>
        <w:tabs>
          <w:tab w:val="clear" w:pos="862"/>
          <w:tab w:val="left" w:pos="405"/>
        </w:tabs>
        <w:ind w:left="432" w:hanging="360"/>
        <w:rPr>
          <w:rFonts w:cs="Times New Roman"/>
          <w:b/>
          <w:bCs/>
          <w:szCs w:val="22"/>
        </w:rPr>
      </w:pPr>
      <w:r w:rsidRPr="009D4E75">
        <w:rPr>
          <w:rFonts w:cs="Times New Roman"/>
          <w:b/>
          <w:bCs/>
          <w:szCs w:val="22"/>
        </w:rPr>
        <w:t>INVENTORIES</w:t>
      </w:r>
    </w:p>
    <w:p w14:paraId="1E350BAB" w14:textId="77777777" w:rsidR="00A72419" w:rsidRPr="009D4E75" w:rsidRDefault="00A72419" w:rsidP="0005059B">
      <w:pPr>
        <w:tabs>
          <w:tab w:val="num" w:pos="0"/>
        </w:tabs>
        <w:ind w:left="426" w:right="-17"/>
        <w:jc w:val="thaiDistribute"/>
        <w:rPr>
          <w:rFonts w:ascii="Times New Roman" w:cs="Cordia New"/>
          <w:bCs/>
          <w:sz w:val="22"/>
          <w:szCs w:val="22"/>
        </w:rPr>
      </w:pPr>
    </w:p>
    <w:p w14:paraId="740D5B6F" w14:textId="6A7214E9" w:rsidR="0005059B" w:rsidRPr="009D4E75" w:rsidRDefault="0005059B" w:rsidP="0005059B">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Inventories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3F79B9FE" w14:textId="77777777" w:rsidR="0005059B" w:rsidRPr="009D4E75" w:rsidRDefault="0005059B" w:rsidP="0005059B">
      <w:pPr>
        <w:tabs>
          <w:tab w:val="num" w:pos="0"/>
        </w:tabs>
        <w:ind w:left="426" w:right="-17"/>
        <w:jc w:val="thaiDistribute"/>
        <w:rPr>
          <w:rFonts w:ascii="Times New Roman" w:cs="Cordia New"/>
          <w:bCs/>
          <w:sz w:val="22"/>
          <w:szCs w:val="22"/>
        </w:rPr>
      </w:pPr>
    </w:p>
    <w:bookmarkStart w:id="369" w:name="_MON_1675347748"/>
    <w:bookmarkEnd w:id="369"/>
    <w:p w14:paraId="3BE12B1A" w14:textId="0A2AA06B" w:rsidR="00A72419" w:rsidRPr="009D4E75" w:rsidRDefault="00446EE0" w:rsidP="00A72419">
      <w:pPr>
        <w:tabs>
          <w:tab w:val="num" w:pos="0"/>
        </w:tabs>
        <w:ind w:left="426" w:right="-17"/>
        <w:jc w:val="thaiDistribute"/>
        <w:rPr>
          <w:rFonts w:ascii="Times New Roman" w:cs="Cordia New"/>
          <w:bCs/>
          <w:sz w:val="22"/>
          <w:szCs w:val="22"/>
        </w:rPr>
      </w:pPr>
      <w:r w:rsidRPr="009D4E75">
        <w:rPr>
          <w:rFonts w:hAnsi="Angsana New"/>
          <w:sz w:val="28"/>
          <w:szCs w:val="28"/>
          <w:cs/>
        </w:rPr>
        <w:object w:dxaOrig="11899" w:dyaOrig="9387" w14:anchorId="65D89E89">
          <v:shape id="_x0000_i1055" type="#_x0000_t75" style="width:496.55pt;height:380pt" o:ole="">
            <v:imagedata r:id="rId74" o:title=""/>
          </v:shape>
          <o:OLEObject Type="Embed" ProgID="Excel.Sheet.12" ShapeID="_x0000_i1055" DrawAspect="Content" ObjectID="_1802074761" r:id="rId75"/>
        </w:object>
      </w:r>
    </w:p>
    <w:p w14:paraId="483F5884" w14:textId="77777777" w:rsidR="009541C0" w:rsidRPr="009D4E75" w:rsidRDefault="009541C0" w:rsidP="00C8205A">
      <w:pPr>
        <w:tabs>
          <w:tab w:val="num" w:pos="0"/>
        </w:tabs>
        <w:ind w:left="426" w:right="-17"/>
        <w:jc w:val="thaiDistribute"/>
        <w:rPr>
          <w:rFonts w:hAnsi="Angsana New"/>
          <w:sz w:val="28"/>
          <w:szCs w:val="28"/>
        </w:rPr>
      </w:pPr>
    </w:p>
    <w:p w14:paraId="41339226" w14:textId="2D9A6E69" w:rsidR="009541C0" w:rsidRPr="009D4E75" w:rsidRDefault="0091308E" w:rsidP="00C8205A">
      <w:pPr>
        <w:tabs>
          <w:tab w:val="num" w:pos="0"/>
        </w:tabs>
        <w:ind w:left="426" w:right="-17"/>
        <w:jc w:val="thaiDistribute"/>
        <w:rPr>
          <w:rFonts w:hAnsi="Angsana New"/>
          <w:sz w:val="28"/>
          <w:szCs w:val="28"/>
        </w:rPr>
      </w:pPr>
      <w:r w:rsidRPr="009D4E75">
        <w:rPr>
          <w:rFonts w:hAnsi="Angsana New"/>
          <w:sz w:val="28"/>
          <w:szCs w:val="28"/>
          <w:cs/>
        </w:rPr>
        <w:object w:dxaOrig="11899" w:dyaOrig="3246" w14:anchorId="02864AC4">
          <v:shape id="_x0000_i1056" type="#_x0000_t75" style="width:496.55pt;height:131.45pt" o:ole="">
            <v:imagedata r:id="rId76" o:title=""/>
          </v:shape>
          <o:OLEObject Type="Embed" ProgID="Excel.Sheet.12" ShapeID="_x0000_i1056" DrawAspect="Content" ObjectID="_1802074762" r:id="rId77"/>
        </w:object>
      </w:r>
    </w:p>
    <w:p w14:paraId="71391ED1" w14:textId="77777777" w:rsidR="00A25BC4" w:rsidRPr="009D4E75" w:rsidRDefault="00A25BC4" w:rsidP="00C8205A">
      <w:pPr>
        <w:tabs>
          <w:tab w:val="num" w:pos="0"/>
        </w:tabs>
        <w:ind w:left="426" w:right="-17"/>
        <w:jc w:val="thaiDistribute"/>
        <w:rPr>
          <w:rFonts w:ascii="Times New Roman" w:cs="Cordia New"/>
          <w:bCs/>
          <w:sz w:val="22"/>
          <w:szCs w:val="22"/>
        </w:rPr>
      </w:pPr>
    </w:p>
    <w:p w14:paraId="727A9F9B" w14:textId="08758707" w:rsidR="00C8205A" w:rsidRPr="009D4E75" w:rsidRDefault="00C8205A" w:rsidP="00C8205A">
      <w:pPr>
        <w:tabs>
          <w:tab w:val="num" w:pos="0"/>
        </w:tabs>
        <w:ind w:left="426" w:right="-17"/>
        <w:jc w:val="thaiDistribute"/>
        <w:rPr>
          <w:rFonts w:ascii="Times New Roman" w:cs="Cordia New"/>
          <w:bCs/>
          <w:sz w:val="22"/>
          <w:szCs w:val="22"/>
        </w:rPr>
      </w:pPr>
      <w:r w:rsidRPr="009D4E75">
        <w:rPr>
          <w:rFonts w:ascii="Times New Roman" w:cs="Cordia New"/>
          <w:bCs/>
          <w:sz w:val="22"/>
          <w:szCs w:val="22"/>
        </w:rPr>
        <w:t>For the year</w:t>
      </w:r>
      <w:r w:rsidR="00A31CF3">
        <w:rPr>
          <w:rFonts w:ascii="Times New Roman" w:cs="Cordia New"/>
          <w:bCs/>
          <w:sz w:val="22"/>
          <w:szCs w:val="22"/>
        </w:rPr>
        <w:t>s</w:t>
      </w:r>
      <w:r w:rsidRPr="009D4E75">
        <w:rPr>
          <w:rFonts w:ascii="Times New Roman" w:cs="Cordia New"/>
          <w:bCs/>
          <w:sz w:val="22"/>
          <w:szCs w:val="22"/>
        </w:rPr>
        <w:t xml:space="preserve"> </w:t>
      </w:r>
      <w:proofErr w:type="gramStart"/>
      <w:r w:rsidRPr="009D4E75">
        <w:rPr>
          <w:rFonts w:ascii="Times New Roman" w:cs="Cordia New"/>
          <w:bCs/>
          <w:sz w:val="22"/>
          <w:szCs w:val="22"/>
        </w:rPr>
        <w:t>ended</w:t>
      </w:r>
      <w:proofErr w:type="gramEnd"/>
      <w:r w:rsidRPr="009D4E75">
        <w:rPr>
          <w:rFonts w:ascii="Times New Roman" w:cs="Cordia New"/>
          <w:bCs/>
          <w:sz w:val="22"/>
          <w:szCs w:val="22"/>
        </w:rPr>
        <w:t xml:space="preserve">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cost of inventories were included in cost of sale and service</w:t>
      </w:r>
      <w:r w:rsidR="00432A15" w:rsidRPr="009D4E75">
        <w:rPr>
          <w:rFonts w:ascii="Times New Roman" w:cs="Cordia New"/>
          <w:bCs/>
          <w:sz w:val="22"/>
          <w:szCs w:val="22"/>
        </w:rPr>
        <w:t xml:space="preserve"> were as follows:</w:t>
      </w:r>
    </w:p>
    <w:p w14:paraId="6549FB69" w14:textId="77777777" w:rsidR="00C8205A" w:rsidRPr="009D4E75" w:rsidRDefault="00C8205A" w:rsidP="00C8205A">
      <w:pPr>
        <w:tabs>
          <w:tab w:val="num" w:pos="0"/>
        </w:tabs>
        <w:ind w:left="426" w:right="-17"/>
        <w:jc w:val="thaiDistribute"/>
        <w:rPr>
          <w:rFonts w:ascii="Times New Roman" w:cs="Cordia New"/>
          <w:bCs/>
          <w:sz w:val="22"/>
          <w:szCs w:val="22"/>
        </w:rPr>
      </w:pPr>
    </w:p>
    <w:bookmarkStart w:id="370" w:name="_MON_1672673666"/>
    <w:bookmarkEnd w:id="370"/>
    <w:p w14:paraId="623EDFF5" w14:textId="331D2DDF" w:rsidR="00A72419" w:rsidRPr="009D4E75" w:rsidRDefault="007D6400" w:rsidP="00A72419">
      <w:pPr>
        <w:tabs>
          <w:tab w:val="num" w:pos="0"/>
        </w:tabs>
        <w:ind w:left="426" w:right="-17"/>
        <w:jc w:val="thaiDistribute"/>
        <w:rPr>
          <w:rFonts w:ascii="Times New Roman" w:cs="Cordia New"/>
          <w:bCs/>
          <w:sz w:val="22"/>
          <w:szCs w:val="22"/>
        </w:rPr>
      </w:pPr>
      <w:r w:rsidRPr="009D4E75">
        <w:rPr>
          <w:rFonts w:hAnsi="Angsana New"/>
          <w:color w:val="000000"/>
          <w:sz w:val="30"/>
          <w:szCs w:val="30"/>
          <w:cs/>
        </w:rPr>
        <w:object w:dxaOrig="9557" w:dyaOrig="2957" w14:anchorId="342A51E4">
          <v:shape id="_x0000_i1057" type="#_x0000_t75" style="width:474.3pt;height:150.85pt" o:ole="">
            <v:imagedata r:id="rId78" o:title=""/>
          </v:shape>
          <o:OLEObject Type="Embed" ProgID="Excel.Sheet.12" ShapeID="_x0000_i1057" DrawAspect="Content" ObjectID="_1802074763" r:id="rId79"/>
        </w:object>
      </w:r>
    </w:p>
    <w:p w14:paraId="21229AAA" w14:textId="1BA1D249" w:rsidR="00DA1686" w:rsidRPr="009D4E75" w:rsidRDefault="00DA1686" w:rsidP="00DA1686">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allowance for devaluation of inventories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p w14:paraId="47942B5F" w14:textId="77777777" w:rsidR="00DA1686" w:rsidRPr="009D4E75" w:rsidRDefault="00DA1686" w:rsidP="00DA1686">
      <w:pPr>
        <w:tabs>
          <w:tab w:val="num" w:pos="0"/>
        </w:tabs>
        <w:ind w:left="426" w:right="-17"/>
        <w:jc w:val="thaiDistribute"/>
        <w:rPr>
          <w:rFonts w:ascii="Times New Roman" w:cs="Cordia New"/>
          <w:bCs/>
          <w:sz w:val="22"/>
          <w:szCs w:val="22"/>
        </w:rPr>
      </w:pPr>
    </w:p>
    <w:bookmarkStart w:id="371" w:name="_MON_1613597560"/>
    <w:bookmarkEnd w:id="371"/>
    <w:p w14:paraId="1A50BD85" w14:textId="5D980139" w:rsidR="00A72419" w:rsidRPr="009D4E75" w:rsidRDefault="0000741B" w:rsidP="00A72419">
      <w:pPr>
        <w:tabs>
          <w:tab w:val="num" w:pos="0"/>
        </w:tabs>
        <w:ind w:left="426" w:right="-17"/>
        <w:jc w:val="thaiDistribute"/>
        <w:rPr>
          <w:rFonts w:ascii="Times New Roman" w:cs="Cordia New"/>
          <w:bCs/>
          <w:sz w:val="22"/>
          <w:szCs w:val="22"/>
        </w:rPr>
      </w:pPr>
      <w:r w:rsidRPr="009D4E75">
        <w:rPr>
          <w:rFonts w:hAnsi="Angsana New"/>
          <w:sz w:val="28"/>
          <w:szCs w:val="28"/>
        </w:rPr>
        <w:object w:dxaOrig="10085" w:dyaOrig="3154" w14:anchorId="56946D9F">
          <v:shape id="_x0000_i1058" type="#_x0000_t75" style="width:492.55pt;height:168.55pt" o:ole="">
            <v:imagedata r:id="rId80" o:title=""/>
          </v:shape>
          <o:OLEObject Type="Embed" ProgID="Excel.Sheet.8" ShapeID="_x0000_i1058" DrawAspect="Content" ObjectID="_1802074764" r:id="rId81"/>
        </w:object>
      </w:r>
    </w:p>
    <w:p w14:paraId="26836146" w14:textId="4F830EEA" w:rsidR="00997CA8" w:rsidRPr="009D4E75" w:rsidRDefault="00A25BC4" w:rsidP="00997CA8">
      <w:pPr>
        <w:numPr>
          <w:ilvl w:val="0"/>
          <w:numId w:val="1"/>
        </w:numPr>
        <w:tabs>
          <w:tab w:val="clear" w:pos="862"/>
          <w:tab w:val="left" w:pos="405"/>
        </w:tabs>
        <w:ind w:left="432" w:hanging="360"/>
        <w:rPr>
          <w:rFonts w:cs="Times New Roman"/>
          <w:b/>
          <w:bCs/>
          <w:szCs w:val="22"/>
        </w:rPr>
      </w:pPr>
      <w:r w:rsidRPr="009D4E75">
        <w:rPr>
          <w:rFonts w:cs="Times New Roman"/>
          <w:szCs w:val="22"/>
        </w:rPr>
        <w:br w:type="page"/>
      </w:r>
      <w:r w:rsidR="00997CA8" w:rsidRPr="009D4E75">
        <w:rPr>
          <w:rFonts w:cs="Times New Roman"/>
          <w:b/>
          <w:bCs/>
          <w:szCs w:val="22"/>
        </w:rPr>
        <w:lastRenderedPageBreak/>
        <w:t>OTHER CURRENT ASSETS</w:t>
      </w:r>
    </w:p>
    <w:p w14:paraId="1937789F" w14:textId="77777777" w:rsidR="00997CA8" w:rsidRPr="009D4E75" w:rsidRDefault="00997CA8" w:rsidP="00997CA8">
      <w:pPr>
        <w:tabs>
          <w:tab w:val="num" w:pos="0"/>
        </w:tabs>
        <w:ind w:left="426" w:right="-17"/>
        <w:jc w:val="thaiDistribute"/>
        <w:rPr>
          <w:rFonts w:ascii="Times New Roman" w:cs="Cordia New"/>
          <w:bCs/>
          <w:sz w:val="22"/>
          <w:szCs w:val="22"/>
        </w:rPr>
      </w:pPr>
    </w:p>
    <w:p w14:paraId="001B3C77" w14:textId="4C4CCA3B" w:rsidR="00997CA8" w:rsidRPr="009D4E75" w:rsidRDefault="00997CA8" w:rsidP="00997CA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Other current assets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2FEB4665" w14:textId="77777777" w:rsidR="00997CA8" w:rsidRPr="009D4E75" w:rsidRDefault="00997CA8" w:rsidP="00997CA8">
      <w:pPr>
        <w:tabs>
          <w:tab w:val="num" w:pos="0"/>
        </w:tabs>
        <w:ind w:left="426" w:right="-17"/>
        <w:jc w:val="thaiDistribute"/>
        <w:rPr>
          <w:rFonts w:ascii="Times New Roman" w:cs="Cordia New"/>
          <w:bCs/>
          <w:sz w:val="22"/>
          <w:szCs w:val="22"/>
        </w:rPr>
      </w:pPr>
    </w:p>
    <w:bookmarkStart w:id="372" w:name="_MON_1614442974"/>
    <w:bookmarkEnd w:id="372"/>
    <w:p w14:paraId="6FF86E20" w14:textId="7C4314A9" w:rsidR="00DA1686" w:rsidRPr="009D4E75" w:rsidRDefault="00F512A8" w:rsidP="00A72419">
      <w:pPr>
        <w:tabs>
          <w:tab w:val="num" w:pos="0"/>
        </w:tabs>
        <w:ind w:left="426" w:right="-17"/>
        <w:jc w:val="thaiDistribute"/>
        <w:rPr>
          <w:rFonts w:hAnsi="Angsana New"/>
          <w:sz w:val="28"/>
          <w:szCs w:val="28"/>
        </w:rPr>
      </w:pPr>
      <w:r w:rsidRPr="009D4E75">
        <w:rPr>
          <w:rFonts w:hAnsi="Angsana New"/>
          <w:sz w:val="28"/>
          <w:szCs w:val="28"/>
          <w:cs/>
        </w:rPr>
        <w:object w:dxaOrig="10820" w:dyaOrig="4086" w14:anchorId="173E45C8">
          <v:shape id="_x0000_i1059" type="#_x0000_t75" style="width:496.55pt;height:207.45pt" o:ole="">
            <v:imagedata r:id="rId82" o:title=""/>
          </v:shape>
          <o:OLEObject Type="Embed" ProgID="Excel.Sheet.8" ShapeID="_x0000_i1059" DrawAspect="Content" ObjectID="_1802074765" r:id="rId83"/>
        </w:object>
      </w:r>
    </w:p>
    <w:p w14:paraId="19564682" w14:textId="77777777" w:rsidR="008726F4" w:rsidRPr="009D4E75" w:rsidRDefault="008726F4" w:rsidP="00A72419">
      <w:pPr>
        <w:tabs>
          <w:tab w:val="num" w:pos="0"/>
        </w:tabs>
        <w:ind w:left="426" w:right="-17"/>
        <w:jc w:val="thaiDistribute"/>
        <w:rPr>
          <w:rFonts w:ascii="Times New Roman" w:cs="Cordia New"/>
          <w:bCs/>
          <w:sz w:val="22"/>
          <w:szCs w:val="22"/>
        </w:rPr>
      </w:pPr>
    </w:p>
    <w:p w14:paraId="0D9BB11E" w14:textId="192276CC" w:rsidR="008726F4" w:rsidRPr="009D4E75" w:rsidRDefault="0099651B" w:rsidP="00A7241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On October 28, 2024, the Company </w:t>
      </w:r>
      <w:proofErr w:type="gramStart"/>
      <w:r w:rsidRPr="009D4E75">
        <w:rPr>
          <w:rFonts w:ascii="Times New Roman" w:cs="Cordia New"/>
          <w:bCs/>
          <w:sz w:val="22"/>
          <w:szCs w:val="22"/>
        </w:rPr>
        <w:t>entered into</w:t>
      </w:r>
      <w:proofErr w:type="gramEnd"/>
      <w:r w:rsidRPr="009D4E75">
        <w:rPr>
          <w:rFonts w:ascii="Times New Roman" w:cs="Cordia New"/>
          <w:bCs/>
          <w:sz w:val="22"/>
          <w:szCs w:val="22"/>
        </w:rPr>
        <w:t xml:space="preserve"> a land purchase and sale contract to purchase land from other person </w:t>
      </w:r>
      <w:r w:rsidR="000F7BE4">
        <w:rPr>
          <w:rFonts w:ascii="Times New Roman" w:cs="Cordia New"/>
          <w:bCs/>
          <w:sz w:val="22"/>
          <w:szCs w:val="22"/>
        </w:rPr>
        <w:t>at the contract value of Baht</w:t>
      </w:r>
      <w:r w:rsidR="0098497F" w:rsidRPr="009D4E75">
        <w:rPr>
          <w:rFonts w:ascii="Times New Roman" w:cs="Cordia New"/>
          <w:bCs/>
          <w:sz w:val="22"/>
          <w:szCs w:val="22"/>
        </w:rPr>
        <w:t xml:space="preserve"> </w:t>
      </w:r>
      <w:r w:rsidRPr="009D4E75">
        <w:rPr>
          <w:rFonts w:ascii="Times New Roman" w:cs="Cordia New"/>
          <w:bCs/>
          <w:sz w:val="22"/>
          <w:szCs w:val="22"/>
        </w:rPr>
        <w:t xml:space="preserve">26.69 million, </w:t>
      </w:r>
      <w:r w:rsidR="00563ABF">
        <w:rPr>
          <w:rFonts w:ascii="Times New Roman" w:cs="Cordia New"/>
          <w:bCs/>
          <w:sz w:val="22"/>
          <w:szCs w:val="22"/>
        </w:rPr>
        <w:t xml:space="preserve">made the payment for deposit of Baht </w:t>
      </w:r>
      <w:r w:rsidRPr="009D4E75">
        <w:rPr>
          <w:rFonts w:ascii="Times New Roman" w:cs="Cordia New"/>
          <w:bCs/>
          <w:sz w:val="22"/>
          <w:szCs w:val="22"/>
        </w:rPr>
        <w:t>13.34 million, and the remaining amount</w:t>
      </w:r>
      <w:r w:rsidR="00B771DC">
        <w:rPr>
          <w:rFonts w:ascii="Times New Roman" w:cs="Cordia New"/>
          <w:bCs/>
          <w:sz w:val="22"/>
          <w:szCs w:val="22"/>
        </w:rPr>
        <w:t xml:space="preserve"> will be</w:t>
      </w:r>
      <w:r w:rsidRPr="009D4E75">
        <w:rPr>
          <w:rFonts w:ascii="Times New Roman" w:cs="Cordia New"/>
          <w:bCs/>
          <w:sz w:val="22"/>
          <w:szCs w:val="22"/>
        </w:rPr>
        <w:t xml:space="preserve"> paid on the date </w:t>
      </w:r>
      <w:r w:rsidR="00EC48E7">
        <w:rPr>
          <w:rFonts w:ascii="Times New Roman" w:cs="Cordia New"/>
          <w:bCs/>
          <w:sz w:val="22"/>
          <w:szCs w:val="22"/>
        </w:rPr>
        <w:t>ownership transfer registration</w:t>
      </w:r>
      <w:r w:rsidRPr="009D4E75">
        <w:rPr>
          <w:rFonts w:ascii="Times New Roman" w:cs="Cordia New"/>
          <w:bCs/>
          <w:sz w:val="22"/>
          <w:szCs w:val="22"/>
        </w:rPr>
        <w:t>.</w:t>
      </w:r>
    </w:p>
    <w:p w14:paraId="2DF65472" w14:textId="77777777" w:rsidR="008726F4" w:rsidRPr="009D4E75" w:rsidRDefault="008726F4" w:rsidP="00A72419">
      <w:pPr>
        <w:tabs>
          <w:tab w:val="num" w:pos="0"/>
        </w:tabs>
        <w:ind w:left="426" w:right="-17"/>
        <w:jc w:val="thaiDistribute"/>
        <w:rPr>
          <w:rFonts w:ascii="Times New Roman" w:cs="Cordia New"/>
          <w:bCs/>
          <w:sz w:val="22"/>
          <w:szCs w:val="22"/>
        </w:rPr>
      </w:pPr>
    </w:p>
    <w:p w14:paraId="28A5BD42" w14:textId="77777777" w:rsidR="0025188A" w:rsidRPr="009D4E75" w:rsidRDefault="0025188A" w:rsidP="0025188A">
      <w:pPr>
        <w:numPr>
          <w:ilvl w:val="0"/>
          <w:numId w:val="1"/>
        </w:numPr>
        <w:tabs>
          <w:tab w:val="clear" w:pos="862"/>
          <w:tab w:val="left" w:pos="405"/>
        </w:tabs>
        <w:ind w:left="432" w:hanging="360"/>
        <w:rPr>
          <w:rFonts w:cs="Times New Roman"/>
          <w:b/>
          <w:bCs/>
          <w:szCs w:val="22"/>
        </w:rPr>
      </w:pPr>
      <w:r w:rsidRPr="009D4E75">
        <w:rPr>
          <w:rFonts w:cs="Times New Roman"/>
          <w:b/>
          <w:bCs/>
          <w:szCs w:val="22"/>
        </w:rPr>
        <w:t>RESTRICTED BANK DEPOSITS</w:t>
      </w:r>
    </w:p>
    <w:p w14:paraId="795A5BB9" w14:textId="77777777" w:rsidR="0025188A" w:rsidRPr="009D4E75" w:rsidRDefault="0025188A" w:rsidP="0025188A">
      <w:pPr>
        <w:tabs>
          <w:tab w:val="num" w:pos="0"/>
        </w:tabs>
        <w:ind w:left="426" w:right="-17"/>
        <w:jc w:val="thaiDistribute"/>
        <w:rPr>
          <w:rFonts w:ascii="Times New Roman" w:cs="Cordia New"/>
          <w:bCs/>
          <w:sz w:val="22"/>
          <w:szCs w:val="22"/>
        </w:rPr>
      </w:pPr>
    </w:p>
    <w:p w14:paraId="1A7DC4BE" w14:textId="7BF87B96" w:rsidR="0025188A" w:rsidRPr="009D4E75" w:rsidRDefault="0025188A" w:rsidP="0025188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Restricted bank deposits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65F15C4D" w14:textId="77777777" w:rsidR="0025188A" w:rsidRPr="009D4E75" w:rsidRDefault="0025188A" w:rsidP="0025188A">
      <w:pPr>
        <w:tabs>
          <w:tab w:val="num" w:pos="0"/>
        </w:tabs>
        <w:ind w:left="426" w:right="-17"/>
        <w:jc w:val="thaiDistribute"/>
        <w:rPr>
          <w:rFonts w:ascii="Times New Roman" w:cs="Cordia New"/>
          <w:bCs/>
          <w:sz w:val="22"/>
          <w:szCs w:val="22"/>
        </w:rPr>
      </w:pPr>
    </w:p>
    <w:bookmarkStart w:id="373" w:name="_MON_1669572364"/>
    <w:bookmarkEnd w:id="373"/>
    <w:p w14:paraId="776EE769" w14:textId="2EB960A5" w:rsidR="00DA1686" w:rsidRPr="009D4E75" w:rsidRDefault="00B03361" w:rsidP="00A72419">
      <w:pPr>
        <w:tabs>
          <w:tab w:val="num" w:pos="0"/>
        </w:tabs>
        <w:ind w:left="426" w:right="-17"/>
        <w:jc w:val="thaiDistribute"/>
        <w:rPr>
          <w:rFonts w:hAnsi="Angsana New"/>
          <w:sz w:val="28"/>
          <w:szCs w:val="28"/>
        </w:rPr>
      </w:pPr>
      <w:r w:rsidRPr="009D4E75">
        <w:rPr>
          <w:rFonts w:hAnsi="Angsana New"/>
          <w:sz w:val="28"/>
          <w:szCs w:val="28"/>
          <w:cs/>
        </w:rPr>
        <w:object w:dxaOrig="10613" w:dyaOrig="3082" w14:anchorId="4B07B50A">
          <v:shape id="_x0000_i1060" type="#_x0000_t75" style="width:496pt;height:140pt" o:ole="">
            <v:imagedata r:id="rId84" o:title=""/>
          </v:shape>
          <o:OLEObject Type="Embed" ProgID="Excel.Sheet.12" ShapeID="_x0000_i1060" DrawAspect="Content" ObjectID="_1802074766" r:id="rId85"/>
        </w:object>
      </w:r>
    </w:p>
    <w:p w14:paraId="6FCE6549" w14:textId="77777777" w:rsidR="00347241" w:rsidRPr="009D4E75" w:rsidRDefault="00347241" w:rsidP="00A72419">
      <w:pPr>
        <w:tabs>
          <w:tab w:val="num" w:pos="0"/>
        </w:tabs>
        <w:ind w:left="426" w:right="-17"/>
        <w:jc w:val="thaiDistribute"/>
        <w:rPr>
          <w:rFonts w:ascii="Times New Roman" w:cs="Cordia New"/>
          <w:bCs/>
          <w:sz w:val="22"/>
          <w:szCs w:val="22"/>
        </w:rPr>
      </w:pPr>
    </w:p>
    <w:p w14:paraId="74B0A77E" w14:textId="77777777" w:rsidR="00F11257" w:rsidRPr="009D4E75" w:rsidRDefault="00F11257" w:rsidP="00F11257">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t>RETENTION RECEIVABLES</w:t>
      </w:r>
    </w:p>
    <w:p w14:paraId="381692D2" w14:textId="77777777" w:rsidR="00F11257" w:rsidRPr="009D4E75" w:rsidRDefault="00F11257" w:rsidP="00F11257">
      <w:pPr>
        <w:tabs>
          <w:tab w:val="num" w:pos="0"/>
        </w:tabs>
        <w:ind w:left="426" w:right="-17"/>
        <w:jc w:val="thaiDistribute"/>
        <w:rPr>
          <w:rFonts w:ascii="Times New Roman" w:cs="Cordia New"/>
          <w:bCs/>
          <w:sz w:val="22"/>
          <w:szCs w:val="22"/>
        </w:rPr>
      </w:pPr>
    </w:p>
    <w:p w14:paraId="550B5A7B" w14:textId="77777777" w:rsidR="00F11257" w:rsidRPr="009D4E75" w:rsidRDefault="00F11257" w:rsidP="00F1125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Retention receivables are the amounts deducted by the customer for guaranteeing the work performed at the rate of 10 percent of service progress billings. </w:t>
      </w:r>
      <w:proofErr w:type="gramStart"/>
      <w:r w:rsidRPr="009D4E75">
        <w:rPr>
          <w:rFonts w:ascii="Times New Roman" w:cs="Cordia New"/>
          <w:bCs/>
          <w:sz w:val="22"/>
          <w:szCs w:val="22"/>
        </w:rPr>
        <w:t>Retentions</w:t>
      </w:r>
      <w:proofErr w:type="gramEnd"/>
      <w:r w:rsidRPr="009D4E75">
        <w:rPr>
          <w:rFonts w:ascii="Times New Roman" w:cs="Cordia New"/>
          <w:bCs/>
          <w:sz w:val="22"/>
          <w:szCs w:val="22"/>
        </w:rPr>
        <w:t xml:space="preserve"> will be paid to the </w:t>
      </w:r>
      <w:r w:rsidR="00DE6303" w:rsidRPr="009D4E75">
        <w:rPr>
          <w:rFonts w:ascii="Times New Roman" w:cs="Cordia New"/>
          <w:bCs/>
          <w:sz w:val="22"/>
          <w:szCs w:val="22"/>
        </w:rPr>
        <w:t>Group</w:t>
      </w:r>
      <w:r w:rsidRPr="009D4E75">
        <w:rPr>
          <w:rFonts w:ascii="Times New Roman" w:cs="Cordia New"/>
          <w:bCs/>
          <w:sz w:val="22"/>
          <w:szCs w:val="22"/>
        </w:rPr>
        <w:t xml:space="preserve"> when the </w:t>
      </w:r>
      <w:r w:rsidR="0023488B" w:rsidRPr="009D4E75">
        <w:rPr>
          <w:rFonts w:ascii="Times New Roman" w:cs="Cordia New"/>
          <w:bCs/>
          <w:sz w:val="22"/>
          <w:szCs w:val="22"/>
        </w:rPr>
        <w:t>services</w:t>
      </w:r>
      <w:r w:rsidRPr="009D4E75">
        <w:rPr>
          <w:rFonts w:ascii="Times New Roman" w:cs="Cordia New"/>
          <w:bCs/>
          <w:sz w:val="22"/>
          <w:szCs w:val="22"/>
        </w:rPr>
        <w:t xml:space="preserve"> performed have been completed and conditions specified in the agreement are all satisfied.</w:t>
      </w:r>
    </w:p>
    <w:p w14:paraId="2F9AF282" w14:textId="77777777" w:rsidR="00F11257" w:rsidRPr="009D4E75" w:rsidRDefault="00F11257" w:rsidP="00F11257">
      <w:pPr>
        <w:tabs>
          <w:tab w:val="num" w:pos="0"/>
        </w:tabs>
        <w:ind w:left="426" w:right="-17"/>
        <w:jc w:val="thaiDistribute"/>
        <w:rPr>
          <w:rFonts w:ascii="Times New Roman" w:cs="Cordia New"/>
          <w:bCs/>
          <w:sz w:val="22"/>
          <w:szCs w:val="22"/>
        </w:rPr>
      </w:pPr>
    </w:p>
    <w:p w14:paraId="1893A4A9" w14:textId="77777777" w:rsidR="004E449B" w:rsidRPr="009D4E75" w:rsidRDefault="004E449B">
      <w:pPr>
        <w:rPr>
          <w:rFonts w:ascii="Times New Roman" w:cs="Times New Roman"/>
          <w:b/>
          <w:bCs/>
          <w:sz w:val="22"/>
          <w:szCs w:val="22"/>
        </w:rPr>
      </w:pPr>
      <w:r w:rsidRPr="009D4E75">
        <w:rPr>
          <w:rFonts w:ascii="Times New Roman" w:cs="Times New Roman"/>
          <w:b/>
          <w:bCs/>
          <w:sz w:val="22"/>
          <w:szCs w:val="22"/>
        </w:rPr>
        <w:br w:type="page"/>
      </w:r>
    </w:p>
    <w:p w14:paraId="66562630" w14:textId="3BE9EF71" w:rsidR="00F11257" w:rsidRPr="009D4E75" w:rsidRDefault="00F11257" w:rsidP="00F11257">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lastRenderedPageBreak/>
        <w:t>INVESTMENT IN SUBSIDIARY</w:t>
      </w:r>
    </w:p>
    <w:p w14:paraId="1203EBC9" w14:textId="77777777" w:rsidR="00F11257" w:rsidRPr="009D4E75" w:rsidRDefault="00F11257" w:rsidP="00F11257">
      <w:pPr>
        <w:tabs>
          <w:tab w:val="num" w:pos="0"/>
        </w:tabs>
        <w:ind w:left="426" w:right="-17"/>
        <w:jc w:val="thaiDistribute"/>
        <w:rPr>
          <w:rFonts w:ascii="Times New Roman" w:cs="Cordia New"/>
          <w:bCs/>
          <w:sz w:val="22"/>
          <w:szCs w:val="22"/>
        </w:rPr>
      </w:pPr>
    </w:p>
    <w:p w14:paraId="3B794A86" w14:textId="48DD85AF" w:rsidR="00F11257" w:rsidRPr="009D4E75" w:rsidRDefault="00F11257" w:rsidP="00F1125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Investment in subsidiary </w:t>
      </w:r>
      <w:r w:rsidR="00932A4E" w:rsidRPr="009D4E75">
        <w:rPr>
          <w:rFonts w:ascii="Times New Roman" w:cs="Cordia New"/>
          <w:bCs/>
          <w:sz w:val="22"/>
          <w:szCs w:val="22"/>
        </w:rPr>
        <w:t xml:space="preserve">in the separate financial statements </w:t>
      </w: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372CBB9D" w14:textId="77777777" w:rsidR="00F11257" w:rsidRPr="009D4E75" w:rsidRDefault="00F11257" w:rsidP="00F11257">
      <w:pPr>
        <w:tabs>
          <w:tab w:val="num" w:pos="0"/>
        </w:tabs>
        <w:ind w:left="426" w:right="-17"/>
        <w:jc w:val="thaiDistribute"/>
        <w:rPr>
          <w:rFonts w:ascii="Times New Roman" w:cs="Cordia New"/>
          <w:bCs/>
          <w:sz w:val="22"/>
          <w:szCs w:val="22"/>
        </w:rPr>
      </w:pPr>
    </w:p>
    <w:bookmarkStart w:id="374" w:name="_MON_1556288022"/>
    <w:bookmarkEnd w:id="374"/>
    <w:p w14:paraId="4A265412" w14:textId="3C824B6B" w:rsidR="00C11DA6" w:rsidRPr="009D4E75" w:rsidRDefault="0027543C" w:rsidP="006A624E">
      <w:pPr>
        <w:tabs>
          <w:tab w:val="num" w:pos="0"/>
        </w:tabs>
        <w:ind w:left="426" w:right="-17"/>
        <w:jc w:val="thaiDistribute"/>
        <w:rPr>
          <w:rFonts w:hAnsi="Angsana New"/>
        </w:rPr>
      </w:pPr>
      <w:r w:rsidRPr="009D4E75">
        <w:rPr>
          <w:rFonts w:hAnsi="Angsana New"/>
          <w:cs/>
        </w:rPr>
        <w:object w:dxaOrig="10479" w:dyaOrig="1855" w14:anchorId="01B920FF">
          <v:shape id="_x0000_i1061" type="#_x0000_t75" style="width:493.15pt;height:96pt" o:ole="">
            <v:imagedata r:id="rId86" o:title=""/>
          </v:shape>
          <o:OLEObject Type="Embed" ProgID="Excel.Sheet.8" ShapeID="_x0000_i1061" DrawAspect="Content" ObjectID="_1802074767" r:id="rId87"/>
        </w:object>
      </w:r>
      <w:bookmarkStart w:id="375" w:name="_MON_1453758255"/>
      <w:bookmarkStart w:id="376" w:name="_MON_1453848587"/>
      <w:bookmarkStart w:id="377" w:name="_MON_1453933798"/>
      <w:bookmarkStart w:id="378" w:name="_MON_1454279205"/>
      <w:bookmarkStart w:id="379" w:name="_MON_1483619339"/>
      <w:bookmarkStart w:id="380" w:name="_MON_1485028675"/>
      <w:bookmarkStart w:id="381" w:name="_MON_1485430335"/>
      <w:bookmarkStart w:id="382" w:name="_MON_1485506278"/>
      <w:bookmarkStart w:id="383" w:name="_MON_1513344155"/>
      <w:bookmarkStart w:id="384" w:name="_MON_1516651219"/>
      <w:bookmarkStart w:id="385" w:name="_MON_1516905597"/>
      <w:bookmarkStart w:id="386" w:name="_MON_1518592036"/>
      <w:bookmarkStart w:id="387" w:name="_MON_1518592146"/>
      <w:bookmarkStart w:id="388" w:name="_MON_1520946838"/>
      <w:bookmarkStart w:id="389" w:name="_MON_1521024661"/>
      <w:bookmarkStart w:id="390" w:name="_MON_1521024807"/>
      <w:bookmarkStart w:id="391" w:name="_MON_1453754763"/>
      <w:bookmarkStart w:id="392" w:name="_MON_1521959466"/>
      <w:bookmarkStart w:id="393" w:name="_MON_1521959882"/>
      <w:bookmarkStart w:id="394" w:name="_MON_1521960072"/>
      <w:bookmarkStart w:id="395" w:name="_MON_1521960111"/>
      <w:bookmarkStart w:id="396" w:name="_MON_1521960136"/>
      <w:bookmarkStart w:id="397" w:name="_MON_1521960157"/>
      <w:bookmarkStart w:id="398" w:name="_MON_1521960296"/>
      <w:bookmarkStart w:id="399" w:name="_MON_1521960329"/>
      <w:bookmarkStart w:id="400" w:name="_MON_1521960342"/>
      <w:bookmarkStart w:id="401" w:name="_MON_1453754784"/>
      <w:bookmarkStart w:id="402" w:name="_MON_1453756885"/>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451BAC19" w14:textId="77777777" w:rsidR="004E449B" w:rsidRPr="009D4E75" w:rsidRDefault="004E449B" w:rsidP="006A624E">
      <w:pPr>
        <w:tabs>
          <w:tab w:val="num" w:pos="0"/>
        </w:tabs>
        <w:ind w:left="426" w:right="-17"/>
        <w:jc w:val="thaiDistribute"/>
        <w:rPr>
          <w:rFonts w:ascii="Times New Roman" w:cs="Cordia New"/>
          <w:bCs/>
          <w:sz w:val="22"/>
          <w:szCs w:val="22"/>
          <w:cs/>
        </w:rPr>
      </w:pPr>
    </w:p>
    <w:p w14:paraId="585E40C5" w14:textId="77777777" w:rsidR="00AD1F5D" w:rsidRPr="009D4E75" w:rsidRDefault="00AD1F5D" w:rsidP="004E449B">
      <w:pPr>
        <w:tabs>
          <w:tab w:val="left" w:pos="405"/>
        </w:tabs>
        <w:rPr>
          <w:rFonts w:ascii="Times New Roman" w:cs="Times New Roman"/>
          <w:b/>
          <w:bCs/>
          <w:sz w:val="22"/>
          <w:szCs w:val="22"/>
        </w:rPr>
        <w:sectPr w:rsidR="00AD1F5D" w:rsidRPr="009D4E75" w:rsidSect="00681159">
          <w:pgSz w:w="11906" w:h="16838" w:code="9"/>
          <w:pgMar w:top="1134" w:right="707" w:bottom="907" w:left="1134" w:header="431" w:footer="720" w:gutter="0"/>
          <w:cols w:space="708"/>
          <w:docGrid w:linePitch="435"/>
        </w:sectPr>
      </w:pPr>
    </w:p>
    <w:p w14:paraId="3B740ECE" w14:textId="353AAB2C" w:rsidR="000E6A8D" w:rsidRPr="009D4E75" w:rsidRDefault="000E6A8D" w:rsidP="0023488B">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lastRenderedPageBreak/>
        <w:t>INVESTMENTS IN</w:t>
      </w:r>
      <w:r w:rsidR="00A25BC4" w:rsidRPr="009D4E75">
        <w:rPr>
          <w:rFonts w:ascii="Times New Roman" w:cs="Cordia New" w:hint="cs"/>
          <w:b/>
          <w:bCs/>
          <w:sz w:val="22"/>
          <w:szCs w:val="22"/>
          <w:cs/>
        </w:rPr>
        <w:t xml:space="preserve"> </w:t>
      </w:r>
      <w:r w:rsidR="00A25BC4" w:rsidRPr="009D4E75">
        <w:rPr>
          <w:rFonts w:ascii="Times New Roman" w:cs="Cordia New"/>
          <w:b/>
          <w:bCs/>
          <w:sz w:val="22"/>
          <w:szCs w:val="22"/>
        </w:rPr>
        <w:t>ASSOCIATED COMPANY</w:t>
      </w:r>
    </w:p>
    <w:p w14:paraId="6E68CDA0" w14:textId="77777777" w:rsidR="000E6A8D" w:rsidRPr="009D4E75" w:rsidRDefault="000E6A8D" w:rsidP="000E6A8D">
      <w:pPr>
        <w:tabs>
          <w:tab w:val="num" w:pos="0"/>
        </w:tabs>
        <w:ind w:left="426" w:right="-17"/>
        <w:jc w:val="thaiDistribute"/>
        <w:rPr>
          <w:rFonts w:ascii="Times New Roman" w:cs="Cordia New"/>
          <w:bCs/>
          <w:sz w:val="22"/>
          <w:szCs w:val="22"/>
        </w:rPr>
      </w:pPr>
    </w:p>
    <w:p w14:paraId="45A55654" w14:textId="26C58822" w:rsidR="000E6A8D" w:rsidRPr="009D4E75" w:rsidRDefault="002F28FF" w:rsidP="000E6A8D">
      <w:pPr>
        <w:tabs>
          <w:tab w:val="num" w:pos="0"/>
        </w:tabs>
        <w:ind w:left="426" w:right="-17"/>
        <w:jc w:val="thaiDistribute"/>
        <w:rPr>
          <w:rFonts w:ascii="Times New Roman" w:cs="Cordia New"/>
          <w:bCs/>
          <w:sz w:val="22"/>
          <w:szCs w:val="22"/>
        </w:rPr>
      </w:pPr>
      <w:r w:rsidRPr="009D4E75">
        <w:rPr>
          <w:rFonts w:ascii="Times New Roman" w:cs="Times New Roman"/>
          <w:bCs/>
          <w:sz w:val="22"/>
          <w:szCs w:val="22"/>
        </w:rPr>
        <w:t>Investments</w:t>
      </w:r>
      <w:r w:rsidRPr="009D4E75">
        <w:rPr>
          <w:rFonts w:ascii="Times New Roman" w:cs="Cordia New"/>
          <w:bCs/>
          <w:sz w:val="22"/>
          <w:szCs w:val="22"/>
        </w:rPr>
        <w:t xml:space="preserve"> in </w:t>
      </w:r>
      <w:r w:rsidR="00A25BC4" w:rsidRPr="009D4E75">
        <w:rPr>
          <w:rFonts w:ascii="Times New Roman" w:cs="Cordia New"/>
          <w:bCs/>
          <w:sz w:val="22"/>
          <w:szCs w:val="22"/>
        </w:rPr>
        <w:t xml:space="preserve">associated company </w:t>
      </w: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000E6A8D" w:rsidRPr="009D4E75">
        <w:rPr>
          <w:rFonts w:ascii="Times New Roman" w:cs="Cordia New"/>
          <w:bCs/>
          <w:sz w:val="22"/>
          <w:szCs w:val="22"/>
        </w:rPr>
        <w:t xml:space="preserve"> consisted of:</w:t>
      </w:r>
    </w:p>
    <w:p w14:paraId="2EF7B824" w14:textId="77777777" w:rsidR="00AD1F5D" w:rsidRPr="009D4E75" w:rsidRDefault="00AD1F5D" w:rsidP="000E6A8D">
      <w:pPr>
        <w:tabs>
          <w:tab w:val="num" w:pos="0"/>
        </w:tabs>
        <w:ind w:left="426" w:right="-17"/>
        <w:jc w:val="thaiDistribute"/>
        <w:rPr>
          <w:rFonts w:ascii="Times New Roman" w:cs="Cordia New"/>
          <w:bCs/>
          <w:sz w:val="22"/>
          <w:szCs w:val="22"/>
        </w:rPr>
      </w:pPr>
    </w:p>
    <w:bookmarkStart w:id="403" w:name="_MON_1515996311"/>
    <w:bookmarkEnd w:id="403"/>
    <w:p w14:paraId="72EDC13C" w14:textId="01A69DD7" w:rsidR="000E6A8D" w:rsidRPr="009D4E75" w:rsidRDefault="00CB029A" w:rsidP="000E6A8D">
      <w:pPr>
        <w:pStyle w:val="BlockText"/>
        <w:spacing w:before="0"/>
        <w:ind w:left="425" w:right="7"/>
        <w:rPr>
          <w:rFonts w:cs="Times New Roman"/>
        </w:rPr>
      </w:pPr>
      <w:r w:rsidRPr="009D4E75">
        <w:rPr>
          <w:rFonts w:cs="Times New Roman"/>
          <w:cs/>
        </w:rPr>
        <w:object w:dxaOrig="15464" w:dyaOrig="3253" w14:anchorId="36337A61">
          <v:shape id="_x0000_i1062" type="#_x0000_t75" style="width:756pt;height:174.3pt" o:ole="">
            <v:imagedata r:id="rId88" o:title=""/>
          </v:shape>
          <o:OLEObject Type="Embed" ProgID="Excel.Sheet.8" ShapeID="_x0000_i1062" DrawAspect="Content" ObjectID="_1802074768" r:id="rId89"/>
        </w:object>
      </w:r>
    </w:p>
    <w:p w14:paraId="013E0A5F" w14:textId="77777777" w:rsidR="00AD1F5D" w:rsidRPr="009D4E75" w:rsidRDefault="00AD1F5D" w:rsidP="000E6A8D">
      <w:pPr>
        <w:pStyle w:val="BlockText"/>
        <w:spacing w:before="0"/>
        <w:ind w:left="425" w:right="7"/>
        <w:rPr>
          <w:rFonts w:ascii="Times New Roman" w:cs="Cordia New"/>
          <w:sz w:val="22"/>
          <w:szCs w:val="22"/>
        </w:rPr>
      </w:pPr>
    </w:p>
    <w:p w14:paraId="6CF2E66E" w14:textId="77777777" w:rsidR="00EF7479" w:rsidRPr="009D4E75" w:rsidRDefault="00EF7479" w:rsidP="00EF7479">
      <w:pPr>
        <w:ind w:left="426"/>
        <w:jc w:val="both"/>
        <w:rPr>
          <w:rFonts w:ascii="Times New Roman" w:cs="Times New Roman"/>
          <w:sz w:val="22"/>
          <w:szCs w:val="22"/>
        </w:rPr>
      </w:pPr>
      <w:r w:rsidRPr="009D4E75">
        <w:rPr>
          <w:rFonts w:ascii="Times New Roman" w:cs="Times New Roman"/>
          <w:sz w:val="22"/>
          <w:szCs w:val="22"/>
        </w:rPr>
        <w:t xml:space="preserve">On April </w:t>
      </w:r>
      <w:r w:rsidRPr="009D4E75">
        <w:rPr>
          <w:rFonts w:ascii="Times New Roman" w:cs="Times New Roman"/>
          <w:sz w:val="22"/>
          <w:szCs w:val="22"/>
          <w:cs/>
        </w:rPr>
        <w:t>10</w:t>
      </w:r>
      <w:r w:rsidRPr="009D4E75">
        <w:rPr>
          <w:rFonts w:ascii="Times New Roman" w:cs="Times New Roman"/>
          <w:sz w:val="22"/>
          <w:szCs w:val="22"/>
        </w:rPr>
        <w:t xml:space="preserve">, </w:t>
      </w:r>
      <w:r w:rsidRPr="009D4E75">
        <w:rPr>
          <w:rFonts w:ascii="Times New Roman" w:cs="Times New Roman"/>
          <w:sz w:val="22"/>
          <w:szCs w:val="22"/>
          <w:cs/>
        </w:rPr>
        <w:t>2023</w:t>
      </w:r>
      <w:r w:rsidRPr="009D4E75">
        <w:rPr>
          <w:rFonts w:ascii="Times New Roman" w:cs="Times New Roman"/>
          <w:sz w:val="22"/>
          <w:szCs w:val="22"/>
        </w:rPr>
        <w:t xml:space="preserve">, the Company joint invested with </w:t>
      </w:r>
      <w:proofErr w:type="spellStart"/>
      <w:r w:rsidRPr="009D4E75">
        <w:rPr>
          <w:rFonts w:ascii="Times New Roman" w:cs="Times New Roman"/>
          <w:sz w:val="22"/>
          <w:szCs w:val="22"/>
        </w:rPr>
        <w:t>Wongsiam</w:t>
      </w:r>
      <w:proofErr w:type="spellEnd"/>
      <w:r w:rsidRPr="009D4E75">
        <w:rPr>
          <w:rFonts w:ascii="Times New Roman" w:cs="Times New Roman"/>
          <w:sz w:val="22"/>
          <w:szCs w:val="22"/>
        </w:rPr>
        <w:t xml:space="preserve"> Construction Company Limited and TEAM Consulting Management Public Company Limited to operate the water management business by establishing VDT Water Company Limited with the registered capital of Baht </w:t>
      </w:r>
      <w:r w:rsidRPr="009D4E75">
        <w:rPr>
          <w:rFonts w:ascii="Times New Roman" w:cs="Times New Roman"/>
          <w:sz w:val="22"/>
          <w:szCs w:val="22"/>
          <w:cs/>
        </w:rPr>
        <w:t>5</w:t>
      </w:r>
      <w:r w:rsidRPr="009D4E75">
        <w:rPr>
          <w:rFonts w:ascii="Times New Roman" w:cs="Times New Roman"/>
          <w:sz w:val="22"/>
          <w:szCs w:val="22"/>
        </w:rPr>
        <w:t xml:space="preserve"> million, issuing the ordinary share </w:t>
      </w:r>
      <w:r w:rsidRPr="009D4E75">
        <w:rPr>
          <w:rFonts w:ascii="Times New Roman" w:cs="Times New Roman"/>
          <w:sz w:val="22"/>
          <w:szCs w:val="22"/>
          <w:cs/>
        </w:rPr>
        <w:t>500,000</w:t>
      </w:r>
      <w:r w:rsidRPr="009D4E75">
        <w:rPr>
          <w:rFonts w:ascii="Times New Roman" w:cs="Times New Roman"/>
          <w:sz w:val="22"/>
          <w:szCs w:val="22"/>
        </w:rPr>
        <w:t xml:space="preserve"> shares at a par value of Baht </w:t>
      </w:r>
      <w:r w:rsidRPr="009D4E75">
        <w:rPr>
          <w:rFonts w:ascii="Times New Roman" w:cs="Times New Roman"/>
          <w:sz w:val="22"/>
          <w:szCs w:val="22"/>
          <w:cs/>
        </w:rPr>
        <w:t>10</w:t>
      </w:r>
      <w:r w:rsidRPr="009D4E75">
        <w:rPr>
          <w:rFonts w:ascii="Times New Roman" w:cs="Times New Roman"/>
          <w:sz w:val="22"/>
          <w:szCs w:val="22"/>
        </w:rPr>
        <w:t xml:space="preserve"> per share. The Company invested in the ordinary shares of such company with a value of Baht </w:t>
      </w:r>
      <w:r w:rsidRPr="009D4E75">
        <w:rPr>
          <w:rFonts w:ascii="Times New Roman" w:cs="Times New Roman"/>
          <w:sz w:val="22"/>
          <w:szCs w:val="22"/>
          <w:cs/>
        </w:rPr>
        <w:t>1</w:t>
      </w:r>
      <w:r w:rsidRPr="009D4E75">
        <w:rPr>
          <w:rFonts w:ascii="Times New Roman" w:cs="Times New Roman"/>
          <w:sz w:val="22"/>
          <w:szCs w:val="22"/>
        </w:rPr>
        <w:t xml:space="preserve"> million, equivalent to </w:t>
      </w:r>
      <w:r w:rsidRPr="009D4E75">
        <w:rPr>
          <w:rFonts w:ascii="Times New Roman" w:cs="Times New Roman"/>
          <w:sz w:val="22"/>
          <w:szCs w:val="22"/>
          <w:cs/>
        </w:rPr>
        <w:t>20%</w:t>
      </w:r>
      <w:r w:rsidRPr="009D4E75">
        <w:rPr>
          <w:rFonts w:ascii="Times New Roman" w:cs="Times New Roman"/>
          <w:sz w:val="22"/>
          <w:szCs w:val="22"/>
        </w:rPr>
        <w:t xml:space="preserve"> shareholding of the registered share capital.</w:t>
      </w:r>
    </w:p>
    <w:p w14:paraId="6367265B" w14:textId="77777777" w:rsidR="0055707C" w:rsidRPr="009D4E75" w:rsidRDefault="0055707C" w:rsidP="000E6A8D">
      <w:pPr>
        <w:pStyle w:val="BlockText"/>
        <w:spacing w:before="0"/>
        <w:ind w:left="425" w:right="7"/>
        <w:rPr>
          <w:rFonts w:ascii="Times New Roman" w:cs="Cordia New"/>
          <w:sz w:val="22"/>
          <w:szCs w:val="22"/>
        </w:rPr>
      </w:pPr>
    </w:p>
    <w:p w14:paraId="28D0A3D7" w14:textId="77777777" w:rsidR="00DB7F9E" w:rsidRPr="009D4E75" w:rsidRDefault="00DB7F9E" w:rsidP="00DB7F9E">
      <w:pPr>
        <w:ind w:left="426"/>
        <w:jc w:val="both"/>
        <w:rPr>
          <w:rFonts w:ascii="Times New Roman" w:cs="Cordia New"/>
          <w:bCs/>
          <w:sz w:val="22"/>
          <w:szCs w:val="22"/>
        </w:rPr>
      </w:pPr>
      <w:r w:rsidRPr="009D4E75">
        <w:rPr>
          <w:rFonts w:ascii="Times New Roman" w:cs="Cordia New"/>
          <w:bCs/>
          <w:sz w:val="22"/>
          <w:szCs w:val="22"/>
        </w:rPr>
        <w:t>VDT Water Supply Co., Ltd. Registered the company dissolution with the Department of Business Development, Ministry of Commerce on August 8, 2024</w:t>
      </w:r>
      <w:r w:rsidRPr="009D4E75">
        <w:rPr>
          <w:rFonts w:ascii="Times New Roman" w:cs="Cordia New"/>
          <w:bCs/>
          <w:sz w:val="22"/>
          <w:szCs w:val="22"/>
          <w:cs/>
        </w:rPr>
        <w:t xml:space="preserve">. </w:t>
      </w:r>
      <w:r w:rsidRPr="009D4E75">
        <w:rPr>
          <w:rFonts w:ascii="Times New Roman" w:cs="Cordia New"/>
          <w:bCs/>
          <w:sz w:val="22"/>
          <w:szCs w:val="22"/>
        </w:rPr>
        <w:t xml:space="preserve">At </w:t>
      </w:r>
      <w:proofErr w:type="gramStart"/>
      <w:r w:rsidRPr="009D4E75">
        <w:rPr>
          <w:rFonts w:ascii="Times New Roman" w:cs="Cordia New"/>
          <w:bCs/>
          <w:sz w:val="22"/>
          <w:szCs w:val="22"/>
        </w:rPr>
        <w:t>the present</w:t>
      </w:r>
      <w:proofErr w:type="gramEnd"/>
      <w:r w:rsidRPr="009D4E75">
        <w:rPr>
          <w:rFonts w:ascii="Times New Roman" w:cs="Cordia New"/>
          <w:bCs/>
          <w:sz w:val="22"/>
          <w:szCs w:val="22"/>
        </w:rPr>
        <w:t>, it is in the process of liquidation.</w:t>
      </w:r>
    </w:p>
    <w:p w14:paraId="5511D978" w14:textId="77777777" w:rsidR="00DB7F9E" w:rsidRPr="009D4E75" w:rsidRDefault="00DB7F9E" w:rsidP="00DB7F9E">
      <w:pPr>
        <w:ind w:left="426"/>
        <w:jc w:val="both"/>
        <w:rPr>
          <w:rFonts w:ascii="Times New Roman" w:cs="Cordia New"/>
          <w:bCs/>
          <w:sz w:val="22"/>
          <w:szCs w:val="22"/>
        </w:rPr>
      </w:pPr>
    </w:p>
    <w:p w14:paraId="6F56AD5F" w14:textId="7A1F785A" w:rsidR="00DB7F9E" w:rsidRPr="009D4E75" w:rsidRDefault="00DB7F9E" w:rsidP="00DB7F9E">
      <w:pPr>
        <w:ind w:left="426"/>
        <w:jc w:val="both"/>
        <w:rPr>
          <w:rFonts w:ascii="Times New Roman" w:cs="Cordia New"/>
          <w:bCs/>
          <w:sz w:val="22"/>
          <w:szCs w:val="22"/>
        </w:rPr>
      </w:pPr>
      <w:r w:rsidRPr="009D4E75">
        <w:rPr>
          <w:rFonts w:ascii="Times New Roman" w:cs="Cordia New"/>
          <w:bCs/>
          <w:sz w:val="22"/>
          <w:szCs w:val="22"/>
        </w:rPr>
        <w:t xml:space="preserve">On February 20, 2024, the Company invested in ordinary shares of </w:t>
      </w:r>
      <w:proofErr w:type="spellStart"/>
      <w:r w:rsidRPr="009D4E75">
        <w:rPr>
          <w:rFonts w:ascii="Times New Roman" w:cs="Cordia New"/>
          <w:bCs/>
          <w:sz w:val="22"/>
          <w:szCs w:val="22"/>
        </w:rPr>
        <w:t>Netbay</w:t>
      </w:r>
      <w:proofErr w:type="spellEnd"/>
      <w:r w:rsidRPr="009D4E75">
        <w:rPr>
          <w:rFonts w:ascii="Times New Roman" w:cs="Cordia New"/>
          <w:bCs/>
          <w:sz w:val="22"/>
          <w:szCs w:val="22"/>
        </w:rPr>
        <w:t xml:space="preserve"> Public Company Limited in the amount of 49.80 million shares, equivalent to 24.90% </w:t>
      </w:r>
      <w:r w:rsidRPr="009D4E75">
        <w:rPr>
          <w:rFonts w:ascii="Times New Roman" w:cs="Times New Roman"/>
          <w:sz w:val="22"/>
          <w:szCs w:val="22"/>
        </w:rPr>
        <w:t>shareholding</w:t>
      </w:r>
      <w:r w:rsidRPr="009D4E75">
        <w:rPr>
          <w:rFonts w:ascii="Times New Roman" w:cs="Cordia New"/>
          <w:bCs/>
          <w:sz w:val="22"/>
          <w:szCs w:val="22"/>
        </w:rPr>
        <w:t xml:space="preserve"> of the paid-up share capital. The Company issued 33.20 million ordinary shares (par value of Baht 0.50 per share) for the purpose to swap share at the </w:t>
      </w:r>
      <w:r w:rsidR="00BA57A0" w:rsidRPr="009D4E75">
        <w:rPr>
          <w:rFonts w:ascii="Times New Roman" w:cs="Cordia New"/>
          <w:bCs/>
          <w:sz w:val="22"/>
          <w:szCs w:val="22"/>
        </w:rPr>
        <w:t xml:space="preserve">average market </w:t>
      </w:r>
      <w:r w:rsidRPr="009D4E75">
        <w:rPr>
          <w:rFonts w:ascii="Times New Roman" w:cs="Cordia New"/>
          <w:bCs/>
          <w:sz w:val="22"/>
          <w:szCs w:val="22"/>
        </w:rPr>
        <w:t xml:space="preserve">price per share of Baht 24.98 totaling to Baht 829.34 million (see Note </w:t>
      </w:r>
      <w:r w:rsidR="00515923" w:rsidRPr="009D4E75">
        <w:rPr>
          <w:rFonts w:ascii="Times New Roman" w:cs="Cordia New"/>
          <w:bCs/>
          <w:sz w:val="22"/>
          <w:szCs w:val="22"/>
        </w:rPr>
        <w:t>27</w:t>
      </w:r>
      <w:r w:rsidRPr="009D4E75">
        <w:rPr>
          <w:rFonts w:ascii="Times New Roman" w:cs="Cordia New"/>
          <w:bCs/>
          <w:sz w:val="22"/>
          <w:szCs w:val="22"/>
        </w:rPr>
        <w:t xml:space="preserve">). The Company included the cost of investment purchase transactions in the amount of Baht 1.76. million in investment </w:t>
      </w:r>
      <w:proofErr w:type="gramStart"/>
      <w:r w:rsidRPr="009D4E75">
        <w:rPr>
          <w:rFonts w:ascii="Times New Roman" w:cs="Cordia New"/>
          <w:bCs/>
          <w:sz w:val="22"/>
          <w:szCs w:val="22"/>
        </w:rPr>
        <w:t>cost</w:t>
      </w:r>
      <w:proofErr w:type="gramEnd"/>
      <w:r w:rsidRPr="009D4E75">
        <w:rPr>
          <w:rFonts w:ascii="Times New Roman" w:cs="Cordia New"/>
          <w:bCs/>
          <w:sz w:val="22"/>
          <w:szCs w:val="22"/>
        </w:rPr>
        <w:t>.</w:t>
      </w:r>
    </w:p>
    <w:p w14:paraId="6B45F711" w14:textId="77777777" w:rsidR="00DB7F9E" w:rsidRPr="009D4E75" w:rsidRDefault="00DB7F9E" w:rsidP="00DB7F9E">
      <w:pPr>
        <w:ind w:left="426"/>
        <w:jc w:val="both"/>
        <w:rPr>
          <w:rFonts w:ascii="Times New Roman" w:cs="Cordia New"/>
          <w:bCs/>
          <w:sz w:val="22"/>
          <w:szCs w:val="22"/>
        </w:rPr>
      </w:pPr>
    </w:p>
    <w:p w14:paraId="3EADBBA4" w14:textId="77777777" w:rsidR="00AD1F5D" w:rsidRPr="009D4E75" w:rsidRDefault="00AD1F5D" w:rsidP="00DB7F9E">
      <w:pPr>
        <w:ind w:left="426"/>
        <w:jc w:val="both"/>
        <w:rPr>
          <w:rFonts w:ascii="Times New Roman" w:cs="Times New Roman"/>
          <w:sz w:val="22"/>
          <w:szCs w:val="22"/>
        </w:rPr>
        <w:sectPr w:rsidR="00AD1F5D" w:rsidRPr="009D4E75" w:rsidSect="000C12B9">
          <w:pgSz w:w="16838" w:h="11906" w:orient="landscape" w:code="9"/>
          <w:pgMar w:top="1134" w:right="1134" w:bottom="707" w:left="907" w:header="431" w:footer="720" w:gutter="0"/>
          <w:cols w:space="708"/>
          <w:docGrid w:linePitch="435"/>
        </w:sectPr>
      </w:pPr>
    </w:p>
    <w:p w14:paraId="548CF55C" w14:textId="77777777" w:rsidR="00AD1F5D" w:rsidRPr="009D4E75" w:rsidRDefault="00AD1F5D" w:rsidP="00843EBD">
      <w:pPr>
        <w:pStyle w:val="BlockText"/>
        <w:spacing w:before="0"/>
        <w:ind w:left="783" w:right="7"/>
        <w:rPr>
          <w:rFonts w:ascii="Times New Roman" w:cs="Cordia New"/>
          <w:sz w:val="22"/>
          <w:szCs w:val="22"/>
        </w:rPr>
      </w:pPr>
    </w:p>
    <w:p w14:paraId="3F77C62A" w14:textId="77777777" w:rsidR="006B4628" w:rsidRPr="009D4E75" w:rsidRDefault="006B4628" w:rsidP="006B4628">
      <w:pPr>
        <w:pStyle w:val="BlockText"/>
        <w:numPr>
          <w:ilvl w:val="0"/>
          <w:numId w:val="17"/>
        </w:numPr>
        <w:autoSpaceDE w:val="0"/>
        <w:autoSpaceDN w:val="0"/>
        <w:spacing w:before="0"/>
        <w:ind w:right="7"/>
        <w:rPr>
          <w:rFonts w:ascii="Times New Roman" w:cs="Times New Roman"/>
          <w:sz w:val="22"/>
          <w:szCs w:val="22"/>
        </w:rPr>
      </w:pPr>
      <w:r w:rsidRPr="009D4E75">
        <w:rPr>
          <w:rFonts w:ascii="Times New Roman" w:cs="Times New Roman"/>
          <w:sz w:val="22"/>
          <w:szCs w:val="22"/>
        </w:rPr>
        <w:t>Share of comprehensive income(loss)</w:t>
      </w:r>
    </w:p>
    <w:p w14:paraId="70FA1C29" w14:textId="77777777" w:rsidR="006B4628" w:rsidRPr="009D4E75" w:rsidRDefault="006B4628" w:rsidP="00843EBD">
      <w:pPr>
        <w:pStyle w:val="BlockText"/>
        <w:spacing w:before="0"/>
        <w:ind w:left="783" w:right="7"/>
        <w:rPr>
          <w:rFonts w:ascii="Times New Roman" w:cs="Times New Roman"/>
          <w:sz w:val="22"/>
          <w:szCs w:val="22"/>
        </w:rPr>
      </w:pPr>
    </w:p>
    <w:p w14:paraId="4617481B" w14:textId="5084FAE0" w:rsidR="006B4628" w:rsidRPr="009D4E75" w:rsidRDefault="006B4628" w:rsidP="00843EBD">
      <w:pPr>
        <w:pStyle w:val="BlockText"/>
        <w:spacing w:before="0"/>
        <w:ind w:left="783" w:right="7"/>
        <w:rPr>
          <w:rFonts w:ascii="Times New Roman" w:cs="Times New Roman"/>
          <w:sz w:val="22"/>
          <w:szCs w:val="22"/>
        </w:rPr>
      </w:pPr>
      <w:r w:rsidRPr="009D4E75">
        <w:rPr>
          <w:rFonts w:ascii="Times New Roman" w:cs="Times New Roman"/>
          <w:sz w:val="22"/>
          <w:szCs w:val="22"/>
        </w:rPr>
        <w:t xml:space="preserve">The Company recognized share of comprehensive income (loss) from investments in </w:t>
      </w:r>
      <w:r w:rsidRPr="009D4E75">
        <w:rPr>
          <w:rFonts w:ascii="Times New Roman"/>
          <w:sz w:val="22"/>
          <w:szCs w:val="28"/>
        </w:rPr>
        <w:t xml:space="preserve">associated company </w:t>
      </w:r>
      <w:r w:rsidRPr="009D4E75">
        <w:rPr>
          <w:rFonts w:ascii="Times New Roman" w:cs="Times New Roman"/>
          <w:sz w:val="22"/>
          <w:szCs w:val="22"/>
        </w:rPr>
        <w:t xml:space="preserve">for the years ended December 31, </w:t>
      </w:r>
      <w:proofErr w:type="gramStart"/>
      <w:r w:rsidRPr="009D4E75">
        <w:rPr>
          <w:rFonts w:ascii="Times New Roman" w:cs="Times New Roman"/>
          <w:sz w:val="22"/>
          <w:szCs w:val="22"/>
        </w:rPr>
        <w:t>2024</w:t>
      </w:r>
      <w:proofErr w:type="gramEnd"/>
      <w:r w:rsidRPr="009D4E75">
        <w:rPr>
          <w:rFonts w:ascii="Times New Roman" w:cs="Times New Roman"/>
          <w:sz w:val="22"/>
          <w:szCs w:val="22"/>
        </w:rPr>
        <w:t xml:space="preserve"> and 2023 as follows:</w:t>
      </w:r>
    </w:p>
    <w:p w14:paraId="06360D5A" w14:textId="77777777" w:rsidR="006B4628" w:rsidRPr="009D4E75" w:rsidRDefault="006B4628" w:rsidP="00843EBD">
      <w:pPr>
        <w:pStyle w:val="BlockText"/>
        <w:spacing w:before="0"/>
        <w:ind w:left="783" w:right="7"/>
        <w:rPr>
          <w:rFonts w:ascii="Times New Roman" w:cs="Times New Roman"/>
          <w:sz w:val="22"/>
          <w:szCs w:val="22"/>
          <w:cs/>
        </w:rPr>
      </w:pPr>
    </w:p>
    <w:bookmarkStart w:id="404" w:name="_MON_1801744229"/>
    <w:bookmarkEnd w:id="404"/>
    <w:p w14:paraId="62AAEB7E" w14:textId="660F1501" w:rsidR="006B4628" w:rsidRPr="009D4E75" w:rsidRDefault="00812578" w:rsidP="006B4628">
      <w:pPr>
        <w:pStyle w:val="BlockText"/>
        <w:spacing w:before="0"/>
        <w:ind w:left="702" w:right="7"/>
        <w:rPr>
          <w:rFonts w:ascii="Times New Roman" w:cs="Times New Roman"/>
          <w:sz w:val="22"/>
          <w:szCs w:val="22"/>
        </w:rPr>
      </w:pPr>
      <w:r w:rsidRPr="009D4E75">
        <w:rPr>
          <w:rFonts w:ascii="Times New Roman" w:cs="Times New Roman"/>
          <w:sz w:val="22"/>
          <w:szCs w:val="22"/>
        </w:rPr>
        <w:object w:dxaOrig="10164" w:dyaOrig="3008" w14:anchorId="09CECF74">
          <v:shape id="_x0000_i1063" type="#_x0000_t75" style="width:481.15pt;height:154.3pt" o:ole="" o:preferrelative="f">
            <v:imagedata r:id="rId90" o:title=""/>
            <o:lock v:ext="edit" aspectratio="f"/>
          </v:shape>
          <o:OLEObject Type="Embed" ProgID="Excel.Sheet.8" ShapeID="_x0000_i1063" DrawAspect="Content" ObjectID="_1802074769" r:id="rId91"/>
        </w:object>
      </w:r>
    </w:p>
    <w:p w14:paraId="52192AA5" w14:textId="77777777" w:rsidR="006B4628" w:rsidRPr="009D4E75" w:rsidRDefault="006B4628" w:rsidP="00843EBD">
      <w:pPr>
        <w:pStyle w:val="BlockText"/>
        <w:spacing w:before="0"/>
        <w:ind w:left="783" w:right="7"/>
        <w:rPr>
          <w:rFonts w:ascii="Times New Roman" w:cs="Times New Roman"/>
          <w:sz w:val="22"/>
          <w:szCs w:val="22"/>
        </w:rPr>
      </w:pPr>
    </w:p>
    <w:p w14:paraId="78DFD548" w14:textId="77777777" w:rsidR="00843EBD" w:rsidRPr="009D4E75" w:rsidRDefault="00843EBD" w:rsidP="00843EBD">
      <w:pPr>
        <w:pStyle w:val="BlockText"/>
        <w:numPr>
          <w:ilvl w:val="0"/>
          <w:numId w:val="17"/>
        </w:numPr>
        <w:autoSpaceDE w:val="0"/>
        <w:autoSpaceDN w:val="0"/>
        <w:spacing w:before="0"/>
        <w:ind w:right="7"/>
        <w:rPr>
          <w:rFonts w:ascii="Times New Roman" w:cs="Times New Roman"/>
          <w:sz w:val="22"/>
          <w:szCs w:val="22"/>
        </w:rPr>
      </w:pPr>
      <w:r w:rsidRPr="009D4E75">
        <w:rPr>
          <w:rFonts w:ascii="Times New Roman" w:cs="Times New Roman"/>
          <w:sz w:val="22"/>
          <w:szCs w:val="22"/>
        </w:rPr>
        <w:t>Fair value of investments in associated companies which are listed companies</w:t>
      </w:r>
    </w:p>
    <w:p w14:paraId="3E06225E" w14:textId="77777777" w:rsidR="00843EBD" w:rsidRPr="009D4E75" w:rsidRDefault="00843EBD" w:rsidP="00843EBD">
      <w:pPr>
        <w:pStyle w:val="BlockText"/>
        <w:spacing w:before="0"/>
        <w:ind w:left="783" w:right="7"/>
        <w:rPr>
          <w:rFonts w:ascii="Times New Roman" w:cs="Times New Roman"/>
          <w:sz w:val="22"/>
          <w:szCs w:val="22"/>
        </w:rPr>
      </w:pPr>
    </w:p>
    <w:p w14:paraId="0C6149B1" w14:textId="03614078" w:rsidR="00843EBD" w:rsidRPr="009D4E75" w:rsidRDefault="00843EBD" w:rsidP="00843EBD">
      <w:pPr>
        <w:pStyle w:val="BlockText"/>
        <w:spacing w:before="0"/>
        <w:ind w:left="783" w:right="7"/>
        <w:rPr>
          <w:rFonts w:ascii="Times New Roman" w:cs="Times New Roman"/>
          <w:sz w:val="22"/>
          <w:szCs w:val="22"/>
        </w:rPr>
      </w:pPr>
      <w:proofErr w:type="gramStart"/>
      <w:r w:rsidRPr="009D4E75">
        <w:rPr>
          <w:rFonts w:ascii="Times New Roman" w:cs="Times New Roman"/>
          <w:sz w:val="22"/>
          <w:szCs w:val="22"/>
        </w:rPr>
        <w:t>Fair</w:t>
      </w:r>
      <w:proofErr w:type="gramEnd"/>
      <w:r w:rsidRPr="009D4E75">
        <w:rPr>
          <w:rFonts w:ascii="Times New Roman" w:cs="Times New Roman"/>
          <w:sz w:val="22"/>
          <w:szCs w:val="22"/>
        </w:rPr>
        <w:t xml:space="preserve"> value of investments in associated companies which are listed companies as </w:t>
      </w:r>
      <w:proofErr w:type="gramStart"/>
      <w:r w:rsidRPr="009D4E75">
        <w:rPr>
          <w:rFonts w:ascii="Times New Roman" w:cs="Times New Roman"/>
          <w:sz w:val="22"/>
          <w:szCs w:val="22"/>
        </w:rPr>
        <w:t>at</w:t>
      </w:r>
      <w:proofErr w:type="gramEnd"/>
      <w:r w:rsidRPr="009D4E75">
        <w:rPr>
          <w:rFonts w:ascii="Times New Roman" w:cs="Times New Roman"/>
          <w:sz w:val="22"/>
          <w:szCs w:val="22"/>
        </w:rPr>
        <w:t xml:space="preserve"> December 31, 202</w:t>
      </w:r>
      <w:r w:rsidR="00D06AF2" w:rsidRPr="009D4E75">
        <w:rPr>
          <w:rFonts w:ascii="Times New Roman" w:cs="Times New Roman"/>
          <w:sz w:val="22"/>
          <w:szCs w:val="22"/>
        </w:rPr>
        <w:t>4</w:t>
      </w:r>
      <w:r w:rsidRPr="009D4E75">
        <w:rPr>
          <w:rFonts w:ascii="Times New Roman" w:cs="Times New Roman"/>
          <w:sz w:val="22"/>
          <w:szCs w:val="22"/>
        </w:rPr>
        <w:t xml:space="preserve"> </w:t>
      </w:r>
      <w:r w:rsidR="00FC25C5" w:rsidRPr="009D4E75">
        <w:rPr>
          <w:rFonts w:ascii="Times New Roman" w:cs="Times New Roman"/>
          <w:sz w:val="22"/>
          <w:szCs w:val="22"/>
        </w:rPr>
        <w:t>was</w:t>
      </w:r>
      <w:r w:rsidRPr="009D4E75">
        <w:rPr>
          <w:rFonts w:ascii="Times New Roman" w:cs="Times New Roman"/>
          <w:sz w:val="22"/>
          <w:szCs w:val="22"/>
        </w:rPr>
        <w:t xml:space="preserve"> as follow:</w:t>
      </w:r>
    </w:p>
    <w:p w14:paraId="0B54C11A" w14:textId="77777777" w:rsidR="00843EBD" w:rsidRPr="009D4E75" w:rsidRDefault="00843EBD" w:rsidP="00843EBD">
      <w:pPr>
        <w:pStyle w:val="BlockText"/>
        <w:spacing w:before="0"/>
        <w:ind w:left="783" w:right="7"/>
        <w:rPr>
          <w:rFonts w:ascii="Times New Roman" w:cs="Times New Roman"/>
          <w:sz w:val="22"/>
          <w:szCs w:val="22"/>
        </w:rPr>
      </w:pPr>
    </w:p>
    <w:bookmarkStart w:id="405" w:name="_MON_1670767857"/>
    <w:bookmarkEnd w:id="405"/>
    <w:p w14:paraId="4D80C5F5" w14:textId="104E3563" w:rsidR="00843EBD" w:rsidRPr="009D4E75" w:rsidRDefault="00496731" w:rsidP="00843EBD">
      <w:pPr>
        <w:pStyle w:val="BlockText"/>
        <w:spacing w:before="0"/>
        <w:ind w:left="783" w:right="7"/>
        <w:rPr>
          <w:rFonts w:ascii="Times New Roman" w:cs="Times New Roman"/>
          <w:sz w:val="22"/>
          <w:szCs w:val="22"/>
        </w:rPr>
      </w:pPr>
      <w:r w:rsidRPr="009D4E75">
        <w:rPr>
          <w:rFonts w:ascii="Times New Roman" w:cs="Times New Roman"/>
          <w:sz w:val="22"/>
          <w:szCs w:val="22"/>
        </w:rPr>
        <w:object w:dxaOrig="8860" w:dyaOrig="1646" w14:anchorId="6060B3D5">
          <v:shape id="_x0000_i1064" type="#_x0000_t75" style="width:432.55pt;height:88pt" o:ole="">
            <v:imagedata r:id="rId92" o:title=""/>
          </v:shape>
          <o:OLEObject Type="Embed" ProgID="Excel.Sheet.8" ShapeID="_x0000_i1064" DrawAspect="Content" ObjectID="_1802074770" r:id="rId93"/>
        </w:object>
      </w:r>
    </w:p>
    <w:p w14:paraId="4EAD2484" w14:textId="77777777" w:rsidR="00843EBD" w:rsidRPr="009D4E75" w:rsidRDefault="00843EBD" w:rsidP="00843EBD">
      <w:pPr>
        <w:pStyle w:val="BlockText"/>
        <w:spacing w:before="0"/>
        <w:ind w:left="783" w:right="7"/>
        <w:rPr>
          <w:rFonts w:ascii="Times New Roman" w:cs="Times New Roman"/>
          <w:sz w:val="22"/>
          <w:szCs w:val="22"/>
          <w:cs/>
        </w:rPr>
      </w:pPr>
    </w:p>
    <w:p w14:paraId="6F2FDFBE" w14:textId="2362D5FB" w:rsidR="006B4628" w:rsidRPr="009D4E75" w:rsidRDefault="006B4628" w:rsidP="006B4628">
      <w:pPr>
        <w:pStyle w:val="BlockText"/>
        <w:numPr>
          <w:ilvl w:val="0"/>
          <w:numId w:val="17"/>
        </w:numPr>
        <w:autoSpaceDE w:val="0"/>
        <w:autoSpaceDN w:val="0"/>
        <w:spacing w:before="0"/>
        <w:ind w:right="7"/>
        <w:rPr>
          <w:rFonts w:ascii="Times New Roman" w:cs="Times New Roman"/>
          <w:sz w:val="22"/>
          <w:szCs w:val="22"/>
        </w:rPr>
      </w:pPr>
      <w:r w:rsidRPr="009D4E75">
        <w:rPr>
          <w:rFonts w:ascii="Times New Roman" w:cs="Times New Roman"/>
          <w:sz w:val="22"/>
          <w:szCs w:val="22"/>
        </w:rPr>
        <w:t xml:space="preserve">Summary significant financial information of the associated company for the years ended December 31, 2024 and 2023 was as </w:t>
      </w:r>
      <w:proofErr w:type="gramStart"/>
      <w:r w:rsidRPr="009D4E75">
        <w:rPr>
          <w:rFonts w:ascii="Times New Roman" w:cs="Times New Roman"/>
          <w:sz w:val="22"/>
          <w:szCs w:val="22"/>
        </w:rPr>
        <w:t>follows :</w:t>
      </w:r>
      <w:proofErr w:type="gramEnd"/>
      <w:r w:rsidRPr="009D4E75">
        <w:rPr>
          <w:rFonts w:ascii="Times New Roman" w:cs="Times New Roman"/>
          <w:sz w:val="22"/>
          <w:szCs w:val="22"/>
        </w:rPr>
        <w:t>.</w:t>
      </w:r>
    </w:p>
    <w:p w14:paraId="1AA77410" w14:textId="77777777" w:rsidR="006B4628" w:rsidRPr="009D4E75" w:rsidRDefault="006B4628" w:rsidP="00843EBD">
      <w:pPr>
        <w:pStyle w:val="BlockText"/>
        <w:spacing w:before="0"/>
        <w:ind w:left="783" w:right="7"/>
        <w:rPr>
          <w:rFonts w:ascii="Times New Roman" w:cs="Times New Roman"/>
          <w:sz w:val="22"/>
          <w:szCs w:val="22"/>
        </w:rPr>
      </w:pPr>
    </w:p>
    <w:p w14:paraId="251C3CFE" w14:textId="77777777" w:rsidR="006B4628" w:rsidRPr="009D4E75" w:rsidRDefault="006B4628" w:rsidP="00843EBD">
      <w:pPr>
        <w:pStyle w:val="BlockText"/>
        <w:spacing w:before="0"/>
        <w:ind w:left="783" w:right="7"/>
        <w:rPr>
          <w:rFonts w:ascii="Times New Roman" w:cs="Times New Roman"/>
          <w:sz w:val="22"/>
          <w:szCs w:val="22"/>
        </w:rPr>
      </w:pPr>
      <w:r w:rsidRPr="009D4E75">
        <w:rPr>
          <w:rFonts w:ascii="Times New Roman" w:cs="Times New Roman"/>
          <w:sz w:val="22"/>
          <w:szCs w:val="22"/>
        </w:rPr>
        <w:t>Financial position information</w:t>
      </w:r>
      <w:r w:rsidRPr="009D4E75">
        <w:rPr>
          <w:rFonts w:ascii="Times New Roman" w:cs="Times New Roman"/>
          <w:sz w:val="22"/>
          <w:szCs w:val="22"/>
          <w:cs/>
        </w:rPr>
        <w:t>:</w:t>
      </w:r>
    </w:p>
    <w:p w14:paraId="475C9212" w14:textId="77777777" w:rsidR="006B4628" w:rsidRPr="009D4E75" w:rsidRDefault="006B4628" w:rsidP="00843EBD">
      <w:pPr>
        <w:pStyle w:val="BlockText"/>
        <w:spacing w:before="0"/>
        <w:ind w:left="783" w:right="7"/>
        <w:rPr>
          <w:rFonts w:ascii="Times New Roman" w:cs="Times New Roman"/>
          <w:sz w:val="22"/>
          <w:szCs w:val="22"/>
        </w:rPr>
      </w:pPr>
    </w:p>
    <w:bookmarkStart w:id="406" w:name="_MON_1801746186"/>
    <w:bookmarkEnd w:id="406"/>
    <w:p w14:paraId="455CA66A" w14:textId="4AD85B96" w:rsidR="006B4628" w:rsidRPr="009D4E75" w:rsidRDefault="00640B4F" w:rsidP="006B4628">
      <w:pPr>
        <w:pStyle w:val="ListParagraph"/>
        <w:spacing w:line="240" w:lineRule="auto"/>
        <w:ind w:left="738" w:right="7"/>
        <w:jc w:val="thaiDistribute"/>
        <w:rPr>
          <w:rFonts w:cstheme="minorBidi"/>
          <w:szCs w:val="22"/>
        </w:rPr>
      </w:pPr>
      <w:r w:rsidRPr="009D4E75">
        <w:rPr>
          <w:rFonts w:cs="Times New Roman"/>
          <w:szCs w:val="22"/>
        </w:rPr>
        <w:object w:dxaOrig="10748" w:dyaOrig="4805" w14:anchorId="5DF94924">
          <v:shape id="_x0000_i1065" type="#_x0000_t75" style="width:482.3pt;height:239.45pt" o:ole="">
            <v:imagedata r:id="rId94" o:title=""/>
          </v:shape>
          <o:OLEObject Type="Embed" ProgID="Excel.Sheet.8" ShapeID="_x0000_i1065" DrawAspect="Content" ObjectID="_1802074771" r:id="rId95"/>
        </w:object>
      </w:r>
    </w:p>
    <w:p w14:paraId="60CC6B4B" w14:textId="77777777" w:rsidR="006B4628" w:rsidRPr="009D4E75" w:rsidRDefault="006B4628" w:rsidP="00D01FFA">
      <w:pPr>
        <w:pStyle w:val="BlockText"/>
        <w:spacing w:before="0"/>
        <w:ind w:left="783" w:right="7"/>
        <w:rPr>
          <w:rFonts w:ascii="Times New Roman" w:cs="Times New Roman"/>
          <w:sz w:val="22"/>
          <w:szCs w:val="22"/>
        </w:rPr>
      </w:pPr>
    </w:p>
    <w:p w14:paraId="6ABE0CA8" w14:textId="77777777" w:rsidR="00D01FFA" w:rsidRPr="009D4E75" w:rsidRDefault="00D01FFA" w:rsidP="00D01FFA">
      <w:pPr>
        <w:pStyle w:val="BlockText"/>
        <w:spacing w:before="0"/>
        <w:ind w:left="783" w:right="7"/>
        <w:rPr>
          <w:rFonts w:ascii="Times New Roman" w:cs="Times New Roman"/>
          <w:sz w:val="22"/>
          <w:szCs w:val="22"/>
        </w:rPr>
      </w:pPr>
      <w:r w:rsidRPr="009D4E75">
        <w:rPr>
          <w:rFonts w:ascii="Times New Roman" w:cs="Times New Roman"/>
          <w:sz w:val="22"/>
          <w:szCs w:val="22"/>
        </w:rPr>
        <w:lastRenderedPageBreak/>
        <w:t>Comprehensive income information</w:t>
      </w:r>
      <w:r w:rsidRPr="009D4E75">
        <w:rPr>
          <w:rFonts w:ascii="Times New Roman" w:cs="Times New Roman"/>
          <w:sz w:val="22"/>
          <w:szCs w:val="22"/>
          <w:cs/>
        </w:rPr>
        <w:t>:</w:t>
      </w:r>
    </w:p>
    <w:p w14:paraId="17F86831" w14:textId="77777777" w:rsidR="00D01FFA" w:rsidRPr="009D4E75" w:rsidRDefault="00D01FFA" w:rsidP="00D01FFA">
      <w:pPr>
        <w:pStyle w:val="BlockText"/>
        <w:spacing w:before="0"/>
        <w:ind w:left="783" w:right="7"/>
        <w:rPr>
          <w:rFonts w:ascii="Times New Roman" w:cs="Times New Roman"/>
          <w:sz w:val="22"/>
          <w:szCs w:val="22"/>
        </w:rPr>
      </w:pPr>
    </w:p>
    <w:bookmarkStart w:id="407" w:name="_MON_1704111136"/>
    <w:bookmarkEnd w:id="407"/>
    <w:p w14:paraId="2FC1ED81" w14:textId="1802399F" w:rsidR="00D01FFA" w:rsidRPr="009D4E75" w:rsidRDefault="00860F11" w:rsidP="00D01FFA">
      <w:pPr>
        <w:pStyle w:val="BlockText"/>
        <w:spacing w:before="0"/>
        <w:ind w:left="783" w:right="7"/>
        <w:rPr>
          <w:rFonts w:ascii="Times New Roman" w:cs="Times New Roman"/>
          <w:sz w:val="22"/>
          <w:szCs w:val="22"/>
        </w:rPr>
      </w:pPr>
      <w:r w:rsidRPr="009D4E75">
        <w:rPr>
          <w:rFonts w:ascii="Times New Roman" w:cs="Times New Roman"/>
          <w:sz w:val="22"/>
          <w:szCs w:val="22"/>
        </w:rPr>
        <w:object w:dxaOrig="9401" w:dyaOrig="3154" w14:anchorId="63A2770D">
          <v:shape id="_x0000_i1066" type="#_x0000_t75" style="width:458.85pt;height:157.15pt" o:ole="" o:preferrelative="f">
            <v:imagedata r:id="rId96" o:title=""/>
            <o:lock v:ext="edit" aspectratio="f"/>
          </v:shape>
          <o:OLEObject Type="Embed" ProgID="Excel.Sheet.8" ShapeID="_x0000_i1066" DrawAspect="Content" ObjectID="_1802074772" r:id="rId97"/>
        </w:object>
      </w:r>
    </w:p>
    <w:p w14:paraId="7B5B7570" w14:textId="77777777" w:rsidR="00872A42" w:rsidRPr="009D4E75" w:rsidRDefault="00872A42" w:rsidP="000E6A8D">
      <w:pPr>
        <w:pStyle w:val="BlockText"/>
        <w:spacing w:before="0"/>
        <w:ind w:left="425" w:right="7"/>
        <w:rPr>
          <w:rFonts w:ascii="Times New Roman" w:cs="Cordia New"/>
          <w:sz w:val="22"/>
          <w:szCs w:val="22"/>
        </w:rPr>
      </w:pPr>
    </w:p>
    <w:p w14:paraId="55887235" w14:textId="77777777" w:rsidR="00596D2A" w:rsidRPr="009D4E75" w:rsidRDefault="00596D2A" w:rsidP="000E6A8D">
      <w:pPr>
        <w:pStyle w:val="BlockText"/>
        <w:spacing w:before="0"/>
        <w:ind w:left="425" w:right="7"/>
        <w:rPr>
          <w:rFonts w:ascii="Times New Roman" w:cs="Cordia New"/>
          <w:sz w:val="22"/>
          <w:szCs w:val="22"/>
        </w:rPr>
        <w:sectPr w:rsidR="00596D2A" w:rsidRPr="009D4E75" w:rsidSect="000C12B9">
          <w:pgSz w:w="11906" w:h="16838" w:code="9"/>
          <w:pgMar w:top="1134" w:right="707" w:bottom="907" w:left="1134" w:header="431" w:footer="720" w:gutter="0"/>
          <w:cols w:space="708"/>
          <w:docGrid w:linePitch="435"/>
        </w:sectPr>
      </w:pPr>
    </w:p>
    <w:p w14:paraId="51C4E695" w14:textId="77777777" w:rsidR="006B4628" w:rsidRPr="009D4E75" w:rsidRDefault="006B4628" w:rsidP="000E6A8D">
      <w:pPr>
        <w:pStyle w:val="BlockText"/>
        <w:spacing w:before="0"/>
        <w:ind w:left="425" w:right="7"/>
        <w:rPr>
          <w:rFonts w:ascii="Times New Roman" w:cs="Cordia New"/>
          <w:sz w:val="22"/>
          <w:szCs w:val="22"/>
        </w:rPr>
      </w:pPr>
    </w:p>
    <w:p w14:paraId="0AB5E5ED" w14:textId="77777777" w:rsidR="00872A42" w:rsidRPr="009D4E75" w:rsidRDefault="00872A42" w:rsidP="000E6A8D">
      <w:pPr>
        <w:pStyle w:val="BlockText"/>
        <w:spacing w:before="0"/>
        <w:ind w:left="425" w:right="7"/>
        <w:rPr>
          <w:rFonts w:ascii="Times New Roman" w:cs="Cordia New"/>
          <w:sz w:val="22"/>
          <w:szCs w:val="22"/>
        </w:rPr>
      </w:pPr>
    </w:p>
    <w:p w14:paraId="35795912" w14:textId="59260C87" w:rsidR="00095C4E" w:rsidRPr="009D4E75" w:rsidRDefault="00095C4E" w:rsidP="00095C4E">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t>INVESTMENTS IN</w:t>
      </w:r>
      <w:r w:rsidRPr="009D4E75">
        <w:rPr>
          <w:rFonts w:ascii="Times New Roman" w:cs="Cordia New" w:hint="cs"/>
          <w:b/>
          <w:bCs/>
          <w:sz w:val="22"/>
          <w:szCs w:val="22"/>
          <w:cs/>
        </w:rPr>
        <w:t xml:space="preserve"> </w:t>
      </w:r>
      <w:r w:rsidR="006C10EB" w:rsidRPr="009D4E75">
        <w:rPr>
          <w:rFonts w:ascii="Times New Roman" w:cs="Cordia New"/>
          <w:b/>
          <w:bCs/>
          <w:sz w:val="22"/>
          <w:szCs w:val="22"/>
        </w:rPr>
        <w:t>JOINT VENTURES</w:t>
      </w:r>
    </w:p>
    <w:p w14:paraId="0B5AC5A8" w14:textId="77777777" w:rsidR="00095C4E" w:rsidRPr="009D4E75" w:rsidRDefault="00095C4E" w:rsidP="00095C4E">
      <w:pPr>
        <w:tabs>
          <w:tab w:val="num" w:pos="0"/>
        </w:tabs>
        <w:ind w:left="426" w:right="-17"/>
        <w:jc w:val="thaiDistribute"/>
        <w:rPr>
          <w:rFonts w:ascii="Times New Roman" w:cs="Cordia New"/>
          <w:bCs/>
          <w:sz w:val="22"/>
          <w:szCs w:val="22"/>
        </w:rPr>
      </w:pPr>
    </w:p>
    <w:p w14:paraId="345D87C3" w14:textId="361D083F" w:rsidR="00095C4E" w:rsidRPr="009D4E75" w:rsidRDefault="00095C4E" w:rsidP="00095C4E">
      <w:pPr>
        <w:tabs>
          <w:tab w:val="num" w:pos="0"/>
        </w:tabs>
        <w:ind w:left="426" w:right="-17"/>
        <w:jc w:val="thaiDistribute"/>
        <w:rPr>
          <w:rFonts w:ascii="Times New Roman" w:cs="Cordia New"/>
          <w:bCs/>
          <w:sz w:val="22"/>
          <w:szCs w:val="22"/>
        </w:rPr>
      </w:pPr>
      <w:r w:rsidRPr="009D4E75">
        <w:rPr>
          <w:rFonts w:ascii="Times New Roman" w:cs="Times New Roman"/>
          <w:bCs/>
          <w:sz w:val="22"/>
          <w:szCs w:val="22"/>
        </w:rPr>
        <w:t>Investments</w:t>
      </w:r>
      <w:r w:rsidRPr="009D4E75">
        <w:rPr>
          <w:rFonts w:ascii="Times New Roman" w:cs="Cordia New"/>
          <w:bCs/>
          <w:sz w:val="22"/>
          <w:szCs w:val="22"/>
        </w:rPr>
        <w:t xml:space="preserve"> in </w:t>
      </w:r>
      <w:r w:rsidR="005F3AEB" w:rsidRPr="009D4E75">
        <w:rPr>
          <w:rFonts w:ascii="Times New Roman" w:cs="Cordia New"/>
          <w:bCs/>
          <w:sz w:val="22"/>
          <w:szCs w:val="22"/>
        </w:rPr>
        <w:t>joint ventures</w:t>
      </w:r>
      <w:r w:rsidRPr="009D4E75">
        <w:rPr>
          <w:rFonts w:ascii="Times New Roman" w:cs="Cordia New"/>
          <w:bCs/>
          <w:sz w:val="22"/>
          <w:szCs w:val="22"/>
        </w:rPr>
        <w:t xml:space="preserve">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December 31, 2024 and 2023 consisted of:</w:t>
      </w:r>
    </w:p>
    <w:p w14:paraId="032E137E" w14:textId="77777777" w:rsidR="00095C4E" w:rsidRPr="009D4E75" w:rsidRDefault="00095C4E" w:rsidP="00095C4E">
      <w:pPr>
        <w:tabs>
          <w:tab w:val="num" w:pos="0"/>
        </w:tabs>
        <w:ind w:left="426" w:right="-17"/>
        <w:jc w:val="thaiDistribute"/>
        <w:rPr>
          <w:rFonts w:ascii="Times New Roman" w:cs="Cordia New"/>
          <w:bCs/>
          <w:sz w:val="22"/>
          <w:szCs w:val="22"/>
        </w:rPr>
      </w:pPr>
    </w:p>
    <w:bookmarkStart w:id="408" w:name="_MON_1801749679"/>
    <w:bookmarkEnd w:id="408"/>
    <w:p w14:paraId="19AE7F79" w14:textId="787E4D7C" w:rsidR="00095C4E" w:rsidRPr="009D4E75" w:rsidRDefault="00596D2A" w:rsidP="00095C4E">
      <w:pPr>
        <w:pStyle w:val="BlockText"/>
        <w:spacing w:before="0"/>
        <w:ind w:left="425" w:right="7"/>
        <w:rPr>
          <w:rFonts w:cs="Times New Roman"/>
        </w:rPr>
      </w:pPr>
      <w:r w:rsidRPr="009D4E75">
        <w:rPr>
          <w:rFonts w:cs="Times New Roman"/>
          <w:cs/>
        </w:rPr>
        <w:object w:dxaOrig="12692" w:dyaOrig="3741" w14:anchorId="0DC40ED2">
          <v:shape id="_x0000_i1067" type="#_x0000_t75" style="width:620pt;height:199.45pt" o:ole="" o:preferrelative="f">
            <v:imagedata r:id="rId98" o:title=""/>
            <o:lock v:ext="edit" aspectratio="f"/>
          </v:shape>
          <o:OLEObject Type="Embed" ProgID="Excel.Sheet.8" ShapeID="_x0000_i1067" DrawAspect="Content" ObjectID="_1802074773" r:id="rId99"/>
        </w:object>
      </w:r>
    </w:p>
    <w:p w14:paraId="218ADA0B" w14:textId="77777777" w:rsidR="00765FF0" w:rsidRPr="009D4E75" w:rsidRDefault="00765FF0" w:rsidP="00765FF0">
      <w:pPr>
        <w:pStyle w:val="BlockText"/>
        <w:spacing w:before="0"/>
        <w:ind w:left="425" w:right="7"/>
        <w:rPr>
          <w:rFonts w:ascii="Times New Roman" w:cs="Cordia New"/>
          <w:sz w:val="22"/>
          <w:szCs w:val="22"/>
        </w:rPr>
      </w:pPr>
    </w:p>
    <w:p w14:paraId="66DBA4DF" w14:textId="77777777" w:rsidR="00765FF0" w:rsidRPr="009D4E75" w:rsidRDefault="00765FF0" w:rsidP="00765FF0">
      <w:pPr>
        <w:tabs>
          <w:tab w:val="num" w:pos="0"/>
        </w:tabs>
        <w:ind w:left="426" w:right="-17"/>
        <w:jc w:val="both"/>
        <w:rPr>
          <w:rFonts w:ascii="Times New Roman" w:cs="Times New Roman"/>
          <w:bCs/>
          <w:sz w:val="22"/>
          <w:szCs w:val="22"/>
        </w:rPr>
      </w:pPr>
      <w:r w:rsidRPr="009D4E75">
        <w:rPr>
          <w:rFonts w:ascii="Times New Roman" w:cs="Times New Roman"/>
          <w:bCs/>
          <w:sz w:val="22"/>
          <w:szCs w:val="22"/>
        </w:rPr>
        <w:t>On January 26, 2023, the Company paid for the investment in a joint venture, DTX Co., Ltd., as follows:</w:t>
      </w:r>
    </w:p>
    <w:p w14:paraId="1350E6CA" w14:textId="77777777" w:rsidR="00765FF0" w:rsidRPr="009D4E75" w:rsidRDefault="00765FF0" w:rsidP="00765FF0">
      <w:pPr>
        <w:tabs>
          <w:tab w:val="num" w:pos="0"/>
        </w:tabs>
        <w:ind w:left="426" w:right="-17"/>
        <w:jc w:val="both"/>
        <w:rPr>
          <w:rFonts w:ascii="Times New Roman" w:cs="Times New Roman"/>
          <w:bCs/>
          <w:sz w:val="22"/>
          <w:szCs w:val="22"/>
        </w:rPr>
      </w:pPr>
    </w:p>
    <w:p w14:paraId="21B29CD1" w14:textId="77777777" w:rsidR="00765FF0" w:rsidRPr="009D4E75" w:rsidRDefault="00765FF0" w:rsidP="00765FF0">
      <w:pPr>
        <w:numPr>
          <w:ilvl w:val="0"/>
          <w:numId w:val="26"/>
        </w:numPr>
        <w:ind w:left="1233" w:right="-17"/>
        <w:jc w:val="thaiDistribute"/>
        <w:rPr>
          <w:rFonts w:ascii="Times New Roman" w:cs="Times New Roman"/>
          <w:bCs/>
          <w:sz w:val="22"/>
          <w:szCs w:val="22"/>
        </w:rPr>
      </w:pPr>
      <w:r w:rsidRPr="009D4E75">
        <w:rPr>
          <w:rFonts w:ascii="Times New Roman" w:cs="Times New Roman"/>
          <w:bCs/>
          <w:sz w:val="22"/>
          <w:szCs w:val="22"/>
        </w:rPr>
        <w:t xml:space="preserve">Payment for the remaining ordinary shares in the amount </w:t>
      </w:r>
      <w:proofErr w:type="gramStart"/>
      <w:r w:rsidRPr="009D4E75">
        <w:rPr>
          <w:rFonts w:ascii="Times New Roman" w:cs="Times New Roman"/>
          <w:bCs/>
          <w:sz w:val="22"/>
          <w:szCs w:val="22"/>
        </w:rPr>
        <w:t>of  Bath</w:t>
      </w:r>
      <w:proofErr w:type="gramEnd"/>
      <w:r w:rsidRPr="009D4E75">
        <w:rPr>
          <w:rFonts w:ascii="Times New Roman" w:cs="Times New Roman"/>
          <w:bCs/>
          <w:sz w:val="22"/>
          <w:szCs w:val="22"/>
        </w:rPr>
        <w:t xml:space="preserve"> 1.87 million.</w:t>
      </w:r>
    </w:p>
    <w:p w14:paraId="5C36B1B3" w14:textId="77777777" w:rsidR="00765FF0" w:rsidRPr="009D4E75" w:rsidRDefault="00765FF0" w:rsidP="00765FF0">
      <w:pPr>
        <w:tabs>
          <w:tab w:val="num" w:pos="0"/>
        </w:tabs>
        <w:ind w:left="882" w:right="-17"/>
        <w:jc w:val="thaiDistribute"/>
        <w:rPr>
          <w:rFonts w:ascii="Times New Roman" w:cs="Times New Roman"/>
          <w:bCs/>
          <w:sz w:val="22"/>
          <w:szCs w:val="22"/>
        </w:rPr>
      </w:pPr>
    </w:p>
    <w:p w14:paraId="394C0D93" w14:textId="77777777" w:rsidR="00765FF0" w:rsidRPr="009D4E75" w:rsidRDefault="00765FF0" w:rsidP="00765FF0">
      <w:pPr>
        <w:numPr>
          <w:ilvl w:val="0"/>
          <w:numId w:val="26"/>
        </w:numPr>
        <w:ind w:left="1233" w:right="-17"/>
        <w:jc w:val="thaiDistribute"/>
        <w:rPr>
          <w:rFonts w:ascii="Times New Roman" w:cs="Times New Roman"/>
          <w:bCs/>
          <w:sz w:val="22"/>
          <w:szCs w:val="22"/>
        </w:rPr>
      </w:pPr>
      <w:r w:rsidRPr="009D4E75">
        <w:rPr>
          <w:rFonts w:ascii="Times New Roman" w:cs="Times New Roman"/>
          <w:bCs/>
          <w:sz w:val="22"/>
          <w:szCs w:val="22"/>
        </w:rPr>
        <w:t>Payment for the new issued ordinary shares in the amount of Bath 7.50 million.</w:t>
      </w:r>
    </w:p>
    <w:p w14:paraId="35B1894F" w14:textId="77777777" w:rsidR="00765FF0" w:rsidRPr="009D4E75" w:rsidRDefault="00765FF0" w:rsidP="00765FF0">
      <w:pPr>
        <w:tabs>
          <w:tab w:val="num" w:pos="0"/>
        </w:tabs>
        <w:ind w:left="426" w:right="-17"/>
        <w:jc w:val="both"/>
        <w:rPr>
          <w:rFonts w:ascii="Times New Roman" w:cs="Times New Roman"/>
          <w:bCs/>
          <w:sz w:val="22"/>
          <w:szCs w:val="22"/>
        </w:rPr>
      </w:pPr>
    </w:p>
    <w:p w14:paraId="76ED6B6B" w14:textId="77777777" w:rsidR="00765FF0" w:rsidRPr="009D4E75" w:rsidRDefault="00765FF0" w:rsidP="00765FF0">
      <w:pPr>
        <w:ind w:left="426"/>
        <w:jc w:val="both"/>
        <w:rPr>
          <w:rFonts w:ascii="Times New Roman" w:cs="Times New Roman"/>
          <w:sz w:val="22"/>
          <w:szCs w:val="22"/>
        </w:rPr>
      </w:pPr>
      <w:r w:rsidRPr="009D4E75">
        <w:rPr>
          <w:rFonts w:ascii="Times New Roman" w:cs="Times New Roman"/>
          <w:sz w:val="22"/>
          <w:szCs w:val="22"/>
        </w:rPr>
        <w:t xml:space="preserve">DTX Company Limited invested in Asset Activator Company Limited, which its operation engaged in the asset information management using electronic systems with the registered capital of Baht </w:t>
      </w:r>
      <w:r w:rsidRPr="009D4E75">
        <w:rPr>
          <w:rFonts w:ascii="Times New Roman" w:cs="Times New Roman"/>
          <w:sz w:val="22"/>
          <w:szCs w:val="22"/>
          <w:cs/>
        </w:rPr>
        <w:t xml:space="preserve">10 </w:t>
      </w:r>
      <w:r w:rsidRPr="009D4E75">
        <w:rPr>
          <w:rFonts w:ascii="Times New Roman" w:cs="Times New Roman"/>
          <w:sz w:val="22"/>
          <w:szCs w:val="22"/>
        </w:rPr>
        <w:t xml:space="preserve">million and par value of Baht </w:t>
      </w:r>
      <w:r w:rsidRPr="009D4E75">
        <w:rPr>
          <w:rFonts w:ascii="Times New Roman" w:cs="Times New Roman"/>
          <w:sz w:val="22"/>
          <w:szCs w:val="22"/>
          <w:cs/>
        </w:rPr>
        <w:t xml:space="preserve">10 </w:t>
      </w:r>
      <w:r w:rsidRPr="009D4E75">
        <w:rPr>
          <w:rFonts w:ascii="Times New Roman" w:cs="Times New Roman"/>
          <w:sz w:val="22"/>
          <w:szCs w:val="22"/>
        </w:rPr>
        <w:t xml:space="preserve">per share, by acquiring </w:t>
      </w:r>
      <w:r w:rsidRPr="009D4E75">
        <w:rPr>
          <w:rFonts w:ascii="Times New Roman" w:cs="Times New Roman"/>
          <w:sz w:val="22"/>
          <w:szCs w:val="22"/>
          <w:cs/>
        </w:rPr>
        <w:t>300</w:t>
      </w:r>
      <w:r w:rsidRPr="009D4E75">
        <w:rPr>
          <w:rFonts w:ascii="Times New Roman" w:cs="Times New Roman"/>
          <w:sz w:val="22"/>
          <w:szCs w:val="22"/>
        </w:rPr>
        <w:t>,</w:t>
      </w:r>
      <w:r w:rsidRPr="009D4E75">
        <w:rPr>
          <w:rFonts w:ascii="Times New Roman" w:cs="Times New Roman"/>
          <w:sz w:val="22"/>
          <w:szCs w:val="22"/>
          <w:cs/>
        </w:rPr>
        <w:t xml:space="preserve">000 </w:t>
      </w:r>
      <w:r w:rsidRPr="009D4E75">
        <w:rPr>
          <w:rFonts w:ascii="Times New Roman" w:cs="Times New Roman"/>
          <w:sz w:val="22"/>
          <w:szCs w:val="22"/>
        </w:rPr>
        <w:t xml:space="preserve">ordinary shares from TEAM Consulting Engineering and Management Public Company Limited, at selling price of Baht </w:t>
      </w:r>
      <w:r w:rsidRPr="009D4E75">
        <w:rPr>
          <w:rFonts w:ascii="Times New Roman" w:cs="Times New Roman"/>
          <w:sz w:val="22"/>
          <w:szCs w:val="22"/>
          <w:cs/>
        </w:rPr>
        <w:t xml:space="preserve">10 </w:t>
      </w:r>
      <w:r w:rsidRPr="009D4E75">
        <w:rPr>
          <w:rFonts w:ascii="Times New Roman" w:cs="Times New Roman"/>
          <w:sz w:val="22"/>
          <w:szCs w:val="22"/>
        </w:rPr>
        <w:t xml:space="preserve">per share, totaling of Baht </w:t>
      </w:r>
      <w:r w:rsidRPr="009D4E75">
        <w:rPr>
          <w:rFonts w:ascii="Times New Roman" w:cs="Times New Roman"/>
          <w:sz w:val="22"/>
          <w:szCs w:val="22"/>
          <w:cs/>
        </w:rPr>
        <w:t xml:space="preserve">3 </w:t>
      </w:r>
      <w:r w:rsidRPr="009D4E75">
        <w:rPr>
          <w:rFonts w:ascii="Times New Roman" w:cs="Times New Roman"/>
          <w:sz w:val="22"/>
          <w:szCs w:val="22"/>
        </w:rPr>
        <w:t xml:space="preserve">million, equivalent to </w:t>
      </w:r>
      <w:r w:rsidRPr="009D4E75">
        <w:rPr>
          <w:rFonts w:ascii="Times New Roman" w:cs="Times New Roman"/>
          <w:sz w:val="22"/>
          <w:szCs w:val="22"/>
          <w:cs/>
        </w:rPr>
        <w:t xml:space="preserve">30% </w:t>
      </w:r>
      <w:r w:rsidRPr="009D4E75">
        <w:rPr>
          <w:rFonts w:ascii="Times New Roman" w:cs="Times New Roman"/>
          <w:sz w:val="22"/>
          <w:szCs w:val="22"/>
        </w:rPr>
        <w:t>shareholding of the registered share capital</w:t>
      </w:r>
    </w:p>
    <w:p w14:paraId="0D3EF244" w14:textId="77777777" w:rsidR="00765FF0" w:rsidRPr="009D4E75" w:rsidRDefault="00765FF0" w:rsidP="00765FF0">
      <w:pPr>
        <w:ind w:left="426"/>
        <w:jc w:val="both"/>
        <w:rPr>
          <w:rFonts w:ascii="Times New Roman" w:cs="Times New Roman"/>
          <w:sz w:val="22"/>
          <w:szCs w:val="22"/>
        </w:rPr>
      </w:pPr>
    </w:p>
    <w:p w14:paraId="3EEB51C1" w14:textId="77777777" w:rsidR="00765FF0" w:rsidRPr="009D4E75" w:rsidRDefault="00765FF0" w:rsidP="00095C4E">
      <w:pPr>
        <w:pStyle w:val="BlockText"/>
        <w:spacing w:before="0"/>
        <w:ind w:left="425" w:right="7"/>
        <w:rPr>
          <w:rFonts w:ascii="Times New Roman" w:cs="Cordia New"/>
          <w:sz w:val="22"/>
          <w:szCs w:val="22"/>
        </w:rPr>
      </w:pPr>
    </w:p>
    <w:p w14:paraId="6E923C49" w14:textId="77777777" w:rsidR="00872A42" w:rsidRPr="009D4E75" w:rsidRDefault="00872A42" w:rsidP="000E6A8D">
      <w:pPr>
        <w:pStyle w:val="BlockText"/>
        <w:spacing w:before="0"/>
        <w:ind w:left="425" w:right="7"/>
        <w:rPr>
          <w:rFonts w:ascii="Times New Roman" w:cs="Cordia New"/>
          <w:sz w:val="22"/>
          <w:szCs w:val="22"/>
        </w:rPr>
        <w:sectPr w:rsidR="00872A42" w:rsidRPr="009D4E75" w:rsidSect="00872A42">
          <w:pgSz w:w="16838" w:h="11906" w:orient="landscape" w:code="9"/>
          <w:pgMar w:top="1134" w:right="1134" w:bottom="707" w:left="907" w:header="431" w:footer="720" w:gutter="0"/>
          <w:cols w:space="708"/>
          <w:docGrid w:linePitch="435"/>
        </w:sectPr>
      </w:pPr>
    </w:p>
    <w:p w14:paraId="522FC5CC" w14:textId="77777777" w:rsidR="00095C4E" w:rsidRPr="009D4E75" w:rsidRDefault="00095C4E" w:rsidP="000E6A8D">
      <w:pPr>
        <w:pStyle w:val="BlockText"/>
        <w:spacing w:before="0"/>
        <w:ind w:left="425" w:right="7"/>
        <w:rPr>
          <w:rFonts w:ascii="Times New Roman" w:cs="Cordia New"/>
          <w:sz w:val="22"/>
          <w:szCs w:val="22"/>
        </w:rPr>
      </w:pPr>
    </w:p>
    <w:p w14:paraId="5C4B8C65" w14:textId="77777777" w:rsidR="009821A8" w:rsidRPr="009D4E75" w:rsidRDefault="00BC3155" w:rsidP="00DA3FE4">
      <w:pPr>
        <w:ind w:left="426"/>
        <w:jc w:val="both"/>
        <w:rPr>
          <w:rFonts w:ascii="Times New Roman" w:cs="Times New Roman"/>
          <w:sz w:val="22"/>
          <w:szCs w:val="22"/>
        </w:rPr>
      </w:pPr>
      <w:r w:rsidRPr="009D4E75">
        <w:rPr>
          <w:rFonts w:ascii="Times New Roman" w:cs="Times New Roman"/>
          <w:sz w:val="22"/>
          <w:szCs w:val="22"/>
        </w:rPr>
        <w:t xml:space="preserve">On March </w:t>
      </w:r>
      <w:r w:rsidRPr="009D4E75">
        <w:rPr>
          <w:rFonts w:ascii="Times New Roman" w:cs="Times New Roman"/>
          <w:sz w:val="22"/>
          <w:szCs w:val="22"/>
          <w:cs/>
        </w:rPr>
        <w:t>3</w:t>
      </w:r>
      <w:r w:rsidRPr="009D4E75">
        <w:rPr>
          <w:rFonts w:ascii="Times New Roman" w:cs="Times New Roman"/>
          <w:sz w:val="22"/>
          <w:szCs w:val="22"/>
        </w:rPr>
        <w:t xml:space="preserve">, </w:t>
      </w:r>
      <w:r w:rsidRPr="009D4E75">
        <w:rPr>
          <w:rFonts w:ascii="Times New Roman" w:cs="Times New Roman"/>
          <w:sz w:val="22"/>
          <w:szCs w:val="22"/>
          <w:cs/>
        </w:rPr>
        <w:t>2023</w:t>
      </w:r>
      <w:r w:rsidRPr="009D4E75">
        <w:rPr>
          <w:rFonts w:ascii="Times New Roman" w:cs="Times New Roman"/>
          <w:sz w:val="22"/>
          <w:szCs w:val="22"/>
        </w:rPr>
        <w:t xml:space="preserve">, DTX Company Limited purchased </w:t>
      </w:r>
      <w:r w:rsidRPr="009D4E75">
        <w:rPr>
          <w:rFonts w:ascii="Times New Roman" w:cs="Times New Roman"/>
          <w:sz w:val="22"/>
          <w:szCs w:val="22"/>
          <w:cs/>
        </w:rPr>
        <w:t>215</w:t>
      </w:r>
      <w:r w:rsidRPr="009D4E75">
        <w:rPr>
          <w:rFonts w:ascii="Times New Roman" w:cs="Times New Roman"/>
          <w:sz w:val="22"/>
          <w:szCs w:val="22"/>
        </w:rPr>
        <w:t>,</w:t>
      </w:r>
      <w:r w:rsidRPr="009D4E75">
        <w:rPr>
          <w:rFonts w:ascii="Times New Roman" w:cs="Times New Roman"/>
          <w:sz w:val="22"/>
          <w:szCs w:val="22"/>
          <w:cs/>
        </w:rPr>
        <w:t xml:space="preserve">000 </w:t>
      </w:r>
      <w:r w:rsidRPr="009D4E75">
        <w:rPr>
          <w:rFonts w:ascii="Times New Roman" w:cs="Times New Roman"/>
          <w:sz w:val="22"/>
          <w:szCs w:val="22"/>
        </w:rPr>
        <w:t xml:space="preserve">newly issued ordinary shares of Asset Activator Company Limited a par value of Baht </w:t>
      </w:r>
      <w:r w:rsidRPr="009D4E75">
        <w:rPr>
          <w:rFonts w:ascii="Times New Roman" w:cs="Times New Roman"/>
          <w:sz w:val="22"/>
          <w:szCs w:val="22"/>
          <w:cs/>
        </w:rPr>
        <w:t xml:space="preserve">10 </w:t>
      </w:r>
      <w:r w:rsidRPr="009D4E75">
        <w:rPr>
          <w:rFonts w:ascii="Times New Roman" w:cs="Times New Roman"/>
          <w:sz w:val="22"/>
          <w:szCs w:val="22"/>
        </w:rPr>
        <w:t xml:space="preserve">per share, by paid increasing share capital of Baht </w:t>
      </w:r>
      <w:r w:rsidRPr="009D4E75">
        <w:rPr>
          <w:rFonts w:ascii="Times New Roman" w:cs="Times New Roman"/>
          <w:sz w:val="22"/>
          <w:szCs w:val="22"/>
          <w:cs/>
        </w:rPr>
        <w:t xml:space="preserve">2.50 </w:t>
      </w:r>
      <w:r w:rsidRPr="009D4E75">
        <w:rPr>
          <w:rFonts w:ascii="Times New Roman" w:cs="Times New Roman"/>
          <w:sz w:val="22"/>
          <w:szCs w:val="22"/>
        </w:rPr>
        <w:t xml:space="preserve">per share, </w:t>
      </w:r>
      <w:proofErr w:type="gramStart"/>
      <w:r w:rsidRPr="009D4E75">
        <w:rPr>
          <w:rFonts w:ascii="Times New Roman" w:cs="Times New Roman"/>
          <w:sz w:val="22"/>
          <w:szCs w:val="22"/>
        </w:rPr>
        <w:t>totaling of</w:t>
      </w:r>
      <w:proofErr w:type="gramEnd"/>
      <w:r w:rsidRPr="009D4E75">
        <w:rPr>
          <w:rFonts w:ascii="Times New Roman" w:cs="Times New Roman"/>
          <w:sz w:val="22"/>
          <w:szCs w:val="22"/>
        </w:rPr>
        <w:t xml:space="preserve"> Baht </w:t>
      </w:r>
      <w:r w:rsidRPr="009D4E75">
        <w:rPr>
          <w:rFonts w:ascii="Times New Roman" w:cs="Times New Roman"/>
          <w:sz w:val="22"/>
          <w:szCs w:val="22"/>
          <w:cs/>
        </w:rPr>
        <w:t xml:space="preserve">0.54 </w:t>
      </w:r>
      <w:r w:rsidRPr="009D4E75">
        <w:rPr>
          <w:rFonts w:ascii="Times New Roman" w:cs="Times New Roman"/>
          <w:sz w:val="22"/>
          <w:szCs w:val="22"/>
        </w:rPr>
        <w:t xml:space="preserve">million, equivalent to </w:t>
      </w:r>
      <w:r w:rsidRPr="009D4E75">
        <w:rPr>
          <w:rFonts w:ascii="Times New Roman" w:cs="Times New Roman"/>
          <w:sz w:val="22"/>
          <w:szCs w:val="22"/>
          <w:cs/>
        </w:rPr>
        <w:t xml:space="preserve">34.33% </w:t>
      </w:r>
      <w:r w:rsidRPr="009D4E75">
        <w:rPr>
          <w:rFonts w:ascii="Times New Roman" w:cs="Times New Roman"/>
          <w:sz w:val="22"/>
          <w:szCs w:val="22"/>
        </w:rPr>
        <w:t>shareholding of the registered share capital.</w:t>
      </w:r>
    </w:p>
    <w:p w14:paraId="5955EC76" w14:textId="77777777" w:rsidR="009821A8" w:rsidRPr="009D4E75" w:rsidRDefault="009821A8" w:rsidP="00DA3FE4">
      <w:pPr>
        <w:ind w:left="426"/>
        <w:jc w:val="both"/>
        <w:rPr>
          <w:rFonts w:ascii="Times New Roman" w:cs="Times New Roman"/>
          <w:sz w:val="22"/>
          <w:szCs w:val="22"/>
        </w:rPr>
      </w:pPr>
    </w:p>
    <w:p w14:paraId="505D48AD" w14:textId="77777777" w:rsidR="00BC3155" w:rsidRPr="009D4E75" w:rsidRDefault="00BC3155" w:rsidP="00DA3FE4">
      <w:pPr>
        <w:ind w:left="426"/>
        <w:jc w:val="both"/>
        <w:rPr>
          <w:rFonts w:ascii="Times New Roman" w:cs="Times New Roman"/>
          <w:sz w:val="22"/>
          <w:szCs w:val="22"/>
        </w:rPr>
      </w:pPr>
      <w:r w:rsidRPr="009D4E75">
        <w:rPr>
          <w:rFonts w:ascii="Times New Roman" w:cs="Times New Roman"/>
          <w:sz w:val="22"/>
          <w:szCs w:val="22"/>
        </w:rPr>
        <w:t xml:space="preserve">On March </w:t>
      </w:r>
      <w:r w:rsidRPr="009D4E75">
        <w:rPr>
          <w:rFonts w:ascii="Times New Roman" w:cs="Times New Roman"/>
          <w:sz w:val="22"/>
          <w:szCs w:val="22"/>
          <w:cs/>
        </w:rPr>
        <w:t>27</w:t>
      </w:r>
      <w:r w:rsidRPr="009D4E75">
        <w:rPr>
          <w:rFonts w:ascii="Times New Roman" w:cs="Times New Roman"/>
          <w:sz w:val="22"/>
          <w:szCs w:val="22"/>
        </w:rPr>
        <w:t xml:space="preserve">, </w:t>
      </w:r>
      <w:r w:rsidRPr="009D4E75">
        <w:rPr>
          <w:rFonts w:ascii="Times New Roman" w:cs="Times New Roman"/>
          <w:sz w:val="22"/>
          <w:szCs w:val="22"/>
          <w:cs/>
        </w:rPr>
        <w:t>2023</w:t>
      </w:r>
      <w:r w:rsidRPr="009D4E75">
        <w:rPr>
          <w:rFonts w:ascii="Times New Roman" w:cs="Times New Roman"/>
          <w:sz w:val="22"/>
          <w:szCs w:val="22"/>
        </w:rPr>
        <w:t xml:space="preserve">, DTX Company Limited invested in Asset Activator Company Limited from </w:t>
      </w:r>
      <w:proofErr w:type="gramStart"/>
      <w:r w:rsidRPr="009D4E75">
        <w:rPr>
          <w:rFonts w:ascii="Times New Roman" w:cs="Times New Roman"/>
          <w:sz w:val="22"/>
          <w:szCs w:val="22"/>
        </w:rPr>
        <w:t>other</w:t>
      </w:r>
      <w:proofErr w:type="gramEnd"/>
      <w:r w:rsidRPr="009D4E75">
        <w:rPr>
          <w:rFonts w:ascii="Times New Roman" w:cs="Times New Roman"/>
          <w:sz w:val="22"/>
          <w:szCs w:val="22"/>
        </w:rPr>
        <w:t xml:space="preserve"> company, by acquiring </w:t>
      </w:r>
      <w:r w:rsidRPr="009D4E75">
        <w:rPr>
          <w:rFonts w:ascii="Times New Roman" w:cs="Times New Roman"/>
          <w:sz w:val="22"/>
          <w:szCs w:val="22"/>
          <w:cs/>
        </w:rPr>
        <w:t xml:space="preserve">250,000 </w:t>
      </w:r>
      <w:r w:rsidRPr="009D4E75">
        <w:rPr>
          <w:rFonts w:ascii="Times New Roman" w:cs="Times New Roman"/>
          <w:sz w:val="22"/>
          <w:szCs w:val="22"/>
        </w:rPr>
        <w:t xml:space="preserve">ordinary shares, at price of Baht </w:t>
      </w:r>
      <w:r w:rsidRPr="009D4E75">
        <w:rPr>
          <w:rFonts w:ascii="Times New Roman" w:cs="Times New Roman"/>
          <w:sz w:val="22"/>
          <w:szCs w:val="22"/>
          <w:cs/>
        </w:rPr>
        <w:t xml:space="preserve">25 </w:t>
      </w:r>
      <w:r w:rsidRPr="009D4E75">
        <w:rPr>
          <w:rFonts w:ascii="Times New Roman" w:cs="Times New Roman"/>
          <w:sz w:val="22"/>
          <w:szCs w:val="22"/>
        </w:rPr>
        <w:t xml:space="preserve">per share, totaling of Baht </w:t>
      </w:r>
      <w:r w:rsidRPr="009D4E75">
        <w:rPr>
          <w:rFonts w:ascii="Times New Roman" w:cs="Times New Roman"/>
          <w:sz w:val="22"/>
          <w:szCs w:val="22"/>
          <w:cs/>
        </w:rPr>
        <w:t xml:space="preserve">6.25 </w:t>
      </w:r>
      <w:r w:rsidRPr="009D4E75">
        <w:rPr>
          <w:rFonts w:ascii="Times New Roman" w:cs="Times New Roman"/>
          <w:sz w:val="22"/>
          <w:szCs w:val="22"/>
        </w:rPr>
        <w:t xml:space="preserve">million, equivalent to </w:t>
      </w:r>
      <w:r w:rsidRPr="009D4E75">
        <w:rPr>
          <w:rFonts w:ascii="Times New Roman" w:cs="Times New Roman"/>
          <w:sz w:val="22"/>
          <w:szCs w:val="22"/>
          <w:cs/>
        </w:rPr>
        <w:t xml:space="preserve">51% </w:t>
      </w:r>
      <w:r w:rsidRPr="009D4E75">
        <w:rPr>
          <w:rFonts w:ascii="Times New Roman" w:cs="Times New Roman"/>
          <w:sz w:val="22"/>
          <w:szCs w:val="22"/>
        </w:rPr>
        <w:t>shareholding of the registered share capital.</w:t>
      </w:r>
    </w:p>
    <w:p w14:paraId="25B9FE93" w14:textId="77777777" w:rsidR="004E563E" w:rsidRPr="009D4E75" w:rsidRDefault="004E563E" w:rsidP="00DA3FE4">
      <w:pPr>
        <w:ind w:left="426"/>
        <w:jc w:val="both"/>
        <w:rPr>
          <w:rFonts w:ascii="Times New Roman" w:cs="Times New Roman"/>
          <w:sz w:val="22"/>
          <w:szCs w:val="22"/>
        </w:rPr>
      </w:pPr>
    </w:p>
    <w:p w14:paraId="0B8AD01A" w14:textId="77777777" w:rsidR="000E6A8D" w:rsidRPr="009D4E75" w:rsidRDefault="000E6A8D" w:rsidP="00EC2438">
      <w:pPr>
        <w:pStyle w:val="BlockText"/>
        <w:numPr>
          <w:ilvl w:val="0"/>
          <w:numId w:val="36"/>
        </w:numPr>
        <w:autoSpaceDE w:val="0"/>
        <w:autoSpaceDN w:val="0"/>
        <w:spacing w:before="0"/>
        <w:ind w:right="7"/>
        <w:rPr>
          <w:rFonts w:ascii="Times New Roman" w:cs="Times New Roman"/>
          <w:sz w:val="22"/>
          <w:szCs w:val="22"/>
        </w:rPr>
      </w:pPr>
      <w:r w:rsidRPr="009D4E75">
        <w:rPr>
          <w:rFonts w:ascii="Times New Roman" w:cs="Times New Roman"/>
          <w:sz w:val="22"/>
          <w:szCs w:val="22"/>
        </w:rPr>
        <w:t>Share of comprehensive income(loss)</w:t>
      </w:r>
    </w:p>
    <w:p w14:paraId="675E367B" w14:textId="77777777" w:rsidR="000E6A8D" w:rsidRPr="009D4E75" w:rsidRDefault="000E6A8D" w:rsidP="000E6A8D">
      <w:pPr>
        <w:pStyle w:val="BlockText"/>
        <w:spacing w:before="0"/>
        <w:ind w:left="425" w:right="7"/>
        <w:rPr>
          <w:rFonts w:ascii="Times New Roman" w:cs="Times New Roman"/>
          <w:sz w:val="22"/>
          <w:szCs w:val="22"/>
        </w:rPr>
      </w:pPr>
    </w:p>
    <w:p w14:paraId="245D0000" w14:textId="04E4C508" w:rsidR="000E6A8D" w:rsidRPr="009D4E75" w:rsidRDefault="000E6A8D" w:rsidP="0023488B">
      <w:pPr>
        <w:pStyle w:val="BlockText"/>
        <w:spacing w:before="0"/>
        <w:ind w:left="729" w:right="7"/>
        <w:rPr>
          <w:rFonts w:ascii="Times New Roman" w:cs="Times New Roman"/>
          <w:sz w:val="22"/>
          <w:szCs w:val="22"/>
        </w:rPr>
      </w:pPr>
      <w:r w:rsidRPr="009D4E75">
        <w:rPr>
          <w:rFonts w:ascii="Times New Roman" w:cs="Times New Roman"/>
          <w:sz w:val="22"/>
          <w:szCs w:val="22"/>
        </w:rPr>
        <w:t xml:space="preserve">The Company recognized share of comprehensive income </w:t>
      </w:r>
      <w:r w:rsidR="00FD1350" w:rsidRPr="009D4E75">
        <w:rPr>
          <w:rFonts w:ascii="Times New Roman" w:cs="Times New Roman"/>
          <w:sz w:val="22"/>
          <w:szCs w:val="22"/>
        </w:rPr>
        <w:t xml:space="preserve">or </w:t>
      </w:r>
      <w:r w:rsidRPr="009D4E75">
        <w:rPr>
          <w:rFonts w:ascii="Times New Roman" w:cs="Times New Roman"/>
          <w:sz w:val="22"/>
          <w:szCs w:val="22"/>
        </w:rPr>
        <w:t>los</w:t>
      </w:r>
      <w:r w:rsidR="00FD1350" w:rsidRPr="009D4E75">
        <w:rPr>
          <w:rFonts w:ascii="Times New Roman" w:cs="Times New Roman"/>
          <w:sz w:val="22"/>
          <w:szCs w:val="22"/>
        </w:rPr>
        <w:t>s</w:t>
      </w:r>
      <w:r w:rsidRPr="009D4E75">
        <w:rPr>
          <w:rFonts w:ascii="Times New Roman" w:cs="Times New Roman"/>
          <w:sz w:val="22"/>
          <w:szCs w:val="22"/>
        </w:rPr>
        <w:t xml:space="preserve"> from investments in </w:t>
      </w:r>
      <w:r w:rsidR="0023488B" w:rsidRPr="009D4E75">
        <w:rPr>
          <w:rFonts w:ascii="Times New Roman"/>
          <w:sz w:val="22"/>
          <w:szCs w:val="28"/>
        </w:rPr>
        <w:t>joint venture</w:t>
      </w:r>
      <w:r w:rsidRPr="009D4E75">
        <w:rPr>
          <w:rFonts w:ascii="Times New Roman" w:cs="Times New Roman"/>
          <w:sz w:val="22"/>
          <w:szCs w:val="22"/>
        </w:rPr>
        <w:t xml:space="preserve"> for the year</w:t>
      </w:r>
      <w:r w:rsidR="00333A2A" w:rsidRPr="009D4E75">
        <w:rPr>
          <w:rFonts w:ascii="Times New Roman" w:cs="Times New Roman"/>
          <w:sz w:val="22"/>
          <w:szCs w:val="22"/>
        </w:rPr>
        <w:t>s</w:t>
      </w:r>
      <w:r w:rsidRPr="009D4E75">
        <w:rPr>
          <w:rFonts w:ascii="Times New Roman" w:cs="Times New Roman"/>
          <w:sz w:val="22"/>
          <w:szCs w:val="22"/>
        </w:rPr>
        <w:t xml:space="preserve"> ended </w:t>
      </w:r>
      <w:r w:rsidR="00E34223" w:rsidRPr="009D4E75">
        <w:rPr>
          <w:rFonts w:ascii="Times New Roman" w:cs="Times New Roman"/>
          <w:sz w:val="22"/>
          <w:szCs w:val="22"/>
        </w:rPr>
        <w:t xml:space="preserve">December 31, </w:t>
      </w:r>
      <w:proofErr w:type="gramStart"/>
      <w:r w:rsidR="00E34223" w:rsidRPr="009D4E75">
        <w:rPr>
          <w:rFonts w:ascii="Times New Roman" w:cs="Times New Roman"/>
          <w:sz w:val="22"/>
          <w:szCs w:val="22"/>
        </w:rPr>
        <w:t>2024</w:t>
      </w:r>
      <w:proofErr w:type="gramEnd"/>
      <w:r w:rsidR="00E34223" w:rsidRPr="009D4E75">
        <w:rPr>
          <w:rFonts w:ascii="Times New Roman" w:cs="Times New Roman"/>
          <w:sz w:val="22"/>
          <w:szCs w:val="22"/>
        </w:rPr>
        <w:t xml:space="preserve"> and 2023</w:t>
      </w:r>
      <w:r w:rsidRPr="009D4E75">
        <w:rPr>
          <w:rFonts w:ascii="Times New Roman" w:cs="Times New Roman"/>
          <w:sz w:val="22"/>
          <w:szCs w:val="22"/>
        </w:rPr>
        <w:t xml:space="preserve"> as follow</w:t>
      </w:r>
      <w:r w:rsidR="0087145A" w:rsidRPr="009D4E75">
        <w:rPr>
          <w:rFonts w:ascii="Times New Roman" w:cs="Times New Roman"/>
          <w:sz w:val="22"/>
          <w:szCs w:val="22"/>
        </w:rPr>
        <w:t>s</w:t>
      </w:r>
      <w:r w:rsidRPr="009D4E75">
        <w:rPr>
          <w:rFonts w:ascii="Times New Roman" w:cs="Times New Roman"/>
          <w:sz w:val="22"/>
          <w:szCs w:val="22"/>
        </w:rPr>
        <w:t>:</w:t>
      </w:r>
    </w:p>
    <w:p w14:paraId="1E033219" w14:textId="77777777" w:rsidR="006D200E" w:rsidRPr="009D4E75" w:rsidRDefault="006D200E" w:rsidP="0023488B">
      <w:pPr>
        <w:pStyle w:val="BlockText"/>
        <w:spacing w:before="0"/>
        <w:ind w:left="729" w:right="7"/>
        <w:rPr>
          <w:rFonts w:ascii="Times New Roman" w:cs="Times New Roman"/>
          <w:sz w:val="22"/>
          <w:szCs w:val="22"/>
          <w:cs/>
        </w:rPr>
      </w:pPr>
    </w:p>
    <w:bookmarkStart w:id="409" w:name="_MON_1670766556"/>
    <w:bookmarkEnd w:id="409"/>
    <w:p w14:paraId="1ED5C862" w14:textId="5CE4496F" w:rsidR="000E6A8D" w:rsidRPr="009D4E75" w:rsidRDefault="00EC61FC" w:rsidP="00DB4A0D">
      <w:pPr>
        <w:pStyle w:val="BlockText"/>
        <w:spacing w:before="0"/>
        <w:ind w:left="702" w:right="7"/>
        <w:rPr>
          <w:rFonts w:ascii="Times New Roman" w:cs="Times New Roman"/>
          <w:sz w:val="22"/>
          <w:szCs w:val="22"/>
        </w:rPr>
      </w:pPr>
      <w:r w:rsidRPr="009D4E75">
        <w:rPr>
          <w:rFonts w:ascii="Times New Roman" w:cs="Times New Roman"/>
          <w:sz w:val="22"/>
          <w:szCs w:val="22"/>
        </w:rPr>
        <w:object w:dxaOrig="9687" w:dyaOrig="2698" w14:anchorId="6FEAA75D">
          <v:shape id="_x0000_i1068" type="#_x0000_t75" style="width:458.3pt;height:138.3pt" o:ole="" o:preferrelative="f">
            <v:imagedata r:id="rId100" o:title=""/>
            <o:lock v:ext="edit" aspectratio="f"/>
          </v:shape>
          <o:OLEObject Type="Embed" ProgID="Excel.Sheet.8" ShapeID="_x0000_i1068" DrawAspect="Content" ObjectID="_1802074774" r:id="rId101"/>
        </w:object>
      </w:r>
    </w:p>
    <w:p w14:paraId="659B8832" w14:textId="77777777" w:rsidR="006D200E" w:rsidRPr="009D4E75" w:rsidRDefault="006D200E" w:rsidP="00DB4A0D">
      <w:pPr>
        <w:pStyle w:val="BlockText"/>
        <w:spacing w:before="0"/>
        <w:ind w:left="702" w:right="7"/>
        <w:rPr>
          <w:rFonts w:ascii="Times New Roman" w:cs="Times New Roman"/>
          <w:sz w:val="22"/>
          <w:szCs w:val="22"/>
          <w:cs/>
        </w:rPr>
      </w:pPr>
    </w:p>
    <w:p w14:paraId="0A751CEA" w14:textId="012ADA05" w:rsidR="000E6A8D" w:rsidRPr="009D4E75" w:rsidRDefault="000E6A8D" w:rsidP="00EC2438">
      <w:pPr>
        <w:pStyle w:val="BlockText"/>
        <w:numPr>
          <w:ilvl w:val="0"/>
          <w:numId w:val="36"/>
        </w:numPr>
        <w:autoSpaceDE w:val="0"/>
        <w:autoSpaceDN w:val="0"/>
        <w:spacing w:before="0"/>
        <w:ind w:right="7"/>
        <w:rPr>
          <w:rFonts w:ascii="Times New Roman" w:cs="Times New Roman"/>
          <w:sz w:val="22"/>
          <w:szCs w:val="22"/>
        </w:rPr>
      </w:pPr>
      <w:r w:rsidRPr="009D4E75">
        <w:rPr>
          <w:rFonts w:ascii="Times New Roman" w:cs="Times New Roman"/>
          <w:sz w:val="22"/>
          <w:szCs w:val="22"/>
        </w:rPr>
        <w:t>Summary significant financial information of the</w:t>
      </w:r>
      <w:r w:rsidR="003E0EA3" w:rsidRPr="009D4E75">
        <w:rPr>
          <w:rFonts w:ascii="Times New Roman" w:cs="Times New Roman"/>
          <w:sz w:val="22"/>
          <w:szCs w:val="22"/>
        </w:rPr>
        <w:t xml:space="preserve"> </w:t>
      </w:r>
      <w:r w:rsidR="0023488B" w:rsidRPr="009D4E75">
        <w:rPr>
          <w:rFonts w:ascii="Times New Roman"/>
          <w:sz w:val="22"/>
          <w:szCs w:val="28"/>
        </w:rPr>
        <w:t>joint venture</w:t>
      </w:r>
      <w:r w:rsidRPr="009D4E75">
        <w:rPr>
          <w:rFonts w:ascii="Times New Roman" w:cs="Times New Roman"/>
          <w:sz w:val="22"/>
          <w:szCs w:val="22"/>
        </w:rPr>
        <w:t xml:space="preserve"> for the year</w:t>
      </w:r>
      <w:r w:rsidR="00906CE2" w:rsidRPr="009D4E75">
        <w:rPr>
          <w:rFonts w:ascii="Times New Roman" w:cs="Times New Roman"/>
          <w:sz w:val="22"/>
          <w:szCs w:val="22"/>
        </w:rPr>
        <w:t>s</w:t>
      </w:r>
      <w:r w:rsidRPr="009D4E75">
        <w:rPr>
          <w:rFonts w:ascii="Times New Roman" w:cs="Times New Roman"/>
          <w:sz w:val="22"/>
          <w:szCs w:val="22"/>
        </w:rPr>
        <w:t xml:space="preserve"> ended </w:t>
      </w:r>
      <w:r w:rsidR="00E34223" w:rsidRPr="009D4E75">
        <w:rPr>
          <w:rFonts w:ascii="Times New Roman" w:cs="Times New Roman"/>
          <w:sz w:val="22"/>
          <w:szCs w:val="22"/>
        </w:rPr>
        <w:t>December 31, 2024 and 2023</w:t>
      </w:r>
      <w:r w:rsidR="00906CE2" w:rsidRPr="009D4E75">
        <w:rPr>
          <w:rFonts w:ascii="Times New Roman" w:cs="Times New Roman"/>
          <w:sz w:val="22"/>
          <w:szCs w:val="22"/>
        </w:rPr>
        <w:t xml:space="preserve"> was as </w:t>
      </w:r>
      <w:proofErr w:type="gramStart"/>
      <w:r w:rsidR="00906CE2" w:rsidRPr="009D4E75">
        <w:rPr>
          <w:rFonts w:ascii="Times New Roman" w:cs="Times New Roman"/>
          <w:sz w:val="22"/>
          <w:szCs w:val="22"/>
        </w:rPr>
        <w:t>follows :</w:t>
      </w:r>
      <w:proofErr w:type="gramEnd"/>
      <w:r w:rsidRPr="009D4E75">
        <w:rPr>
          <w:rFonts w:ascii="Times New Roman" w:cs="Times New Roman"/>
          <w:sz w:val="22"/>
          <w:szCs w:val="22"/>
        </w:rPr>
        <w:t>.</w:t>
      </w:r>
    </w:p>
    <w:p w14:paraId="49E2F128" w14:textId="77777777" w:rsidR="000E6A8D" w:rsidRPr="009D4E75" w:rsidRDefault="000E6A8D" w:rsidP="000E6A8D">
      <w:pPr>
        <w:pStyle w:val="BlockText"/>
        <w:spacing w:before="0"/>
        <w:ind w:left="425" w:right="7"/>
        <w:rPr>
          <w:rFonts w:ascii="Times New Roman" w:cs="Times New Roman"/>
          <w:sz w:val="22"/>
          <w:szCs w:val="22"/>
        </w:rPr>
      </w:pPr>
    </w:p>
    <w:p w14:paraId="224A758F" w14:textId="77777777" w:rsidR="000E6A8D" w:rsidRPr="009D4E75" w:rsidRDefault="000E6A8D" w:rsidP="0023488B">
      <w:pPr>
        <w:pStyle w:val="BlockText"/>
        <w:spacing w:before="0"/>
        <w:ind w:left="729" w:right="7"/>
        <w:rPr>
          <w:rFonts w:ascii="Times New Roman" w:cs="Times New Roman"/>
          <w:sz w:val="22"/>
          <w:szCs w:val="22"/>
        </w:rPr>
      </w:pPr>
      <w:r w:rsidRPr="009D4E75">
        <w:rPr>
          <w:rFonts w:ascii="Times New Roman" w:cs="Times New Roman"/>
          <w:sz w:val="22"/>
          <w:szCs w:val="22"/>
        </w:rPr>
        <w:t>Financial position information</w:t>
      </w:r>
      <w:r w:rsidRPr="009D4E75">
        <w:rPr>
          <w:rFonts w:ascii="Times New Roman" w:cs="Times New Roman"/>
          <w:sz w:val="22"/>
          <w:szCs w:val="22"/>
          <w:cs/>
        </w:rPr>
        <w:t>:</w:t>
      </w:r>
    </w:p>
    <w:p w14:paraId="06393ED6" w14:textId="77777777" w:rsidR="00A07379" w:rsidRPr="009D4E75" w:rsidRDefault="00A07379" w:rsidP="0023488B">
      <w:pPr>
        <w:pStyle w:val="BlockText"/>
        <w:spacing w:before="0"/>
        <w:ind w:left="729" w:right="7"/>
        <w:rPr>
          <w:rFonts w:ascii="Times New Roman" w:cs="Times New Roman"/>
          <w:sz w:val="22"/>
          <w:szCs w:val="22"/>
        </w:rPr>
      </w:pPr>
    </w:p>
    <w:bookmarkStart w:id="410" w:name="_MON_1670768196"/>
    <w:bookmarkEnd w:id="410"/>
    <w:p w14:paraId="375F9FD9" w14:textId="380DFB4A" w:rsidR="00DE0BE5" w:rsidRPr="009D4E75" w:rsidRDefault="00EC61FC" w:rsidP="00DE0BE5">
      <w:pPr>
        <w:pStyle w:val="ListParagraph"/>
        <w:spacing w:line="240" w:lineRule="auto"/>
        <w:ind w:left="738" w:right="7"/>
        <w:jc w:val="thaiDistribute"/>
        <w:rPr>
          <w:rFonts w:cstheme="minorBidi"/>
          <w:szCs w:val="22"/>
        </w:rPr>
      </w:pPr>
      <w:r w:rsidRPr="009D4E75">
        <w:rPr>
          <w:rFonts w:cs="Times New Roman"/>
          <w:szCs w:val="22"/>
        </w:rPr>
        <w:object w:dxaOrig="9167" w:dyaOrig="4065" w14:anchorId="1823A09C">
          <v:shape id="_x0000_i1069" type="#_x0000_t75" style="width:448pt;height:216.55pt" o:ole="">
            <v:imagedata r:id="rId102" o:title=""/>
          </v:shape>
          <o:OLEObject Type="Embed" ProgID="Excel.Sheet.8" ShapeID="_x0000_i1069" DrawAspect="Content" ObjectID="_1802074775" r:id="rId103"/>
        </w:object>
      </w:r>
    </w:p>
    <w:p w14:paraId="1BB39765" w14:textId="77777777" w:rsidR="00FC2761" w:rsidRPr="009D4E75" w:rsidRDefault="00FC2761" w:rsidP="00FC2761">
      <w:pPr>
        <w:pStyle w:val="BlockText"/>
        <w:spacing w:before="0"/>
        <w:ind w:left="783" w:right="7"/>
        <w:rPr>
          <w:rFonts w:ascii="Times New Roman" w:cs="Times New Roman"/>
          <w:sz w:val="22"/>
          <w:szCs w:val="22"/>
        </w:rPr>
      </w:pPr>
    </w:p>
    <w:p w14:paraId="56F32E9F" w14:textId="77777777" w:rsidR="00830573" w:rsidRPr="009D4E75" w:rsidRDefault="00830573">
      <w:pPr>
        <w:rPr>
          <w:rFonts w:ascii="Times New Roman" w:cs="Times New Roman"/>
          <w:sz w:val="22"/>
          <w:szCs w:val="22"/>
        </w:rPr>
      </w:pPr>
      <w:r w:rsidRPr="009D4E75">
        <w:rPr>
          <w:rFonts w:ascii="Times New Roman" w:cs="Times New Roman"/>
          <w:sz w:val="22"/>
          <w:szCs w:val="22"/>
        </w:rPr>
        <w:br w:type="page"/>
      </w:r>
    </w:p>
    <w:p w14:paraId="53C3BD14" w14:textId="41578E19" w:rsidR="00FC2761" w:rsidRPr="009D4E75" w:rsidRDefault="00FC2761" w:rsidP="00FC2761">
      <w:pPr>
        <w:pStyle w:val="BlockText"/>
        <w:spacing w:before="0"/>
        <w:ind w:left="783" w:right="7"/>
        <w:rPr>
          <w:rFonts w:ascii="Times New Roman" w:cs="Times New Roman"/>
          <w:sz w:val="22"/>
          <w:szCs w:val="22"/>
        </w:rPr>
      </w:pPr>
      <w:r w:rsidRPr="009D4E75">
        <w:rPr>
          <w:rFonts w:ascii="Times New Roman" w:cs="Times New Roman"/>
          <w:sz w:val="22"/>
          <w:szCs w:val="22"/>
        </w:rPr>
        <w:lastRenderedPageBreak/>
        <w:t>Comprehensive income</w:t>
      </w:r>
      <w:r w:rsidR="00C700E5" w:rsidRPr="009D4E75">
        <w:rPr>
          <w:rFonts w:ascii="Times New Roman" w:cs="Times New Roman"/>
          <w:sz w:val="22"/>
          <w:szCs w:val="22"/>
        </w:rPr>
        <w:t xml:space="preserve"> </w:t>
      </w:r>
      <w:r w:rsidR="00C700E5" w:rsidRPr="009D4E75">
        <w:rPr>
          <w:rFonts w:ascii="Times New Roman" w:cstheme="minorBidi"/>
          <w:sz w:val="22"/>
          <w:szCs w:val="22"/>
        </w:rPr>
        <w:t>(loss)</w:t>
      </w:r>
      <w:r w:rsidRPr="009D4E75">
        <w:rPr>
          <w:rFonts w:ascii="Times New Roman" w:cs="Times New Roman"/>
          <w:sz w:val="22"/>
          <w:szCs w:val="22"/>
        </w:rPr>
        <w:t xml:space="preserve"> information</w:t>
      </w:r>
      <w:r w:rsidRPr="009D4E75">
        <w:rPr>
          <w:rFonts w:ascii="Times New Roman" w:cs="Times New Roman"/>
          <w:sz w:val="22"/>
          <w:szCs w:val="22"/>
          <w:cs/>
        </w:rPr>
        <w:t>:</w:t>
      </w:r>
    </w:p>
    <w:p w14:paraId="17399BBC" w14:textId="77777777" w:rsidR="00FC2761" w:rsidRPr="009D4E75" w:rsidRDefault="00FC2761" w:rsidP="00217CA8">
      <w:pPr>
        <w:pStyle w:val="BlockText"/>
        <w:spacing w:before="0"/>
        <w:ind w:left="783" w:right="7"/>
        <w:rPr>
          <w:rFonts w:ascii="Times New Roman" w:cs="Times New Roman"/>
          <w:sz w:val="22"/>
          <w:szCs w:val="22"/>
        </w:rPr>
      </w:pPr>
    </w:p>
    <w:bookmarkStart w:id="411" w:name="_MON_1801752219"/>
    <w:bookmarkEnd w:id="411"/>
    <w:p w14:paraId="18182B41" w14:textId="575E235B" w:rsidR="00FC2761" w:rsidRPr="009D4E75" w:rsidRDefault="00217CA8" w:rsidP="00FC2761">
      <w:pPr>
        <w:pStyle w:val="BlockText"/>
        <w:spacing w:before="0"/>
        <w:ind w:left="783" w:right="7"/>
        <w:rPr>
          <w:rFonts w:ascii="Times New Roman" w:cs="Times New Roman"/>
          <w:sz w:val="22"/>
          <w:szCs w:val="22"/>
        </w:rPr>
      </w:pPr>
      <w:r w:rsidRPr="009D4E75">
        <w:rPr>
          <w:rFonts w:ascii="Times New Roman" w:cs="Times New Roman"/>
          <w:sz w:val="22"/>
          <w:szCs w:val="22"/>
        </w:rPr>
        <w:object w:dxaOrig="8528" w:dyaOrig="1761" w14:anchorId="310B5B20">
          <v:shape id="_x0000_i1070" type="#_x0000_t75" style="width:444pt;height:94.3pt" o:ole="">
            <v:imagedata r:id="rId104" o:title=""/>
          </v:shape>
          <o:OLEObject Type="Embed" ProgID="Excel.Sheet.8" ShapeID="_x0000_i1070" DrawAspect="Content" ObjectID="_1802074776" r:id="rId105"/>
        </w:object>
      </w:r>
    </w:p>
    <w:p w14:paraId="61A9506D" w14:textId="03A5433F" w:rsidR="00765FF0" w:rsidRPr="009D4E75" w:rsidRDefault="00765FF0">
      <w:pPr>
        <w:rPr>
          <w:rFonts w:ascii="Times New Roman" w:cs="Times New Roman"/>
          <w:b/>
          <w:bCs/>
          <w:sz w:val="22"/>
          <w:szCs w:val="22"/>
        </w:rPr>
      </w:pPr>
    </w:p>
    <w:p w14:paraId="6A841A40" w14:textId="627C9D3E" w:rsidR="00DE0BE5" w:rsidRPr="009D4E75" w:rsidRDefault="00CE1A50" w:rsidP="00CE1A50">
      <w:pPr>
        <w:numPr>
          <w:ilvl w:val="0"/>
          <w:numId w:val="1"/>
        </w:numPr>
        <w:tabs>
          <w:tab w:val="clear" w:pos="862"/>
          <w:tab w:val="left" w:pos="405"/>
        </w:tabs>
        <w:ind w:left="432" w:hanging="360"/>
        <w:rPr>
          <w:rFonts w:ascii="Times New Roman" w:eastAsia="Times New Roman" w:cs="Cordia New"/>
          <w:b/>
          <w:sz w:val="22"/>
          <w:szCs w:val="22"/>
          <w:lang w:val="en-GB"/>
        </w:rPr>
      </w:pPr>
      <w:r w:rsidRPr="009D4E75">
        <w:rPr>
          <w:rFonts w:ascii="Times New Roman" w:cs="Times New Roman"/>
          <w:b/>
          <w:bCs/>
          <w:sz w:val="22"/>
          <w:szCs w:val="22"/>
        </w:rPr>
        <w:t>LONG</w:t>
      </w:r>
      <w:r w:rsidRPr="009D4E75">
        <w:rPr>
          <w:rFonts w:ascii="Times New Roman" w:eastAsia="Times New Roman" w:cs="Cordia New"/>
          <w:b/>
          <w:sz w:val="22"/>
          <w:szCs w:val="22"/>
          <w:lang w:val="en-GB"/>
        </w:rPr>
        <w:t>-TERM INVESTMENTS</w:t>
      </w:r>
    </w:p>
    <w:p w14:paraId="68F001F5" w14:textId="77777777" w:rsidR="00CE1A50" w:rsidRPr="009D4E75" w:rsidRDefault="00CE1A50" w:rsidP="007506A0">
      <w:pPr>
        <w:tabs>
          <w:tab w:val="left" w:pos="405"/>
        </w:tabs>
        <w:ind w:left="426"/>
        <w:rPr>
          <w:rFonts w:ascii="Times New Roman" w:eastAsia="Times New Roman" w:cs="Cordia New"/>
          <w:b/>
          <w:sz w:val="22"/>
          <w:szCs w:val="22"/>
          <w:lang w:val="en-GB"/>
        </w:rPr>
      </w:pPr>
    </w:p>
    <w:p w14:paraId="5A8805BE" w14:textId="41A3DB03" w:rsidR="00CE1A50" w:rsidRPr="009D4E75" w:rsidRDefault="00CE1A50" w:rsidP="00CE1A50">
      <w:pPr>
        <w:tabs>
          <w:tab w:val="left" w:pos="405"/>
        </w:tabs>
        <w:ind w:left="426"/>
        <w:rPr>
          <w:rFonts w:ascii="Times New Roman" w:eastAsia="Times New Roman" w:cs="Cordia New"/>
          <w:bCs/>
          <w:sz w:val="22"/>
          <w:szCs w:val="22"/>
          <w:lang w:val="en-GB"/>
        </w:rPr>
      </w:pPr>
      <w:r w:rsidRPr="009D4E75">
        <w:rPr>
          <w:rFonts w:ascii="Times New Roman" w:eastAsia="Times New Roman" w:cs="Cordia New"/>
          <w:bCs/>
          <w:sz w:val="22"/>
          <w:szCs w:val="22"/>
          <w:lang w:val="en-GB"/>
        </w:rPr>
        <w:t xml:space="preserve">Long-term investments as </w:t>
      </w:r>
      <w:proofErr w:type="gramStart"/>
      <w:r w:rsidRPr="009D4E75">
        <w:rPr>
          <w:rFonts w:ascii="Times New Roman" w:eastAsia="Times New Roman" w:cs="Cordia New"/>
          <w:bCs/>
          <w:sz w:val="22"/>
          <w:szCs w:val="22"/>
          <w:lang w:val="en-GB"/>
        </w:rPr>
        <w:t>at</w:t>
      </w:r>
      <w:proofErr w:type="gramEnd"/>
      <w:r w:rsidRPr="009D4E75">
        <w:rPr>
          <w:rFonts w:ascii="Times New Roman" w:eastAsia="Times New Roman" w:cs="Cordia New"/>
          <w:bCs/>
          <w:sz w:val="22"/>
          <w:szCs w:val="22"/>
          <w:lang w:val="en-GB"/>
        </w:rPr>
        <w:t xml:space="preserve"> </w:t>
      </w:r>
      <w:r w:rsidR="00E34223" w:rsidRPr="009D4E75">
        <w:rPr>
          <w:rFonts w:ascii="Times New Roman" w:eastAsia="Times New Roman" w:cs="Cordia New"/>
          <w:bCs/>
          <w:sz w:val="22"/>
          <w:szCs w:val="22"/>
          <w:lang w:val="en-GB"/>
        </w:rPr>
        <w:t>December 31, 2024 and 2023</w:t>
      </w:r>
      <w:r w:rsidRPr="009D4E75">
        <w:rPr>
          <w:rFonts w:ascii="Times New Roman" w:eastAsia="Times New Roman" w:cs="Cordia New"/>
          <w:bCs/>
          <w:sz w:val="22"/>
          <w:szCs w:val="22"/>
          <w:lang w:val="en-GB"/>
        </w:rPr>
        <w:t xml:space="preserve"> consisted of:</w:t>
      </w:r>
    </w:p>
    <w:p w14:paraId="715E30EC" w14:textId="77777777" w:rsidR="00A07379" w:rsidRPr="009D4E75" w:rsidRDefault="00A07379" w:rsidP="00CE1A50">
      <w:pPr>
        <w:tabs>
          <w:tab w:val="left" w:pos="405"/>
        </w:tabs>
        <w:ind w:left="426"/>
        <w:rPr>
          <w:rFonts w:ascii="Times New Roman" w:eastAsia="Times New Roman" w:cs="Cordia New"/>
          <w:bCs/>
          <w:sz w:val="22"/>
          <w:szCs w:val="22"/>
          <w:lang w:val="en-GB"/>
        </w:rPr>
      </w:pPr>
    </w:p>
    <w:bookmarkStart w:id="412" w:name="_MON_1769867018"/>
    <w:bookmarkEnd w:id="412"/>
    <w:p w14:paraId="2F513FE3" w14:textId="74CD52EA" w:rsidR="007506A0" w:rsidRPr="009D4E75" w:rsidRDefault="00771309" w:rsidP="007506A0">
      <w:pPr>
        <w:ind w:left="426" w:right="14"/>
        <w:jc w:val="thaiDistribute"/>
        <w:rPr>
          <w:rFonts w:cs="Cordia New"/>
          <w:bCs/>
          <w:szCs w:val="22"/>
        </w:rPr>
      </w:pPr>
      <w:r w:rsidRPr="009D4E75">
        <w:rPr>
          <w:rFonts w:cs="Cordia New"/>
          <w:bCs/>
          <w:szCs w:val="22"/>
        </w:rPr>
        <w:object w:dxaOrig="10506" w:dyaOrig="5083" w14:anchorId="29D54409">
          <v:shape id="_x0000_i1071" type="#_x0000_t75" style="width:496.55pt;height:244pt" o:ole="">
            <v:imagedata r:id="rId106" o:title=""/>
          </v:shape>
          <o:OLEObject Type="Embed" ProgID="Excel.Sheet.12" ShapeID="_x0000_i1071" DrawAspect="Content" ObjectID="_1802074777" r:id="rId107"/>
        </w:object>
      </w:r>
    </w:p>
    <w:p w14:paraId="298CC7FD" w14:textId="77777777" w:rsidR="00480B16" w:rsidRPr="009D4E75" w:rsidRDefault="00480B16" w:rsidP="007506A0">
      <w:pPr>
        <w:ind w:left="426" w:right="14"/>
        <w:jc w:val="thaiDistribute"/>
        <w:rPr>
          <w:rFonts w:ascii="Times New Roman" w:cstheme="minorBidi"/>
          <w:sz w:val="22"/>
          <w:szCs w:val="22"/>
        </w:rPr>
      </w:pPr>
    </w:p>
    <w:p w14:paraId="5B0CB696" w14:textId="77777777" w:rsidR="007506A0" w:rsidRPr="009D4E75" w:rsidRDefault="007506A0" w:rsidP="007506A0">
      <w:pPr>
        <w:ind w:left="426" w:right="14"/>
        <w:jc w:val="thaiDistribute"/>
        <w:rPr>
          <w:rFonts w:ascii="Times New Roman" w:cs="Times New Roman"/>
          <w:sz w:val="22"/>
          <w:szCs w:val="22"/>
        </w:rPr>
      </w:pPr>
      <w:r w:rsidRPr="009D4E75">
        <w:rPr>
          <w:rFonts w:ascii="Times New Roman" w:cs="Times New Roman"/>
          <w:sz w:val="22"/>
          <w:szCs w:val="22"/>
        </w:rPr>
        <w:t>On February 9, 2023, the Company invested in ordinary shares of Blue Venture Group Public Company Limited, which its operation engaged in a platform and application service for business management regarding to the car insurance businesses in Thailand by subscribing 10 million shares at the initial public offering price of Baht 3.85 per share, totaling of Baht 38.50 million.</w:t>
      </w:r>
    </w:p>
    <w:p w14:paraId="11C59181" w14:textId="77777777" w:rsidR="007506A0" w:rsidRPr="009D4E75" w:rsidRDefault="007506A0" w:rsidP="007506A0">
      <w:pPr>
        <w:ind w:left="426" w:right="14"/>
        <w:jc w:val="thaiDistribute"/>
        <w:rPr>
          <w:rFonts w:ascii="Times New Roman" w:cs="Times New Roman"/>
          <w:sz w:val="22"/>
          <w:szCs w:val="22"/>
        </w:rPr>
      </w:pPr>
    </w:p>
    <w:p w14:paraId="636BC2C0" w14:textId="77777777" w:rsidR="007506A0" w:rsidRPr="009D4E75" w:rsidRDefault="007506A0" w:rsidP="007506A0">
      <w:pPr>
        <w:ind w:left="426" w:right="14"/>
        <w:jc w:val="thaiDistribute"/>
        <w:rPr>
          <w:rFonts w:ascii="Times New Roman" w:cstheme="minorBidi"/>
          <w:sz w:val="22"/>
          <w:szCs w:val="22"/>
        </w:rPr>
      </w:pPr>
      <w:r w:rsidRPr="009D4E75">
        <w:rPr>
          <w:rFonts w:ascii="Times New Roman" w:cs="Times New Roman"/>
          <w:sz w:val="22"/>
          <w:szCs w:val="22"/>
        </w:rPr>
        <w:t xml:space="preserve">On June 9, 2023, the Company invested in ordinary shares of </w:t>
      </w:r>
      <w:proofErr w:type="spellStart"/>
      <w:r w:rsidRPr="009D4E75">
        <w:rPr>
          <w:rFonts w:ascii="Times New Roman" w:cs="Times New Roman"/>
          <w:sz w:val="22"/>
          <w:szCs w:val="22"/>
        </w:rPr>
        <w:t>Somapa</w:t>
      </w:r>
      <w:proofErr w:type="spellEnd"/>
      <w:r w:rsidRPr="009D4E75">
        <w:rPr>
          <w:rFonts w:ascii="Times New Roman" w:cs="Times New Roman"/>
          <w:sz w:val="22"/>
          <w:szCs w:val="22"/>
        </w:rPr>
        <w:t xml:space="preserve"> Information Technology Public Company Limited in the amount of 45 million shares, equivalent to 18% shareholding of the </w:t>
      </w:r>
      <w:r w:rsidRPr="009D4E75">
        <w:rPr>
          <w:rFonts w:ascii="Times New Roman"/>
          <w:sz w:val="22"/>
          <w:szCs w:val="28"/>
        </w:rPr>
        <w:t>registered</w:t>
      </w:r>
      <w:r w:rsidRPr="009D4E75">
        <w:rPr>
          <w:rFonts w:ascii="Times New Roman" w:cs="Times New Roman"/>
          <w:sz w:val="22"/>
          <w:szCs w:val="22"/>
        </w:rPr>
        <w:t xml:space="preserve"> share capital. These invested ordinary shares were transferred from A.D.M.T Company Limited, under the entire business transfer (EBT).</w:t>
      </w:r>
    </w:p>
    <w:p w14:paraId="6815E076" w14:textId="77777777" w:rsidR="00B81AA8" w:rsidRPr="009D4E75" w:rsidRDefault="00B81AA8" w:rsidP="007506A0">
      <w:pPr>
        <w:ind w:left="426" w:right="14"/>
        <w:jc w:val="thaiDistribute"/>
        <w:rPr>
          <w:rFonts w:ascii="Times New Roman" w:cstheme="minorBidi"/>
          <w:sz w:val="22"/>
          <w:szCs w:val="22"/>
        </w:rPr>
      </w:pPr>
    </w:p>
    <w:p w14:paraId="69F1B1D5" w14:textId="4041B1F7" w:rsidR="00503436" w:rsidRPr="009D4E75" w:rsidRDefault="007506A0" w:rsidP="007506A0">
      <w:pPr>
        <w:pStyle w:val="ListParagraph"/>
        <w:spacing w:line="240" w:lineRule="auto"/>
        <w:ind w:left="426" w:right="7"/>
        <w:jc w:val="thaiDistribute"/>
        <w:rPr>
          <w:rFonts w:cs="Times New Roman"/>
          <w:szCs w:val="22"/>
        </w:rPr>
      </w:pPr>
      <w:r w:rsidRPr="009D4E75">
        <w:rPr>
          <w:rFonts w:cs="Times New Roman"/>
          <w:szCs w:val="22"/>
        </w:rPr>
        <w:t xml:space="preserve">The </w:t>
      </w:r>
      <w:r w:rsidRPr="009D4E75">
        <w:t>C</w:t>
      </w:r>
      <w:r w:rsidRPr="009D4E75">
        <w:rPr>
          <w:rFonts w:cs="Times New Roman"/>
          <w:szCs w:val="22"/>
        </w:rPr>
        <w:t xml:space="preserve">ompany issued 27 million ordinary shares (par value of Baht 0.50 per share) for the purpose to swap share at the price per share of Baht 31.88 </w:t>
      </w:r>
      <w:proofErr w:type="spellStart"/>
      <w:r w:rsidRPr="009D4E75">
        <w:rPr>
          <w:rFonts w:cs="Times New Roman"/>
          <w:szCs w:val="22"/>
        </w:rPr>
        <w:t>totaling</w:t>
      </w:r>
      <w:proofErr w:type="spellEnd"/>
      <w:r w:rsidRPr="009D4E75">
        <w:rPr>
          <w:rFonts w:cs="Times New Roman"/>
          <w:szCs w:val="22"/>
        </w:rPr>
        <w:t xml:space="preserve"> to Baht 860.76 million (see Note 2</w:t>
      </w:r>
      <w:r w:rsidR="00C458A5" w:rsidRPr="009D4E75">
        <w:rPr>
          <w:rFonts w:cstheme="minorBidi"/>
          <w:szCs w:val="22"/>
          <w:lang w:val="en-US"/>
        </w:rPr>
        <w:t>7</w:t>
      </w:r>
      <w:r w:rsidRPr="009D4E75">
        <w:rPr>
          <w:rFonts w:cs="Times New Roman"/>
          <w:szCs w:val="22"/>
        </w:rPr>
        <w:t>)</w:t>
      </w:r>
      <w:r w:rsidR="00675224" w:rsidRPr="009D4E75">
        <w:rPr>
          <w:rFonts w:cs="Times New Roman"/>
          <w:szCs w:val="22"/>
        </w:rPr>
        <w:t>.</w:t>
      </w:r>
      <w:r w:rsidR="00503436" w:rsidRPr="009D4E75">
        <w:rPr>
          <w:rFonts w:cs="Times New Roman"/>
          <w:szCs w:val="22"/>
        </w:rPr>
        <w:t xml:space="preserve"> </w:t>
      </w:r>
      <w:r w:rsidR="00675224" w:rsidRPr="009D4E75">
        <w:rPr>
          <w:rFonts w:cs="Times New Roman"/>
          <w:szCs w:val="22"/>
        </w:rPr>
        <w:t xml:space="preserve">The </w:t>
      </w:r>
      <w:r w:rsidR="00CB52D8" w:rsidRPr="009D4E75">
        <w:rPr>
          <w:lang w:val="en-US"/>
        </w:rPr>
        <w:t>C</w:t>
      </w:r>
      <w:proofErr w:type="spellStart"/>
      <w:r w:rsidR="00675224" w:rsidRPr="009D4E75">
        <w:rPr>
          <w:rFonts w:cs="Times New Roman"/>
          <w:szCs w:val="22"/>
        </w:rPr>
        <w:t>ompany</w:t>
      </w:r>
      <w:proofErr w:type="spellEnd"/>
      <w:r w:rsidR="00B17DCE" w:rsidRPr="009D4E75">
        <w:rPr>
          <w:rFonts w:cs="Times New Roman"/>
          <w:szCs w:val="22"/>
        </w:rPr>
        <w:t xml:space="preserve"> included</w:t>
      </w:r>
      <w:r w:rsidR="00503436" w:rsidRPr="009D4E75">
        <w:rPr>
          <w:rFonts w:cs="Times New Roman"/>
          <w:szCs w:val="22"/>
        </w:rPr>
        <w:t xml:space="preserve"> the cost of investment purchase transactions in the amount of </w:t>
      </w:r>
      <w:r w:rsidR="00140E6A" w:rsidRPr="009D4E75">
        <w:rPr>
          <w:rFonts w:cs="Times New Roman"/>
          <w:szCs w:val="22"/>
        </w:rPr>
        <w:t xml:space="preserve">Baht </w:t>
      </w:r>
      <w:r w:rsidR="00503436" w:rsidRPr="009D4E75">
        <w:rPr>
          <w:rFonts w:cs="Times New Roman"/>
          <w:szCs w:val="22"/>
        </w:rPr>
        <w:t xml:space="preserve">3.41. </w:t>
      </w:r>
      <w:r w:rsidR="00140E6A" w:rsidRPr="009D4E75">
        <w:rPr>
          <w:rFonts w:cs="Times New Roman"/>
          <w:szCs w:val="22"/>
        </w:rPr>
        <w:t>m</w:t>
      </w:r>
      <w:r w:rsidR="00503436" w:rsidRPr="009D4E75">
        <w:rPr>
          <w:rFonts w:cs="Times New Roman"/>
          <w:szCs w:val="22"/>
        </w:rPr>
        <w:t>illion</w:t>
      </w:r>
      <w:r w:rsidR="00343748" w:rsidRPr="009D4E75">
        <w:rPr>
          <w:rFonts w:cs="Times New Roman"/>
          <w:szCs w:val="22"/>
        </w:rPr>
        <w:t xml:space="preserve"> in invest</w:t>
      </w:r>
      <w:r w:rsidR="00DE004E" w:rsidRPr="009D4E75">
        <w:rPr>
          <w:rFonts w:cs="Times New Roman"/>
          <w:szCs w:val="22"/>
        </w:rPr>
        <w:t>ment cost</w:t>
      </w:r>
      <w:r w:rsidR="00503436" w:rsidRPr="009D4E75">
        <w:rPr>
          <w:rFonts w:cs="Times New Roman"/>
          <w:szCs w:val="22"/>
        </w:rPr>
        <w:t>.</w:t>
      </w:r>
    </w:p>
    <w:p w14:paraId="046C339D" w14:textId="6C78DEF9" w:rsidR="00710366" w:rsidRPr="009D4E75" w:rsidRDefault="00710366" w:rsidP="007506A0">
      <w:pPr>
        <w:pStyle w:val="ListParagraph"/>
        <w:spacing w:line="240" w:lineRule="auto"/>
        <w:ind w:left="426" w:right="7"/>
        <w:jc w:val="thaiDistribute"/>
        <w:rPr>
          <w:rFonts w:cs="Times New Roman"/>
          <w:bCs/>
          <w:szCs w:val="22"/>
          <w:cs/>
        </w:rPr>
      </w:pPr>
    </w:p>
    <w:p w14:paraId="4604D298" w14:textId="77777777" w:rsidR="00710366" w:rsidRPr="009D4E75" w:rsidRDefault="00710366" w:rsidP="007506A0">
      <w:pPr>
        <w:pStyle w:val="ListParagraph"/>
        <w:spacing w:line="240" w:lineRule="auto"/>
        <w:ind w:left="426" w:right="7"/>
        <w:jc w:val="thaiDistribute"/>
        <w:rPr>
          <w:rFonts w:cs="Cordia New"/>
          <w:bCs/>
          <w:szCs w:val="22"/>
          <w:cs/>
        </w:rPr>
        <w:sectPr w:rsidR="00710366" w:rsidRPr="009D4E75" w:rsidSect="000C12B9">
          <w:pgSz w:w="11906" w:h="16838" w:code="9"/>
          <w:pgMar w:top="1134" w:right="707" w:bottom="907" w:left="1134" w:header="431" w:footer="720" w:gutter="0"/>
          <w:cols w:space="708"/>
          <w:docGrid w:linePitch="435"/>
        </w:sectPr>
      </w:pPr>
    </w:p>
    <w:p w14:paraId="420FF2C7" w14:textId="6BF3F818" w:rsidR="00CE1A50" w:rsidRPr="009D4E75" w:rsidRDefault="00710366" w:rsidP="00710366">
      <w:pPr>
        <w:pStyle w:val="ListParagraph"/>
        <w:spacing w:line="240" w:lineRule="auto"/>
        <w:ind w:left="426" w:right="7"/>
        <w:jc w:val="thaiDistribute"/>
        <w:rPr>
          <w:rFonts w:cs="Cordia New"/>
          <w:bCs/>
          <w:szCs w:val="22"/>
        </w:rPr>
      </w:pPr>
      <w:r w:rsidRPr="009D4E75">
        <w:rPr>
          <w:rFonts w:cs="Cordia New"/>
          <w:bCs/>
          <w:szCs w:val="22"/>
        </w:rPr>
        <w:lastRenderedPageBreak/>
        <w:t>Investment in equity instruments measured at fair value through other comprehensive income</w:t>
      </w:r>
    </w:p>
    <w:p w14:paraId="78E182CC" w14:textId="77777777" w:rsidR="00710366" w:rsidRPr="009D4E75" w:rsidRDefault="00710366" w:rsidP="007506A0">
      <w:pPr>
        <w:pStyle w:val="ListParagraph"/>
        <w:spacing w:line="240" w:lineRule="auto"/>
        <w:ind w:left="426" w:right="7"/>
        <w:jc w:val="thaiDistribute"/>
        <w:rPr>
          <w:rFonts w:cs="Cordia New"/>
          <w:bCs/>
          <w:szCs w:val="22"/>
        </w:rPr>
      </w:pPr>
    </w:p>
    <w:bookmarkStart w:id="413" w:name="_MON_1769867933"/>
    <w:bookmarkEnd w:id="413"/>
    <w:p w14:paraId="7E63C963" w14:textId="157C2BDE" w:rsidR="00710366" w:rsidRPr="009D4E75" w:rsidRDefault="00771309" w:rsidP="007506A0">
      <w:pPr>
        <w:pStyle w:val="ListParagraph"/>
        <w:spacing w:line="240" w:lineRule="auto"/>
        <w:ind w:left="426" w:right="7"/>
        <w:jc w:val="thaiDistribute"/>
        <w:rPr>
          <w:rFonts w:cs="Cordia New"/>
          <w:bCs/>
          <w:szCs w:val="22"/>
          <w:cs/>
        </w:rPr>
      </w:pPr>
      <w:r w:rsidRPr="009D4E75">
        <w:rPr>
          <w:rFonts w:cs="Cordia New"/>
          <w:bCs/>
          <w:szCs w:val="22"/>
          <w:cs/>
        </w:rPr>
        <w:object w:dxaOrig="15587" w:dyaOrig="7363" w14:anchorId="759FCC0E">
          <v:shape id="_x0000_i1072" type="#_x0000_t75" style="width:745.7pt;height:358.85pt" o:ole="">
            <v:imagedata r:id="rId108" o:title=""/>
          </v:shape>
          <o:OLEObject Type="Embed" ProgID="Excel.Sheet.12" ShapeID="_x0000_i1072" DrawAspect="Content" ObjectID="_1802074778" r:id="rId109"/>
        </w:object>
      </w:r>
    </w:p>
    <w:p w14:paraId="5531CFC7" w14:textId="77777777" w:rsidR="007506A0" w:rsidRPr="009D4E75" w:rsidRDefault="007506A0" w:rsidP="00DE0BE5">
      <w:pPr>
        <w:pStyle w:val="ListParagraph"/>
        <w:spacing w:line="240" w:lineRule="auto"/>
        <w:ind w:left="738" w:right="7"/>
        <w:jc w:val="thaiDistribute"/>
        <w:rPr>
          <w:rFonts w:cs="Cordia New"/>
          <w:bCs/>
          <w:szCs w:val="22"/>
        </w:rPr>
      </w:pPr>
    </w:p>
    <w:p w14:paraId="72FCE606" w14:textId="77777777" w:rsidR="00710366" w:rsidRPr="009D4E75" w:rsidRDefault="00710366" w:rsidP="00DE0BE5">
      <w:pPr>
        <w:pStyle w:val="ListParagraph"/>
        <w:spacing w:line="240" w:lineRule="auto"/>
        <w:ind w:left="738" w:right="7"/>
        <w:jc w:val="thaiDistribute"/>
        <w:rPr>
          <w:rFonts w:cs="Cordia New"/>
          <w:bCs/>
          <w:szCs w:val="22"/>
        </w:rPr>
      </w:pPr>
    </w:p>
    <w:p w14:paraId="6B116120" w14:textId="77777777" w:rsidR="00710366" w:rsidRPr="009D4E75" w:rsidRDefault="00710366" w:rsidP="00DE0BE5">
      <w:pPr>
        <w:pStyle w:val="ListParagraph"/>
        <w:spacing w:line="240" w:lineRule="auto"/>
        <w:ind w:left="738" w:right="7"/>
        <w:jc w:val="thaiDistribute"/>
        <w:rPr>
          <w:rFonts w:cs="Cordia New"/>
          <w:bCs/>
          <w:szCs w:val="22"/>
          <w:cs/>
        </w:rPr>
        <w:sectPr w:rsidR="00710366" w:rsidRPr="009D4E75" w:rsidSect="000C12B9">
          <w:pgSz w:w="16838" w:h="11906" w:orient="landscape" w:code="9"/>
          <w:pgMar w:top="1134" w:right="1134" w:bottom="707" w:left="907" w:header="431" w:footer="720" w:gutter="0"/>
          <w:cols w:space="708"/>
          <w:docGrid w:linePitch="435"/>
        </w:sectPr>
      </w:pPr>
    </w:p>
    <w:p w14:paraId="14C7E6AA" w14:textId="7CD9481F" w:rsidR="007506A0" w:rsidRPr="009D4E75" w:rsidRDefault="00710366" w:rsidP="00710366">
      <w:pPr>
        <w:pStyle w:val="ListParagraph"/>
        <w:spacing w:line="240" w:lineRule="auto"/>
        <w:ind w:left="426" w:right="7"/>
        <w:jc w:val="thaiDistribute"/>
        <w:rPr>
          <w:rFonts w:cs="Cordia New"/>
          <w:bCs/>
          <w:szCs w:val="22"/>
        </w:rPr>
      </w:pPr>
      <w:r w:rsidRPr="009D4E75">
        <w:rPr>
          <w:rFonts w:cs="Cordia New"/>
          <w:bCs/>
          <w:szCs w:val="22"/>
        </w:rPr>
        <w:lastRenderedPageBreak/>
        <w:t xml:space="preserve">Movement of equity instruments </w:t>
      </w:r>
      <w:r w:rsidR="005D709C" w:rsidRPr="009D4E75">
        <w:rPr>
          <w:rFonts w:cs="Cordia New"/>
          <w:bCs/>
          <w:szCs w:val="22"/>
        </w:rPr>
        <w:t>was</w:t>
      </w:r>
      <w:r w:rsidRPr="009D4E75">
        <w:rPr>
          <w:rFonts w:cs="Cordia New"/>
          <w:bCs/>
          <w:szCs w:val="22"/>
        </w:rPr>
        <w:t xml:space="preserve"> as follows:</w:t>
      </w:r>
    </w:p>
    <w:p w14:paraId="6CEAD9CF" w14:textId="77777777" w:rsidR="00690975" w:rsidRPr="009D4E75" w:rsidRDefault="00690975" w:rsidP="00710366">
      <w:pPr>
        <w:pStyle w:val="ListParagraph"/>
        <w:spacing w:line="240" w:lineRule="auto"/>
        <w:ind w:left="426" w:right="7"/>
        <w:jc w:val="thaiDistribute"/>
        <w:rPr>
          <w:rFonts w:cs="Cordia New"/>
          <w:bCs/>
          <w:szCs w:val="22"/>
        </w:rPr>
      </w:pPr>
    </w:p>
    <w:bookmarkStart w:id="414" w:name="_MON_1769868727"/>
    <w:bookmarkEnd w:id="414"/>
    <w:p w14:paraId="53E8B9BC" w14:textId="47C68142" w:rsidR="00710366" w:rsidRPr="009D4E75" w:rsidRDefault="00690975" w:rsidP="00710366">
      <w:pPr>
        <w:pStyle w:val="ListParagraph"/>
        <w:spacing w:line="240" w:lineRule="auto"/>
        <w:ind w:left="426" w:right="7"/>
        <w:jc w:val="thaiDistribute"/>
        <w:rPr>
          <w:rFonts w:cs="Cordia New"/>
          <w:bCs/>
          <w:szCs w:val="22"/>
        </w:rPr>
      </w:pPr>
      <w:r w:rsidRPr="009D4E75">
        <w:rPr>
          <w:rFonts w:cs="Cordia New"/>
          <w:bCs/>
          <w:szCs w:val="22"/>
          <w:cs/>
        </w:rPr>
        <w:object w:dxaOrig="10349" w:dyaOrig="3916" w14:anchorId="0E643D89">
          <v:shape id="_x0000_i1073" type="#_x0000_t75" style="width:468pt;height:176pt" o:ole="">
            <v:imagedata r:id="rId110" o:title=""/>
          </v:shape>
          <o:OLEObject Type="Embed" ProgID="Excel.Sheet.12" ShapeID="_x0000_i1073" DrawAspect="Content" ObjectID="_1802074779" r:id="rId111"/>
        </w:object>
      </w:r>
    </w:p>
    <w:p w14:paraId="222A410F" w14:textId="77777777" w:rsidR="00710366" w:rsidRPr="009D4E75" w:rsidRDefault="00710366" w:rsidP="00DE0BE5">
      <w:pPr>
        <w:pStyle w:val="ListParagraph"/>
        <w:spacing w:line="240" w:lineRule="auto"/>
        <w:ind w:left="738" w:right="7"/>
        <w:jc w:val="thaiDistribute"/>
        <w:rPr>
          <w:rFonts w:cs="Cordia New"/>
          <w:bCs/>
          <w:szCs w:val="22"/>
        </w:rPr>
      </w:pPr>
    </w:p>
    <w:p w14:paraId="4A0E952B" w14:textId="77777777" w:rsidR="00710366" w:rsidRPr="009D4E75" w:rsidRDefault="00710366" w:rsidP="00DE0BE5">
      <w:pPr>
        <w:pStyle w:val="ListParagraph"/>
        <w:spacing w:line="240" w:lineRule="auto"/>
        <w:ind w:left="738" w:right="7"/>
        <w:jc w:val="thaiDistribute"/>
        <w:rPr>
          <w:rFonts w:cs="Cordia New"/>
          <w:bCs/>
          <w:szCs w:val="22"/>
          <w:cs/>
        </w:rPr>
        <w:sectPr w:rsidR="00710366" w:rsidRPr="009D4E75" w:rsidSect="000C12B9">
          <w:pgSz w:w="11906" w:h="16838" w:code="9"/>
          <w:pgMar w:top="1134" w:right="707" w:bottom="907" w:left="1134" w:header="431" w:footer="720" w:gutter="0"/>
          <w:cols w:space="708"/>
          <w:docGrid w:linePitch="435"/>
        </w:sectPr>
      </w:pPr>
    </w:p>
    <w:p w14:paraId="2C7D7FB8" w14:textId="77777777" w:rsidR="009B5BC2" w:rsidRPr="009D4E75" w:rsidRDefault="006A624E" w:rsidP="006A624E">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PROPERTY, PLANT AND EQUIPMENT</w:t>
      </w:r>
    </w:p>
    <w:p w14:paraId="65997B4D" w14:textId="77777777" w:rsidR="006A624E" w:rsidRPr="009D4E75" w:rsidRDefault="006A624E" w:rsidP="006A624E">
      <w:pPr>
        <w:tabs>
          <w:tab w:val="num" w:pos="0"/>
        </w:tabs>
        <w:ind w:left="426" w:right="-17"/>
        <w:jc w:val="thaiDistribute"/>
        <w:rPr>
          <w:rFonts w:ascii="Times New Roman" w:cs="Cordia New"/>
          <w:bCs/>
          <w:sz w:val="22"/>
          <w:szCs w:val="22"/>
        </w:rPr>
      </w:pPr>
    </w:p>
    <w:p w14:paraId="4C1C216C" w14:textId="4D13A89E" w:rsidR="006A624E" w:rsidRPr="009D4E75" w:rsidRDefault="006A624E" w:rsidP="006A624E">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property, plant and equipment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bookmarkStart w:id="415" w:name="_MON_1675706106"/>
    <w:bookmarkEnd w:id="415"/>
    <w:p w14:paraId="6669B8FF" w14:textId="1E36328F" w:rsidR="00601E59" w:rsidRPr="009D4E75" w:rsidRDefault="00F34F39" w:rsidP="004C5825">
      <w:pPr>
        <w:pStyle w:val="BlockText"/>
        <w:tabs>
          <w:tab w:val="left" w:pos="8222"/>
          <w:tab w:val="left" w:pos="9072"/>
        </w:tabs>
        <w:ind w:left="426" w:right="0"/>
        <w:jc w:val="left"/>
        <w:rPr>
          <w:rFonts w:hAnsi="Angsana New"/>
          <w:sz w:val="28"/>
          <w:szCs w:val="28"/>
        </w:rPr>
      </w:pPr>
      <w:r w:rsidRPr="009D4E75">
        <w:rPr>
          <w:rFonts w:hAnsi="Angsana New"/>
          <w:sz w:val="28"/>
          <w:szCs w:val="28"/>
        </w:rPr>
        <w:object w:dxaOrig="17299" w:dyaOrig="8119" w14:anchorId="36995B68">
          <v:shape id="_x0000_i1074" type="#_x0000_t75" style="width:742.3pt;height:384pt" o:ole="">
            <v:imagedata r:id="rId112" o:title=""/>
          </v:shape>
          <o:OLEObject Type="Embed" ProgID="Excel.Sheet.8" ShapeID="_x0000_i1074" DrawAspect="Content" ObjectID="_1802074780" r:id="rId113"/>
        </w:object>
      </w:r>
    </w:p>
    <w:p w14:paraId="6E3B0E03" w14:textId="59D0A1E3" w:rsidR="0041534F" w:rsidRPr="009D4E75" w:rsidRDefault="00CE2C5C" w:rsidP="004C5825">
      <w:pPr>
        <w:pStyle w:val="BlockText"/>
        <w:tabs>
          <w:tab w:val="left" w:pos="8222"/>
          <w:tab w:val="left" w:pos="9072"/>
        </w:tabs>
        <w:ind w:left="426" w:right="0"/>
        <w:jc w:val="left"/>
        <w:rPr>
          <w:rFonts w:hAnsi="Angsana New"/>
          <w:sz w:val="28"/>
          <w:szCs w:val="28"/>
          <w:cs/>
        </w:rPr>
      </w:pPr>
      <w:r w:rsidRPr="009D4E75">
        <w:rPr>
          <w:rFonts w:hAnsi="Angsana New"/>
          <w:sz w:val="28"/>
          <w:szCs w:val="28"/>
        </w:rPr>
        <w:br w:type="page"/>
      </w:r>
      <w:bookmarkStart w:id="416" w:name="_MON_1801757152"/>
      <w:bookmarkEnd w:id="416"/>
      <w:r w:rsidR="00430EEB" w:rsidRPr="009D4E75">
        <w:rPr>
          <w:rFonts w:hAnsi="Angsana New"/>
          <w:sz w:val="28"/>
          <w:szCs w:val="28"/>
        </w:rPr>
        <w:object w:dxaOrig="17299" w:dyaOrig="8119" w14:anchorId="450C4671">
          <v:shape id="_x0000_i1075" type="#_x0000_t75" style="width:742.3pt;height:384pt" o:ole="">
            <v:imagedata r:id="rId114" o:title=""/>
          </v:shape>
          <o:OLEObject Type="Embed" ProgID="Excel.Sheet.8" ShapeID="_x0000_i1075" DrawAspect="Content" ObjectID="_1802074781" r:id="rId115"/>
        </w:object>
      </w:r>
      <w:bookmarkStart w:id="417" w:name="_MON_1675720559"/>
      <w:bookmarkEnd w:id="417"/>
      <w:r w:rsidR="00430EEB" w:rsidRPr="009D4E75">
        <w:rPr>
          <w:rFonts w:hAnsi="Angsana New"/>
          <w:sz w:val="28"/>
          <w:szCs w:val="28"/>
        </w:rPr>
        <w:object w:dxaOrig="15923" w:dyaOrig="8119" w14:anchorId="24D2F63E">
          <v:shape id="_x0000_i1076" type="#_x0000_t75" style="width:730.85pt;height:411.45pt" o:ole="">
            <v:imagedata r:id="rId116" o:title=""/>
          </v:shape>
          <o:OLEObject Type="Embed" ProgID="Excel.Sheet.8" ShapeID="_x0000_i1076" DrawAspect="Content" ObjectID="_1802074782" r:id="rId117"/>
        </w:object>
      </w:r>
    </w:p>
    <w:bookmarkStart w:id="418" w:name="_MON_1801758690"/>
    <w:bookmarkEnd w:id="418"/>
    <w:p w14:paraId="09A5A0EC" w14:textId="5228C171" w:rsidR="0096278D" w:rsidRPr="009D4E75" w:rsidRDefault="00430EEB" w:rsidP="00575935">
      <w:pPr>
        <w:ind w:left="432"/>
        <w:jc w:val="thaiDistribute"/>
        <w:rPr>
          <w:rFonts w:hAnsi="Angsana New"/>
          <w:sz w:val="28"/>
          <w:szCs w:val="28"/>
        </w:rPr>
      </w:pPr>
      <w:r w:rsidRPr="009D4E75">
        <w:rPr>
          <w:rFonts w:hAnsi="Angsana New"/>
          <w:sz w:val="28"/>
          <w:szCs w:val="28"/>
        </w:rPr>
        <w:object w:dxaOrig="15923" w:dyaOrig="8119" w14:anchorId="2BCE6412">
          <v:shape id="_x0000_i1077" type="#_x0000_t75" style="width:730.85pt;height:411.45pt" o:ole="">
            <v:imagedata r:id="rId118" o:title=""/>
          </v:shape>
          <o:OLEObject Type="Embed" ProgID="Excel.Sheet.8" ShapeID="_x0000_i1077" DrawAspect="Content" ObjectID="_1802074783" r:id="rId119"/>
        </w:object>
      </w:r>
    </w:p>
    <w:p w14:paraId="271BEBA9" w14:textId="77777777" w:rsidR="00300FC9" w:rsidRPr="009D4E75" w:rsidRDefault="00300FC9" w:rsidP="00575935">
      <w:pPr>
        <w:ind w:left="432"/>
        <w:jc w:val="thaiDistribute"/>
        <w:rPr>
          <w:rFonts w:hAnsi="Angsana New"/>
          <w:sz w:val="28"/>
          <w:szCs w:val="28"/>
        </w:rPr>
      </w:pPr>
    </w:p>
    <w:p w14:paraId="6A958ADD" w14:textId="77777777" w:rsidR="00C16C14" w:rsidRPr="009D4E75" w:rsidRDefault="00C16C14" w:rsidP="00575935">
      <w:pPr>
        <w:ind w:left="432"/>
        <w:jc w:val="thaiDistribute"/>
        <w:rPr>
          <w:rFonts w:hAnsi="Angsana New"/>
          <w:sz w:val="28"/>
          <w:szCs w:val="28"/>
          <w:cs/>
        </w:rPr>
        <w:sectPr w:rsidR="00C16C14" w:rsidRPr="009D4E75" w:rsidSect="000C12B9">
          <w:pgSz w:w="16838" w:h="11906" w:orient="landscape" w:code="9"/>
          <w:pgMar w:top="1276" w:right="1134" w:bottom="926" w:left="907" w:header="431" w:footer="720" w:gutter="0"/>
          <w:cols w:space="708"/>
          <w:docGrid w:linePitch="435"/>
        </w:sectPr>
      </w:pPr>
    </w:p>
    <w:p w14:paraId="05FD3135" w14:textId="77777777" w:rsidR="00D42BDF" w:rsidRPr="009D4E75" w:rsidRDefault="00D42BDF" w:rsidP="001D173D">
      <w:pPr>
        <w:tabs>
          <w:tab w:val="num" w:pos="0"/>
        </w:tabs>
        <w:ind w:left="426" w:right="-17"/>
        <w:jc w:val="thaiDistribute"/>
        <w:rPr>
          <w:rFonts w:ascii="Times New Roman" w:cs="Cordia New"/>
          <w:bCs/>
          <w:sz w:val="22"/>
          <w:szCs w:val="22"/>
        </w:rPr>
      </w:pPr>
    </w:p>
    <w:bookmarkStart w:id="419" w:name="_MON_1524318132"/>
    <w:bookmarkStart w:id="420" w:name="_MON_1524318146"/>
    <w:bookmarkStart w:id="421" w:name="_MON_1524318162"/>
    <w:bookmarkStart w:id="422" w:name="_MON_1524320175"/>
    <w:bookmarkStart w:id="423" w:name="_MON_1524320184"/>
    <w:bookmarkStart w:id="424" w:name="_MON_1552147172"/>
    <w:bookmarkStart w:id="425" w:name="_MON_1552147178"/>
    <w:bookmarkStart w:id="426" w:name="_MON_1552147254"/>
    <w:bookmarkStart w:id="427" w:name="_MON_1552147275"/>
    <w:bookmarkStart w:id="428" w:name="_MON_1552149270"/>
    <w:bookmarkStart w:id="429" w:name="_MON_1553092567"/>
    <w:bookmarkStart w:id="430" w:name="_MON_1553092575"/>
    <w:bookmarkStart w:id="431" w:name="_MON_1553092617"/>
    <w:bookmarkStart w:id="432" w:name="_MON_1553092711"/>
    <w:bookmarkStart w:id="433" w:name="_MON_1553537198"/>
    <w:bookmarkStart w:id="434" w:name="_MON_1553537218"/>
    <w:bookmarkStart w:id="435" w:name="_MON_1553537239"/>
    <w:bookmarkStart w:id="436" w:name="_MON_1553537259"/>
    <w:bookmarkStart w:id="437" w:name="_MON_1553537277"/>
    <w:bookmarkStart w:id="438" w:name="_MON_1553537291"/>
    <w:bookmarkStart w:id="439" w:name="_MON_1346851405"/>
    <w:bookmarkStart w:id="440" w:name="_MON_1346851603"/>
    <w:bookmarkStart w:id="441" w:name="_MON_1346851770"/>
    <w:bookmarkStart w:id="442" w:name="_MON_1346851812"/>
    <w:bookmarkStart w:id="443" w:name="_MON_1346851843"/>
    <w:bookmarkStart w:id="444" w:name="_MON_1346851878"/>
    <w:bookmarkStart w:id="445" w:name="_MON_1346851960"/>
    <w:bookmarkStart w:id="446" w:name="_MON_1347011141"/>
    <w:bookmarkStart w:id="447" w:name="_MON_1347011231"/>
    <w:bookmarkStart w:id="448" w:name="_MON_1347084684"/>
    <w:bookmarkStart w:id="449" w:name="_MON_1358253701"/>
    <w:bookmarkStart w:id="450" w:name="_MON_1363970924"/>
    <w:bookmarkStart w:id="451" w:name="_MON_1363971999"/>
    <w:bookmarkStart w:id="452" w:name="_MON_1363973114"/>
    <w:bookmarkStart w:id="453" w:name="_MON_1365949276"/>
    <w:bookmarkStart w:id="454" w:name="_MON_1366786231"/>
    <w:bookmarkStart w:id="455" w:name="_MON_1366786246"/>
    <w:bookmarkStart w:id="456" w:name="_1398838994"/>
    <w:bookmarkStart w:id="457" w:name="_MON_1398839495"/>
    <w:bookmarkStart w:id="458" w:name="_1367051265"/>
    <w:bookmarkStart w:id="459" w:name="_MON_1398839511"/>
    <w:bookmarkStart w:id="460" w:name="_MON_1398839525"/>
    <w:bookmarkStart w:id="461" w:name="_MON_1398839550"/>
    <w:bookmarkStart w:id="462" w:name="_MON_1398839753"/>
    <w:bookmarkStart w:id="463" w:name="_MON_1398842659"/>
    <w:bookmarkStart w:id="464" w:name="_MON_1398842712"/>
    <w:bookmarkStart w:id="465" w:name="_MON_1398842825"/>
    <w:bookmarkStart w:id="466" w:name="_1398842841"/>
    <w:bookmarkStart w:id="467" w:name="_MON_1398876867"/>
    <w:bookmarkStart w:id="468" w:name="_MON_1399366208"/>
    <w:bookmarkStart w:id="469" w:name="_MON_1426594684"/>
    <w:bookmarkStart w:id="470" w:name="_MON_1427029109"/>
    <w:bookmarkStart w:id="471" w:name="_MON_1456152391"/>
    <w:bookmarkStart w:id="472" w:name="_MON_1456152436"/>
    <w:bookmarkStart w:id="473" w:name="_MON_1456590975"/>
    <w:bookmarkStart w:id="474" w:name="_MON_1456591136"/>
    <w:bookmarkStart w:id="475" w:name="_MON_1458209267"/>
    <w:bookmarkStart w:id="476" w:name="_MON_1458209395"/>
    <w:bookmarkStart w:id="477" w:name="_MON_1458209406"/>
    <w:bookmarkStart w:id="478" w:name="_MON_1458209419"/>
    <w:bookmarkStart w:id="479" w:name="_MON_1494912574"/>
    <w:bookmarkStart w:id="480" w:name="_MON_1521617019"/>
    <w:bookmarkStart w:id="481" w:name="_MON_1521617116"/>
    <w:bookmarkStart w:id="482" w:name="_MON_1521721004"/>
    <w:bookmarkStart w:id="483" w:name="_MON_1521732199"/>
    <w:bookmarkStart w:id="484" w:name="_MON_1521732205"/>
    <w:bookmarkStart w:id="485" w:name="_MON_1524318091"/>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Start w:id="486" w:name="_MON_1524318121"/>
    <w:bookmarkEnd w:id="486"/>
    <w:p w14:paraId="5D556777" w14:textId="4FE614EE" w:rsidR="00E47773" w:rsidRPr="009D4E75" w:rsidRDefault="00C846A1" w:rsidP="001D173D">
      <w:pPr>
        <w:tabs>
          <w:tab w:val="num" w:pos="0"/>
        </w:tabs>
        <w:ind w:left="426" w:right="-17"/>
        <w:jc w:val="thaiDistribute"/>
        <w:rPr>
          <w:rFonts w:hAnsi="Angsana New"/>
          <w:sz w:val="28"/>
          <w:szCs w:val="28"/>
        </w:rPr>
      </w:pPr>
      <w:r w:rsidRPr="009D4E75">
        <w:rPr>
          <w:rFonts w:hAnsi="Angsana New"/>
          <w:sz w:val="28"/>
          <w:szCs w:val="28"/>
          <w:cs/>
        </w:rPr>
        <w:object w:dxaOrig="11411" w:dyaOrig="5266" w14:anchorId="6C213996">
          <v:shape id="_x0000_i1078" type="#_x0000_t75" style="width:472.55pt;height:234.85pt" o:ole="">
            <v:imagedata r:id="rId120" o:title=""/>
          </v:shape>
          <o:OLEObject Type="Embed" ProgID="Excel.Sheet.8" ShapeID="_x0000_i1078" DrawAspect="Content" ObjectID="_1802074784" r:id="rId121"/>
        </w:object>
      </w:r>
    </w:p>
    <w:p w14:paraId="16FA4057" w14:textId="77777777" w:rsidR="00A50CDE" w:rsidRPr="009D4E75" w:rsidRDefault="00A50CDE" w:rsidP="001D173D">
      <w:pPr>
        <w:tabs>
          <w:tab w:val="num" w:pos="0"/>
        </w:tabs>
        <w:ind w:left="426" w:right="-17"/>
        <w:jc w:val="thaiDistribute"/>
        <w:rPr>
          <w:rFonts w:ascii="Times New Roman" w:cs="Cordia New"/>
          <w:bCs/>
          <w:sz w:val="22"/>
          <w:szCs w:val="22"/>
        </w:rPr>
      </w:pPr>
    </w:p>
    <w:p w14:paraId="306F1653" w14:textId="459F0905" w:rsidR="001D173D" w:rsidRPr="009D4E75" w:rsidRDefault="001D173D" w:rsidP="001D173D">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the right-of-use assets recognized as equipment </w:t>
      </w:r>
      <w:r w:rsidR="00730C00" w:rsidRPr="009D4E75">
        <w:rPr>
          <w:rFonts w:ascii="Times New Roman" w:cs="Cordia New"/>
          <w:bCs/>
          <w:sz w:val="22"/>
          <w:szCs w:val="22"/>
        </w:rPr>
        <w:t>for the year</w:t>
      </w:r>
      <w:r w:rsidR="00EE2594" w:rsidRPr="009D4E75">
        <w:rPr>
          <w:rFonts w:ascii="Times New Roman" w:cs="Cordia New"/>
          <w:bCs/>
          <w:sz w:val="22"/>
          <w:szCs w:val="22"/>
        </w:rPr>
        <w:t>s</w:t>
      </w:r>
      <w:r w:rsidR="00730C00"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00AA158E" w:rsidRPr="009D4E75">
        <w:rPr>
          <w:rFonts w:ascii="Times New Roman" w:cs="Cordia New"/>
          <w:bCs/>
          <w:sz w:val="22"/>
          <w:szCs w:val="22"/>
        </w:rPr>
        <w:t xml:space="preserve"> </w:t>
      </w:r>
      <w:r w:rsidRPr="009D4E75">
        <w:rPr>
          <w:rFonts w:ascii="Times New Roman" w:cs="Cordia New"/>
          <w:bCs/>
          <w:sz w:val="22"/>
          <w:szCs w:val="22"/>
        </w:rPr>
        <w:t>were summarized as follows:</w:t>
      </w:r>
    </w:p>
    <w:p w14:paraId="51E4A859" w14:textId="77777777" w:rsidR="00A50CDE" w:rsidRPr="009D4E75" w:rsidRDefault="00A50CDE" w:rsidP="001D173D">
      <w:pPr>
        <w:tabs>
          <w:tab w:val="num" w:pos="0"/>
        </w:tabs>
        <w:ind w:left="426" w:right="-17"/>
        <w:jc w:val="thaiDistribute"/>
        <w:rPr>
          <w:rFonts w:ascii="Times New Roman" w:cs="Times New Roman"/>
          <w:bCs/>
          <w:sz w:val="22"/>
          <w:szCs w:val="22"/>
          <w:cs/>
        </w:rPr>
      </w:pPr>
    </w:p>
    <w:bookmarkStart w:id="487" w:name="_Hlk59451734"/>
    <w:bookmarkStart w:id="488" w:name="_MON_1669152712"/>
    <w:bookmarkEnd w:id="488"/>
    <w:p w14:paraId="30B83CAE" w14:textId="3344EFFC" w:rsidR="001D173D" w:rsidRPr="009D4E75" w:rsidRDefault="00496E8D" w:rsidP="00613C79">
      <w:pPr>
        <w:tabs>
          <w:tab w:val="num" w:pos="0"/>
        </w:tabs>
        <w:ind w:left="426" w:right="-17"/>
        <w:jc w:val="thaiDistribute"/>
        <w:rPr>
          <w:rFonts w:ascii="Times New Roman" w:cs="Times New Roman"/>
          <w:bCs/>
          <w:sz w:val="22"/>
          <w:szCs w:val="22"/>
          <w:cs/>
        </w:rPr>
      </w:pPr>
      <w:r w:rsidRPr="009D4E75">
        <w:rPr>
          <w:rFonts w:hAnsi="Angsana New"/>
          <w:sz w:val="28"/>
          <w:szCs w:val="28"/>
          <w:cs/>
        </w:rPr>
        <w:object w:dxaOrig="10962" w:dyaOrig="6553" w14:anchorId="51AB305E">
          <v:shape id="_x0000_i1079" type="#_x0000_t75" style="width:472.55pt;height:265.7pt" o:ole="">
            <v:imagedata r:id="rId122" o:title=""/>
          </v:shape>
          <o:OLEObject Type="Embed" ProgID="Excel.Sheet.12" ShapeID="_x0000_i1079" DrawAspect="Content" ObjectID="_1802074785" r:id="rId123"/>
        </w:object>
      </w:r>
      <w:bookmarkEnd w:id="487"/>
    </w:p>
    <w:bookmarkStart w:id="489" w:name="_MON_1675549443"/>
    <w:bookmarkEnd w:id="489"/>
    <w:p w14:paraId="26FCA07A" w14:textId="3ACA0EC3" w:rsidR="001D173D" w:rsidRPr="009D4E75" w:rsidRDefault="00F32EB3" w:rsidP="00613C79">
      <w:pPr>
        <w:tabs>
          <w:tab w:val="num" w:pos="0"/>
        </w:tabs>
        <w:ind w:left="426" w:right="-17"/>
        <w:jc w:val="thaiDistribute"/>
        <w:rPr>
          <w:rFonts w:hAnsi="Angsana New"/>
          <w:sz w:val="28"/>
          <w:szCs w:val="28"/>
        </w:rPr>
      </w:pPr>
      <w:r w:rsidRPr="009D4E75">
        <w:rPr>
          <w:rFonts w:hAnsi="Angsana New"/>
          <w:sz w:val="28"/>
          <w:szCs w:val="28"/>
          <w:cs/>
        </w:rPr>
        <w:object w:dxaOrig="10121" w:dyaOrig="6553" w14:anchorId="2F6B702C">
          <v:shape id="_x0000_i1080" type="#_x0000_t75" style="width:466.3pt;height:4in" o:ole="">
            <v:imagedata r:id="rId124" o:title=""/>
          </v:shape>
          <o:OLEObject Type="Embed" ProgID="Excel.Sheet.12" ShapeID="_x0000_i1080" DrawAspect="Content" ObjectID="_1802074786" r:id="rId125"/>
        </w:object>
      </w:r>
    </w:p>
    <w:p w14:paraId="5A4F6DC4" w14:textId="77777777" w:rsidR="00D53DBA" w:rsidRPr="009D4E75" w:rsidRDefault="00D53DBA" w:rsidP="00613C79">
      <w:pPr>
        <w:tabs>
          <w:tab w:val="num" w:pos="0"/>
        </w:tabs>
        <w:ind w:left="426" w:right="-17"/>
        <w:jc w:val="thaiDistribute"/>
        <w:rPr>
          <w:rFonts w:ascii="Times New Roman" w:cs="Cordia New"/>
          <w:bCs/>
          <w:sz w:val="22"/>
          <w:szCs w:val="22"/>
        </w:rPr>
      </w:pPr>
    </w:p>
    <w:p w14:paraId="44A523D0" w14:textId="63FE5E30" w:rsidR="008C02FD" w:rsidRPr="009D4E75" w:rsidRDefault="008C02FD" w:rsidP="008C02FD">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the Group mortgaged land with construction as </w:t>
      </w:r>
      <w:r w:rsidR="008F29A9" w:rsidRPr="009D4E75">
        <w:rPr>
          <w:rFonts w:ascii="Times New Roman" w:cs="Cordia New"/>
          <w:bCs/>
          <w:sz w:val="22"/>
          <w:szCs w:val="22"/>
        </w:rPr>
        <w:t>collateral</w:t>
      </w:r>
      <w:r w:rsidRPr="009D4E75">
        <w:rPr>
          <w:rFonts w:ascii="Times New Roman" w:cs="Cordia New"/>
          <w:bCs/>
          <w:sz w:val="22"/>
          <w:szCs w:val="22"/>
        </w:rPr>
        <w:t xml:space="preserve"> for credit facilities of loan (see note</w:t>
      </w:r>
      <w:r w:rsidR="000D6F7C" w:rsidRPr="009D4E75">
        <w:rPr>
          <w:rFonts w:ascii="Times New Roman" w:cs="Cordia New"/>
          <w:bCs/>
          <w:sz w:val="22"/>
          <w:szCs w:val="22"/>
        </w:rPr>
        <w:t>s</w:t>
      </w:r>
      <w:r w:rsidR="00613C79" w:rsidRPr="009D4E75">
        <w:rPr>
          <w:rFonts w:ascii="Times New Roman" w:cs="Cordia New"/>
          <w:bCs/>
          <w:sz w:val="22"/>
          <w:szCs w:val="22"/>
        </w:rPr>
        <w:t xml:space="preserve"> </w:t>
      </w:r>
      <w:r w:rsidR="00D53DBA" w:rsidRPr="009D4E75">
        <w:rPr>
          <w:rFonts w:ascii="Times New Roman" w:cs="Cordia New"/>
          <w:bCs/>
          <w:sz w:val="22"/>
          <w:szCs w:val="22"/>
        </w:rPr>
        <w:t>2</w:t>
      </w:r>
      <w:r w:rsidR="00F52003" w:rsidRPr="009D4E75">
        <w:rPr>
          <w:rFonts w:ascii="Times New Roman" w:cs="Cordia New"/>
          <w:bCs/>
          <w:sz w:val="22"/>
          <w:szCs w:val="22"/>
        </w:rPr>
        <w:t>2</w:t>
      </w:r>
      <w:r w:rsidRPr="009D4E75">
        <w:rPr>
          <w:rFonts w:ascii="Times New Roman" w:cs="Cordia New"/>
          <w:bCs/>
          <w:sz w:val="22"/>
          <w:szCs w:val="22"/>
        </w:rPr>
        <w:t>)</w:t>
      </w:r>
      <w:r w:rsidR="009B1D1F" w:rsidRPr="009D4E75">
        <w:rPr>
          <w:rFonts w:ascii="Times New Roman" w:cs="Cordia New"/>
          <w:bCs/>
          <w:sz w:val="22"/>
          <w:szCs w:val="22"/>
        </w:rPr>
        <w:t>.</w:t>
      </w:r>
      <w:r w:rsidRPr="009D4E75">
        <w:rPr>
          <w:rFonts w:ascii="Times New Roman" w:cs="Cordia New"/>
          <w:bCs/>
          <w:sz w:val="22"/>
          <w:szCs w:val="22"/>
        </w:rPr>
        <w:t xml:space="preserve"> </w:t>
      </w:r>
      <w:proofErr w:type="gramStart"/>
      <w:r w:rsidR="003E29A0" w:rsidRPr="009D4E75">
        <w:rPr>
          <w:rFonts w:ascii="Times New Roman" w:cs="Cordia New"/>
          <w:bCs/>
          <w:sz w:val="22"/>
          <w:szCs w:val="22"/>
        </w:rPr>
        <w:t>I</w:t>
      </w:r>
      <w:r w:rsidRPr="009D4E75">
        <w:rPr>
          <w:rFonts w:ascii="Times New Roman" w:cs="Cordia New"/>
          <w:bCs/>
          <w:sz w:val="22"/>
          <w:szCs w:val="22"/>
        </w:rPr>
        <w:t>ts</w:t>
      </w:r>
      <w:proofErr w:type="gramEnd"/>
      <w:r w:rsidRPr="009D4E75">
        <w:rPr>
          <w:rFonts w:ascii="Times New Roman" w:cs="Cordia New"/>
          <w:bCs/>
          <w:sz w:val="22"/>
          <w:szCs w:val="22"/>
        </w:rPr>
        <w:t xml:space="preserve"> carrying value w</w:t>
      </w:r>
      <w:r w:rsidR="002471BF" w:rsidRPr="009D4E75">
        <w:rPr>
          <w:rFonts w:ascii="Times New Roman" w:cs="Cordia New"/>
          <w:bCs/>
          <w:sz w:val="22"/>
          <w:szCs w:val="22"/>
        </w:rPr>
        <w:t>as</w:t>
      </w:r>
      <w:r w:rsidRPr="009D4E75">
        <w:rPr>
          <w:rFonts w:ascii="Times New Roman" w:cs="Cordia New"/>
          <w:bCs/>
          <w:sz w:val="22"/>
          <w:szCs w:val="22"/>
        </w:rPr>
        <w:t xml:space="preserve"> summarized as follow</w:t>
      </w:r>
      <w:r w:rsidR="002471BF" w:rsidRPr="009D4E75">
        <w:rPr>
          <w:rFonts w:ascii="Times New Roman" w:cs="Cordia New"/>
          <w:bCs/>
          <w:sz w:val="22"/>
          <w:szCs w:val="22"/>
        </w:rPr>
        <w:t>s</w:t>
      </w:r>
      <w:r w:rsidRPr="009D4E75">
        <w:rPr>
          <w:rFonts w:ascii="Times New Roman" w:cs="Cordia New"/>
          <w:bCs/>
          <w:sz w:val="22"/>
          <w:szCs w:val="22"/>
        </w:rPr>
        <w:t>:</w:t>
      </w:r>
    </w:p>
    <w:p w14:paraId="0E5BC4F2" w14:textId="77777777" w:rsidR="008C02FD" w:rsidRPr="009D4E75" w:rsidRDefault="008C02FD" w:rsidP="008C02FD">
      <w:pPr>
        <w:tabs>
          <w:tab w:val="num" w:pos="0"/>
        </w:tabs>
        <w:ind w:left="426" w:right="-17"/>
        <w:jc w:val="thaiDistribute"/>
        <w:rPr>
          <w:rFonts w:ascii="Times New Roman" w:cs="Cordia New"/>
          <w:bCs/>
          <w:sz w:val="22"/>
          <w:szCs w:val="22"/>
        </w:rPr>
      </w:pPr>
    </w:p>
    <w:bookmarkStart w:id="490" w:name="_MON_1669190128"/>
    <w:bookmarkEnd w:id="490"/>
    <w:p w14:paraId="03265253" w14:textId="45D72029" w:rsidR="000C001D" w:rsidRPr="009D4E75" w:rsidRDefault="00C6616F" w:rsidP="001D173D">
      <w:pPr>
        <w:tabs>
          <w:tab w:val="num" w:pos="0"/>
        </w:tabs>
        <w:ind w:left="426" w:right="-17"/>
        <w:jc w:val="thaiDistribute"/>
        <w:rPr>
          <w:rFonts w:hAnsi="Angsana New"/>
          <w:sz w:val="28"/>
          <w:szCs w:val="28"/>
        </w:rPr>
      </w:pPr>
      <w:r w:rsidRPr="009D4E75">
        <w:rPr>
          <w:rFonts w:hAnsi="Angsana New"/>
          <w:sz w:val="28"/>
          <w:szCs w:val="28"/>
          <w:cs/>
        </w:rPr>
        <w:object w:dxaOrig="9388" w:dyaOrig="2510" w14:anchorId="47BB22A6">
          <v:shape id="_x0000_i1081" type="#_x0000_t75" style="width:467.45pt;height:120pt" o:ole="">
            <v:imagedata r:id="rId126" o:title=""/>
          </v:shape>
          <o:OLEObject Type="Embed" ProgID="Excel.Sheet.12" ShapeID="_x0000_i1081" DrawAspect="Content" ObjectID="_1802074787" r:id="rId127"/>
        </w:object>
      </w:r>
    </w:p>
    <w:p w14:paraId="1A2BCD9B" w14:textId="77777777" w:rsidR="007F662D" w:rsidRPr="009D4E75" w:rsidRDefault="007F662D" w:rsidP="007F662D">
      <w:pPr>
        <w:tabs>
          <w:tab w:val="num" w:pos="0"/>
        </w:tabs>
        <w:ind w:left="426" w:right="-17"/>
        <w:jc w:val="thaiDistribute"/>
        <w:rPr>
          <w:rFonts w:ascii="Times New Roman" w:cs="Cordia New"/>
          <w:bCs/>
          <w:sz w:val="22"/>
          <w:szCs w:val="22"/>
        </w:rPr>
      </w:pPr>
    </w:p>
    <w:p w14:paraId="4FCB378E" w14:textId="77777777" w:rsidR="00676167" w:rsidRPr="009D4E75" w:rsidRDefault="00676167" w:rsidP="00676167">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COST OF MAN</w:t>
      </w:r>
      <w:r w:rsidRPr="009D4E75">
        <w:rPr>
          <w:rFonts w:ascii="Times New Roman" w:cs="Times New Roman"/>
          <w:b/>
          <w:bCs/>
          <w:caps/>
          <w:sz w:val="22"/>
          <w:szCs w:val="22"/>
        </w:rPr>
        <w:t>grove reforestation PLANTING</w:t>
      </w:r>
    </w:p>
    <w:p w14:paraId="421F2DA9" w14:textId="77777777" w:rsidR="00676167" w:rsidRPr="009D4E75" w:rsidRDefault="00676167" w:rsidP="00676167">
      <w:pPr>
        <w:tabs>
          <w:tab w:val="left" w:pos="405"/>
        </w:tabs>
        <w:ind w:left="432"/>
        <w:rPr>
          <w:rFonts w:ascii="Times New Roman"/>
          <w:b/>
          <w:bCs/>
          <w:sz w:val="22"/>
          <w:szCs w:val="28"/>
        </w:rPr>
      </w:pPr>
    </w:p>
    <w:p w14:paraId="41277586" w14:textId="328F82C6" w:rsidR="00676167" w:rsidRPr="009D4E75" w:rsidRDefault="00676167" w:rsidP="00676167">
      <w:pPr>
        <w:ind w:left="426" w:right="-17"/>
        <w:jc w:val="thaiDistribute"/>
        <w:rPr>
          <w:rFonts w:ascii="Times New Roman" w:cs="Times New Roman"/>
          <w:bCs/>
          <w:sz w:val="22"/>
          <w:szCs w:val="22"/>
        </w:rPr>
      </w:pPr>
      <w:r w:rsidRPr="009D4E75">
        <w:rPr>
          <w:rFonts w:ascii="Times New Roman" w:cs="Times New Roman"/>
          <w:bCs/>
          <w:sz w:val="22"/>
          <w:szCs w:val="22"/>
        </w:rPr>
        <w:t xml:space="preserve">Movements </w:t>
      </w:r>
      <w:proofErr w:type="gramStart"/>
      <w:r w:rsidRPr="009D4E75">
        <w:rPr>
          <w:rFonts w:ascii="Times New Roman" w:cs="Times New Roman"/>
          <w:bCs/>
          <w:sz w:val="22"/>
          <w:szCs w:val="22"/>
        </w:rPr>
        <w:t>of cost</w:t>
      </w:r>
      <w:proofErr w:type="gramEnd"/>
      <w:r w:rsidRPr="009D4E75">
        <w:rPr>
          <w:rFonts w:ascii="Times New Roman" w:cs="Times New Roman"/>
          <w:bCs/>
          <w:sz w:val="22"/>
          <w:szCs w:val="22"/>
        </w:rPr>
        <w:t xml:space="preserve"> of mangrove reforestation planting for </w:t>
      </w:r>
      <w:r w:rsidRPr="009D4E75">
        <w:rPr>
          <w:rFonts w:ascii="Times New Roman" w:cs="Cordia New"/>
          <w:bCs/>
          <w:sz w:val="22"/>
          <w:szCs w:val="22"/>
        </w:rPr>
        <w:t xml:space="preserve">the years ended December 31, </w:t>
      </w:r>
      <w:proofErr w:type="gramStart"/>
      <w:r w:rsidR="007F15F2">
        <w:rPr>
          <w:rFonts w:ascii="Times New Roman" w:cs="Cordia New"/>
          <w:bCs/>
          <w:sz w:val="22"/>
          <w:szCs w:val="22"/>
        </w:rPr>
        <w:t>2024</w:t>
      </w:r>
      <w:proofErr w:type="gramEnd"/>
      <w:r w:rsidR="007F15F2">
        <w:rPr>
          <w:rFonts w:ascii="Times New Roman" w:cs="Cordia New"/>
          <w:bCs/>
          <w:sz w:val="22"/>
          <w:szCs w:val="22"/>
        </w:rPr>
        <w:t xml:space="preserve"> and </w:t>
      </w:r>
      <w:r w:rsidRPr="009D4E75">
        <w:rPr>
          <w:rFonts w:ascii="Times New Roman" w:cs="Cordia New"/>
          <w:bCs/>
          <w:sz w:val="22"/>
          <w:szCs w:val="22"/>
        </w:rPr>
        <w:t xml:space="preserve">2023 </w:t>
      </w:r>
      <w:r w:rsidRPr="009D4E75">
        <w:rPr>
          <w:rFonts w:ascii="Times New Roman" w:cs="Times New Roman"/>
          <w:bCs/>
          <w:sz w:val="22"/>
          <w:szCs w:val="22"/>
        </w:rPr>
        <w:t>was summarized as follows:</w:t>
      </w:r>
    </w:p>
    <w:p w14:paraId="21D47A50" w14:textId="77777777" w:rsidR="00676167" w:rsidRPr="009D4E75" w:rsidRDefault="00676167" w:rsidP="00676167">
      <w:pPr>
        <w:ind w:left="426" w:right="-17"/>
        <w:jc w:val="thaiDistribute"/>
        <w:rPr>
          <w:rFonts w:ascii="Times New Roman" w:cs="Times New Roman"/>
          <w:bCs/>
          <w:sz w:val="22"/>
          <w:szCs w:val="22"/>
          <w:cs/>
        </w:rPr>
      </w:pPr>
    </w:p>
    <w:bookmarkStart w:id="491" w:name="_MON_1744981826"/>
    <w:bookmarkEnd w:id="491"/>
    <w:p w14:paraId="6F65005D" w14:textId="77777777" w:rsidR="00676167" w:rsidRPr="009D4E75" w:rsidRDefault="00676167" w:rsidP="00676167">
      <w:pPr>
        <w:tabs>
          <w:tab w:val="left" w:pos="405"/>
        </w:tabs>
        <w:ind w:left="426"/>
        <w:rPr>
          <w:rFonts w:hAnsi="Angsana New"/>
          <w:sz w:val="30"/>
          <w:szCs w:val="30"/>
        </w:rPr>
      </w:pPr>
      <w:r w:rsidRPr="009D4E75">
        <w:rPr>
          <w:rFonts w:hAnsi="Angsana New"/>
          <w:sz w:val="30"/>
          <w:szCs w:val="30"/>
        </w:rPr>
        <w:object w:dxaOrig="9417" w:dyaOrig="2727" w14:anchorId="714DC6A9">
          <v:shape id="_x0000_i1082" type="#_x0000_t75" style="width:457.7pt;height:2in" o:ole="" o:preferrelative="f">
            <v:imagedata r:id="rId128" o:title=""/>
            <o:lock v:ext="edit" aspectratio="f"/>
          </v:shape>
          <o:OLEObject Type="Embed" ProgID="Excel.Sheet.8" ShapeID="_x0000_i1082" DrawAspect="Content" ObjectID="_1802074788" r:id="rId129"/>
        </w:object>
      </w:r>
    </w:p>
    <w:p w14:paraId="10CBDD8F" w14:textId="77777777" w:rsidR="00676167" w:rsidRPr="009D4E75" w:rsidRDefault="00676167" w:rsidP="00676167">
      <w:pPr>
        <w:tabs>
          <w:tab w:val="left" w:pos="405"/>
        </w:tabs>
        <w:ind w:left="426"/>
        <w:rPr>
          <w:rFonts w:ascii="Times New Roman"/>
          <w:b/>
          <w:bCs/>
          <w:sz w:val="22"/>
          <w:szCs w:val="28"/>
        </w:rPr>
      </w:pPr>
    </w:p>
    <w:p w14:paraId="40DF9308" w14:textId="2241232D" w:rsidR="007F662D" w:rsidRPr="009D4E75" w:rsidRDefault="007F662D">
      <w:pPr>
        <w:rPr>
          <w:rFonts w:hAnsi="Angsana New"/>
          <w:sz w:val="28"/>
          <w:szCs w:val="28"/>
        </w:rPr>
      </w:pPr>
      <w:r w:rsidRPr="009D4E75">
        <w:rPr>
          <w:rFonts w:hAnsi="Angsana New"/>
          <w:sz w:val="28"/>
          <w:szCs w:val="28"/>
        </w:rPr>
        <w:br w:type="page"/>
      </w:r>
    </w:p>
    <w:p w14:paraId="0527AC49" w14:textId="612AC54A" w:rsidR="00D750E7" w:rsidRPr="009D4E75" w:rsidRDefault="00D750E7" w:rsidP="00D750E7">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LEASES</w:t>
      </w:r>
    </w:p>
    <w:p w14:paraId="5E0918CD" w14:textId="77777777" w:rsidR="00D750E7" w:rsidRPr="009D4E75" w:rsidRDefault="00D750E7" w:rsidP="00D750E7">
      <w:pPr>
        <w:tabs>
          <w:tab w:val="num" w:pos="0"/>
        </w:tabs>
        <w:ind w:left="426" w:right="-17"/>
        <w:jc w:val="thaiDistribute"/>
        <w:rPr>
          <w:rFonts w:ascii="Times New Roman" w:cs="Cordia New"/>
          <w:bCs/>
          <w:sz w:val="22"/>
          <w:szCs w:val="22"/>
        </w:rPr>
      </w:pPr>
    </w:p>
    <w:p w14:paraId="1E0957BA" w14:textId="77777777" w:rsidR="00D750E7" w:rsidRPr="009D4E75" w:rsidRDefault="00D750E7" w:rsidP="00D750E7">
      <w:pPr>
        <w:tabs>
          <w:tab w:val="num" w:pos="0"/>
        </w:tabs>
        <w:ind w:left="426" w:right="-17"/>
        <w:jc w:val="thaiDistribute"/>
        <w:rPr>
          <w:rFonts w:ascii="Times New Roman" w:cs="Cordia New"/>
          <w:b/>
          <w:sz w:val="22"/>
          <w:szCs w:val="22"/>
        </w:rPr>
      </w:pPr>
      <w:r w:rsidRPr="009D4E75">
        <w:rPr>
          <w:rFonts w:ascii="Times New Roman" w:cs="Cordia New"/>
          <w:b/>
          <w:sz w:val="22"/>
          <w:szCs w:val="22"/>
        </w:rPr>
        <w:t>Right-of-use assets</w:t>
      </w:r>
    </w:p>
    <w:p w14:paraId="67773995" w14:textId="77777777" w:rsidR="00D750E7" w:rsidRPr="009D4E75" w:rsidRDefault="00D750E7" w:rsidP="00D750E7">
      <w:pPr>
        <w:tabs>
          <w:tab w:val="num" w:pos="0"/>
        </w:tabs>
        <w:ind w:left="426" w:right="-17"/>
        <w:jc w:val="thaiDistribute"/>
        <w:rPr>
          <w:rFonts w:ascii="Times New Roman" w:cs="Cordia New"/>
          <w:bCs/>
          <w:sz w:val="22"/>
          <w:szCs w:val="22"/>
        </w:rPr>
      </w:pPr>
    </w:p>
    <w:p w14:paraId="63E9001D" w14:textId="13A3B2EE" w:rsidR="00D750E7" w:rsidRPr="009D4E75" w:rsidRDefault="00D750E7" w:rsidP="00D750E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the right-of-use assets </w:t>
      </w:r>
      <w:r w:rsidR="00730C00" w:rsidRPr="009D4E75">
        <w:rPr>
          <w:rFonts w:ascii="Times New Roman" w:cs="Cordia New"/>
          <w:bCs/>
          <w:sz w:val="22"/>
          <w:szCs w:val="22"/>
        </w:rPr>
        <w:t>for the year</w:t>
      </w:r>
      <w:r w:rsidR="00FD25BF" w:rsidRPr="009D4E75">
        <w:rPr>
          <w:rFonts w:ascii="Times New Roman" w:cs="Cordia New"/>
          <w:bCs/>
          <w:sz w:val="22"/>
          <w:szCs w:val="22"/>
        </w:rPr>
        <w:t>s</w:t>
      </w:r>
      <w:r w:rsidR="00730C00"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00593985" w:rsidRPr="009D4E75">
        <w:rPr>
          <w:rFonts w:ascii="Times New Roman" w:cs="Cordia New"/>
          <w:bCs/>
          <w:sz w:val="22"/>
          <w:szCs w:val="22"/>
        </w:rPr>
        <w:t xml:space="preserve"> </w:t>
      </w:r>
      <w:r w:rsidRPr="009D4E75">
        <w:rPr>
          <w:rFonts w:ascii="Times New Roman" w:cs="Cordia New"/>
          <w:bCs/>
          <w:sz w:val="22"/>
          <w:szCs w:val="22"/>
        </w:rPr>
        <w:t>were summarized as follows:</w:t>
      </w:r>
    </w:p>
    <w:p w14:paraId="7CB64374" w14:textId="77777777" w:rsidR="00D750E7" w:rsidRPr="009D4E75" w:rsidRDefault="00D750E7" w:rsidP="00D750E7">
      <w:pPr>
        <w:tabs>
          <w:tab w:val="num" w:pos="0"/>
        </w:tabs>
        <w:ind w:left="426" w:right="-17"/>
        <w:jc w:val="thaiDistribute"/>
        <w:rPr>
          <w:rFonts w:ascii="Times New Roman" w:cs="Cordia New"/>
          <w:bCs/>
          <w:sz w:val="8"/>
          <w:szCs w:val="8"/>
        </w:rPr>
      </w:pPr>
    </w:p>
    <w:bookmarkStart w:id="492" w:name="_MON_1669153289"/>
    <w:bookmarkEnd w:id="492"/>
    <w:p w14:paraId="7746C10F" w14:textId="30516385" w:rsidR="00AE6A3D" w:rsidRPr="009D4E75" w:rsidRDefault="002A0AA1" w:rsidP="008C02FD">
      <w:pPr>
        <w:tabs>
          <w:tab w:val="num" w:pos="0"/>
        </w:tabs>
        <w:ind w:left="426" w:right="-17"/>
        <w:jc w:val="thaiDistribute"/>
        <w:rPr>
          <w:rFonts w:ascii="Times New Roman" w:cs="Cordia New"/>
          <w:bCs/>
          <w:sz w:val="12"/>
          <w:szCs w:val="12"/>
        </w:rPr>
      </w:pPr>
      <w:r w:rsidRPr="009D4E75">
        <w:rPr>
          <w:rFonts w:hAnsi="Angsana New"/>
          <w:sz w:val="28"/>
          <w:szCs w:val="28"/>
          <w:cs/>
        </w:rPr>
        <w:object w:dxaOrig="9557" w:dyaOrig="4929" w14:anchorId="712D0BE6">
          <v:shape id="_x0000_i1083" type="#_x0000_t75" style="width:476.55pt;height:238.3pt" o:ole="">
            <v:imagedata r:id="rId130" o:title=""/>
          </v:shape>
          <o:OLEObject Type="Embed" ProgID="Excel.Sheet.12" ShapeID="_x0000_i1083" DrawAspect="Content" ObjectID="_1802074789" r:id="rId131"/>
        </w:object>
      </w:r>
      <w:bookmarkStart w:id="493" w:name="_MON_1675248935"/>
      <w:bookmarkEnd w:id="493"/>
      <w:r w:rsidR="00A017A8" w:rsidRPr="009D4E75">
        <w:rPr>
          <w:rFonts w:hAnsi="Angsana New"/>
          <w:sz w:val="28"/>
          <w:szCs w:val="28"/>
          <w:cs/>
        </w:rPr>
        <w:object w:dxaOrig="9713" w:dyaOrig="4413" w14:anchorId="682E6F56">
          <v:shape id="_x0000_i1084" type="#_x0000_t75" style="width:485.15pt;height:213.15pt" o:ole="" o:preferrelative="f">
            <v:imagedata r:id="rId132" o:title=""/>
            <o:lock v:ext="edit" aspectratio="f"/>
          </v:shape>
          <o:OLEObject Type="Embed" ProgID="Excel.Sheet.12" ShapeID="_x0000_i1084" DrawAspect="Content" ObjectID="_1802074790" r:id="rId133"/>
        </w:object>
      </w:r>
    </w:p>
    <w:p w14:paraId="70694978" w14:textId="7ED06AFD" w:rsidR="00167216" w:rsidRPr="009D4E75" w:rsidRDefault="00167216" w:rsidP="00167216">
      <w:pPr>
        <w:tabs>
          <w:tab w:val="num" w:pos="0"/>
        </w:tabs>
        <w:ind w:left="426" w:right="-17"/>
        <w:jc w:val="thaiDistribute"/>
        <w:rPr>
          <w:rFonts w:ascii="Times New Roman" w:cs="Cordia New"/>
          <w:bCs/>
          <w:sz w:val="22"/>
          <w:szCs w:val="22"/>
        </w:rPr>
      </w:pPr>
    </w:p>
    <w:p w14:paraId="12346586" w14:textId="3FA39514" w:rsidR="00167216" w:rsidRPr="009D4E75" w:rsidRDefault="00167216" w:rsidP="00167216">
      <w:pPr>
        <w:tabs>
          <w:tab w:val="num" w:pos="0"/>
        </w:tabs>
        <w:ind w:left="426" w:right="-17"/>
        <w:jc w:val="thaiDistribute"/>
        <w:rPr>
          <w:rFonts w:ascii="Times New Roman" w:cs="Cordia New"/>
          <w:bCs/>
          <w:sz w:val="22"/>
          <w:szCs w:val="22"/>
          <w:lang w:val="en-GB"/>
        </w:rPr>
      </w:pPr>
      <w:r w:rsidRPr="009D4E75">
        <w:rPr>
          <w:rFonts w:ascii="Times New Roman" w:cs="Cordia New"/>
          <w:bCs/>
          <w:sz w:val="22"/>
          <w:szCs w:val="22"/>
          <w:lang w:val="en-GB"/>
        </w:rPr>
        <w:t xml:space="preserve">The Company entered into a rental agreement for land and office building with RYU Asset Development Co., Ltd. for a period of 30 years from January 1, </w:t>
      </w:r>
      <w:proofErr w:type="gramStart"/>
      <w:r w:rsidRPr="009D4E75">
        <w:rPr>
          <w:rFonts w:ascii="Times New Roman" w:cs="Cordia New"/>
          <w:bCs/>
          <w:sz w:val="22"/>
          <w:szCs w:val="22"/>
          <w:lang w:val="en-GB"/>
        </w:rPr>
        <w:t>2016</w:t>
      </w:r>
      <w:proofErr w:type="gramEnd"/>
      <w:r w:rsidRPr="009D4E75">
        <w:rPr>
          <w:rFonts w:ascii="Times New Roman" w:cs="Cordia New"/>
          <w:bCs/>
          <w:sz w:val="22"/>
          <w:szCs w:val="22"/>
          <w:lang w:val="en-GB"/>
        </w:rPr>
        <w:t xml:space="preserve"> to December 31, 2045 with a prepaid rental of Baht 60 million. The Company had already registered such leasehold rights with Land</w:t>
      </w:r>
      <w:r w:rsidR="00946861" w:rsidRPr="009D4E75">
        <w:rPr>
          <w:rFonts w:ascii="Times New Roman" w:cs="Cordia New" w:hint="cs"/>
          <w:bCs/>
          <w:sz w:val="22"/>
          <w:szCs w:val="22"/>
          <w:cs/>
          <w:lang w:val="en-GB"/>
        </w:rPr>
        <w:t xml:space="preserve"> </w:t>
      </w:r>
      <w:r w:rsidR="00946861" w:rsidRPr="009D4E75">
        <w:rPr>
          <w:rFonts w:ascii="Times New Roman" w:cs="Cordia New"/>
          <w:bCs/>
          <w:sz w:val="22"/>
          <w:szCs w:val="22"/>
        </w:rPr>
        <w:t>office</w:t>
      </w:r>
      <w:r w:rsidRPr="009D4E75">
        <w:rPr>
          <w:rFonts w:ascii="Times New Roman" w:cs="Cordia New"/>
          <w:bCs/>
          <w:sz w:val="22"/>
          <w:szCs w:val="22"/>
          <w:lang w:val="en-GB"/>
        </w:rPr>
        <w:t xml:space="preserve"> (see note 4).</w:t>
      </w:r>
    </w:p>
    <w:p w14:paraId="7F2792ED" w14:textId="77777777" w:rsidR="00167216" w:rsidRPr="009D4E75" w:rsidRDefault="00167216" w:rsidP="00167216">
      <w:pPr>
        <w:tabs>
          <w:tab w:val="num" w:pos="0"/>
        </w:tabs>
        <w:ind w:left="426" w:right="-17"/>
        <w:jc w:val="thaiDistribute"/>
        <w:rPr>
          <w:rFonts w:ascii="Times New Roman" w:cs="Cordia New"/>
          <w:bCs/>
          <w:sz w:val="22"/>
          <w:szCs w:val="22"/>
          <w:lang w:val="en-GB"/>
        </w:rPr>
      </w:pPr>
    </w:p>
    <w:p w14:paraId="2C3C98B7" w14:textId="77777777" w:rsidR="001278BA" w:rsidRPr="009D4E75" w:rsidRDefault="001278BA" w:rsidP="001278BA">
      <w:pPr>
        <w:tabs>
          <w:tab w:val="num" w:pos="0"/>
        </w:tabs>
        <w:ind w:left="426" w:right="-17"/>
        <w:jc w:val="thaiDistribute"/>
        <w:rPr>
          <w:rFonts w:ascii="Times New Roman" w:cs="Cordia New"/>
          <w:b/>
          <w:sz w:val="22"/>
          <w:szCs w:val="22"/>
        </w:rPr>
      </w:pPr>
      <w:r w:rsidRPr="009D4E75">
        <w:rPr>
          <w:rFonts w:ascii="Times New Roman" w:cs="Cordia New"/>
          <w:b/>
          <w:sz w:val="22"/>
          <w:szCs w:val="22"/>
        </w:rPr>
        <w:t>Collateral</w:t>
      </w:r>
    </w:p>
    <w:p w14:paraId="2BBB7FD2" w14:textId="77777777" w:rsidR="001278BA" w:rsidRPr="009D4E75" w:rsidRDefault="001278BA" w:rsidP="001278BA">
      <w:pPr>
        <w:tabs>
          <w:tab w:val="num" w:pos="0"/>
        </w:tabs>
        <w:ind w:left="426" w:right="-17"/>
        <w:jc w:val="thaiDistribute"/>
        <w:rPr>
          <w:rFonts w:ascii="Times New Roman" w:cs="Cordia New"/>
          <w:bCs/>
          <w:sz w:val="22"/>
          <w:szCs w:val="22"/>
        </w:rPr>
      </w:pPr>
    </w:p>
    <w:p w14:paraId="53235EE0" w14:textId="773284D9" w:rsidR="001278BA" w:rsidRPr="009D4E75" w:rsidRDefault="005C7E87" w:rsidP="001278B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t</w:t>
      </w:r>
      <w:r w:rsidR="001278BA" w:rsidRPr="009D4E75">
        <w:rPr>
          <w:rFonts w:ascii="Times New Roman" w:cs="Cordia New"/>
          <w:bCs/>
          <w:sz w:val="22"/>
          <w:szCs w:val="22"/>
        </w:rPr>
        <w:t xml:space="preserve">he Company entered into an agreement transferring leasehold rights on land and building as collateral for </w:t>
      </w:r>
      <w:proofErr w:type="gramStart"/>
      <w:r w:rsidR="001278BA" w:rsidRPr="009D4E75">
        <w:rPr>
          <w:rFonts w:ascii="Times New Roman" w:cs="Cordia New"/>
          <w:bCs/>
          <w:sz w:val="22"/>
          <w:szCs w:val="22"/>
        </w:rPr>
        <w:t>loan</w:t>
      </w:r>
      <w:proofErr w:type="gramEnd"/>
      <w:r w:rsidR="001278BA" w:rsidRPr="009D4E75">
        <w:rPr>
          <w:rFonts w:ascii="Times New Roman" w:cs="Cordia New"/>
          <w:bCs/>
          <w:sz w:val="22"/>
          <w:szCs w:val="22"/>
        </w:rPr>
        <w:t xml:space="preserve"> from fi</w:t>
      </w:r>
      <w:r w:rsidR="006D2302" w:rsidRPr="009D4E75">
        <w:rPr>
          <w:rFonts w:ascii="Times New Roman" w:cs="Cordia New"/>
          <w:bCs/>
          <w:sz w:val="22"/>
          <w:szCs w:val="22"/>
        </w:rPr>
        <w:t xml:space="preserve">nancial institution (see note </w:t>
      </w:r>
      <w:r w:rsidR="00FB1A98" w:rsidRPr="009D4E75">
        <w:rPr>
          <w:rFonts w:ascii="Times New Roman" w:cs="Cordia New"/>
          <w:bCs/>
          <w:sz w:val="22"/>
          <w:szCs w:val="22"/>
        </w:rPr>
        <w:t>2</w:t>
      </w:r>
      <w:r w:rsidR="00EE7F0D" w:rsidRPr="009D4E75">
        <w:rPr>
          <w:rFonts w:ascii="Times New Roman" w:cs="Cordia New"/>
          <w:bCs/>
          <w:sz w:val="22"/>
          <w:szCs w:val="22"/>
        </w:rPr>
        <w:t>2</w:t>
      </w:r>
      <w:r w:rsidR="001278BA" w:rsidRPr="009D4E75">
        <w:rPr>
          <w:rFonts w:ascii="Times New Roman" w:cs="Cordia New"/>
          <w:bCs/>
          <w:sz w:val="22"/>
          <w:szCs w:val="22"/>
        </w:rPr>
        <w:t>).</w:t>
      </w:r>
    </w:p>
    <w:p w14:paraId="0EFB8B13" w14:textId="77777777" w:rsidR="001278BA" w:rsidRPr="009D4E75" w:rsidRDefault="001278BA" w:rsidP="001278BA">
      <w:pPr>
        <w:tabs>
          <w:tab w:val="num" w:pos="0"/>
        </w:tabs>
        <w:ind w:left="426" w:right="-17"/>
        <w:jc w:val="thaiDistribute"/>
        <w:rPr>
          <w:rFonts w:ascii="Times New Roman" w:cs="Cordia New"/>
          <w:bCs/>
          <w:sz w:val="22"/>
          <w:szCs w:val="22"/>
        </w:rPr>
      </w:pPr>
    </w:p>
    <w:p w14:paraId="22B27BB4" w14:textId="77777777" w:rsidR="004C0038" w:rsidRPr="009D4E75" w:rsidRDefault="004C0038">
      <w:pPr>
        <w:rPr>
          <w:rFonts w:ascii="Times New Roman" w:cs="Cordia New"/>
          <w:bCs/>
          <w:sz w:val="22"/>
          <w:szCs w:val="22"/>
        </w:rPr>
      </w:pPr>
      <w:r w:rsidRPr="009D4E75">
        <w:rPr>
          <w:rFonts w:ascii="Times New Roman" w:cs="Cordia New"/>
          <w:bCs/>
          <w:sz w:val="22"/>
          <w:szCs w:val="22"/>
        </w:rPr>
        <w:br w:type="page"/>
      </w:r>
    </w:p>
    <w:p w14:paraId="63130741" w14:textId="24C7DE93" w:rsidR="001278BA" w:rsidRPr="009D4E75" w:rsidRDefault="006D2302" w:rsidP="001278BA">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T</w:t>
      </w:r>
      <w:r w:rsidR="001278BA" w:rsidRPr="009D4E75">
        <w:rPr>
          <w:rFonts w:ascii="Times New Roman" w:cs="Cordia New"/>
          <w:bCs/>
          <w:sz w:val="22"/>
          <w:szCs w:val="22"/>
        </w:rPr>
        <w:t xml:space="preserve">he Group </w:t>
      </w:r>
      <w:r w:rsidR="0071477D" w:rsidRPr="009D4E75">
        <w:rPr>
          <w:rFonts w:ascii="Times New Roman" w:cs="Cordia New"/>
          <w:bCs/>
          <w:sz w:val="22"/>
          <w:szCs w:val="22"/>
        </w:rPr>
        <w:t>leased</w:t>
      </w:r>
      <w:r w:rsidR="001278BA" w:rsidRPr="009D4E75">
        <w:rPr>
          <w:rFonts w:ascii="Times New Roman" w:cs="Cordia New"/>
          <w:bCs/>
          <w:sz w:val="22"/>
          <w:szCs w:val="22"/>
        </w:rPr>
        <w:t xml:space="preserve"> </w:t>
      </w:r>
      <w:r w:rsidR="0071477D" w:rsidRPr="009D4E75">
        <w:rPr>
          <w:rFonts w:ascii="Times New Roman" w:cs="Cordia New"/>
          <w:bCs/>
          <w:sz w:val="22"/>
          <w:szCs w:val="22"/>
        </w:rPr>
        <w:t>vehicle</w:t>
      </w:r>
      <w:r w:rsidR="00FD1D88" w:rsidRPr="009D4E75">
        <w:rPr>
          <w:rFonts w:ascii="Times New Roman" w:cs="Cordia New"/>
          <w:bCs/>
          <w:sz w:val="22"/>
          <w:szCs w:val="22"/>
        </w:rPr>
        <w:t>s</w:t>
      </w:r>
      <w:r w:rsidR="001278BA" w:rsidRPr="009D4E75">
        <w:rPr>
          <w:rFonts w:ascii="Times New Roman" w:cs="Cordia New"/>
          <w:bCs/>
          <w:sz w:val="22"/>
          <w:szCs w:val="22"/>
        </w:rPr>
        <w:t xml:space="preserve">, </w:t>
      </w:r>
      <w:r w:rsidR="0071477D" w:rsidRPr="009D4E75">
        <w:rPr>
          <w:rFonts w:ascii="Times New Roman" w:cs="Cordia New"/>
          <w:bCs/>
          <w:sz w:val="22"/>
          <w:szCs w:val="22"/>
        </w:rPr>
        <w:t>office</w:t>
      </w:r>
      <w:r w:rsidR="00FD1D88" w:rsidRPr="009D4E75">
        <w:rPr>
          <w:rFonts w:ascii="Times New Roman" w:cs="Cordia New"/>
          <w:bCs/>
          <w:sz w:val="22"/>
          <w:szCs w:val="22"/>
        </w:rPr>
        <w:t>s</w:t>
      </w:r>
      <w:r w:rsidR="001278BA" w:rsidRPr="009D4E75">
        <w:rPr>
          <w:rFonts w:ascii="Times New Roman" w:cs="Cordia New"/>
          <w:bCs/>
          <w:sz w:val="22"/>
          <w:szCs w:val="22"/>
        </w:rPr>
        <w:t xml:space="preserve"> and </w:t>
      </w:r>
      <w:r w:rsidR="00FD1D88" w:rsidRPr="009D4E75">
        <w:rPr>
          <w:rFonts w:ascii="Times New Roman" w:cs="Cordia New"/>
          <w:bCs/>
          <w:sz w:val="22"/>
          <w:szCs w:val="22"/>
        </w:rPr>
        <w:t>residences</w:t>
      </w:r>
      <w:r w:rsidR="001278BA" w:rsidRPr="009D4E75">
        <w:rPr>
          <w:rFonts w:ascii="Times New Roman" w:cs="Cordia New"/>
          <w:bCs/>
          <w:sz w:val="22"/>
          <w:szCs w:val="22"/>
        </w:rPr>
        <w:t xml:space="preserve"> </w:t>
      </w:r>
      <w:r w:rsidR="00136EC5" w:rsidRPr="009D4E75">
        <w:rPr>
          <w:rFonts w:ascii="Times New Roman" w:cs="Cordia New"/>
          <w:bCs/>
          <w:sz w:val="22"/>
          <w:szCs w:val="22"/>
        </w:rPr>
        <w:t>for a period not more than 1 year with</w:t>
      </w:r>
      <w:r w:rsidR="00F5256A" w:rsidRPr="009D4E75">
        <w:rPr>
          <w:rFonts w:ascii="Times New Roman" w:cs="Cordia New"/>
          <w:bCs/>
          <w:sz w:val="22"/>
          <w:szCs w:val="22"/>
        </w:rPr>
        <w:t xml:space="preserve"> the</w:t>
      </w:r>
      <w:r w:rsidR="001278BA" w:rsidRPr="009D4E75">
        <w:rPr>
          <w:rFonts w:ascii="Times New Roman" w:cs="Cordia New"/>
          <w:bCs/>
          <w:sz w:val="22"/>
          <w:szCs w:val="22"/>
        </w:rPr>
        <w:t xml:space="preserve"> fixed lease payment that </w:t>
      </w:r>
      <w:proofErr w:type="gramStart"/>
      <w:r w:rsidR="001278BA" w:rsidRPr="009D4E75">
        <w:rPr>
          <w:rFonts w:ascii="Times New Roman" w:cs="Cordia New"/>
          <w:bCs/>
          <w:sz w:val="22"/>
          <w:szCs w:val="22"/>
        </w:rPr>
        <w:t>are</w:t>
      </w:r>
      <w:proofErr w:type="gramEnd"/>
      <w:r w:rsidR="001278BA" w:rsidRPr="009D4E75">
        <w:rPr>
          <w:rFonts w:ascii="Times New Roman" w:cs="Cordia New"/>
          <w:bCs/>
          <w:sz w:val="22"/>
          <w:szCs w:val="22"/>
        </w:rPr>
        <w:t xml:space="preserve"> </w:t>
      </w:r>
      <w:r w:rsidR="00F5256A" w:rsidRPr="009D4E75">
        <w:rPr>
          <w:rFonts w:ascii="Times New Roman" w:cs="Cordia New"/>
          <w:bCs/>
          <w:sz w:val="22"/>
          <w:szCs w:val="22"/>
        </w:rPr>
        <w:t>a common term</w:t>
      </w:r>
      <w:r w:rsidR="00136EC5" w:rsidRPr="009D4E75">
        <w:rPr>
          <w:rFonts w:ascii="Times New Roman" w:cs="Cordia New"/>
          <w:bCs/>
          <w:sz w:val="22"/>
          <w:szCs w:val="22"/>
        </w:rPr>
        <w:t>.</w:t>
      </w:r>
    </w:p>
    <w:p w14:paraId="6C0A4105" w14:textId="77777777" w:rsidR="001278BA" w:rsidRPr="009D4E75" w:rsidRDefault="001278BA" w:rsidP="001278BA">
      <w:pPr>
        <w:tabs>
          <w:tab w:val="num" w:pos="0"/>
        </w:tabs>
        <w:ind w:left="426" w:right="-17"/>
        <w:jc w:val="thaiDistribute"/>
        <w:rPr>
          <w:rFonts w:ascii="Times New Roman" w:cs="Cordia New"/>
          <w:bCs/>
          <w:sz w:val="22"/>
          <w:szCs w:val="22"/>
        </w:rPr>
      </w:pPr>
    </w:p>
    <w:bookmarkStart w:id="494" w:name="_MON_1675252065"/>
    <w:bookmarkEnd w:id="494"/>
    <w:p w14:paraId="606D590C" w14:textId="5B865C64" w:rsidR="001278BA" w:rsidRPr="009D4E75" w:rsidRDefault="00E60539" w:rsidP="001278BA">
      <w:pPr>
        <w:tabs>
          <w:tab w:val="num" w:pos="0"/>
        </w:tabs>
        <w:ind w:left="426" w:right="-17"/>
        <w:jc w:val="thaiDistribute"/>
        <w:rPr>
          <w:rFonts w:hAnsi="Angsana New"/>
          <w:sz w:val="28"/>
          <w:szCs w:val="28"/>
        </w:rPr>
      </w:pPr>
      <w:r w:rsidRPr="009D4E75">
        <w:rPr>
          <w:rFonts w:hAnsi="Angsana New"/>
          <w:sz w:val="28"/>
          <w:szCs w:val="28"/>
          <w:cs/>
        </w:rPr>
        <w:object w:dxaOrig="9905" w:dyaOrig="2343" w14:anchorId="58722EF3">
          <v:shape id="_x0000_i1085" type="#_x0000_t75" style="width:492pt;height:115.45pt" o:ole="" o:preferrelative="f">
            <v:imagedata r:id="rId134" o:title=""/>
            <o:lock v:ext="edit" aspectratio="f"/>
          </v:shape>
          <o:OLEObject Type="Embed" ProgID="Excel.Sheet.12" ShapeID="_x0000_i1085" DrawAspect="Content" ObjectID="_1802074791" r:id="rId135"/>
        </w:object>
      </w:r>
    </w:p>
    <w:p w14:paraId="16EDB7B7" w14:textId="77777777" w:rsidR="00CE3B64" w:rsidRPr="009D4E75" w:rsidRDefault="00CE3B64" w:rsidP="001278BA">
      <w:pPr>
        <w:tabs>
          <w:tab w:val="num" w:pos="0"/>
        </w:tabs>
        <w:ind w:left="426" w:right="-17"/>
        <w:jc w:val="thaiDistribute"/>
        <w:rPr>
          <w:rFonts w:ascii="Times New Roman" w:cs="Cordia New"/>
          <w:bCs/>
          <w:sz w:val="22"/>
          <w:szCs w:val="22"/>
        </w:rPr>
      </w:pPr>
    </w:p>
    <w:p w14:paraId="5DFE017E" w14:textId="5FD94020" w:rsidR="002A0B76" w:rsidRPr="009D4E75" w:rsidRDefault="002A0B76" w:rsidP="002A0B76">
      <w:pPr>
        <w:tabs>
          <w:tab w:val="num" w:pos="0"/>
        </w:tabs>
        <w:ind w:left="426" w:right="-17"/>
        <w:jc w:val="thaiDistribute"/>
        <w:rPr>
          <w:rFonts w:ascii="Times New Roman" w:cs="Cordia New"/>
          <w:b/>
          <w:sz w:val="22"/>
          <w:szCs w:val="22"/>
        </w:rPr>
      </w:pPr>
      <w:r w:rsidRPr="009D4E75">
        <w:rPr>
          <w:rFonts w:ascii="Times New Roman" w:cs="Cordia New"/>
          <w:b/>
          <w:sz w:val="22"/>
          <w:szCs w:val="22"/>
        </w:rPr>
        <w:t>Lease liabilities</w:t>
      </w:r>
    </w:p>
    <w:p w14:paraId="748C1A55" w14:textId="77777777" w:rsidR="002A0B76" w:rsidRPr="009D4E75" w:rsidRDefault="002A0B76" w:rsidP="002A0B76">
      <w:pPr>
        <w:tabs>
          <w:tab w:val="num" w:pos="0"/>
        </w:tabs>
        <w:ind w:left="426" w:right="-17"/>
        <w:jc w:val="thaiDistribute"/>
        <w:rPr>
          <w:rFonts w:ascii="Times New Roman" w:cs="Cordia New"/>
          <w:bCs/>
          <w:sz w:val="22"/>
          <w:szCs w:val="22"/>
        </w:rPr>
      </w:pPr>
    </w:p>
    <w:p w14:paraId="3DDB2DBC" w14:textId="627EB1DE" w:rsidR="002A0B76" w:rsidRPr="009D4E75" w:rsidRDefault="00B46F2E" w:rsidP="002A0B76">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Lease </w:t>
      </w:r>
      <w:r w:rsidR="00803CCD" w:rsidRPr="009D4E75">
        <w:rPr>
          <w:rFonts w:ascii="Times New Roman" w:cs="Cordia New"/>
          <w:bCs/>
          <w:sz w:val="22"/>
          <w:szCs w:val="22"/>
        </w:rPr>
        <w:t xml:space="preserve">liabilities </w:t>
      </w:r>
      <w:r w:rsidRPr="009D4E75">
        <w:rPr>
          <w:rFonts w:ascii="Times New Roman" w:cs="Cordia New"/>
          <w:bCs/>
          <w:sz w:val="22"/>
          <w:szCs w:val="22"/>
        </w:rPr>
        <w:t>a</w:t>
      </w:r>
      <w:r w:rsidR="002A0B76" w:rsidRPr="009D4E75">
        <w:rPr>
          <w:rFonts w:ascii="Times New Roman" w:cs="Cordia New"/>
          <w:bCs/>
          <w:sz w:val="22"/>
          <w:szCs w:val="22"/>
        </w:rPr>
        <w:t xml:space="preserve">s </w:t>
      </w:r>
      <w:proofErr w:type="gramStart"/>
      <w:r w:rsidR="002A0B76" w:rsidRPr="009D4E75">
        <w:rPr>
          <w:rFonts w:ascii="Times New Roman" w:cs="Cordia New"/>
          <w:bCs/>
          <w:sz w:val="22"/>
          <w:szCs w:val="22"/>
        </w:rPr>
        <w:t>at</w:t>
      </w:r>
      <w:proofErr w:type="gramEnd"/>
      <w:r w:rsidR="002A0B76"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002A0B76" w:rsidRPr="009D4E75">
        <w:rPr>
          <w:rFonts w:ascii="Times New Roman" w:cs="Cordia New"/>
          <w:bCs/>
          <w:sz w:val="22"/>
          <w:szCs w:val="22"/>
        </w:rPr>
        <w:t>, consisted of:</w:t>
      </w:r>
    </w:p>
    <w:p w14:paraId="1C764CB5" w14:textId="77777777" w:rsidR="002A0B76" w:rsidRPr="009D4E75" w:rsidRDefault="002A0B76" w:rsidP="002A0B76">
      <w:pPr>
        <w:tabs>
          <w:tab w:val="num" w:pos="0"/>
        </w:tabs>
        <w:ind w:left="426" w:right="-17"/>
        <w:jc w:val="thaiDistribute"/>
        <w:rPr>
          <w:rFonts w:ascii="Times New Roman" w:cs="Cordia New"/>
          <w:bCs/>
          <w:sz w:val="6"/>
          <w:szCs w:val="6"/>
        </w:rPr>
      </w:pPr>
    </w:p>
    <w:bookmarkStart w:id="495" w:name="_MON_1669209317"/>
    <w:bookmarkEnd w:id="495"/>
    <w:p w14:paraId="01697334" w14:textId="37431915" w:rsidR="001278BA" w:rsidRPr="009D4E75" w:rsidRDefault="00D00528" w:rsidP="002A0B76">
      <w:pPr>
        <w:tabs>
          <w:tab w:val="num" w:pos="0"/>
        </w:tabs>
        <w:ind w:left="426" w:right="-17"/>
        <w:jc w:val="thaiDistribute"/>
        <w:rPr>
          <w:rFonts w:ascii="Times New Roman" w:cs="Cordia New"/>
          <w:bCs/>
          <w:sz w:val="22"/>
          <w:szCs w:val="22"/>
        </w:rPr>
      </w:pPr>
      <w:r w:rsidRPr="009D4E75">
        <w:rPr>
          <w:rFonts w:hAnsi="Angsana New"/>
          <w:sz w:val="28"/>
          <w:szCs w:val="28"/>
          <w:cs/>
        </w:rPr>
        <w:object w:dxaOrig="10085" w:dyaOrig="3479" w14:anchorId="2F801205">
          <v:shape id="_x0000_i1086" type="#_x0000_t75" style="width:501.15pt;height:168.55pt" o:ole="">
            <v:imagedata r:id="rId136" o:title=""/>
          </v:shape>
          <o:OLEObject Type="Embed" ProgID="Excel.Sheet.12" ShapeID="_x0000_i1086" DrawAspect="Content" ObjectID="_1802074792" r:id="rId137"/>
        </w:object>
      </w:r>
    </w:p>
    <w:p w14:paraId="61512F44" w14:textId="77777777" w:rsidR="00D00528" w:rsidRPr="009D4E75" w:rsidRDefault="00D00528" w:rsidP="002A0B76">
      <w:pPr>
        <w:tabs>
          <w:tab w:val="num" w:pos="0"/>
        </w:tabs>
        <w:ind w:left="426" w:right="-17"/>
        <w:jc w:val="thaiDistribute"/>
        <w:rPr>
          <w:rFonts w:ascii="Times New Roman" w:cs="Cordia New"/>
          <w:bCs/>
          <w:sz w:val="22"/>
          <w:szCs w:val="22"/>
        </w:rPr>
      </w:pPr>
    </w:p>
    <w:p w14:paraId="45755540" w14:textId="24260316" w:rsidR="002A0B76" w:rsidRPr="009D4E75" w:rsidRDefault="002A0B76" w:rsidP="002A0B76">
      <w:pPr>
        <w:tabs>
          <w:tab w:val="num" w:pos="0"/>
        </w:tabs>
        <w:ind w:left="426" w:right="-17"/>
        <w:jc w:val="thaiDistribute"/>
        <w:rPr>
          <w:rFonts w:ascii="Times New Roman" w:cs="Cordia New"/>
          <w:bCs/>
          <w:sz w:val="22"/>
          <w:szCs w:val="22"/>
        </w:rPr>
      </w:pPr>
      <w:r w:rsidRPr="009D4E75">
        <w:rPr>
          <w:rFonts w:ascii="Times New Roman" w:cs="Cordia New"/>
          <w:bCs/>
          <w:sz w:val="22"/>
          <w:szCs w:val="22"/>
        </w:rPr>
        <w:t>The Group entered into the lease agreement</w:t>
      </w:r>
      <w:r w:rsidR="00CE3DCC" w:rsidRPr="009D4E75">
        <w:rPr>
          <w:rFonts w:ascii="Times New Roman" w:cs="Cordia New"/>
          <w:bCs/>
          <w:sz w:val="22"/>
          <w:szCs w:val="22"/>
        </w:rPr>
        <w:t>s</w:t>
      </w:r>
      <w:r w:rsidRPr="009D4E75">
        <w:rPr>
          <w:rFonts w:ascii="Times New Roman" w:cs="Cordia New"/>
          <w:bCs/>
          <w:sz w:val="22"/>
          <w:szCs w:val="22"/>
        </w:rPr>
        <w:t xml:space="preserve"> for land, </w:t>
      </w:r>
      <w:r w:rsidR="00F858FE" w:rsidRPr="009D4E75">
        <w:rPr>
          <w:rFonts w:ascii="Times New Roman" w:cs="Cordia New"/>
          <w:bCs/>
          <w:sz w:val="22"/>
          <w:szCs w:val="22"/>
        </w:rPr>
        <w:t>building</w:t>
      </w:r>
      <w:r w:rsidR="001F2A72" w:rsidRPr="009D4E75">
        <w:rPr>
          <w:rFonts w:ascii="Times New Roman" w:cs="Cordia New"/>
          <w:bCs/>
          <w:sz w:val="22"/>
          <w:szCs w:val="22"/>
        </w:rPr>
        <w:t>, equipment</w:t>
      </w:r>
      <w:r w:rsidR="00965192" w:rsidRPr="009D4E75">
        <w:rPr>
          <w:rFonts w:ascii="Times New Roman" w:cs="Cordia New"/>
          <w:bCs/>
          <w:sz w:val="22"/>
          <w:szCs w:val="22"/>
        </w:rPr>
        <w:t xml:space="preserve"> and vehicles</w:t>
      </w:r>
      <w:r w:rsidRPr="009D4E75">
        <w:rPr>
          <w:rFonts w:ascii="Times New Roman" w:cs="Cordia New"/>
          <w:bCs/>
          <w:sz w:val="22"/>
          <w:szCs w:val="22"/>
        </w:rPr>
        <w:t>.</w:t>
      </w:r>
    </w:p>
    <w:p w14:paraId="41545D68" w14:textId="77777777" w:rsidR="002A0B76" w:rsidRPr="009D4E75" w:rsidRDefault="002A0B76" w:rsidP="002A0B76">
      <w:pPr>
        <w:tabs>
          <w:tab w:val="num" w:pos="0"/>
        </w:tabs>
        <w:ind w:left="426" w:right="-17"/>
        <w:jc w:val="thaiDistribute"/>
        <w:rPr>
          <w:rFonts w:ascii="Times New Roman" w:cs="Cordia New"/>
          <w:bCs/>
          <w:sz w:val="22"/>
          <w:szCs w:val="22"/>
        </w:rPr>
      </w:pPr>
    </w:p>
    <w:p w14:paraId="5C9025F6" w14:textId="420FB9D9" w:rsidR="002A0B76" w:rsidRPr="009D4E75" w:rsidRDefault="002A0B76" w:rsidP="002A0B76">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lease liabilities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p w14:paraId="210D3DA3" w14:textId="77777777" w:rsidR="002A0B76" w:rsidRPr="009D4E75" w:rsidRDefault="002A0B76" w:rsidP="002A0B76">
      <w:pPr>
        <w:tabs>
          <w:tab w:val="num" w:pos="0"/>
        </w:tabs>
        <w:ind w:left="426" w:right="-17"/>
        <w:jc w:val="thaiDistribute"/>
        <w:rPr>
          <w:rFonts w:ascii="Times New Roman" w:cs="Cordia New"/>
          <w:bCs/>
          <w:sz w:val="22"/>
          <w:szCs w:val="22"/>
        </w:rPr>
      </w:pPr>
    </w:p>
    <w:bookmarkStart w:id="496" w:name="_MON_1669209544"/>
    <w:bookmarkEnd w:id="496"/>
    <w:p w14:paraId="140265F1" w14:textId="1F743B04" w:rsidR="001278BA" w:rsidRPr="009D4E75" w:rsidRDefault="000B4B07" w:rsidP="001278BA">
      <w:pPr>
        <w:tabs>
          <w:tab w:val="num" w:pos="0"/>
        </w:tabs>
        <w:ind w:left="426" w:right="-17"/>
        <w:jc w:val="thaiDistribute"/>
        <w:rPr>
          <w:rFonts w:hAnsi="Angsana New"/>
          <w:sz w:val="28"/>
          <w:szCs w:val="28"/>
        </w:rPr>
      </w:pPr>
      <w:r w:rsidRPr="009D4E75">
        <w:rPr>
          <w:rFonts w:hAnsi="Angsana New"/>
          <w:sz w:val="28"/>
          <w:szCs w:val="28"/>
          <w:cs/>
        </w:rPr>
        <w:object w:dxaOrig="9833" w:dyaOrig="3825" w14:anchorId="5F401950">
          <v:shape id="_x0000_i1087" type="#_x0000_t75" style="width:490.85pt;height:184.55pt" o:ole="" o:preferrelative="f">
            <v:imagedata r:id="rId138" o:title=""/>
            <o:lock v:ext="edit" aspectratio="f"/>
          </v:shape>
          <o:OLEObject Type="Embed" ProgID="Excel.Sheet.12" ShapeID="_x0000_i1087" DrawAspect="Content" ObjectID="_1802074793" r:id="rId139"/>
        </w:object>
      </w:r>
    </w:p>
    <w:p w14:paraId="44F7CA3E" w14:textId="77777777" w:rsidR="004047F3" w:rsidRPr="009D4E75" w:rsidRDefault="004047F3" w:rsidP="001278BA">
      <w:pPr>
        <w:tabs>
          <w:tab w:val="num" w:pos="0"/>
        </w:tabs>
        <w:ind w:left="426" w:right="-17"/>
        <w:jc w:val="thaiDistribute"/>
        <w:rPr>
          <w:rFonts w:ascii="Times New Roman" w:cs="Cordia New"/>
          <w:bCs/>
          <w:sz w:val="22"/>
          <w:szCs w:val="22"/>
        </w:rPr>
      </w:pPr>
    </w:p>
    <w:p w14:paraId="1A79196C" w14:textId="77777777" w:rsidR="00B44D8F" w:rsidRPr="009D4E75" w:rsidRDefault="00B44D8F">
      <w:pPr>
        <w:rPr>
          <w:rFonts w:ascii="Times New Roman" w:cs="Cordia New"/>
          <w:bCs/>
          <w:sz w:val="22"/>
          <w:szCs w:val="22"/>
        </w:rPr>
      </w:pPr>
      <w:r w:rsidRPr="009D4E75">
        <w:rPr>
          <w:rFonts w:ascii="Times New Roman" w:cs="Cordia New"/>
          <w:bCs/>
          <w:sz w:val="22"/>
          <w:szCs w:val="22"/>
        </w:rPr>
        <w:br w:type="page"/>
      </w:r>
    </w:p>
    <w:p w14:paraId="3B0D8C38" w14:textId="369A29A2" w:rsidR="003D0E0A" w:rsidRPr="009D4E75" w:rsidRDefault="003D0E0A" w:rsidP="003D0E0A">
      <w:pPr>
        <w:tabs>
          <w:tab w:val="num" w:pos="0"/>
        </w:tabs>
        <w:ind w:left="426" w:right="-17"/>
        <w:jc w:val="thaiDistribute"/>
        <w:rPr>
          <w:rFonts w:ascii="Times New Roman" w:cs="Cordia New"/>
          <w:bCs/>
          <w:sz w:val="22"/>
          <w:szCs w:val="22"/>
          <w:cs/>
        </w:rPr>
      </w:pPr>
      <w:r w:rsidRPr="009D4E75">
        <w:rPr>
          <w:rFonts w:ascii="Times New Roman" w:cs="Cordia New"/>
          <w:bCs/>
          <w:sz w:val="22"/>
          <w:szCs w:val="22"/>
        </w:rPr>
        <w:lastRenderedPageBreak/>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lease liabilities presented by term of repayment period were summarized as follow</w:t>
      </w:r>
      <w:r w:rsidR="00CE3DCC" w:rsidRPr="009D4E75">
        <w:rPr>
          <w:rFonts w:ascii="Times New Roman" w:cs="Cordia New"/>
          <w:bCs/>
          <w:sz w:val="22"/>
          <w:szCs w:val="22"/>
        </w:rPr>
        <w:t>s</w:t>
      </w:r>
      <w:r w:rsidRPr="009D4E75">
        <w:rPr>
          <w:rFonts w:ascii="Times New Roman" w:cs="Cordia New"/>
          <w:bCs/>
          <w:sz w:val="22"/>
          <w:szCs w:val="22"/>
        </w:rPr>
        <w:t>:</w:t>
      </w:r>
    </w:p>
    <w:p w14:paraId="11C906A1" w14:textId="77777777" w:rsidR="003D0E0A" w:rsidRPr="009D4E75" w:rsidRDefault="003D0E0A" w:rsidP="003D0E0A">
      <w:pPr>
        <w:tabs>
          <w:tab w:val="num" w:pos="0"/>
        </w:tabs>
        <w:ind w:left="426" w:right="-17"/>
        <w:jc w:val="thaiDistribute"/>
        <w:rPr>
          <w:rFonts w:ascii="Times New Roman" w:cs="Cordia New"/>
          <w:bCs/>
          <w:sz w:val="22"/>
          <w:szCs w:val="22"/>
        </w:rPr>
      </w:pPr>
    </w:p>
    <w:bookmarkStart w:id="497" w:name="_MON_1675535572"/>
    <w:bookmarkEnd w:id="497"/>
    <w:p w14:paraId="6810107F" w14:textId="067410C9" w:rsidR="001278BA" w:rsidRPr="009D4E75" w:rsidRDefault="00985F31" w:rsidP="001278BA">
      <w:pPr>
        <w:tabs>
          <w:tab w:val="num" w:pos="0"/>
        </w:tabs>
        <w:ind w:left="426" w:right="-17"/>
        <w:jc w:val="thaiDistribute"/>
        <w:rPr>
          <w:rFonts w:ascii="Times New Roman" w:cs="Times New Roman"/>
          <w:bCs/>
          <w:sz w:val="22"/>
          <w:szCs w:val="22"/>
          <w:cs/>
        </w:rPr>
      </w:pPr>
      <w:r w:rsidRPr="009D4E75">
        <w:rPr>
          <w:rFonts w:hAnsi="Angsana New"/>
          <w:sz w:val="28"/>
          <w:szCs w:val="28"/>
          <w:cs/>
        </w:rPr>
        <w:object w:dxaOrig="11976" w:dyaOrig="4987" w14:anchorId="3918078D">
          <v:shape id="_x0000_i1088" type="#_x0000_t75" style="width:491.45pt;height:221.15pt" o:ole="">
            <v:imagedata r:id="rId140" o:title=""/>
          </v:shape>
          <o:OLEObject Type="Embed" ProgID="Excel.Sheet.8" ShapeID="_x0000_i1088" DrawAspect="Content" ObjectID="_1802074794" r:id="rId141"/>
        </w:object>
      </w:r>
    </w:p>
    <w:p w14:paraId="12849F8F" w14:textId="77777777" w:rsidR="00896E39" w:rsidRPr="009D4E75" w:rsidRDefault="00896E39" w:rsidP="001278BA">
      <w:pPr>
        <w:tabs>
          <w:tab w:val="num" w:pos="0"/>
        </w:tabs>
        <w:ind w:left="426" w:right="-17"/>
        <w:jc w:val="thaiDistribute"/>
        <w:rPr>
          <w:rFonts w:ascii="Times New Roman" w:cs="Times New Roman"/>
          <w:sz w:val="22"/>
          <w:szCs w:val="22"/>
        </w:rPr>
      </w:pPr>
    </w:p>
    <w:bookmarkStart w:id="498" w:name="_MON_1675536221"/>
    <w:bookmarkEnd w:id="498"/>
    <w:p w14:paraId="4B55D950" w14:textId="4D9AF8E8" w:rsidR="003D0E0A" w:rsidRPr="009D4E75" w:rsidRDefault="0015280B" w:rsidP="001278BA">
      <w:pPr>
        <w:tabs>
          <w:tab w:val="num" w:pos="0"/>
        </w:tabs>
        <w:ind w:left="426" w:right="-17"/>
        <w:jc w:val="thaiDistribute"/>
        <w:rPr>
          <w:rFonts w:hAnsi="Angsana New"/>
          <w:sz w:val="28"/>
          <w:szCs w:val="28"/>
        </w:rPr>
      </w:pPr>
      <w:r w:rsidRPr="009D4E75">
        <w:rPr>
          <w:rFonts w:hAnsi="Angsana New"/>
          <w:sz w:val="28"/>
          <w:szCs w:val="28"/>
          <w:cs/>
        </w:rPr>
        <w:object w:dxaOrig="11865" w:dyaOrig="4987" w14:anchorId="69E67EDE">
          <v:shape id="_x0000_i1089" type="#_x0000_t75" style="width:492.55pt;height:225.15pt" o:ole="">
            <v:imagedata r:id="rId142" o:title=""/>
          </v:shape>
          <o:OLEObject Type="Embed" ProgID="Excel.Sheet.8" ShapeID="_x0000_i1089" DrawAspect="Content" ObjectID="_1802074795" r:id="rId143"/>
        </w:object>
      </w:r>
    </w:p>
    <w:p w14:paraId="6B5D229D" w14:textId="77777777" w:rsidR="00896E39" w:rsidRPr="009D4E75" w:rsidRDefault="00896E39" w:rsidP="001278BA">
      <w:pPr>
        <w:tabs>
          <w:tab w:val="num" w:pos="0"/>
        </w:tabs>
        <w:ind w:left="426" w:right="-17"/>
        <w:jc w:val="thaiDistribute"/>
        <w:rPr>
          <w:rFonts w:ascii="Times New Roman" w:cs="Times New Roman"/>
          <w:sz w:val="22"/>
          <w:szCs w:val="22"/>
        </w:rPr>
      </w:pPr>
    </w:p>
    <w:p w14:paraId="377EB199" w14:textId="76AF1AB8" w:rsidR="003D0E0A" w:rsidRPr="009D4E75" w:rsidRDefault="00F47547" w:rsidP="001278B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Company entered into the lease agreements for </w:t>
      </w:r>
      <w:proofErr w:type="gramStart"/>
      <w:r w:rsidRPr="009D4E75">
        <w:rPr>
          <w:rFonts w:ascii="Times New Roman" w:cs="Cordia New"/>
          <w:bCs/>
          <w:sz w:val="22"/>
          <w:szCs w:val="22"/>
        </w:rPr>
        <w:t>purchase</w:t>
      </w:r>
      <w:proofErr w:type="gramEnd"/>
      <w:r w:rsidRPr="009D4E75">
        <w:rPr>
          <w:rFonts w:ascii="Times New Roman" w:cs="Cordia New"/>
          <w:bCs/>
          <w:sz w:val="22"/>
          <w:szCs w:val="22"/>
        </w:rPr>
        <w:t xml:space="preserve"> photocopier, scanner</w:t>
      </w:r>
      <w:r w:rsidR="00403567">
        <w:rPr>
          <w:rFonts w:ascii="Times New Roman" w:cs="Cordia New"/>
          <w:bCs/>
          <w:sz w:val="22"/>
          <w:szCs w:val="22"/>
        </w:rPr>
        <w:t>, machinery</w:t>
      </w:r>
      <w:r w:rsidRPr="009D4E75">
        <w:rPr>
          <w:rFonts w:ascii="Times New Roman" w:cs="Cordia New"/>
          <w:bCs/>
          <w:sz w:val="22"/>
          <w:szCs w:val="22"/>
        </w:rPr>
        <w:t>, vehicles and software license</w:t>
      </w:r>
      <w:r w:rsidR="00CE3DCC" w:rsidRPr="009D4E75">
        <w:rPr>
          <w:rFonts w:ascii="Times New Roman" w:cs="Cordia New"/>
          <w:bCs/>
          <w:sz w:val="22"/>
          <w:szCs w:val="22"/>
        </w:rPr>
        <w:t>.</w:t>
      </w:r>
    </w:p>
    <w:p w14:paraId="127004C4" w14:textId="77777777" w:rsidR="00F47547" w:rsidRPr="009D4E75" w:rsidRDefault="00F47547" w:rsidP="001278BA">
      <w:pPr>
        <w:tabs>
          <w:tab w:val="num" w:pos="0"/>
        </w:tabs>
        <w:ind w:left="426" w:right="-17"/>
        <w:jc w:val="thaiDistribute"/>
        <w:rPr>
          <w:rFonts w:ascii="Times New Roman" w:cs="Cordia New"/>
          <w:bCs/>
          <w:sz w:val="6"/>
          <w:szCs w:val="6"/>
        </w:rPr>
      </w:pPr>
    </w:p>
    <w:bookmarkStart w:id="499" w:name="_MON_1675262796"/>
    <w:bookmarkEnd w:id="499"/>
    <w:p w14:paraId="6E737FEF" w14:textId="11A76480" w:rsidR="00F47547" w:rsidRPr="009D4E75" w:rsidRDefault="004A5BDF" w:rsidP="001278BA">
      <w:pPr>
        <w:tabs>
          <w:tab w:val="num" w:pos="0"/>
        </w:tabs>
        <w:ind w:left="426" w:right="-17"/>
        <w:jc w:val="thaiDistribute"/>
        <w:rPr>
          <w:rFonts w:ascii="Times New Roman" w:cs="Cordia New"/>
          <w:bCs/>
          <w:sz w:val="10"/>
          <w:szCs w:val="10"/>
          <w:cs/>
        </w:rPr>
      </w:pPr>
      <w:r w:rsidRPr="009D4E75">
        <w:rPr>
          <w:rFonts w:hAnsi="Angsana New"/>
          <w:sz w:val="28"/>
          <w:szCs w:val="28"/>
        </w:rPr>
        <w:object w:dxaOrig="10162" w:dyaOrig="2316" w14:anchorId="4A9DF1E6">
          <v:shape id="_x0000_i1090" type="#_x0000_t75" style="width:480.55pt;height:113.7pt" o:ole="">
            <v:imagedata r:id="rId144" o:title=""/>
          </v:shape>
          <o:OLEObject Type="Embed" ProgID="Excel.Sheet.8" ShapeID="_x0000_i1090" DrawAspect="Content" ObjectID="_1802074796" r:id="rId145"/>
        </w:object>
      </w:r>
    </w:p>
    <w:bookmarkStart w:id="500" w:name="_MON_1669411530"/>
    <w:bookmarkEnd w:id="500"/>
    <w:p w14:paraId="5FFFDE85" w14:textId="4711DC4A" w:rsidR="00F47547" w:rsidRPr="009D4E75" w:rsidRDefault="00532F75" w:rsidP="001278BA">
      <w:pPr>
        <w:tabs>
          <w:tab w:val="num" w:pos="0"/>
        </w:tabs>
        <w:ind w:left="426" w:right="-17"/>
        <w:jc w:val="thaiDistribute"/>
        <w:rPr>
          <w:rFonts w:hAnsi="Angsana New"/>
          <w:sz w:val="28"/>
          <w:szCs w:val="28"/>
        </w:rPr>
      </w:pPr>
      <w:r w:rsidRPr="009D4E75">
        <w:rPr>
          <w:rFonts w:hAnsi="Angsana New"/>
          <w:sz w:val="28"/>
          <w:szCs w:val="28"/>
          <w:cs/>
        </w:rPr>
        <w:object w:dxaOrig="10337" w:dyaOrig="3644" w14:anchorId="2855E9EF">
          <v:shape id="_x0000_i1091" type="#_x0000_t75" style="width:484.55pt;height:163.45pt" o:ole="">
            <v:imagedata r:id="rId146" o:title=""/>
          </v:shape>
          <o:OLEObject Type="Embed" ProgID="Excel.Sheet.12" ShapeID="_x0000_i1091" DrawAspect="Content" ObjectID="_1802074797" r:id="rId147"/>
        </w:object>
      </w:r>
    </w:p>
    <w:p w14:paraId="5E360042" w14:textId="77777777" w:rsidR="006A7F18" w:rsidRPr="009D4E75" w:rsidRDefault="006A7F18" w:rsidP="001278BA">
      <w:pPr>
        <w:tabs>
          <w:tab w:val="num" w:pos="0"/>
        </w:tabs>
        <w:ind w:left="426" w:right="-17"/>
        <w:jc w:val="thaiDistribute"/>
        <w:rPr>
          <w:rFonts w:ascii="Times New Roman" w:cs="Cordia New"/>
          <w:bCs/>
          <w:sz w:val="22"/>
          <w:szCs w:val="22"/>
        </w:rPr>
      </w:pPr>
    </w:p>
    <w:p w14:paraId="76088754" w14:textId="3EECFD68" w:rsidR="00DB5A6F" w:rsidRPr="009D4E75" w:rsidRDefault="00DB5A6F" w:rsidP="00DB5A6F">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the Group had the minimum lease payment under short-term lease relating to low-</w:t>
      </w:r>
      <w:proofErr w:type="gramStart"/>
      <w:r w:rsidRPr="009D4E75">
        <w:rPr>
          <w:rFonts w:ascii="Times New Roman" w:cs="Cordia New"/>
          <w:bCs/>
          <w:sz w:val="22"/>
          <w:szCs w:val="22"/>
        </w:rPr>
        <w:t>value-assets</w:t>
      </w:r>
      <w:proofErr w:type="gramEnd"/>
      <w:r w:rsidRPr="009D4E75">
        <w:rPr>
          <w:rFonts w:ascii="Times New Roman" w:cs="Cordia New"/>
          <w:bCs/>
          <w:sz w:val="22"/>
          <w:szCs w:val="22"/>
        </w:rPr>
        <w:t xml:space="preserve"> and non-cancellable agreement other than those lease liabilities as follow</w:t>
      </w:r>
      <w:r w:rsidR="006E2862" w:rsidRPr="009D4E75">
        <w:rPr>
          <w:rFonts w:ascii="Times New Roman" w:cs="Cordia New"/>
          <w:bCs/>
          <w:sz w:val="22"/>
          <w:szCs w:val="22"/>
        </w:rPr>
        <w:t>s</w:t>
      </w:r>
      <w:r w:rsidRPr="009D4E75">
        <w:rPr>
          <w:rFonts w:ascii="Times New Roman" w:cs="Cordia New"/>
          <w:bCs/>
          <w:sz w:val="22"/>
          <w:szCs w:val="22"/>
        </w:rPr>
        <w:t>:</w:t>
      </w:r>
    </w:p>
    <w:p w14:paraId="403C9AC0" w14:textId="77777777" w:rsidR="00F47547" w:rsidRPr="009D4E75" w:rsidRDefault="00F47547" w:rsidP="001278BA">
      <w:pPr>
        <w:tabs>
          <w:tab w:val="num" w:pos="0"/>
        </w:tabs>
        <w:ind w:left="426" w:right="-17"/>
        <w:jc w:val="thaiDistribute"/>
        <w:rPr>
          <w:rFonts w:ascii="Times New Roman" w:cs="Cordia New"/>
          <w:bCs/>
          <w:sz w:val="18"/>
          <w:szCs w:val="18"/>
        </w:rPr>
      </w:pPr>
    </w:p>
    <w:bookmarkStart w:id="501" w:name="_MON_1669399651"/>
    <w:bookmarkEnd w:id="501"/>
    <w:p w14:paraId="70098DB1" w14:textId="08BA72E0" w:rsidR="00E25C1A" w:rsidRPr="009D4E75" w:rsidRDefault="005300B5" w:rsidP="00E25C1A">
      <w:pPr>
        <w:tabs>
          <w:tab w:val="num" w:pos="0"/>
        </w:tabs>
        <w:ind w:left="426" w:right="-17"/>
        <w:jc w:val="thaiDistribute"/>
        <w:rPr>
          <w:rFonts w:ascii="Times New Roman" w:cs="Cordia New"/>
          <w:bCs/>
          <w:sz w:val="22"/>
          <w:szCs w:val="22"/>
        </w:rPr>
      </w:pPr>
      <w:r w:rsidRPr="009D4E75">
        <w:rPr>
          <w:rFonts w:hAnsi="Angsana New"/>
          <w:sz w:val="28"/>
          <w:szCs w:val="28"/>
          <w:cs/>
        </w:rPr>
        <w:object w:dxaOrig="9617" w:dyaOrig="2143" w14:anchorId="02FC4673">
          <v:shape id="_x0000_i1092" type="#_x0000_t75" style="width:478.85pt;height:108pt" o:ole="">
            <v:imagedata r:id="rId148" o:title=""/>
          </v:shape>
          <o:OLEObject Type="Embed" ProgID="Excel.Sheet.12" ShapeID="_x0000_i1092" DrawAspect="Content" ObjectID="_1802074798" r:id="rId149"/>
        </w:object>
      </w:r>
    </w:p>
    <w:p w14:paraId="4ABE1ABB" w14:textId="77777777" w:rsidR="00747A84" w:rsidRPr="009D4E75" w:rsidRDefault="00747A84" w:rsidP="00747A84">
      <w:pPr>
        <w:tabs>
          <w:tab w:val="left" w:pos="405"/>
        </w:tabs>
        <w:ind w:left="432"/>
        <w:rPr>
          <w:rFonts w:ascii="Times New Roman"/>
          <w:b/>
          <w:bCs/>
          <w:sz w:val="16"/>
          <w:szCs w:val="20"/>
        </w:rPr>
      </w:pPr>
    </w:p>
    <w:p w14:paraId="398DA641" w14:textId="7A1466AD" w:rsidR="008479BA" w:rsidRPr="009D4E75" w:rsidRDefault="008479BA" w:rsidP="00E146E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INTANGIBLE ASSET</w:t>
      </w:r>
    </w:p>
    <w:p w14:paraId="3F9F56E8" w14:textId="4E952005" w:rsidR="00747A84" w:rsidRPr="009D4E75" w:rsidRDefault="008479BA" w:rsidP="00200C0F">
      <w:pPr>
        <w:ind w:left="862" w:right="-17" w:hanging="436"/>
        <w:jc w:val="thaiDistribute"/>
        <w:rPr>
          <w:rFonts w:ascii="Times New Roman" w:cs="Cordia New"/>
          <w:bCs/>
          <w:sz w:val="22"/>
          <w:szCs w:val="22"/>
        </w:rPr>
      </w:pPr>
      <w:r w:rsidRPr="009D4E75">
        <w:rPr>
          <w:rFonts w:ascii="Times New Roman" w:cs="Cordia New"/>
          <w:bCs/>
          <w:sz w:val="22"/>
          <w:szCs w:val="22"/>
        </w:rPr>
        <w:t xml:space="preserve">Movements of intangible </w:t>
      </w:r>
      <w:proofErr w:type="gramStart"/>
      <w:r w:rsidRPr="009D4E75">
        <w:rPr>
          <w:rFonts w:ascii="Times New Roman" w:cs="Cordia New"/>
          <w:bCs/>
          <w:sz w:val="22"/>
          <w:szCs w:val="22"/>
        </w:rPr>
        <w:t>asset</w:t>
      </w:r>
      <w:proofErr w:type="gramEnd"/>
      <w:r w:rsidRPr="009D4E75">
        <w:rPr>
          <w:rFonts w:ascii="Times New Roman" w:cs="Cordia New"/>
          <w:bCs/>
          <w:sz w:val="22"/>
          <w:szCs w:val="22"/>
        </w:rPr>
        <w:t xml:space="preserve">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p w14:paraId="174C546A" w14:textId="77777777" w:rsidR="00200C0F" w:rsidRPr="009D4E75" w:rsidRDefault="00200C0F" w:rsidP="00200C0F">
      <w:pPr>
        <w:ind w:left="862" w:right="-17" w:hanging="436"/>
        <w:jc w:val="thaiDistribute"/>
        <w:rPr>
          <w:rFonts w:ascii="Times New Roman" w:cs="Cordia New"/>
          <w:bCs/>
          <w:sz w:val="12"/>
          <w:szCs w:val="12"/>
        </w:rPr>
      </w:pPr>
    </w:p>
    <w:bookmarkStart w:id="502" w:name="_MON_1770197953"/>
    <w:bookmarkEnd w:id="502"/>
    <w:p w14:paraId="681580BF" w14:textId="484272C8" w:rsidR="008479BA" w:rsidRPr="009D4E75" w:rsidRDefault="00E87632" w:rsidP="008479BA">
      <w:pPr>
        <w:ind w:left="426" w:right="-17"/>
        <w:jc w:val="thaiDistribute"/>
        <w:rPr>
          <w:rFonts w:ascii="Times New Roman" w:cs="Cordia New"/>
          <w:bCs/>
          <w:sz w:val="22"/>
          <w:szCs w:val="22"/>
          <w:cs/>
        </w:rPr>
      </w:pPr>
      <w:r w:rsidRPr="009D4E75">
        <w:rPr>
          <w:rFonts w:hAnsi="Angsana New"/>
          <w:sz w:val="28"/>
          <w:szCs w:val="28"/>
          <w:cs/>
        </w:rPr>
        <w:object w:dxaOrig="14133" w:dyaOrig="9205" w14:anchorId="23276E57">
          <v:shape id="_x0000_i1093" type="#_x0000_t75" style="width:477.7pt;height:305.7pt" o:ole="">
            <v:imagedata r:id="rId150" o:title=""/>
          </v:shape>
          <o:OLEObject Type="Embed" ProgID="Excel.Sheet.12" ShapeID="_x0000_i1093" DrawAspect="Content" ObjectID="_1802074799" r:id="rId151"/>
        </w:object>
      </w:r>
    </w:p>
    <w:p w14:paraId="1BF90092" w14:textId="77777777" w:rsidR="008479BA" w:rsidRPr="009D4E75" w:rsidRDefault="008479BA" w:rsidP="00E83FC9">
      <w:pPr>
        <w:tabs>
          <w:tab w:val="num" w:pos="0"/>
        </w:tabs>
        <w:ind w:left="426" w:right="-17"/>
        <w:jc w:val="thaiDistribute"/>
        <w:rPr>
          <w:rFonts w:ascii="Times New Roman" w:cs="Cordia New"/>
          <w:bCs/>
          <w:sz w:val="22"/>
          <w:szCs w:val="22"/>
        </w:rPr>
      </w:pPr>
    </w:p>
    <w:bookmarkStart w:id="503" w:name="_MON_1770030135"/>
    <w:bookmarkEnd w:id="503"/>
    <w:p w14:paraId="3A97AB12" w14:textId="353317D6" w:rsidR="008479BA" w:rsidRPr="009D4E75" w:rsidRDefault="0077088C" w:rsidP="00E83FC9">
      <w:pPr>
        <w:tabs>
          <w:tab w:val="num" w:pos="0"/>
        </w:tabs>
        <w:ind w:left="426" w:right="-17"/>
        <w:jc w:val="thaiDistribute"/>
        <w:rPr>
          <w:rFonts w:ascii="Times New Roman" w:cs="Cordia New"/>
          <w:bCs/>
          <w:sz w:val="22"/>
          <w:szCs w:val="22"/>
        </w:rPr>
      </w:pPr>
      <w:r w:rsidRPr="009D4E75">
        <w:rPr>
          <w:rFonts w:ascii="Times New Roman" w:cs="Cordia New"/>
          <w:bCs/>
          <w:sz w:val="22"/>
          <w:szCs w:val="22"/>
        </w:rPr>
        <w:object w:dxaOrig="10068" w:dyaOrig="1956" w14:anchorId="3AC0BACD">
          <v:shape id="_x0000_i1094" type="#_x0000_t75" style="width:478.85pt;height:96pt" o:ole="">
            <v:imagedata r:id="rId152" o:title=""/>
          </v:shape>
          <o:OLEObject Type="Embed" ProgID="Excel.Sheet.12" ShapeID="_x0000_i1094" DrawAspect="Content" ObjectID="_1802074800" r:id="rId153"/>
        </w:object>
      </w:r>
    </w:p>
    <w:p w14:paraId="5891BB41" w14:textId="77777777" w:rsidR="00E83FC9" w:rsidRPr="009D4E75" w:rsidRDefault="00E83FC9" w:rsidP="008479BA">
      <w:pPr>
        <w:ind w:left="426" w:right="-17"/>
        <w:jc w:val="thaiDistribute"/>
        <w:rPr>
          <w:rFonts w:ascii="Times New Roman" w:cs="Cordia New"/>
          <w:bCs/>
          <w:sz w:val="22"/>
          <w:szCs w:val="22"/>
        </w:rPr>
      </w:pPr>
    </w:p>
    <w:p w14:paraId="16A549F7" w14:textId="24956AE2" w:rsidR="00E146EC" w:rsidRPr="009D4E75" w:rsidRDefault="00E146EC" w:rsidP="00E146E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SHORT-TERM LOANS FROM FINANCIAL INSTITUTIONS</w:t>
      </w:r>
    </w:p>
    <w:p w14:paraId="5E133D7A" w14:textId="77777777" w:rsidR="00E146EC" w:rsidRPr="009D4E75" w:rsidRDefault="00E146EC" w:rsidP="00E146EC">
      <w:pPr>
        <w:tabs>
          <w:tab w:val="num" w:pos="0"/>
        </w:tabs>
        <w:ind w:left="426" w:right="-17"/>
        <w:jc w:val="thaiDistribute"/>
        <w:rPr>
          <w:rFonts w:ascii="Times New Roman" w:cs="Cordia New"/>
          <w:bCs/>
          <w:sz w:val="22"/>
          <w:szCs w:val="22"/>
        </w:rPr>
      </w:pPr>
    </w:p>
    <w:p w14:paraId="232A6CBB" w14:textId="06871F84" w:rsidR="00E146EC" w:rsidRPr="009D4E75" w:rsidRDefault="00676167" w:rsidP="00E146EC">
      <w:pPr>
        <w:tabs>
          <w:tab w:val="num" w:pos="0"/>
        </w:tabs>
        <w:ind w:left="426" w:right="-17"/>
        <w:jc w:val="thaiDistribute"/>
        <w:rPr>
          <w:rFonts w:ascii="Times New Roman" w:cs="Cordia New"/>
          <w:bCs/>
          <w:sz w:val="22"/>
          <w:szCs w:val="22"/>
        </w:rPr>
      </w:pPr>
      <w:r w:rsidRPr="009D4E75">
        <w:rPr>
          <w:rFonts w:ascii="Times New Roman" w:cs="Cordia New"/>
          <w:bCs/>
          <w:sz w:val="22"/>
          <w:szCs w:val="22"/>
        </w:rPr>
        <w:t>S</w:t>
      </w:r>
      <w:r w:rsidR="00E146EC" w:rsidRPr="009D4E75">
        <w:rPr>
          <w:rFonts w:ascii="Times New Roman" w:cs="Cordia New"/>
          <w:bCs/>
          <w:sz w:val="22"/>
          <w:szCs w:val="22"/>
        </w:rPr>
        <w:t xml:space="preserve">hort-term </w:t>
      </w:r>
      <w:proofErr w:type="gramStart"/>
      <w:r w:rsidR="00E146EC" w:rsidRPr="009D4E75">
        <w:rPr>
          <w:rFonts w:ascii="Times New Roman" w:cs="Cordia New"/>
          <w:bCs/>
          <w:sz w:val="22"/>
          <w:szCs w:val="22"/>
        </w:rPr>
        <w:t>loan</w:t>
      </w:r>
      <w:proofErr w:type="gramEnd"/>
      <w:r w:rsidR="00E146EC" w:rsidRPr="009D4E75">
        <w:rPr>
          <w:rFonts w:ascii="Times New Roman" w:cs="Cordia New"/>
          <w:bCs/>
          <w:sz w:val="22"/>
          <w:szCs w:val="22"/>
        </w:rPr>
        <w:t xml:space="preserve"> from financial institutions as </w:t>
      </w:r>
      <w:proofErr w:type="gramStart"/>
      <w:r w:rsidR="00E146EC" w:rsidRPr="009D4E75">
        <w:rPr>
          <w:rFonts w:ascii="Times New Roman" w:cs="Cordia New"/>
          <w:bCs/>
          <w:sz w:val="22"/>
          <w:szCs w:val="22"/>
        </w:rPr>
        <w:t>at</w:t>
      </w:r>
      <w:proofErr w:type="gramEnd"/>
      <w:r w:rsidR="00E146EC" w:rsidRPr="009D4E75">
        <w:rPr>
          <w:rFonts w:ascii="Times New Roman" w:cs="Cordia New"/>
          <w:bCs/>
          <w:sz w:val="22"/>
          <w:szCs w:val="22"/>
        </w:rPr>
        <w:t xml:space="preserve"> </w:t>
      </w:r>
      <w:r w:rsidR="00E34223" w:rsidRPr="009D4E75">
        <w:rPr>
          <w:rFonts w:ascii="Times New Roman" w:cs="Cordia New"/>
          <w:bCs/>
          <w:sz w:val="22"/>
          <w:szCs w:val="22"/>
        </w:rPr>
        <w:t>December 31, 2023</w:t>
      </w:r>
      <w:r w:rsidR="00E146EC" w:rsidRPr="009D4E75">
        <w:rPr>
          <w:rFonts w:ascii="Times New Roman" w:cs="Cordia New"/>
          <w:bCs/>
          <w:sz w:val="22"/>
          <w:szCs w:val="22"/>
        </w:rPr>
        <w:t xml:space="preserve"> consisted of:</w:t>
      </w:r>
    </w:p>
    <w:p w14:paraId="2D99FBA1" w14:textId="77777777" w:rsidR="00E146EC" w:rsidRPr="009D4E75" w:rsidRDefault="00E146EC" w:rsidP="00E146EC">
      <w:pPr>
        <w:tabs>
          <w:tab w:val="num" w:pos="0"/>
        </w:tabs>
        <w:ind w:left="426" w:right="-17"/>
        <w:jc w:val="thaiDistribute"/>
        <w:rPr>
          <w:rFonts w:ascii="Times New Roman" w:cs="Cordia New"/>
          <w:bCs/>
          <w:sz w:val="22"/>
          <w:szCs w:val="22"/>
        </w:rPr>
      </w:pPr>
    </w:p>
    <w:bookmarkStart w:id="504" w:name="_MON_1675185334"/>
    <w:bookmarkEnd w:id="504"/>
    <w:p w14:paraId="53FACFF0" w14:textId="2F437D29" w:rsidR="003A7163" w:rsidRPr="009D4E75" w:rsidRDefault="00704B11" w:rsidP="0092688D">
      <w:pPr>
        <w:tabs>
          <w:tab w:val="num" w:pos="0"/>
        </w:tabs>
        <w:ind w:left="426" w:right="-17"/>
        <w:jc w:val="thaiDistribute"/>
        <w:rPr>
          <w:rFonts w:hAnsi="Angsana New"/>
          <w:sz w:val="28"/>
          <w:szCs w:val="28"/>
        </w:rPr>
      </w:pPr>
      <w:r w:rsidRPr="009D4E75">
        <w:rPr>
          <w:rFonts w:hAnsi="Angsana New"/>
          <w:sz w:val="28"/>
          <w:szCs w:val="28"/>
          <w:cs/>
        </w:rPr>
        <w:object w:dxaOrig="9437" w:dyaOrig="2009" w14:anchorId="304D6455">
          <v:shape id="_x0000_i1095" type="#_x0000_t75" style="width:449.15pt;height:102.3pt" o:ole="" o:preferrelative="f">
            <v:imagedata r:id="rId154" o:title=""/>
            <o:lock v:ext="edit" aspectratio="f"/>
          </v:shape>
          <o:OLEObject Type="Embed" ProgID="Excel.Sheet.8" ShapeID="_x0000_i1095" DrawAspect="Content" ObjectID="_1802074801" r:id="rId155"/>
        </w:object>
      </w:r>
    </w:p>
    <w:p w14:paraId="48A31A4A" w14:textId="77777777" w:rsidR="003A7163" w:rsidRPr="009D4E75" w:rsidRDefault="003A7163" w:rsidP="0092688D">
      <w:pPr>
        <w:tabs>
          <w:tab w:val="num" w:pos="0"/>
        </w:tabs>
        <w:ind w:left="426" w:right="-17"/>
        <w:jc w:val="thaiDistribute"/>
        <w:rPr>
          <w:rFonts w:ascii="Times New Roman" w:cs="Cordia New"/>
          <w:bCs/>
          <w:sz w:val="22"/>
          <w:szCs w:val="22"/>
        </w:rPr>
      </w:pPr>
    </w:p>
    <w:p w14:paraId="45320F7B" w14:textId="13B2C394" w:rsidR="0092688D" w:rsidRPr="009D4E75" w:rsidRDefault="0092688D" w:rsidP="0092688D">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Group had credit </w:t>
      </w:r>
      <w:proofErr w:type="gramStart"/>
      <w:r w:rsidRPr="009D4E75">
        <w:rPr>
          <w:rFonts w:ascii="Times New Roman" w:cs="Cordia New"/>
          <w:bCs/>
          <w:sz w:val="22"/>
          <w:szCs w:val="22"/>
        </w:rPr>
        <w:t>line</w:t>
      </w:r>
      <w:proofErr w:type="gramEnd"/>
      <w:r w:rsidRPr="009D4E75">
        <w:rPr>
          <w:rFonts w:ascii="Times New Roman" w:cs="Cordia New"/>
          <w:bCs/>
          <w:sz w:val="22"/>
          <w:szCs w:val="22"/>
        </w:rPr>
        <w:t xml:space="preserve"> from financial institutions detailed as follow</w:t>
      </w:r>
      <w:r w:rsidR="00A01B40" w:rsidRPr="009D4E75">
        <w:rPr>
          <w:rFonts w:ascii="Times New Roman" w:cs="Cordia New"/>
          <w:bCs/>
          <w:sz w:val="22"/>
          <w:szCs w:val="22"/>
        </w:rPr>
        <w:t>s</w:t>
      </w:r>
      <w:r w:rsidRPr="009D4E75">
        <w:rPr>
          <w:rFonts w:ascii="Times New Roman" w:cs="Cordia New"/>
          <w:bCs/>
          <w:sz w:val="22"/>
          <w:szCs w:val="22"/>
        </w:rPr>
        <w:t>:</w:t>
      </w:r>
    </w:p>
    <w:p w14:paraId="2C88BC0C" w14:textId="77777777" w:rsidR="0092688D" w:rsidRPr="009D4E75" w:rsidRDefault="0092688D" w:rsidP="0092688D">
      <w:pPr>
        <w:tabs>
          <w:tab w:val="num" w:pos="0"/>
        </w:tabs>
        <w:ind w:left="426" w:right="-17"/>
        <w:jc w:val="thaiDistribute"/>
        <w:rPr>
          <w:rFonts w:ascii="Times New Roman" w:cs="Cordia New"/>
          <w:bCs/>
          <w:sz w:val="22"/>
          <w:szCs w:val="22"/>
        </w:rPr>
      </w:pPr>
    </w:p>
    <w:bookmarkStart w:id="505" w:name="_MON_1517316541"/>
    <w:bookmarkStart w:id="506" w:name="_MON_1517317095"/>
    <w:bookmarkStart w:id="507" w:name="_MON_1517317700"/>
    <w:bookmarkStart w:id="508" w:name="_MON_1517386049"/>
    <w:bookmarkStart w:id="509" w:name="_MON_1517386786"/>
    <w:bookmarkStart w:id="510" w:name="_MON_1517387117"/>
    <w:bookmarkStart w:id="511" w:name="_MON_1517387126"/>
    <w:bookmarkStart w:id="512" w:name="_MON_1517391150"/>
    <w:bookmarkStart w:id="513" w:name="_MON_1517737941"/>
    <w:bookmarkStart w:id="514" w:name="_MON_1517737992"/>
    <w:bookmarkStart w:id="515" w:name="_MON_1517764778"/>
    <w:bookmarkStart w:id="516" w:name="_MON_1517764837"/>
    <w:bookmarkStart w:id="517" w:name="_MON_1517765966"/>
    <w:bookmarkStart w:id="518" w:name="_MON_1517777372"/>
    <w:bookmarkStart w:id="519" w:name="_MON_1547200399"/>
    <w:bookmarkStart w:id="520" w:name="_MON_1547633784"/>
    <w:bookmarkStart w:id="521" w:name="_MON_1547638574"/>
    <w:bookmarkStart w:id="522" w:name="_MON_1547638702"/>
    <w:bookmarkStart w:id="523" w:name="_MON_1547640282"/>
    <w:bookmarkStart w:id="524" w:name="_MON_1547640913"/>
    <w:bookmarkStart w:id="525" w:name="_MON_1548503396"/>
    <w:bookmarkStart w:id="526" w:name="_MON_1548961949"/>
    <w:bookmarkStart w:id="527" w:name="_MON_1548962010"/>
    <w:bookmarkStart w:id="528" w:name="_MON_1548972082"/>
    <w:bookmarkStart w:id="529" w:name="_MON_1549174837"/>
    <w:bookmarkStart w:id="530" w:name="_MON_1580658581"/>
    <w:bookmarkStart w:id="531" w:name="_MON_1581277163"/>
    <w:bookmarkStart w:id="532" w:name="_MON_1581277196"/>
    <w:bookmarkStart w:id="533" w:name="_MON_1610812355"/>
    <w:bookmarkStart w:id="534" w:name="_MON_1610815415"/>
    <w:bookmarkStart w:id="535" w:name="_MON_1611684349"/>
    <w:bookmarkStart w:id="536" w:name="_MON_1612812405"/>
    <w:bookmarkStart w:id="537" w:name="_MON_1612880593"/>
    <w:bookmarkStart w:id="538" w:name="_MON_1342354617"/>
    <w:bookmarkStart w:id="539" w:name="_MON_1342354726"/>
    <w:bookmarkStart w:id="540" w:name="_MON_1342354832"/>
    <w:bookmarkStart w:id="541" w:name="_MON_1342354918"/>
    <w:bookmarkStart w:id="542" w:name="_MON_1342354979"/>
    <w:bookmarkStart w:id="543" w:name="_MON_1342355167"/>
    <w:bookmarkStart w:id="544" w:name="_MON_1342355179"/>
    <w:bookmarkStart w:id="545" w:name="_MON_1342355346"/>
    <w:bookmarkStart w:id="546" w:name="_MON_1342440127"/>
    <w:bookmarkStart w:id="547" w:name="_MON_1342440288"/>
    <w:bookmarkStart w:id="548" w:name="_MON_1342707023"/>
    <w:bookmarkStart w:id="549" w:name="_MON_1345270357"/>
    <w:bookmarkStart w:id="550" w:name="_MON_1345270712"/>
    <w:bookmarkStart w:id="551" w:name="_MON_1345271146"/>
    <w:bookmarkStart w:id="552" w:name="_MON_1345271436"/>
    <w:bookmarkStart w:id="553" w:name="_MON_1345271467"/>
    <w:bookmarkStart w:id="554" w:name="_MON_1345271603"/>
    <w:bookmarkStart w:id="555" w:name="_1345467712"/>
    <w:bookmarkStart w:id="556" w:name="_MON_1345471054"/>
    <w:bookmarkStart w:id="557" w:name="_1345275108"/>
    <w:bookmarkStart w:id="558" w:name="_MON_1351615519"/>
    <w:bookmarkStart w:id="559" w:name="_MON_1351615695"/>
    <w:bookmarkStart w:id="560" w:name="_MON_1351918652"/>
    <w:bookmarkStart w:id="561" w:name="_MON_1352121155"/>
    <w:bookmarkStart w:id="562" w:name="_MON_1352293033"/>
    <w:bookmarkStart w:id="563" w:name="_MON_1357365693"/>
    <w:bookmarkStart w:id="564" w:name="_MON_1360420756"/>
    <w:bookmarkStart w:id="565" w:name="_1360420908"/>
    <w:bookmarkStart w:id="566" w:name="_MON_1421242893"/>
    <w:bookmarkStart w:id="567" w:name="_MON_1421242913"/>
    <w:bookmarkStart w:id="568" w:name="_MON_1421243264"/>
    <w:bookmarkStart w:id="569" w:name="_MON_1421476266"/>
    <w:bookmarkStart w:id="570" w:name="_MON_1454241576"/>
    <w:bookmarkStart w:id="571" w:name="_MON_1483183181"/>
    <w:bookmarkStart w:id="572" w:name="_MON_1484593016"/>
    <w:bookmarkStart w:id="573" w:name="_MON_1509191981"/>
    <w:bookmarkStart w:id="574" w:name="_MON_1509192014"/>
    <w:bookmarkStart w:id="575" w:name="_MON_1516036166"/>
    <w:bookmarkStart w:id="576" w:name="_MON_1517316206"/>
    <w:bookmarkStart w:id="577" w:name="_MON_1517316344"/>
    <w:bookmarkStart w:id="578" w:name="_MON_1517316348"/>
    <w:bookmarkStart w:id="579" w:name="_MON_1517316367"/>
    <w:bookmarkStart w:id="580" w:name="_MON_1517316371"/>
    <w:bookmarkStart w:id="581" w:name="_MON_1517316388"/>
    <w:bookmarkStart w:id="582" w:name="_MON_1517316404"/>
    <w:bookmarkStart w:id="583" w:name="_MON_1517316417"/>
    <w:bookmarkStart w:id="584" w:name="_MON_1517316506"/>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Start w:id="585" w:name="_MON_1517316530"/>
    <w:bookmarkEnd w:id="585"/>
    <w:p w14:paraId="14A2F473" w14:textId="52DF93AC" w:rsidR="006C20A4" w:rsidRPr="009D4E75" w:rsidRDefault="00345F79" w:rsidP="001278BA">
      <w:pPr>
        <w:tabs>
          <w:tab w:val="num" w:pos="0"/>
        </w:tabs>
        <w:ind w:left="426" w:right="-17"/>
        <w:jc w:val="thaiDistribute"/>
        <w:rPr>
          <w:rFonts w:hAnsi="Angsana New"/>
          <w:sz w:val="28"/>
          <w:szCs w:val="28"/>
        </w:rPr>
      </w:pPr>
      <w:r w:rsidRPr="009D4E75">
        <w:rPr>
          <w:rFonts w:hAnsi="Angsana New"/>
          <w:sz w:val="28"/>
          <w:szCs w:val="28"/>
          <w:cs/>
        </w:rPr>
        <w:object w:dxaOrig="12108" w:dyaOrig="3502" w14:anchorId="66925D17">
          <v:shape id="_x0000_i1096" type="#_x0000_t75" style="width:482.3pt;height:2in" o:ole="">
            <v:imagedata r:id="rId156" o:title=""/>
          </v:shape>
          <o:OLEObject Type="Embed" ProgID="Excel.Sheet.8" ShapeID="_x0000_i1096" DrawAspect="Content" ObjectID="_1802074802" r:id="rId157"/>
        </w:object>
      </w:r>
    </w:p>
    <w:p w14:paraId="7261B0EA" w14:textId="77777777" w:rsidR="00354E06" w:rsidRPr="009D4E75" w:rsidRDefault="00354E06" w:rsidP="001278BA">
      <w:pPr>
        <w:tabs>
          <w:tab w:val="num" w:pos="0"/>
        </w:tabs>
        <w:ind w:left="426" w:right="-17"/>
        <w:jc w:val="thaiDistribute"/>
        <w:rPr>
          <w:rFonts w:ascii="Times New Roman" w:cs="Cordia New"/>
          <w:bCs/>
          <w:sz w:val="22"/>
          <w:szCs w:val="22"/>
        </w:rPr>
      </w:pPr>
    </w:p>
    <w:p w14:paraId="08D969EA" w14:textId="180F17C3" w:rsidR="00327B14" w:rsidRPr="009D4E75" w:rsidRDefault="00327B14" w:rsidP="00327B14">
      <w:pPr>
        <w:tabs>
          <w:tab w:val="num" w:pos="0"/>
        </w:tabs>
        <w:ind w:left="426" w:right="-17"/>
        <w:jc w:val="thaiDistribute"/>
        <w:rPr>
          <w:rFonts w:ascii="Times New Roman" w:cs="Cordia New"/>
          <w:bCs/>
          <w:sz w:val="22"/>
          <w:szCs w:val="22"/>
        </w:rPr>
      </w:pPr>
      <w:r w:rsidRPr="009D4E75">
        <w:rPr>
          <w:rFonts w:ascii="Times New Roman" w:cs="Cordia New"/>
          <w:bCs/>
          <w:sz w:val="22"/>
          <w:szCs w:val="22"/>
        </w:rPr>
        <w:t>Consortium RSDT h</w:t>
      </w:r>
      <w:r w:rsidR="008D65D7" w:rsidRPr="009D4E75">
        <w:rPr>
          <w:rFonts w:ascii="Times New Roman" w:cs="Cordia New"/>
          <w:bCs/>
          <w:sz w:val="22"/>
          <w:szCs w:val="22"/>
        </w:rPr>
        <w:t>as</w:t>
      </w:r>
      <w:r w:rsidRPr="009D4E75">
        <w:rPr>
          <w:rFonts w:ascii="Times New Roman" w:cs="Cordia New"/>
          <w:bCs/>
          <w:sz w:val="22"/>
          <w:szCs w:val="22"/>
        </w:rPr>
        <w:t xml:space="preserve"> been approved for credit facilities from a financial institution of Baht 1,505 million to be used as working capital under the construction contract of a new zoo, phase 1, Klong 6 (see Note </w:t>
      </w:r>
      <w:r w:rsidR="006F4B6F" w:rsidRPr="009D4E75">
        <w:rPr>
          <w:rFonts w:ascii="Times New Roman" w:cs="Cordia New"/>
          <w:bCs/>
          <w:sz w:val="22"/>
          <w:szCs w:val="22"/>
        </w:rPr>
        <w:t>3</w:t>
      </w:r>
      <w:r w:rsidRPr="009D4E75">
        <w:rPr>
          <w:rFonts w:ascii="Times New Roman" w:cs="Cordia New"/>
          <w:bCs/>
          <w:sz w:val="22"/>
          <w:szCs w:val="22"/>
        </w:rPr>
        <w:t>7).</w:t>
      </w:r>
    </w:p>
    <w:p w14:paraId="07BE8B42" w14:textId="77777777" w:rsidR="00BE5277" w:rsidRPr="009D4E75" w:rsidRDefault="00BE5277" w:rsidP="001278BA">
      <w:pPr>
        <w:tabs>
          <w:tab w:val="num" w:pos="0"/>
        </w:tabs>
        <w:ind w:left="426" w:right="-17"/>
        <w:jc w:val="thaiDistribute"/>
        <w:rPr>
          <w:rFonts w:ascii="Times New Roman" w:cs="Cordia New"/>
          <w:bCs/>
          <w:sz w:val="22"/>
          <w:szCs w:val="22"/>
        </w:rPr>
      </w:pPr>
    </w:p>
    <w:p w14:paraId="4A889C52" w14:textId="77777777" w:rsidR="0092688D" w:rsidRPr="009D4E75" w:rsidRDefault="0092688D" w:rsidP="00E574F5">
      <w:pPr>
        <w:tabs>
          <w:tab w:val="num" w:pos="0"/>
        </w:tabs>
        <w:ind w:left="426" w:right="-17"/>
        <w:jc w:val="thaiDistribute"/>
        <w:rPr>
          <w:rFonts w:ascii="Times New Roman" w:cs="Cordia New"/>
          <w:b/>
          <w:sz w:val="22"/>
          <w:szCs w:val="22"/>
        </w:rPr>
      </w:pPr>
      <w:r w:rsidRPr="009D4E75">
        <w:rPr>
          <w:rFonts w:ascii="Times New Roman" w:cs="Cordia New"/>
          <w:b/>
          <w:sz w:val="22"/>
          <w:szCs w:val="22"/>
        </w:rPr>
        <w:t>Collateral</w:t>
      </w:r>
    </w:p>
    <w:p w14:paraId="75E1C6A2" w14:textId="77777777" w:rsidR="0092688D" w:rsidRPr="009D4E75" w:rsidRDefault="0092688D" w:rsidP="0092688D">
      <w:pPr>
        <w:tabs>
          <w:tab w:val="num" w:pos="0"/>
        </w:tabs>
        <w:ind w:left="426" w:right="-17"/>
        <w:jc w:val="thaiDistribute"/>
        <w:rPr>
          <w:rFonts w:ascii="Times New Roman" w:cs="Cordia New"/>
          <w:bCs/>
          <w:sz w:val="22"/>
          <w:szCs w:val="22"/>
        </w:rPr>
      </w:pPr>
    </w:p>
    <w:p w14:paraId="718E34AD" w14:textId="52FDC590"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The Company mortgaged</w:t>
      </w:r>
      <w:r w:rsidR="00D9153A">
        <w:rPr>
          <w:rFonts w:ascii="Times New Roman" w:cs="Cordia New"/>
          <w:bCs/>
          <w:sz w:val="22"/>
          <w:szCs w:val="22"/>
        </w:rPr>
        <w:t xml:space="preserve"> land with construction</w:t>
      </w:r>
      <w:r w:rsidRPr="009D4E75">
        <w:rPr>
          <w:rFonts w:ascii="Times New Roman" w:cs="Cordia New"/>
          <w:bCs/>
          <w:sz w:val="22"/>
          <w:szCs w:val="22"/>
        </w:rPr>
        <w:t xml:space="preserve"> as collateral (see note</w:t>
      </w:r>
      <w:r w:rsidR="005C1AE3" w:rsidRPr="009D4E75">
        <w:rPr>
          <w:rFonts w:ascii="Times New Roman" w:cs="Cordia New"/>
          <w:bCs/>
          <w:sz w:val="22"/>
          <w:szCs w:val="22"/>
        </w:rPr>
        <w:t>s</w:t>
      </w:r>
      <w:r w:rsidRPr="009D4E75">
        <w:rPr>
          <w:rFonts w:ascii="Times New Roman" w:cs="Cordia New"/>
          <w:bCs/>
          <w:sz w:val="22"/>
          <w:szCs w:val="22"/>
        </w:rPr>
        <w:t xml:space="preserve"> </w:t>
      </w:r>
      <w:r w:rsidR="00384128" w:rsidRPr="009D4E75">
        <w:rPr>
          <w:rFonts w:ascii="Times New Roman" w:cs="Cordia New"/>
          <w:bCs/>
          <w:sz w:val="22"/>
          <w:szCs w:val="22"/>
        </w:rPr>
        <w:t>4</w:t>
      </w:r>
      <w:r w:rsidRPr="009D4E75">
        <w:rPr>
          <w:rFonts w:ascii="Times New Roman" w:cs="Cordia New"/>
          <w:bCs/>
          <w:sz w:val="22"/>
          <w:szCs w:val="22"/>
        </w:rPr>
        <w:t xml:space="preserve"> and 1</w:t>
      </w:r>
      <w:r w:rsidR="00CD1283" w:rsidRPr="009D4E75">
        <w:rPr>
          <w:rFonts w:ascii="Times New Roman" w:cs="Cordia New"/>
          <w:bCs/>
          <w:sz w:val="22"/>
          <w:szCs w:val="22"/>
        </w:rPr>
        <w:t>8</w:t>
      </w:r>
      <w:r w:rsidRPr="009D4E75">
        <w:rPr>
          <w:rFonts w:ascii="Times New Roman" w:cs="Cordia New"/>
          <w:bCs/>
          <w:sz w:val="22"/>
          <w:szCs w:val="22"/>
        </w:rPr>
        <w:t>).</w:t>
      </w:r>
    </w:p>
    <w:p w14:paraId="7787CC8D" w14:textId="77777777" w:rsidR="0092688D" w:rsidRPr="009D4E75" w:rsidRDefault="0092688D" w:rsidP="0092688D">
      <w:pPr>
        <w:tabs>
          <w:tab w:val="num" w:pos="0"/>
        </w:tabs>
        <w:ind w:left="426" w:right="-17"/>
        <w:jc w:val="thaiDistribute"/>
        <w:rPr>
          <w:rFonts w:ascii="Times New Roman" w:cs="Cordia New"/>
          <w:bCs/>
          <w:sz w:val="22"/>
          <w:szCs w:val="22"/>
        </w:rPr>
      </w:pPr>
    </w:p>
    <w:p w14:paraId="2FBF393B" w14:textId="26495C2F"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The related company mortgaged</w:t>
      </w:r>
      <w:r w:rsidR="001D0E67">
        <w:rPr>
          <w:rFonts w:ascii="Times New Roman" w:cs="Cordia New"/>
          <w:bCs/>
          <w:sz w:val="22"/>
          <w:szCs w:val="22"/>
        </w:rPr>
        <w:t xml:space="preserve"> land with construction</w:t>
      </w:r>
      <w:r w:rsidRPr="009D4E75">
        <w:rPr>
          <w:rFonts w:ascii="Times New Roman" w:cs="Cordia New"/>
          <w:bCs/>
          <w:sz w:val="22"/>
          <w:szCs w:val="22"/>
        </w:rPr>
        <w:t xml:space="preserve"> as collateral (see note </w:t>
      </w:r>
      <w:r w:rsidR="00384128" w:rsidRPr="009D4E75">
        <w:rPr>
          <w:rFonts w:ascii="Times New Roman" w:cs="Cordia New"/>
          <w:bCs/>
          <w:sz w:val="22"/>
          <w:szCs w:val="22"/>
        </w:rPr>
        <w:t>4</w:t>
      </w:r>
      <w:r w:rsidRPr="009D4E75">
        <w:rPr>
          <w:rFonts w:ascii="Times New Roman" w:cs="Cordia New"/>
          <w:bCs/>
          <w:sz w:val="22"/>
          <w:szCs w:val="22"/>
        </w:rPr>
        <w:t>).</w:t>
      </w:r>
    </w:p>
    <w:p w14:paraId="56035796" w14:textId="77777777" w:rsidR="0092688D" w:rsidRPr="009D4E75" w:rsidRDefault="0092688D" w:rsidP="0092688D">
      <w:pPr>
        <w:tabs>
          <w:tab w:val="num" w:pos="0"/>
        </w:tabs>
        <w:ind w:left="426" w:right="-17"/>
        <w:jc w:val="thaiDistribute"/>
        <w:rPr>
          <w:rFonts w:ascii="Times New Roman" w:cs="Cordia New"/>
          <w:bCs/>
          <w:sz w:val="22"/>
          <w:szCs w:val="22"/>
        </w:rPr>
      </w:pPr>
    </w:p>
    <w:p w14:paraId="5943F673" w14:textId="676240E0"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proofErr w:type="gramStart"/>
      <w:r w:rsidRPr="009D4E75">
        <w:rPr>
          <w:rFonts w:ascii="Times New Roman" w:cs="Cordia New"/>
          <w:bCs/>
          <w:sz w:val="22"/>
          <w:szCs w:val="22"/>
        </w:rPr>
        <w:t>Shareholder</w:t>
      </w:r>
      <w:proofErr w:type="gramEnd"/>
      <w:r w:rsidRPr="009D4E75">
        <w:rPr>
          <w:rFonts w:ascii="Times New Roman" w:cs="Cordia New"/>
          <w:bCs/>
          <w:sz w:val="22"/>
          <w:szCs w:val="22"/>
        </w:rPr>
        <w:t xml:space="preserve"> and related person mortgaged</w:t>
      </w:r>
      <w:r w:rsidR="001D0E67">
        <w:rPr>
          <w:rFonts w:ascii="Times New Roman" w:cs="Cordia New"/>
          <w:bCs/>
          <w:sz w:val="22"/>
          <w:szCs w:val="22"/>
        </w:rPr>
        <w:t xml:space="preserve"> land with construction</w:t>
      </w:r>
      <w:r w:rsidRPr="009D4E75">
        <w:rPr>
          <w:rFonts w:ascii="Times New Roman" w:cs="Cordia New"/>
          <w:bCs/>
          <w:sz w:val="22"/>
          <w:szCs w:val="22"/>
        </w:rPr>
        <w:t xml:space="preserve"> as collateral (see note </w:t>
      </w:r>
      <w:r w:rsidR="00384128" w:rsidRPr="009D4E75">
        <w:rPr>
          <w:rFonts w:ascii="Times New Roman" w:cs="Cordia New"/>
          <w:bCs/>
          <w:sz w:val="22"/>
          <w:szCs w:val="22"/>
        </w:rPr>
        <w:t>4</w:t>
      </w:r>
      <w:r w:rsidRPr="009D4E75">
        <w:rPr>
          <w:rFonts w:ascii="Times New Roman" w:cs="Cordia New"/>
          <w:bCs/>
          <w:sz w:val="22"/>
          <w:szCs w:val="22"/>
        </w:rPr>
        <w:t>).</w:t>
      </w:r>
    </w:p>
    <w:p w14:paraId="1F527544" w14:textId="77777777" w:rsidR="0092688D" w:rsidRPr="009D4E75" w:rsidRDefault="0092688D" w:rsidP="0092688D">
      <w:pPr>
        <w:tabs>
          <w:tab w:val="num" w:pos="0"/>
        </w:tabs>
        <w:ind w:left="426" w:right="-17"/>
        <w:jc w:val="thaiDistribute"/>
        <w:rPr>
          <w:rFonts w:ascii="Times New Roman" w:cs="Cordia New"/>
          <w:bCs/>
          <w:sz w:val="22"/>
          <w:szCs w:val="22"/>
        </w:rPr>
      </w:pPr>
    </w:p>
    <w:p w14:paraId="3969833A" w14:textId="6A152A5C"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The Company entered into an agreement transferring leasehold rights on land and building as collateral (see note</w:t>
      </w:r>
      <w:r w:rsidR="004563A0" w:rsidRPr="009D4E75">
        <w:rPr>
          <w:rFonts w:ascii="Times New Roman" w:cs="Cordia New"/>
          <w:bCs/>
          <w:sz w:val="22"/>
          <w:szCs w:val="22"/>
        </w:rPr>
        <w:t xml:space="preserve"> </w:t>
      </w:r>
      <w:r w:rsidR="008B7790" w:rsidRPr="009D4E75">
        <w:rPr>
          <w:rFonts w:ascii="Times New Roman" w:cs="Cordia New"/>
          <w:bCs/>
          <w:sz w:val="22"/>
          <w:szCs w:val="22"/>
        </w:rPr>
        <w:t>20</w:t>
      </w:r>
      <w:r w:rsidRPr="009D4E75">
        <w:rPr>
          <w:rFonts w:ascii="Times New Roman" w:cs="Cordia New"/>
          <w:bCs/>
          <w:sz w:val="22"/>
          <w:szCs w:val="22"/>
        </w:rPr>
        <w:t>).</w:t>
      </w:r>
    </w:p>
    <w:p w14:paraId="1FDC1387" w14:textId="77777777" w:rsidR="0092688D" w:rsidRPr="009D4E75" w:rsidRDefault="0092688D" w:rsidP="0092688D">
      <w:pPr>
        <w:tabs>
          <w:tab w:val="num" w:pos="0"/>
        </w:tabs>
        <w:ind w:left="426" w:right="-17"/>
        <w:jc w:val="thaiDistribute"/>
        <w:rPr>
          <w:rFonts w:ascii="Times New Roman" w:cs="Cordia New"/>
          <w:bCs/>
          <w:sz w:val="22"/>
          <w:szCs w:val="22"/>
        </w:rPr>
      </w:pPr>
    </w:p>
    <w:p w14:paraId="58E5D225" w14:textId="62F5B628"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The</w:t>
      </w:r>
      <w:r w:rsidR="0021064B" w:rsidRPr="009D4E75">
        <w:rPr>
          <w:rFonts w:ascii="Times New Roman" w:cs="Cordia New"/>
          <w:bCs/>
          <w:sz w:val="22"/>
          <w:szCs w:val="22"/>
        </w:rPr>
        <w:t xml:space="preserve"> Company and the</w:t>
      </w:r>
      <w:r w:rsidRPr="009D4E75">
        <w:rPr>
          <w:rFonts w:ascii="Times New Roman" w:cs="Cordia New"/>
          <w:bCs/>
          <w:sz w:val="22"/>
          <w:szCs w:val="22"/>
        </w:rPr>
        <w:t xml:space="preserve"> subsidiary pledged their bank deposit as collateral (see note 1</w:t>
      </w:r>
      <w:r w:rsidR="00A32347" w:rsidRPr="009D4E75">
        <w:rPr>
          <w:rFonts w:ascii="Times New Roman" w:cs="Cordia New"/>
          <w:bCs/>
          <w:sz w:val="22"/>
          <w:szCs w:val="22"/>
        </w:rPr>
        <w:t>2</w:t>
      </w:r>
      <w:r w:rsidRPr="009D4E75">
        <w:rPr>
          <w:rFonts w:ascii="Times New Roman" w:cs="Cordia New"/>
          <w:bCs/>
          <w:sz w:val="22"/>
          <w:szCs w:val="22"/>
        </w:rPr>
        <w:t>).</w:t>
      </w:r>
    </w:p>
    <w:p w14:paraId="03BBC6D0" w14:textId="77777777" w:rsidR="0092688D" w:rsidRPr="009D4E75" w:rsidRDefault="0092688D" w:rsidP="0092688D">
      <w:pPr>
        <w:tabs>
          <w:tab w:val="num" w:pos="0"/>
        </w:tabs>
        <w:ind w:left="426" w:right="-17"/>
        <w:jc w:val="thaiDistribute"/>
        <w:rPr>
          <w:rFonts w:ascii="Times New Roman" w:cs="Cordia New"/>
          <w:bCs/>
          <w:sz w:val="22"/>
          <w:szCs w:val="22"/>
        </w:rPr>
      </w:pPr>
    </w:p>
    <w:p w14:paraId="55C6C638" w14:textId="77777777"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 xml:space="preserve">The Company guaranteed for a certain of credit facilities of subsidiary (see note </w:t>
      </w:r>
      <w:r w:rsidR="00384128" w:rsidRPr="009D4E75">
        <w:rPr>
          <w:rFonts w:ascii="Times New Roman" w:cs="Cordia New"/>
          <w:bCs/>
          <w:sz w:val="22"/>
          <w:szCs w:val="22"/>
        </w:rPr>
        <w:t>4</w:t>
      </w:r>
      <w:r w:rsidRPr="009D4E75">
        <w:rPr>
          <w:rFonts w:ascii="Times New Roman" w:cs="Cordia New"/>
          <w:bCs/>
          <w:sz w:val="22"/>
          <w:szCs w:val="22"/>
        </w:rPr>
        <w:t>).</w:t>
      </w:r>
    </w:p>
    <w:p w14:paraId="45AF3613" w14:textId="77777777" w:rsidR="0092688D" w:rsidRPr="009D4E75" w:rsidRDefault="0092688D" w:rsidP="0092688D">
      <w:pPr>
        <w:tabs>
          <w:tab w:val="num" w:pos="0"/>
        </w:tabs>
        <w:ind w:left="426" w:right="-17"/>
        <w:jc w:val="thaiDistribute"/>
        <w:rPr>
          <w:rFonts w:ascii="Times New Roman" w:cs="Cordia New"/>
          <w:bCs/>
          <w:sz w:val="22"/>
          <w:szCs w:val="22"/>
        </w:rPr>
      </w:pPr>
    </w:p>
    <w:p w14:paraId="6DBA47AC" w14:textId="77777777"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sidR="00384128" w:rsidRPr="009D4E75">
        <w:rPr>
          <w:rFonts w:ascii="Times New Roman" w:cs="Cordia New"/>
          <w:bCs/>
          <w:sz w:val="22"/>
          <w:szCs w:val="22"/>
        </w:rPr>
        <w:t>4</w:t>
      </w:r>
      <w:r w:rsidRPr="009D4E75">
        <w:rPr>
          <w:rFonts w:ascii="Times New Roman" w:cs="Cordia New"/>
          <w:bCs/>
          <w:sz w:val="22"/>
          <w:szCs w:val="22"/>
        </w:rPr>
        <w:t>).</w:t>
      </w:r>
    </w:p>
    <w:p w14:paraId="1E5C8A59" w14:textId="77777777" w:rsidR="0092688D" w:rsidRPr="009D4E75" w:rsidRDefault="0092688D" w:rsidP="0092688D">
      <w:pPr>
        <w:tabs>
          <w:tab w:val="num" w:pos="0"/>
        </w:tabs>
        <w:ind w:left="426" w:right="-17"/>
        <w:jc w:val="thaiDistribute"/>
        <w:rPr>
          <w:rFonts w:ascii="Times New Roman" w:cs="Cordia New"/>
          <w:bCs/>
          <w:sz w:val="22"/>
          <w:szCs w:val="22"/>
        </w:rPr>
      </w:pPr>
    </w:p>
    <w:p w14:paraId="5F342B5B" w14:textId="77777777"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lastRenderedPageBreak/>
        <w:t>Thai Credit Guarantee Corporation (TCG) guaranteed for a certain of credit facilities.</w:t>
      </w:r>
    </w:p>
    <w:p w14:paraId="6F7036A5" w14:textId="77777777" w:rsidR="0092688D" w:rsidRPr="009D4E75" w:rsidRDefault="0092688D" w:rsidP="0092688D">
      <w:pPr>
        <w:tabs>
          <w:tab w:val="num" w:pos="0"/>
        </w:tabs>
        <w:ind w:left="426" w:right="-17"/>
        <w:jc w:val="thaiDistribute"/>
        <w:rPr>
          <w:rFonts w:ascii="Times New Roman" w:cs="Cordia New"/>
          <w:bCs/>
          <w:sz w:val="22"/>
          <w:szCs w:val="22"/>
        </w:rPr>
      </w:pPr>
    </w:p>
    <w:p w14:paraId="3EED4A0F" w14:textId="77777777" w:rsidR="0092688D" w:rsidRPr="009D4E75" w:rsidRDefault="0092688D"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 xml:space="preserve">The subsidiary transferred rights on claim in installation of certain project (see note </w:t>
      </w:r>
      <w:r w:rsidR="0021064B" w:rsidRPr="009D4E75">
        <w:rPr>
          <w:rFonts w:ascii="Times New Roman" w:cs="Cordia New"/>
          <w:bCs/>
          <w:sz w:val="22"/>
          <w:szCs w:val="22"/>
        </w:rPr>
        <w:t>7</w:t>
      </w:r>
      <w:r w:rsidRPr="009D4E75">
        <w:rPr>
          <w:rFonts w:ascii="Times New Roman" w:cs="Cordia New"/>
          <w:bCs/>
          <w:sz w:val="22"/>
          <w:szCs w:val="22"/>
        </w:rPr>
        <w:t>).</w:t>
      </w:r>
    </w:p>
    <w:p w14:paraId="303EED81" w14:textId="77777777" w:rsidR="00314F4B" w:rsidRPr="009D4E75" w:rsidRDefault="00314F4B" w:rsidP="000348E8">
      <w:pPr>
        <w:tabs>
          <w:tab w:val="num" w:pos="0"/>
        </w:tabs>
        <w:ind w:left="426" w:right="-17"/>
        <w:jc w:val="thaiDistribute"/>
        <w:rPr>
          <w:rFonts w:ascii="Times New Roman" w:cs="Cordia New"/>
          <w:bCs/>
          <w:sz w:val="22"/>
          <w:szCs w:val="22"/>
        </w:rPr>
      </w:pPr>
    </w:p>
    <w:p w14:paraId="792A2F59" w14:textId="3F07085E" w:rsidR="00314F4B" w:rsidRPr="009D4E75" w:rsidRDefault="00695560" w:rsidP="00441C64">
      <w:pPr>
        <w:numPr>
          <w:ilvl w:val="0"/>
          <w:numId w:val="10"/>
        </w:numPr>
        <w:tabs>
          <w:tab w:val="left" w:pos="900"/>
        </w:tabs>
        <w:ind w:left="900" w:right="-17" w:hanging="474"/>
        <w:jc w:val="thaiDistribute"/>
        <w:rPr>
          <w:rFonts w:ascii="Times New Roman" w:cs="Cordia New"/>
          <w:bCs/>
          <w:sz w:val="22"/>
          <w:szCs w:val="22"/>
        </w:rPr>
      </w:pPr>
      <w:r w:rsidRPr="009D4E75">
        <w:rPr>
          <w:rFonts w:ascii="Times New Roman" w:cs="Cordia New"/>
          <w:bCs/>
          <w:sz w:val="22"/>
          <w:szCs w:val="22"/>
        </w:rPr>
        <w:t>Shareholders pledged the Company's shares (see note 4).</w:t>
      </w:r>
    </w:p>
    <w:p w14:paraId="62676017" w14:textId="77777777" w:rsidR="00314F4B" w:rsidRPr="009D4E75" w:rsidRDefault="00314F4B" w:rsidP="0092688D">
      <w:pPr>
        <w:tabs>
          <w:tab w:val="num" w:pos="0"/>
        </w:tabs>
        <w:ind w:left="426" w:right="-17"/>
        <w:jc w:val="thaiDistribute"/>
        <w:rPr>
          <w:rFonts w:ascii="Times New Roman" w:cs="Cordia New"/>
          <w:bCs/>
          <w:sz w:val="22"/>
          <w:szCs w:val="22"/>
        </w:rPr>
      </w:pPr>
    </w:p>
    <w:p w14:paraId="32DE4ED0" w14:textId="0D6B3946" w:rsidR="00B62F79" w:rsidRPr="009D4E75" w:rsidRDefault="00B62F79" w:rsidP="00B62F79">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TRADE AND OTHER PAYABLES</w:t>
      </w:r>
    </w:p>
    <w:p w14:paraId="15825017" w14:textId="77777777" w:rsidR="00B62F79" w:rsidRPr="009D4E75" w:rsidRDefault="00B62F79" w:rsidP="00B62F79">
      <w:pPr>
        <w:tabs>
          <w:tab w:val="num" w:pos="0"/>
        </w:tabs>
        <w:ind w:left="426" w:right="-17"/>
        <w:jc w:val="thaiDistribute"/>
        <w:rPr>
          <w:rFonts w:ascii="Times New Roman" w:cs="Cordia New"/>
          <w:bCs/>
          <w:sz w:val="22"/>
          <w:szCs w:val="22"/>
        </w:rPr>
      </w:pPr>
    </w:p>
    <w:p w14:paraId="4347439E" w14:textId="408100FD" w:rsidR="00B62F79" w:rsidRPr="009D4E75" w:rsidRDefault="00B62F79" w:rsidP="00B62F7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Trade and other payables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r w:rsidRPr="009D4E75">
        <w:rPr>
          <w:rFonts w:ascii="Times New Roman" w:cs="Cordia New"/>
          <w:bCs/>
          <w:sz w:val="22"/>
          <w:szCs w:val="22"/>
          <w:cs/>
        </w:rPr>
        <w:t>:</w:t>
      </w:r>
    </w:p>
    <w:p w14:paraId="1FF9E642" w14:textId="77777777" w:rsidR="00B62F79" w:rsidRPr="009D4E75" w:rsidRDefault="00B62F79" w:rsidP="00B62F79">
      <w:pPr>
        <w:tabs>
          <w:tab w:val="num" w:pos="0"/>
        </w:tabs>
        <w:ind w:left="426" w:right="-17"/>
        <w:jc w:val="thaiDistribute"/>
        <w:rPr>
          <w:rFonts w:ascii="Times New Roman" w:cs="Cordia New"/>
          <w:bCs/>
          <w:sz w:val="22"/>
          <w:szCs w:val="22"/>
        </w:rPr>
      </w:pPr>
    </w:p>
    <w:bookmarkStart w:id="586" w:name="_MON_1669198205"/>
    <w:bookmarkEnd w:id="586"/>
    <w:p w14:paraId="51032DFE" w14:textId="4C2BCE2C" w:rsidR="00B62F79" w:rsidRPr="009D4E75" w:rsidRDefault="008E0B56" w:rsidP="00B62F79">
      <w:pPr>
        <w:tabs>
          <w:tab w:val="num" w:pos="0"/>
        </w:tabs>
        <w:ind w:left="426" w:right="-17"/>
        <w:jc w:val="thaiDistribute"/>
        <w:rPr>
          <w:rFonts w:ascii="Times New Roman" w:cs="Cordia New"/>
          <w:bCs/>
          <w:sz w:val="22"/>
          <w:szCs w:val="22"/>
        </w:rPr>
      </w:pPr>
      <w:r w:rsidRPr="009D4E75">
        <w:rPr>
          <w:rFonts w:hAnsi="Angsana New"/>
          <w:sz w:val="28"/>
          <w:szCs w:val="28"/>
          <w:cs/>
        </w:rPr>
        <w:object w:dxaOrig="10794" w:dyaOrig="4569" w14:anchorId="180A217C">
          <v:shape id="_x0000_i1097" type="#_x0000_t75" style="width:490.85pt;height:204.55pt" o:ole="">
            <v:imagedata r:id="rId158" o:title=""/>
          </v:shape>
          <o:OLEObject Type="Embed" ProgID="Excel.Sheet.12" ShapeID="_x0000_i1097" DrawAspect="Content" ObjectID="_1802074803" r:id="rId159"/>
        </w:object>
      </w:r>
    </w:p>
    <w:p w14:paraId="54A256E2" w14:textId="77777777" w:rsidR="00B272DB" w:rsidRPr="009D4E75" w:rsidRDefault="00B272DB" w:rsidP="00B62F79">
      <w:pPr>
        <w:tabs>
          <w:tab w:val="num" w:pos="0"/>
        </w:tabs>
        <w:ind w:left="426" w:right="-17"/>
        <w:jc w:val="thaiDistribute"/>
        <w:rPr>
          <w:rFonts w:ascii="Times New Roman" w:cs="Cordia New"/>
          <w:bCs/>
          <w:sz w:val="22"/>
          <w:szCs w:val="22"/>
        </w:rPr>
      </w:pPr>
    </w:p>
    <w:p w14:paraId="02085613" w14:textId="658B08CD" w:rsidR="00B62F79" w:rsidRPr="009D4E75" w:rsidRDefault="00B62F79" w:rsidP="00B62F7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currencies denomination of trade and other payables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were as follows:</w:t>
      </w:r>
    </w:p>
    <w:p w14:paraId="14DAC07E" w14:textId="77777777" w:rsidR="00B62F79" w:rsidRPr="009D4E75" w:rsidRDefault="00B62F79" w:rsidP="00B62F79">
      <w:pPr>
        <w:tabs>
          <w:tab w:val="num" w:pos="0"/>
        </w:tabs>
        <w:ind w:left="426" w:right="-17"/>
        <w:jc w:val="thaiDistribute"/>
        <w:rPr>
          <w:rFonts w:ascii="Times New Roman" w:cs="Cordia New"/>
          <w:bCs/>
          <w:sz w:val="16"/>
          <w:szCs w:val="16"/>
        </w:rPr>
      </w:pPr>
    </w:p>
    <w:bookmarkStart w:id="587" w:name="_MON_1669198319"/>
    <w:bookmarkEnd w:id="587"/>
    <w:p w14:paraId="27174DFC" w14:textId="42147F47" w:rsidR="00B62F79" w:rsidRPr="009D4E75" w:rsidRDefault="00FE66DE" w:rsidP="00B62F79">
      <w:pPr>
        <w:tabs>
          <w:tab w:val="num" w:pos="0"/>
        </w:tabs>
        <w:ind w:left="426" w:right="-17"/>
        <w:jc w:val="thaiDistribute"/>
        <w:rPr>
          <w:rFonts w:hAnsi="Angsana New"/>
          <w:sz w:val="28"/>
          <w:szCs w:val="28"/>
        </w:rPr>
      </w:pPr>
      <w:r w:rsidRPr="009D4E75">
        <w:rPr>
          <w:rFonts w:hAnsi="Angsana New"/>
          <w:sz w:val="28"/>
          <w:szCs w:val="28"/>
          <w:cs/>
        </w:rPr>
        <w:object w:dxaOrig="10049" w:dyaOrig="2854" w14:anchorId="57B35BA0">
          <v:shape id="_x0000_i1098" type="#_x0000_t75" style="width:497.7pt;height:137.7pt" o:ole="">
            <v:imagedata r:id="rId160" o:title=""/>
          </v:shape>
          <o:OLEObject Type="Embed" ProgID="Excel.Sheet.12" ShapeID="_x0000_i1098" DrawAspect="Content" ObjectID="_1802074804" r:id="rId161"/>
        </w:object>
      </w:r>
    </w:p>
    <w:p w14:paraId="6EC09F02" w14:textId="77777777" w:rsidR="00B84B4B" w:rsidRPr="009D4E75" w:rsidRDefault="00B84B4B" w:rsidP="00B62F79">
      <w:pPr>
        <w:tabs>
          <w:tab w:val="num" w:pos="0"/>
        </w:tabs>
        <w:ind w:left="426" w:right="-17"/>
        <w:jc w:val="thaiDistribute"/>
        <w:rPr>
          <w:rFonts w:ascii="Times New Roman" w:cs="Cordia New"/>
          <w:bCs/>
          <w:sz w:val="22"/>
          <w:szCs w:val="22"/>
        </w:rPr>
      </w:pPr>
    </w:p>
    <w:p w14:paraId="58DE0555" w14:textId="77777777" w:rsidR="00E73691" w:rsidRPr="009D4E75" w:rsidRDefault="00E73691">
      <w:pPr>
        <w:rPr>
          <w:rFonts w:ascii="Times New Roman"/>
          <w:b/>
          <w:bCs/>
          <w:sz w:val="22"/>
          <w:szCs w:val="28"/>
        </w:rPr>
      </w:pPr>
      <w:r w:rsidRPr="009D4E75">
        <w:rPr>
          <w:rFonts w:ascii="Times New Roman"/>
          <w:b/>
          <w:bCs/>
          <w:sz w:val="22"/>
          <w:szCs w:val="28"/>
        </w:rPr>
        <w:br w:type="page"/>
      </w:r>
    </w:p>
    <w:p w14:paraId="44178D78" w14:textId="12D03716" w:rsidR="00B62F79" w:rsidRPr="009D4E75" w:rsidRDefault="00B62F79" w:rsidP="00B62F79">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PROVISIONS</w:t>
      </w:r>
    </w:p>
    <w:p w14:paraId="569B1507" w14:textId="77777777" w:rsidR="00B62F79" w:rsidRPr="009D4E75" w:rsidRDefault="00B62F79" w:rsidP="00B62F79">
      <w:pPr>
        <w:tabs>
          <w:tab w:val="num" w:pos="0"/>
        </w:tabs>
        <w:ind w:left="426" w:right="-17"/>
        <w:jc w:val="thaiDistribute"/>
        <w:rPr>
          <w:rFonts w:ascii="Times New Roman" w:cs="Cordia New"/>
          <w:bCs/>
          <w:sz w:val="22"/>
          <w:szCs w:val="22"/>
          <w:lang w:val="en-GB"/>
        </w:rPr>
      </w:pPr>
    </w:p>
    <w:p w14:paraId="16827E9E" w14:textId="4DDA24FC" w:rsidR="00B62F79" w:rsidRPr="009D4E75" w:rsidRDefault="00B62F79" w:rsidP="00B62F7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provisions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consisted of:</w:t>
      </w:r>
    </w:p>
    <w:p w14:paraId="27403B68" w14:textId="77777777" w:rsidR="00B62F79" w:rsidRPr="009D4E75" w:rsidRDefault="00B62F79" w:rsidP="00B62F79">
      <w:pPr>
        <w:tabs>
          <w:tab w:val="num" w:pos="0"/>
        </w:tabs>
        <w:ind w:left="426" w:right="-17"/>
        <w:jc w:val="thaiDistribute"/>
        <w:rPr>
          <w:rFonts w:ascii="Times New Roman" w:cs="Cordia New"/>
          <w:bCs/>
          <w:sz w:val="16"/>
          <w:szCs w:val="16"/>
        </w:rPr>
      </w:pPr>
    </w:p>
    <w:bookmarkStart w:id="588" w:name="_MON_1613743451"/>
    <w:bookmarkEnd w:id="588"/>
    <w:p w14:paraId="7272FF78" w14:textId="1DA567E5" w:rsidR="00314F4B" w:rsidRPr="009D4E75" w:rsidRDefault="00DB0594" w:rsidP="00B62F79">
      <w:pPr>
        <w:tabs>
          <w:tab w:val="num" w:pos="0"/>
        </w:tabs>
        <w:ind w:left="426" w:right="-17"/>
        <w:jc w:val="thaiDistribute"/>
        <w:rPr>
          <w:rFonts w:hAnsi="Angsana New"/>
          <w:sz w:val="28"/>
          <w:szCs w:val="28"/>
        </w:rPr>
      </w:pPr>
      <w:r w:rsidRPr="009D4E75">
        <w:rPr>
          <w:rFonts w:hAnsi="Angsana New"/>
          <w:sz w:val="28"/>
          <w:szCs w:val="28"/>
          <w:cs/>
        </w:rPr>
        <w:object w:dxaOrig="10162" w:dyaOrig="4896" w14:anchorId="16CEF134">
          <v:shape id="_x0000_i1099" type="#_x0000_t75" style="width:486.3pt;height:246.3pt" o:ole="" o:preferrelative="f">
            <v:imagedata r:id="rId162" o:title=""/>
            <o:lock v:ext="edit" aspectratio="f"/>
          </v:shape>
          <o:OLEObject Type="Embed" ProgID="Excel.Sheet.8" ShapeID="_x0000_i1099" DrawAspect="Content" ObjectID="_1802074805" r:id="rId163"/>
        </w:object>
      </w:r>
    </w:p>
    <w:p w14:paraId="6C63C8CA" w14:textId="77777777" w:rsidR="003104BC" w:rsidRPr="009D4E75" w:rsidRDefault="003104BC" w:rsidP="00B62F79">
      <w:pPr>
        <w:tabs>
          <w:tab w:val="num" w:pos="0"/>
        </w:tabs>
        <w:ind w:left="426" w:right="-17"/>
        <w:jc w:val="thaiDistribute"/>
        <w:rPr>
          <w:rFonts w:ascii="Times New Roman" w:cs="Cordia New"/>
          <w:bCs/>
          <w:sz w:val="22"/>
          <w:szCs w:val="22"/>
        </w:rPr>
      </w:pPr>
    </w:p>
    <w:p w14:paraId="4B1AD588" w14:textId="77777777" w:rsidR="00416790" w:rsidRPr="009D4E75" w:rsidRDefault="00416790" w:rsidP="00416790">
      <w:pPr>
        <w:tabs>
          <w:tab w:val="num" w:pos="0"/>
        </w:tabs>
        <w:ind w:left="426" w:right="-17"/>
        <w:jc w:val="thaiDistribute"/>
        <w:rPr>
          <w:rFonts w:ascii="Times New Roman" w:cs="Cordia New"/>
          <w:b/>
          <w:sz w:val="22"/>
          <w:szCs w:val="22"/>
        </w:rPr>
      </w:pPr>
      <w:r w:rsidRPr="009D4E75">
        <w:rPr>
          <w:rFonts w:ascii="Times New Roman" w:cs="Cordia New"/>
          <w:b/>
          <w:sz w:val="22"/>
          <w:szCs w:val="22"/>
        </w:rPr>
        <w:t xml:space="preserve">Provision for guaranteeing </w:t>
      </w:r>
      <w:proofErr w:type="gramStart"/>
      <w:r w:rsidRPr="009D4E75">
        <w:rPr>
          <w:rFonts w:ascii="Times New Roman" w:cs="Cordia New"/>
          <w:b/>
          <w:sz w:val="22"/>
          <w:szCs w:val="22"/>
        </w:rPr>
        <w:t>the work</w:t>
      </w:r>
      <w:proofErr w:type="gramEnd"/>
      <w:r w:rsidRPr="009D4E75">
        <w:rPr>
          <w:rFonts w:ascii="Times New Roman" w:cs="Cordia New"/>
          <w:b/>
          <w:sz w:val="22"/>
          <w:szCs w:val="22"/>
        </w:rPr>
        <w:t xml:space="preserve"> perform</w:t>
      </w:r>
      <w:r w:rsidR="005C1AE3" w:rsidRPr="009D4E75">
        <w:rPr>
          <w:rFonts w:ascii="Times New Roman" w:cs="Cordia New"/>
          <w:b/>
          <w:sz w:val="22"/>
          <w:szCs w:val="22"/>
        </w:rPr>
        <w:t>ance</w:t>
      </w:r>
    </w:p>
    <w:p w14:paraId="5F7EAED3" w14:textId="77777777" w:rsidR="00416790" w:rsidRPr="009D4E75" w:rsidRDefault="00416790" w:rsidP="00416790">
      <w:pPr>
        <w:tabs>
          <w:tab w:val="num" w:pos="0"/>
        </w:tabs>
        <w:ind w:left="426" w:right="-17"/>
        <w:jc w:val="thaiDistribute"/>
        <w:rPr>
          <w:rFonts w:ascii="Times New Roman" w:cs="Cordia New"/>
          <w:bCs/>
          <w:sz w:val="22"/>
          <w:szCs w:val="22"/>
        </w:rPr>
      </w:pPr>
    </w:p>
    <w:p w14:paraId="1A05CE7D" w14:textId="020F9D73" w:rsidR="00416790" w:rsidRPr="009D4E75" w:rsidRDefault="00416790" w:rsidP="00416790">
      <w:pPr>
        <w:tabs>
          <w:tab w:val="num" w:pos="0"/>
        </w:tabs>
        <w:ind w:left="426" w:right="-17"/>
        <w:jc w:val="thaiDistribute"/>
        <w:rPr>
          <w:rFonts w:ascii="Times New Roman" w:cs="Cordia New"/>
          <w:bCs/>
          <w:sz w:val="22"/>
          <w:szCs w:val="22"/>
        </w:rPr>
      </w:pPr>
      <w:r w:rsidRPr="009D4E75">
        <w:rPr>
          <w:rFonts w:ascii="Times New Roman" w:cs="Cordia New"/>
          <w:bCs/>
          <w:sz w:val="22"/>
          <w:szCs w:val="22"/>
        </w:rPr>
        <w:t>The Group recognized a provision for guaranteeing the work perform</w:t>
      </w:r>
      <w:r w:rsidR="005C1AE3" w:rsidRPr="009D4E75">
        <w:rPr>
          <w:rFonts w:ascii="Times New Roman" w:cs="Cordia New"/>
          <w:bCs/>
          <w:sz w:val="22"/>
          <w:szCs w:val="22"/>
        </w:rPr>
        <w:t>ance</w:t>
      </w:r>
      <w:r w:rsidRPr="009D4E75">
        <w:rPr>
          <w:rFonts w:ascii="Times New Roman" w:cs="Cordia New"/>
          <w:bCs/>
          <w:sz w:val="22"/>
          <w:szCs w:val="22"/>
        </w:rPr>
        <w:t xml:space="preserve"> and quality for a period of 1-2 years </w:t>
      </w:r>
      <w:proofErr w:type="gramStart"/>
      <w:r w:rsidR="005C1AE3" w:rsidRPr="009D4E75">
        <w:rPr>
          <w:rFonts w:ascii="Times New Roman" w:cs="Cordia New"/>
          <w:bCs/>
          <w:sz w:val="22"/>
          <w:szCs w:val="22"/>
        </w:rPr>
        <w:t>in order to</w:t>
      </w:r>
      <w:proofErr w:type="gramEnd"/>
      <w:r w:rsidR="005C1AE3" w:rsidRPr="009D4E75">
        <w:rPr>
          <w:rFonts w:ascii="Times New Roman" w:cs="Cordia New"/>
          <w:bCs/>
          <w:sz w:val="22"/>
          <w:szCs w:val="22"/>
        </w:rPr>
        <w:t xml:space="preserve"> render repairment</w:t>
      </w:r>
      <w:r w:rsidRPr="009D4E75">
        <w:rPr>
          <w:rFonts w:ascii="Times New Roman" w:cs="Cordia New"/>
          <w:bCs/>
          <w:sz w:val="22"/>
          <w:szCs w:val="22"/>
        </w:rPr>
        <w:t xml:space="preserve"> service or replacement for work under </w:t>
      </w:r>
      <w:proofErr w:type="gramStart"/>
      <w:r w:rsidR="005C1AE3" w:rsidRPr="009D4E75">
        <w:rPr>
          <w:rFonts w:ascii="Times New Roman" w:cs="Cordia New"/>
          <w:bCs/>
          <w:sz w:val="22"/>
          <w:szCs w:val="22"/>
        </w:rPr>
        <w:t xml:space="preserve">the </w:t>
      </w:r>
      <w:r w:rsidRPr="009D4E75">
        <w:rPr>
          <w:rFonts w:ascii="Times New Roman" w:cs="Cordia New"/>
          <w:bCs/>
          <w:sz w:val="22"/>
          <w:szCs w:val="22"/>
        </w:rPr>
        <w:t>warranty</w:t>
      </w:r>
      <w:proofErr w:type="gramEnd"/>
      <w:r w:rsidR="005C1AE3" w:rsidRPr="009D4E75">
        <w:rPr>
          <w:rFonts w:ascii="Times New Roman" w:cs="Cordia New"/>
          <w:bCs/>
          <w:sz w:val="22"/>
          <w:szCs w:val="22"/>
        </w:rPr>
        <w:t xml:space="preserve"> condition</w:t>
      </w:r>
      <w:r w:rsidR="006125FC" w:rsidRPr="009D4E75">
        <w:rPr>
          <w:rFonts w:ascii="Times New Roman" w:cs="Cordia New"/>
          <w:bCs/>
          <w:sz w:val="22"/>
          <w:szCs w:val="22"/>
        </w:rPr>
        <w:t>s.</w:t>
      </w:r>
      <w:r w:rsidRPr="009D4E75">
        <w:rPr>
          <w:rFonts w:ascii="Times New Roman" w:cs="Cordia New"/>
          <w:bCs/>
          <w:sz w:val="22"/>
          <w:szCs w:val="22"/>
        </w:rPr>
        <w:t xml:space="preserve"> </w:t>
      </w:r>
      <w:r w:rsidR="006125FC" w:rsidRPr="009D4E75">
        <w:rPr>
          <w:rFonts w:ascii="Times New Roman" w:cs="Cordia New"/>
          <w:bCs/>
          <w:sz w:val="22"/>
          <w:szCs w:val="22"/>
        </w:rPr>
        <w:t>The</w:t>
      </w:r>
      <w:r w:rsidRPr="009D4E75">
        <w:rPr>
          <w:rFonts w:ascii="Times New Roman" w:cs="Cordia New"/>
          <w:bCs/>
          <w:sz w:val="22"/>
          <w:szCs w:val="22"/>
        </w:rPr>
        <w:t xml:space="preserve"> estimati</w:t>
      </w:r>
      <w:r w:rsidR="006125FC" w:rsidRPr="009D4E75">
        <w:rPr>
          <w:rFonts w:ascii="Times New Roman" w:cs="Cordia New"/>
          <w:bCs/>
          <w:sz w:val="22"/>
          <w:szCs w:val="22"/>
        </w:rPr>
        <w:t>on</w:t>
      </w:r>
      <w:r w:rsidRPr="009D4E75">
        <w:rPr>
          <w:rFonts w:ascii="Times New Roman" w:cs="Cordia New"/>
          <w:bCs/>
          <w:sz w:val="22"/>
          <w:szCs w:val="22"/>
        </w:rPr>
        <w:t xml:space="preserve"> </w:t>
      </w:r>
      <w:proofErr w:type="gramStart"/>
      <w:r w:rsidRPr="009D4E75">
        <w:rPr>
          <w:rFonts w:ascii="Times New Roman" w:cs="Cordia New"/>
          <w:bCs/>
          <w:sz w:val="22"/>
          <w:szCs w:val="22"/>
        </w:rPr>
        <w:t>bas</w:t>
      </w:r>
      <w:r w:rsidR="006125FC" w:rsidRPr="009D4E75">
        <w:rPr>
          <w:rFonts w:ascii="Times New Roman" w:cs="Cordia New"/>
          <w:bCs/>
          <w:sz w:val="22"/>
          <w:szCs w:val="22"/>
        </w:rPr>
        <w:t>ed</w:t>
      </w:r>
      <w:proofErr w:type="gramEnd"/>
      <w:r w:rsidRPr="009D4E75">
        <w:rPr>
          <w:rFonts w:ascii="Times New Roman" w:cs="Cordia New"/>
          <w:bCs/>
          <w:sz w:val="22"/>
          <w:szCs w:val="22"/>
        </w:rPr>
        <w:t xml:space="preserve"> on </w:t>
      </w:r>
      <w:proofErr w:type="gramStart"/>
      <w:r w:rsidRPr="009D4E75">
        <w:rPr>
          <w:rFonts w:ascii="Times New Roman" w:cs="Cordia New"/>
          <w:bCs/>
          <w:sz w:val="22"/>
          <w:szCs w:val="22"/>
        </w:rPr>
        <w:t>past experience</w:t>
      </w:r>
      <w:proofErr w:type="gramEnd"/>
      <w:r w:rsidRPr="009D4E75">
        <w:rPr>
          <w:rFonts w:ascii="Times New Roman" w:cs="Cordia New"/>
          <w:bCs/>
          <w:sz w:val="22"/>
          <w:szCs w:val="22"/>
        </w:rPr>
        <w:t xml:space="preserve"> regarding repair service </w:t>
      </w:r>
      <w:r w:rsidR="00020007">
        <w:rPr>
          <w:rFonts w:ascii="Times New Roman" w:cs="Cordia New"/>
          <w:bCs/>
          <w:sz w:val="22"/>
          <w:szCs w:val="22"/>
        </w:rPr>
        <w:t>up to the end of reporting period</w:t>
      </w:r>
      <w:r w:rsidRPr="009D4E75">
        <w:rPr>
          <w:rFonts w:ascii="Times New Roman" w:cs="Cordia New"/>
          <w:bCs/>
          <w:sz w:val="22"/>
          <w:szCs w:val="22"/>
        </w:rPr>
        <w:t>.</w:t>
      </w:r>
    </w:p>
    <w:p w14:paraId="6BCF5239" w14:textId="77777777" w:rsidR="00416790" w:rsidRPr="009D4E75" w:rsidRDefault="00416790" w:rsidP="00416790">
      <w:pPr>
        <w:tabs>
          <w:tab w:val="num" w:pos="0"/>
        </w:tabs>
        <w:ind w:left="426" w:right="-17"/>
        <w:jc w:val="thaiDistribute"/>
        <w:rPr>
          <w:rFonts w:ascii="Times New Roman" w:cs="Cordia New"/>
          <w:bCs/>
          <w:sz w:val="22"/>
          <w:szCs w:val="22"/>
        </w:rPr>
      </w:pPr>
    </w:p>
    <w:p w14:paraId="0B92331F" w14:textId="77777777" w:rsidR="008306D8" w:rsidRPr="009D4E75" w:rsidRDefault="008306D8" w:rsidP="008306D8">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t xml:space="preserve">OTHER </w:t>
      </w:r>
      <w:r w:rsidRPr="009D4E75">
        <w:rPr>
          <w:rFonts w:ascii="Times New Roman"/>
          <w:b/>
          <w:bCs/>
          <w:sz w:val="22"/>
          <w:szCs w:val="28"/>
        </w:rPr>
        <w:t>CURRENT</w:t>
      </w:r>
      <w:r w:rsidRPr="009D4E75">
        <w:rPr>
          <w:rFonts w:ascii="Times New Roman" w:cs="Times New Roman"/>
          <w:b/>
          <w:bCs/>
          <w:sz w:val="22"/>
          <w:szCs w:val="22"/>
        </w:rPr>
        <w:t xml:space="preserve"> </w:t>
      </w:r>
      <w:r w:rsidRPr="009D4E75">
        <w:rPr>
          <w:rFonts w:ascii="Times New Roman"/>
          <w:b/>
          <w:bCs/>
          <w:sz w:val="22"/>
          <w:szCs w:val="28"/>
        </w:rPr>
        <w:t>LIABILITIES</w:t>
      </w:r>
    </w:p>
    <w:p w14:paraId="02BFDAA5" w14:textId="77777777" w:rsidR="008306D8" w:rsidRPr="009D4E75" w:rsidRDefault="008306D8" w:rsidP="008306D8">
      <w:pPr>
        <w:tabs>
          <w:tab w:val="num" w:pos="0"/>
        </w:tabs>
        <w:ind w:left="426" w:right="-17"/>
        <w:jc w:val="thaiDistribute"/>
        <w:rPr>
          <w:rFonts w:ascii="Times New Roman" w:cs="Cordia New"/>
          <w:bCs/>
          <w:sz w:val="22"/>
          <w:szCs w:val="22"/>
        </w:rPr>
      </w:pPr>
    </w:p>
    <w:p w14:paraId="1533B021" w14:textId="0AB7DCD8" w:rsidR="008306D8" w:rsidRPr="009D4E75" w:rsidRDefault="008306D8" w:rsidP="008306D8">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Other current liabilities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7AF8A0B4" w14:textId="77777777" w:rsidR="008306D8" w:rsidRPr="009D4E75" w:rsidRDefault="008306D8" w:rsidP="008306D8">
      <w:pPr>
        <w:tabs>
          <w:tab w:val="num" w:pos="0"/>
        </w:tabs>
        <w:ind w:left="426" w:right="-17"/>
        <w:jc w:val="thaiDistribute"/>
        <w:rPr>
          <w:rFonts w:ascii="Times New Roman" w:cs="Cordia New"/>
          <w:bCs/>
          <w:sz w:val="22"/>
          <w:szCs w:val="22"/>
        </w:rPr>
      </w:pPr>
    </w:p>
    <w:bookmarkStart w:id="589" w:name="_MON_1690124931"/>
    <w:bookmarkEnd w:id="589"/>
    <w:p w14:paraId="2F3A0B82" w14:textId="14C806EA" w:rsidR="008306D8" w:rsidRPr="009D4E75" w:rsidRDefault="00971294" w:rsidP="008306D8">
      <w:pPr>
        <w:tabs>
          <w:tab w:val="num" w:pos="0"/>
        </w:tabs>
        <w:ind w:left="426" w:right="-17"/>
        <w:jc w:val="thaiDistribute"/>
        <w:rPr>
          <w:rFonts w:ascii="Times New Roman" w:cs="Times New Roman"/>
          <w:bCs/>
          <w:sz w:val="22"/>
          <w:szCs w:val="22"/>
        </w:rPr>
      </w:pPr>
      <w:r w:rsidRPr="009D4E75">
        <w:rPr>
          <w:rFonts w:hAnsi="Angsana New"/>
          <w:sz w:val="30"/>
          <w:szCs w:val="30"/>
          <w:cs/>
        </w:rPr>
        <w:object w:dxaOrig="10539" w:dyaOrig="4132" w14:anchorId="1C0816D5">
          <v:shape id="_x0000_i1100" type="#_x0000_t75" style="width:484.55pt;height:206.85pt" o:ole="">
            <v:imagedata r:id="rId164" o:title=""/>
          </v:shape>
          <o:OLEObject Type="Embed" ProgID="Excel.Sheet.8" ShapeID="_x0000_i1100" DrawAspect="Content" ObjectID="_1802074806" r:id="rId165"/>
        </w:object>
      </w:r>
    </w:p>
    <w:p w14:paraId="467312B8" w14:textId="77777777" w:rsidR="00AE6D31" w:rsidRPr="009D4E75" w:rsidRDefault="00AE6D31">
      <w:pPr>
        <w:rPr>
          <w:rFonts w:ascii="Times New Roman"/>
          <w:b/>
          <w:bCs/>
          <w:sz w:val="22"/>
          <w:szCs w:val="28"/>
        </w:rPr>
      </w:pPr>
      <w:r w:rsidRPr="009D4E75">
        <w:rPr>
          <w:rFonts w:ascii="Times New Roman"/>
          <w:b/>
          <w:bCs/>
          <w:sz w:val="22"/>
          <w:szCs w:val="28"/>
        </w:rPr>
        <w:br w:type="page"/>
      </w:r>
    </w:p>
    <w:p w14:paraId="60D84647" w14:textId="41006016" w:rsidR="0019388A" w:rsidRPr="009D4E75" w:rsidRDefault="0019388A" w:rsidP="0019388A">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PROVISIONS FOR EMPLOYEE BENEFIT</w:t>
      </w:r>
    </w:p>
    <w:p w14:paraId="640CF9A4" w14:textId="77777777" w:rsidR="0019388A" w:rsidRPr="009D4E75" w:rsidRDefault="0019388A" w:rsidP="0019388A">
      <w:pPr>
        <w:tabs>
          <w:tab w:val="num" w:pos="0"/>
        </w:tabs>
        <w:ind w:left="426" w:right="-17"/>
        <w:jc w:val="thaiDistribute"/>
        <w:rPr>
          <w:rFonts w:ascii="Times New Roman" w:cs="Cordia New"/>
          <w:bCs/>
          <w:sz w:val="22"/>
          <w:szCs w:val="22"/>
        </w:rPr>
      </w:pPr>
    </w:p>
    <w:p w14:paraId="60D1FF56" w14:textId="7825AFD7" w:rsidR="0019388A" w:rsidRPr="009D4E75" w:rsidRDefault="0019388A" w:rsidP="0019388A">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Provisions for employee benefit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p w14:paraId="733D829F" w14:textId="77777777" w:rsidR="0019388A" w:rsidRPr="009D4E75" w:rsidRDefault="0019388A" w:rsidP="0019388A">
      <w:pPr>
        <w:tabs>
          <w:tab w:val="num" w:pos="0"/>
        </w:tabs>
        <w:ind w:left="426" w:right="-17"/>
        <w:jc w:val="thaiDistribute"/>
        <w:rPr>
          <w:rFonts w:ascii="Times New Roman" w:cs="Cordia New"/>
          <w:bCs/>
          <w:sz w:val="22"/>
          <w:szCs w:val="22"/>
        </w:rPr>
      </w:pPr>
    </w:p>
    <w:bookmarkStart w:id="590" w:name="_1549622086"/>
    <w:bookmarkStart w:id="591" w:name="_1549622073"/>
    <w:bookmarkStart w:id="592" w:name="_1549622670"/>
    <w:bookmarkStart w:id="593" w:name="_MON_1549494334"/>
    <w:bookmarkStart w:id="594" w:name="_MON_1453808536"/>
    <w:bookmarkStart w:id="595" w:name="_MON_1549099479"/>
    <w:bookmarkStart w:id="596" w:name="_MON_1549099542"/>
    <w:bookmarkStart w:id="597" w:name="_MON_1549299086"/>
    <w:bookmarkStart w:id="598" w:name="_MON_1549299099"/>
    <w:bookmarkEnd w:id="590"/>
    <w:bookmarkEnd w:id="591"/>
    <w:bookmarkEnd w:id="592"/>
    <w:bookmarkEnd w:id="593"/>
    <w:bookmarkEnd w:id="594"/>
    <w:bookmarkEnd w:id="595"/>
    <w:bookmarkEnd w:id="596"/>
    <w:bookmarkEnd w:id="597"/>
    <w:bookmarkEnd w:id="598"/>
    <w:bookmarkStart w:id="599" w:name="_MON_1549467221"/>
    <w:bookmarkEnd w:id="599"/>
    <w:p w14:paraId="19C8FBAF" w14:textId="36493531" w:rsidR="003104BC" w:rsidRPr="009D4E75" w:rsidRDefault="00E16C61" w:rsidP="001278BA">
      <w:pPr>
        <w:tabs>
          <w:tab w:val="num" w:pos="0"/>
        </w:tabs>
        <w:ind w:left="426" w:right="-17"/>
        <w:jc w:val="thaiDistribute"/>
        <w:rPr>
          <w:rFonts w:ascii="Times New Roman" w:cs="Cordia New"/>
          <w:bCs/>
          <w:sz w:val="22"/>
          <w:szCs w:val="22"/>
        </w:rPr>
      </w:pPr>
      <w:r w:rsidRPr="009D4E75">
        <w:rPr>
          <w:rFonts w:hAnsi="Angsana New"/>
          <w:sz w:val="28"/>
          <w:szCs w:val="28"/>
        </w:rPr>
        <w:object w:dxaOrig="10371" w:dyaOrig="3070" w14:anchorId="7D60B308">
          <v:shape id="_x0000_i1101" type="#_x0000_t75" style="width:482.85pt;height:149.15pt" o:ole="">
            <v:imagedata r:id="rId166" o:title=""/>
          </v:shape>
          <o:OLEObject Type="Embed" ProgID="Excel.Sheet.8" ShapeID="_x0000_i1101" DrawAspect="Content" ObjectID="_1802074807" r:id="rId167"/>
        </w:object>
      </w:r>
    </w:p>
    <w:p w14:paraId="14CFA3A4" w14:textId="77777777" w:rsidR="00AE6D31" w:rsidRPr="009D4E75" w:rsidRDefault="00AE6D31" w:rsidP="00065746">
      <w:pPr>
        <w:tabs>
          <w:tab w:val="num" w:pos="0"/>
        </w:tabs>
        <w:ind w:left="426" w:right="-17"/>
        <w:jc w:val="thaiDistribute"/>
        <w:rPr>
          <w:rFonts w:ascii="Times New Roman" w:cs="Cordia New"/>
          <w:bCs/>
          <w:sz w:val="22"/>
          <w:szCs w:val="22"/>
        </w:rPr>
      </w:pPr>
    </w:p>
    <w:p w14:paraId="4E6C2E08" w14:textId="6823F884" w:rsidR="00065746" w:rsidRPr="009D4E75" w:rsidRDefault="00065746" w:rsidP="00065746">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Movements of the present value of provisions for employee benefit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summarized as follows:</w:t>
      </w:r>
    </w:p>
    <w:p w14:paraId="272ED15C" w14:textId="77777777" w:rsidR="00416790" w:rsidRPr="009D4E75" w:rsidRDefault="00416790" w:rsidP="001278BA">
      <w:pPr>
        <w:tabs>
          <w:tab w:val="num" w:pos="0"/>
        </w:tabs>
        <w:ind w:left="426" w:right="-17"/>
        <w:jc w:val="thaiDistribute"/>
        <w:rPr>
          <w:rFonts w:ascii="Times New Roman" w:cs="Cordia New"/>
          <w:bCs/>
          <w:sz w:val="22"/>
          <w:szCs w:val="22"/>
        </w:rPr>
      </w:pPr>
    </w:p>
    <w:bookmarkStart w:id="600" w:name="_1549099663"/>
    <w:bookmarkStart w:id="601" w:name="_1549099575"/>
    <w:bookmarkStart w:id="602" w:name="_1549496146"/>
    <w:bookmarkStart w:id="603" w:name="_MON_1549299309"/>
    <w:bookmarkStart w:id="604" w:name="_MON_1549299428"/>
    <w:bookmarkStart w:id="605" w:name="_MON_1549440813"/>
    <w:bookmarkStart w:id="606" w:name="_MON_1549440821"/>
    <w:bookmarkStart w:id="607" w:name="_MON_1549467230"/>
    <w:bookmarkStart w:id="608" w:name="_MON_1549494315"/>
    <w:bookmarkStart w:id="609" w:name="_MON_1549622109"/>
    <w:bookmarkStart w:id="610" w:name="_MON_1549622187"/>
    <w:bookmarkStart w:id="611" w:name="_MON_1549622210"/>
    <w:bookmarkStart w:id="612" w:name="_MON_1549622660"/>
    <w:bookmarkStart w:id="613" w:name="_MON_1453808490"/>
    <w:bookmarkStart w:id="614" w:name="_MON_1549099750"/>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Start w:id="615" w:name="_MON_1549299279"/>
    <w:bookmarkEnd w:id="615"/>
    <w:p w14:paraId="4A2271D7" w14:textId="3E3FE9D6" w:rsidR="00416790" w:rsidRPr="009D4E75" w:rsidRDefault="00205EF1" w:rsidP="00BF4BA5">
      <w:pPr>
        <w:tabs>
          <w:tab w:val="num" w:pos="0"/>
          <w:tab w:val="left" w:pos="5040"/>
        </w:tabs>
        <w:ind w:left="426" w:right="-17"/>
        <w:jc w:val="thaiDistribute"/>
        <w:rPr>
          <w:rFonts w:ascii="Times New Roman" w:cs="Cordia New"/>
          <w:bCs/>
          <w:sz w:val="22"/>
          <w:szCs w:val="22"/>
          <w:cs/>
        </w:rPr>
      </w:pPr>
      <w:r w:rsidRPr="009D4E75">
        <w:rPr>
          <w:rFonts w:hAnsi="Angsana New"/>
          <w:sz w:val="28"/>
          <w:szCs w:val="28"/>
        </w:rPr>
        <w:object w:dxaOrig="11161" w:dyaOrig="7387" w14:anchorId="01C128F4">
          <v:shape id="_x0000_i1102" type="#_x0000_t75" style="width:466.3pt;height:329.7pt" o:ole="">
            <v:imagedata r:id="rId168" o:title=""/>
            <o:lock v:ext="edit" aspectratio="f"/>
          </v:shape>
          <o:OLEObject Type="Embed" ProgID="Excel.Sheet.8" ShapeID="_x0000_i1102" DrawAspect="Content" ObjectID="_1802074808" r:id="rId169"/>
        </w:object>
      </w:r>
    </w:p>
    <w:p w14:paraId="332B5B55" w14:textId="77777777" w:rsidR="00996992" w:rsidRPr="009D4E75" w:rsidRDefault="00996992" w:rsidP="00304B79">
      <w:pPr>
        <w:tabs>
          <w:tab w:val="num" w:pos="0"/>
        </w:tabs>
        <w:ind w:left="426" w:right="-17"/>
        <w:jc w:val="thaiDistribute"/>
        <w:rPr>
          <w:rFonts w:ascii="Times New Roman" w:cs="Cordia New"/>
          <w:bCs/>
          <w:sz w:val="22"/>
          <w:szCs w:val="22"/>
        </w:rPr>
      </w:pPr>
    </w:p>
    <w:p w14:paraId="22E45AD8" w14:textId="77777777" w:rsidR="00C03B7B" w:rsidRPr="009D4E75" w:rsidRDefault="00C03B7B">
      <w:pPr>
        <w:rPr>
          <w:rFonts w:ascii="Times New Roman" w:cs="Cordia New"/>
          <w:bCs/>
          <w:sz w:val="22"/>
          <w:szCs w:val="22"/>
        </w:rPr>
      </w:pPr>
      <w:r w:rsidRPr="009D4E75">
        <w:rPr>
          <w:rFonts w:ascii="Times New Roman" w:cs="Cordia New"/>
          <w:bCs/>
          <w:sz w:val="22"/>
          <w:szCs w:val="22"/>
        </w:rPr>
        <w:br w:type="page"/>
      </w:r>
    </w:p>
    <w:p w14:paraId="26762085" w14:textId="0F96AFD6" w:rsidR="00304B79" w:rsidRPr="009D4E75" w:rsidRDefault="00304B79" w:rsidP="00304B79">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 xml:space="preserve">Principal actuarial assumptions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were as follow</w:t>
      </w:r>
      <w:r w:rsidR="00200BBD" w:rsidRPr="009D4E75">
        <w:rPr>
          <w:rFonts w:ascii="Times New Roman" w:cs="Cordia New"/>
          <w:bCs/>
          <w:sz w:val="22"/>
          <w:szCs w:val="22"/>
        </w:rPr>
        <w:t>s</w:t>
      </w:r>
      <w:r w:rsidRPr="009D4E75">
        <w:rPr>
          <w:rFonts w:ascii="Times New Roman" w:cs="Cordia New"/>
          <w:bCs/>
          <w:sz w:val="22"/>
          <w:szCs w:val="22"/>
        </w:rPr>
        <w:t>:</w:t>
      </w:r>
    </w:p>
    <w:p w14:paraId="1CCA58DF" w14:textId="77777777" w:rsidR="00022799" w:rsidRPr="009D4E75" w:rsidRDefault="00022799" w:rsidP="00022799">
      <w:pPr>
        <w:tabs>
          <w:tab w:val="num" w:pos="0"/>
        </w:tabs>
        <w:ind w:left="426" w:right="-17"/>
        <w:jc w:val="thaiDistribute"/>
        <w:rPr>
          <w:rFonts w:ascii="Times New Roman" w:cs="Cordia New"/>
          <w:bCs/>
          <w:sz w:val="22"/>
          <w:szCs w:val="22"/>
        </w:rPr>
      </w:pPr>
    </w:p>
    <w:bookmarkStart w:id="616" w:name="_MON_1517749885"/>
    <w:bookmarkEnd w:id="616"/>
    <w:p w14:paraId="19C03297" w14:textId="126AAB4A" w:rsidR="00E25C1A" w:rsidRPr="009D4E75" w:rsidRDefault="00063D92" w:rsidP="001278BA">
      <w:pPr>
        <w:tabs>
          <w:tab w:val="num" w:pos="0"/>
        </w:tabs>
        <w:ind w:left="426" w:right="-17"/>
        <w:jc w:val="thaiDistribute"/>
        <w:rPr>
          <w:rFonts w:ascii="Times New Roman" w:cs="Cordia New"/>
          <w:bCs/>
          <w:sz w:val="18"/>
          <w:szCs w:val="18"/>
        </w:rPr>
      </w:pPr>
      <w:r w:rsidRPr="009D4E75">
        <w:rPr>
          <w:rFonts w:cs="Times New Roman"/>
        </w:rPr>
        <w:object w:dxaOrig="10222" w:dyaOrig="3502" w14:anchorId="6A4CD39B">
          <v:shape id="_x0000_i1103" type="#_x0000_t75" style="width:486.3pt;height:178.3pt" o:ole="" o:preferrelative="f">
            <v:imagedata r:id="rId170" o:title=""/>
            <o:lock v:ext="edit" aspectratio="f"/>
          </v:shape>
          <o:OLEObject Type="Embed" ProgID="Excel.Sheet.8" ShapeID="_x0000_i1103" DrawAspect="Content" ObjectID="_1802074809" r:id="rId171"/>
        </w:object>
      </w:r>
    </w:p>
    <w:p w14:paraId="55106442" w14:textId="77777777" w:rsidR="00D93763" w:rsidRPr="009D4E75" w:rsidRDefault="00D93763" w:rsidP="00022799">
      <w:pPr>
        <w:tabs>
          <w:tab w:val="num" w:pos="0"/>
        </w:tabs>
        <w:ind w:left="426" w:right="-17"/>
        <w:jc w:val="thaiDistribute"/>
        <w:rPr>
          <w:rFonts w:ascii="Times New Roman" w:cs="Cordia New"/>
          <w:bCs/>
          <w:sz w:val="22"/>
          <w:szCs w:val="22"/>
        </w:rPr>
      </w:pPr>
    </w:p>
    <w:p w14:paraId="7D617A95" w14:textId="532C4503" w:rsidR="00022799" w:rsidRPr="009D4E75" w:rsidRDefault="00022799" w:rsidP="00022799">
      <w:pPr>
        <w:tabs>
          <w:tab w:val="num" w:pos="0"/>
        </w:tabs>
        <w:ind w:left="426" w:right="-17"/>
        <w:jc w:val="thaiDistribute"/>
        <w:rPr>
          <w:rFonts w:ascii="Times New Roman" w:cs="Cordia New"/>
          <w:bCs/>
          <w:sz w:val="22"/>
          <w:szCs w:val="22"/>
        </w:rPr>
      </w:pPr>
      <w:r w:rsidRPr="009D4E75">
        <w:rPr>
          <w:rFonts w:ascii="Times New Roman" w:cs="Cordia New"/>
          <w:bCs/>
          <w:sz w:val="22"/>
          <w:szCs w:val="22"/>
        </w:rPr>
        <w:t>Discount rate w</w:t>
      </w:r>
      <w:r w:rsidR="00200BBD" w:rsidRPr="009D4E75">
        <w:rPr>
          <w:rFonts w:ascii="Times New Roman" w:cs="Cordia New"/>
          <w:bCs/>
          <w:sz w:val="22"/>
          <w:szCs w:val="22"/>
        </w:rPr>
        <w:t>as</w:t>
      </w:r>
      <w:r w:rsidRPr="009D4E75">
        <w:rPr>
          <w:rFonts w:ascii="Times New Roman" w:cs="Cordia New"/>
          <w:bCs/>
          <w:sz w:val="22"/>
          <w:szCs w:val="22"/>
        </w:rPr>
        <w:t xml:space="preserve"> the market yields on government’s bond for legal severance payments plan</w:t>
      </w:r>
      <w:r w:rsidR="007414EC" w:rsidRPr="009D4E75">
        <w:rPr>
          <w:rFonts w:ascii="Times New Roman" w:cs="Cordia New"/>
          <w:bCs/>
          <w:sz w:val="22"/>
          <w:szCs w:val="22"/>
        </w:rPr>
        <w:t>.</w:t>
      </w:r>
    </w:p>
    <w:p w14:paraId="1FA89B05" w14:textId="77777777" w:rsidR="00022799" w:rsidRPr="009D4E75" w:rsidRDefault="00022799" w:rsidP="00022799">
      <w:pPr>
        <w:tabs>
          <w:tab w:val="num" w:pos="0"/>
        </w:tabs>
        <w:ind w:left="426" w:right="-17"/>
        <w:jc w:val="thaiDistribute"/>
        <w:rPr>
          <w:rFonts w:ascii="Times New Roman" w:cs="Cordia New"/>
          <w:bCs/>
          <w:sz w:val="22"/>
          <w:szCs w:val="22"/>
        </w:rPr>
      </w:pPr>
    </w:p>
    <w:p w14:paraId="224FD015" w14:textId="77777777" w:rsidR="00022799" w:rsidRPr="009D4E75" w:rsidRDefault="00022799" w:rsidP="00022799">
      <w:pPr>
        <w:tabs>
          <w:tab w:val="num" w:pos="0"/>
        </w:tabs>
        <w:ind w:left="426" w:right="-17"/>
        <w:jc w:val="thaiDistribute"/>
        <w:rPr>
          <w:rFonts w:ascii="Times New Roman" w:cs="Cordia New"/>
          <w:bCs/>
          <w:sz w:val="22"/>
          <w:szCs w:val="22"/>
        </w:rPr>
      </w:pPr>
      <w:proofErr w:type="gramStart"/>
      <w:r w:rsidRPr="009D4E75">
        <w:rPr>
          <w:rFonts w:ascii="Times New Roman" w:cs="Cordia New"/>
          <w:bCs/>
          <w:sz w:val="22"/>
          <w:szCs w:val="22"/>
        </w:rPr>
        <w:t>Salary</w:t>
      </w:r>
      <w:proofErr w:type="gramEnd"/>
      <w:r w:rsidRPr="009D4E75">
        <w:rPr>
          <w:rFonts w:ascii="Times New Roman" w:cs="Cordia New"/>
          <w:bCs/>
          <w:sz w:val="22"/>
          <w:szCs w:val="22"/>
        </w:rPr>
        <w:t xml:space="preserve"> </w:t>
      </w:r>
      <w:proofErr w:type="gramStart"/>
      <w:r w:rsidRPr="009D4E75">
        <w:rPr>
          <w:rFonts w:ascii="Times New Roman" w:cs="Cordia New"/>
          <w:bCs/>
          <w:sz w:val="22"/>
          <w:szCs w:val="22"/>
        </w:rPr>
        <w:t>increase</w:t>
      </w:r>
      <w:proofErr w:type="gramEnd"/>
      <w:r w:rsidRPr="009D4E75">
        <w:rPr>
          <w:rFonts w:ascii="Times New Roman" w:cs="Cordia New"/>
          <w:bCs/>
          <w:sz w:val="22"/>
          <w:szCs w:val="22"/>
        </w:rPr>
        <w:t xml:space="preserve"> rate depended on the management’s policies.</w:t>
      </w:r>
    </w:p>
    <w:p w14:paraId="6AEE711F" w14:textId="77777777" w:rsidR="00022799" w:rsidRPr="009D4E75" w:rsidRDefault="00022799" w:rsidP="00022799">
      <w:pPr>
        <w:tabs>
          <w:tab w:val="num" w:pos="0"/>
        </w:tabs>
        <w:ind w:left="426" w:right="-17"/>
        <w:jc w:val="thaiDistribute"/>
        <w:rPr>
          <w:rFonts w:ascii="Times New Roman" w:cs="Cordia New"/>
          <w:bCs/>
          <w:sz w:val="22"/>
          <w:szCs w:val="22"/>
        </w:rPr>
      </w:pPr>
    </w:p>
    <w:p w14:paraId="587694A4" w14:textId="77777777" w:rsidR="00022799" w:rsidRPr="009D4E75" w:rsidRDefault="00022799" w:rsidP="00022799">
      <w:pPr>
        <w:tabs>
          <w:tab w:val="num" w:pos="0"/>
        </w:tabs>
        <w:ind w:left="426" w:right="-17"/>
        <w:jc w:val="thaiDistribute"/>
        <w:rPr>
          <w:rFonts w:ascii="Times New Roman" w:cs="Cordia New"/>
          <w:bCs/>
          <w:sz w:val="22"/>
          <w:szCs w:val="22"/>
        </w:rPr>
      </w:pPr>
      <w:proofErr w:type="gramStart"/>
      <w:r w:rsidRPr="009D4E75">
        <w:rPr>
          <w:rFonts w:ascii="Times New Roman" w:cs="Cordia New"/>
          <w:bCs/>
          <w:sz w:val="22"/>
          <w:szCs w:val="22"/>
        </w:rPr>
        <w:t>Turnover</w:t>
      </w:r>
      <w:proofErr w:type="gramEnd"/>
      <w:r w:rsidRPr="009D4E75">
        <w:rPr>
          <w:rFonts w:ascii="Times New Roman" w:cs="Cordia New"/>
          <w:bCs/>
          <w:sz w:val="22"/>
          <w:szCs w:val="22"/>
        </w:rPr>
        <w:t xml:space="preserve"> rate depended on the length of</w:t>
      </w:r>
      <w:r w:rsidR="006125FC" w:rsidRPr="009D4E75">
        <w:rPr>
          <w:rFonts w:ascii="Times New Roman" w:cs="Cordia New"/>
          <w:bCs/>
          <w:sz w:val="22"/>
          <w:szCs w:val="22"/>
        </w:rPr>
        <w:t xml:space="preserve"> work</w:t>
      </w:r>
      <w:r w:rsidRPr="009D4E75">
        <w:rPr>
          <w:rFonts w:ascii="Times New Roman" w:cs="Cordia New"/>
          <w:bCs/>
          <w:sz w:val="22"/>
          <w:szCs w:val="22"/>
        </w:rPr>
        <w:t xml:space="preserve"> service</w:t>
      </w:r>
      <w:r w:rsidR="006125FC" w:rsidRPr="009D4E75">
        <w:rPr>
          <w:rFonts w:ascii="Times New Roman" w:cs="Cordia New"/>
          <w:bCs/>
          <w:sz w:val="22"/>
          <w:szCs w:val="22"/>
        </w:rPr>
        <w:t xml:space="preserve"> period</w:t>
      </w:r>
      <w:r w:rsidRPr="009D4E75">
        <w:rPr>
          <w:rFonts w:ascii="Times New Roman" w:cs="Cordia New"/>
          <w:bCs/>
          <w:sz w:val="22"/>
          <w:szCs w:val="22"/>
        </w:rPr>
        <w:t>.</w:t>
      </w:r>
    </w:p>
    <w:p w14:paraId="58314473" w14:textId="77777777" w:rsidR="00022799" w:rsidRPr="009D4E75" w:rsidRDefault="00022799" w:rsidP="00022799">
      <w:pPr>
        <w:tabs>
          <w:tab w:val="num" w:pos="0"/>
        </w:tabs>
        <w:ind w:left="426" w:right="-17"/>
        <w:jc w:val="thaiDistribute"/>
        <w:rPr>
          <w:rFonts w:ascii="Times New Roman" w:cs="Cordia New"/>
          <w:bCs/>
          <w:sz w:val="22"/>
          <w:szCs w:val="22"/>
        </w:rPr>
      </w:pPr>
    </w:p>
    <w:p w14:paraId="751BC6B1" w14:textId="0846DA63" w:rsidR="00022799" w:rsidRPr="009D4E75" w:rsidRDefault="00022799" w:rsidP="00022799">
      <w:pPr>
        <w:tabs>
          <w:tab w:val="num" w:pos="0"/>
        </w:tabs>
        <w:ind w:left="426" w:right="-17"/>
        <w:jc w:val="thaiDistribute"/>
        <w:rPr>
          <w:rFonts w:ascii="Times New Roman" w:cs="Cordia New"/>
          <w:bCs/>
          <w:sz w:val="22"/>
          <w:szCs w:val="22"/>
        </w:rPr>
      </w:pPr>
      <w:r w:rsidRPr="009D4E75">
        <w:rPr>
          <w:rFonts w:ascii="Times New Roman" w:cs="Cordia New"/>
          <w:bCs/>
          <w:sz w:val="22"/>
          <w:szCs w:val="22"/>
        </w:rPr>
        <w:t>Mortality rate w</w:t>
      </w:r>
      <w:r w:rsidR="00980F6E" w:rsidRPr="009D4E75">
        <w:rPr>
          <w:rFonts w:ascii="Times New Roman" w:cs="Cordia New"/>
          <w:bCs/>
          <w:sz w:val="22"/>
          <w:szCs w:val="22"/>
        </w:rPr>
        <w:t>as</w:t>
      </w:r>
      <w:r w:rsidRPr="009D4E75">
        <w:rPr>
          <w:rFonts w:ascii="Times New Roman" w:cs="Cordia New"/>
          <w:bCs/>
          <w:sz w:val="22"/>
          <w:szCs w:val="22"/>
        </w:rPr>
        <w:t xml:space="preserve"> the reference rate from TMO2017: Thai Mortality Ordinary Table 2017.</w:t>
      </w:r>
    </w:p>
    <w:p w14:paraId="45A2691D" w14:textId="77777777" w:rsidR="009274C7" w:rsidRPr="009D4E75" w:rsidRDefault="009274C7" w:rsidP="001278BA">
      <w:pPr>
        <w:tabs>
          <w:tab w:val="num" w:pos="0"/>
        </w:tabs>
        <w:ind w:left="426" w:right="-17"/>
        <w:jc w:val="thaiDistribute"/>
        <w:rPr>
          <w:rFonts w:ascii="Times New Roman" w:cs="Cordia New"/>
          <w:bCs/>
          <w:sz w:val="22"/>
          <w:szCs w:val="22"/>
        </w:rPr>
      </w:pPr>
    </w:p>
    <w:p w14:paraId="02A75E46" w14:textId="70E3243F" w:rsidR="00022799" w:rsidRPr="009D4E75" w:rsidRDefault="00022799" w:rsidP="00022799">
      <w:pPr>
        <w:tabs>
          <w:tab w:val="num" w:pos="0"/>
        </w:tabs>
        <w:ind w:left="426" w:right="-17"/>
        <w:jc w:val="thaiDistribute"/>
        <w:rPr>
          <w:rFonts w:ascii="Times New Roman" w:cs="Cordia New"/>
          <w:b/>
          <w:sz w:val="22"/>
          <w:szCs w:val="22"/>
        </w:rPr>
      </w:pPr>
      <w:r w:rsidRPr="009D4E75">
        <w:rPr>
          <w:rFonts w:ascii="Times New Roman" w:cs="Cordia New"/>
          <w:b/>
          <w:sz w:val="22"/>
          <w:szCs w:val="22"/>
        </w:rPr>
        <w:t>Sensitivity analysis</w:t>
      </w:r>
    </w:p>
    <w:p w14:paraId="69D843A6" w14:textId="77777777" w:rsidR="00022799" w:rsidRPr="009D4E75" w:rsidRDefault="00022799" w:rsidP="00022799">
      <w:pPr>
        <w:tabs>
          <w:tab w:val="num" w:pos="0"/>
        </w:tabs>
        <w:ind w:left="426" w:right="-17"/>
        <w:jc w:val="thaiDistribute"/>
        <w:rPr>
          <w:rFonts w:ascii="Times New Roman" w:cs="Cordia New"/>
          <w:bCs/>
          <w:sz w:val="22"/>
          <w:szCs w:val="22"/>
        </w:rPr>
      </w:pPr>
    </w:p>
    <w:p w14:paraId="28A81532" w14:textId="070988DD" w:rsidR="00022799" w:rsidRPr="009D4E75" w:rsidRDefault="00022799" w:rsidP="0002279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w:t>
      </w:r>
      <w:proofErr w:type="gramStart"/>
      <w:r w:rsidRPr="009D4E75">
        <w:rPr>
          <w:rFonts w:ascii="Times New Roman" w:cs="Cordia New"/>
          <w:bCs/>
          <w:sz w:val="22"/>
          <w:szCs w:val="22"/>
        </w:rPr>
        <w:t>result</w:t>
      </w:r>
      <w:proofErr w:type="gramEnd"/>
      <w:r w:rsidRPr="009D4E75">
        <w:rPr>
          <w:rFonts w:ascii="Times New Roman" w:cs="Cordia New"/>
          <w:bCs/>
          <w:sz w:val="22"/>
          <w:szCs w:val="22"/>
        </w:rPr>
        <w:t xml:space="preserve"> of sensitivity analysis for significant assumptions that affect the present value of the long-term provisions for employee benefit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are summarized below:</w:t>
      </w:r>
    </w:p>
    <w:p w14:paraId="5341DA22" w14:textId="77777777" w:rsidR="00022799" w:rsidRPr="009D4E75" w:rsidRDefault="00022799" w:rsidP="00022799">
      <w:pPr>
        <w:tabs>
          <w:tab w:val="num" w:pos="0"/>
        </w:tabs>
        <w:ind w:left="426" w:right="-17"/>
        <w:jc w:val="thaiDistribute"/>
        <w:rPr>
          <w:rFonts w:ascii="Times New Roman" w:cs="Cordia New"/>
          <w:bCs/>
          <w:sz w:val="22"/>
          <w:szCs w:val="22"/>
        </w:rPr>
      </w:pPr>
    </w:p>
    <w:bookmarkStart w:id="617" w:name="_MON_1675544172"/>
    <w:bookmarkEnd w:id="617"/>
    <w:p w14:paraId="205A2252" w14:textId="4FF94B51" w:rsidR="009274C7" w:rsidRPr="009D4E75" w:rsidRDefault="00544D38" w:rsidP="00CB5409">
      <w:pPr>
        <w:tabs>
          <w:tab w:val="num" w:pos="0"/>
        </w:tabs>
        <w:ind w:left="426" w:right="-916"/>
        <w:jc w:val="thaiDistribute"/>
        <w:rPr>
          <w:rFonts w:hAnsi="Angsana New"/>
          <w:sz w:val="28"/>
          <w:szCs w:val="28"/>
          <w:cs/>
        </w:rPr>
      </w:pPr>
      <w:r w:rsidRPr="009D4E75">
        <w:rPr>
          <w:rFonts w:hAnsi="Angsana New"/>
          <w:sz w:val="28"/>
          <w:szCs w:val="28"/>
          <w:cs/>
        </w:rPr>
        <w:object w:dxaOrig="10229" w:dyaOrig="3267" w14:anchorId="205EDFA4">
          <v:shape id="_x0000_i1104" type="#_x0000_t75" style="width:492.55pt;height:149.7pt" o:ole="">
            <v:imagedata r:id="rId172" o:title=""/>
          </v:shape>
          <o:OLEObject Type="Embed" ProgID="Excel.Sheet.12" ShapeID="_x0000_i1104" DrawAspect="Content" ObjectID="_1802074810" r:id="rId173"/>
        </w:object>
      </w:r>
    </w:p>
    <w:p w14:paraId="00AAB395" w14:textId="77777777" w:rsidR="00CB5409" w:rsidRPr="009D4E75" w:rsidRDefault="00CB5409" w:rsidP="00CB5409">
      <w:pPr>
        <w:tabs>
          <w:tab w:val="num" w:pos="0"/>
        </w:tabs>
        <w:ind w:left="426" w:right="-916"/>
        <w:jc w:val="thaiDistribute"/>
        <w:rPr>
          <w:rFonts w:ascii="Times New Roman" w:cs="Cordia New"/>
          <w:bCs/>
          <w:sz w:val="22"/>
          <w:szCs w:val="22"/>
        </w:rPr>
      </w:pPr>
    </w:p>
    <w:bookmarkStart w:id="618" w:name="_MON_1669674008"/>
    <w:bookmarkEnd w:id="618"/>
    <w:p w14:paraId="3CE360B5" w14:textId="796CD183" w:rsidR="009274C7" w:rsidRPr="009D4E75" w:rsidRDefault="008E239A" w:rsidP="00A56AA0">
      <w:pPr>
        <w:tabs>
          <w:tab w:val="num" w:pos="0"/>
        </w:tabs>
        <w:ind w:left="426" w:right="-17"/>
        <w:jc w:val="thaiDistribute"/>
        <w:rPr>
          <w:rFonts w:hAnsi="Angsana New"/>
          <w:sz w:val="28"/>
          <w:szCs w:val="28"/>
        </w:rPr>
      </w:pPr>
      <w:r w:rsidRPr="009D4E75">
        <w:rPr>
          <w:rFonts w:hAnsi="Angsana New"/>
          <w:sz w:val="28"/>
          <w:szCs w:val="28"/>
          <w:cs/>
        </w:rPr>
        <w:object w:dxaOrig="10085" w:dyaOrig="3330" w14:anchorId="72B66A7F">
          <v:shape id="_x0000_i1105" type="#_x0000_t75" style="width:488.55pt;height:156pt" o:ole="">
            <v:imagedata r:id="rId174" o:title=""/>
          </v:shape>
          <o:OLEObject Type="Embed" ProgID="Excel.Sheet.12" ShapeID="_x0000_i1105" DrawAspect="Content" ObjectID="_1802074811" r:id="rId175"/>
        </w:object>
      </w:r>
    </w:p>
    <w:p w14:paraId="79E69BAE" w14:textId="77777777" w:rsidR="00CB5409" w:rsidRPr="009D4E75" w:rsidRDefault="00CB5409" w:rsidP="00D279B2">
      <w:pPr>
        <w:tabs>
          <w:tab w:val="num" w:pos="0"/>
        </w:tabs>
        <w:ind w:left="426" w:right="-17"/>
        <w:jc w:val="thaiDistribute"/>
        <w:rPr>
          <w:rFonts w:ascii="Times New Roman" w:cs="Cordia New"/>
          <w:bCs/>
          <w:sz w:val="22"/>
          <w:szCs w:val="22"/>
        </w:rPr>
      </w:pPr>
    </w:p>
    <w:p w14:paraId="7A01CD14" w14:textId="50E0D231" w:rsidR="00D279B2" w:rsidRPr="009D4E75" w:rsidRDefault="00D279B2" w:rsidP="00D279B2">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 xml:space="preserve">The Group presented </w:t>
      </w:r>
      <w:r w:rsidR="006125FC" w:rsidRPr="009D4E75">
        <w:rPr>
          <w:rFonts w:ascii="Times New Roman" w:cs="Cordia New"/>
          <w:bCs/>
          <w:sz w:val="22"/>
          <w:szCs w:val="22"/>
        </w:rPr>
        <w:t>the employee expenses in profit or loss</w:t>
      </w:r>
      <w:r w:rsidRPr="009D4E75">
        <w:rPr>
          <w:rFonts w:ascii="Times New Roman" w:cs="Cordia New"/>
          <w:bCs/>
          <w:sz w:val="22"/>
          <w:szCs w:val="22"/>
        </w:rPr>
        <w:t xml:space="preserve"> for the year</w:t>
      </w:r>
      <w:r w:rsidR="009B7BA0" w:rsidRPr="009D4E75">
        <w:rPr>
          <w:rFonts w:ascii="Times New Roman" w:cs="Cordia New"/>
          <w:bCs/>
          <w:sz w:val="22"/>
          <w:szCs w:val="22"/>
        </w:rPr>
        <w:t>s</w:t>
      </w:r>
      <w:r w:rsidRPr="009D4E75">
        <w:rPr>
          <w:rFonts w:ascii="Times New Roman" w:cs="Cordia New"/>
          <w:bCs/>
          <w:sz w:val="22"/>
          <w:szCs w:val="22"/>
        </w:rPr>
        <w:t xml:space="preserve"> </w:t>
      </w:r>
      <w:proofErr w:type="gramStart"/>
      <w:r w:rsidRPr="009D4E75">
        <w:rPr>
          <w:rFonts w:ascii="Times New Roman" w:cs="Cordia New"/>
          <w:bCs/>
          <w:sz w:val="22"/>
          <w:szCs w:val="22"/>
        </w:rPr>
        <w:t>ended</w:t>
      </w:r>
      <w:proofErr w:type="gramEnd"/>
      <w:r w:rsidRPr="009D4E75">
        <w:rPr>
          <w:rFonts w:ascii="Times New Roman" w:cs="Cordia New"/>
          <w:bCs/>
          <w:sz w:val="22"/>
          <w:szCs w:val="22"/>
        </w:rPr>
        <w:t xml:space="preserve">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as follow</w:t>
      </w:r>
      <w:r w:rsidR="00980F6E" w:rsidRPr="009D4E75">
        <w:rPr>
          <w:rFonts w:ascii="Times New Roman" w:cs="Cordia New"/>
          <w:bCs/>
          <w:sz w:val="22"/>
          <w:szCs w:val="22"/>
        </w:rPr>
        <w:t>s</w:t>
      </w:r>
      <w:r w:rsidRPr="009D4E75">
        <w:rPr>
          <w:rFonts w:ascii="Times New Roman" w:cs="Cordia New"/>
          <w:bCs/>
          <w:sz w:val="22"/>
          <w:szCs w:val="22"/>
        </w:rPr>
        <w:t>:</w:t>
      </w:r>
    </w:p>
    <w:p w14:paraId="3225637D" w14:textId="77777777" w:rsidR="00D279B2" w:rsidRPr="009D4E75" w:rsidRDefault="00D279B2" w:rsidP="00D279B2">
      <w:pPr>
        <w:tabs>
          <w:tab w:val="num" w:pos="0"/>
        </w:tabs>
        <w:ind w:left="426" w:right="-17"/>
        <w:jc w:val="thaiDistribute"/>
        <w:rPr>
          <w:rFonts w:ascii="Times New Roman" w:cs="Cordia New"/>
          <w:bCs/>
          <w:sz w:val="22"/>
          <w:szCs w:val="22"/>
        </w:rPr>
      </w:pPr>
    </w:p>
    <w:bookmarkStart w:id="619" w:name="_MON_1669211448"/>
    <w:bookmarkEnd w:id="619"/>
    <w:p w14:paraId="5F66898D" w14:textId="0B2829A0" w:rsidR="00D279B2" w:rsidRPr="009D4E75" w:rsidRDefault="004F7BE0" w:rsidP="001278BA">
      <w:pPr>
        <w:tabs>
          <w:tab w:val="num" w:pos="0"/>
        </w:tabs>
        <w:ind w:left="426" w:right="-17"/>
        <w:jc w:val="thaiDistribute"/>
        <w:rPr>
          <w:rFonts w:hAnsi="Angsana New"/>
          <w:sz w:val="28"/>
          <w:szCs w:val="28"/>
        </w:rPr>
      </w:pPr>
      <w:r w:rsidRPr="009D4E75">
        <w:rPr>
          <w:rFonts w:hAnsi="Angsana New"/>
          <w:sz w:val="28"/>
          <w:szCs w:val="28"/>
          <w:cs/>
        </w:rPr>
        <w:object w:dxaOrig="9629" w:dyaOrig="2501" w14:anchorId="5B2074C2">
          <v:shape id="_x0000_i1106" type="#_x0000_t75" style="width:479.45pt;height:126.3pt" o:ole="">
            <v:imagedata r:id="rId176" o:title=""/>
          </v:shape>
          <o:OLEObject Type="Embed" ProgID="Excel.Sheet.12" ShapeID="_x0000_i1106" DrawAspect="Content" ObjectID="_1802074812" r:id="rId177"/>
        </w:object>
      </w:r>
    </w:p>
    <w:p w14:paraId="69288D28" w14:textId="77777777" w:rsidR="004F7BE0" w:rsidRPr="009D4E75" w:rsidRDefault="004F7BE0" w:rsidP="001278BA">
      <w:pPr>
        <w:tabs>
          <w:tab w:val="num" w:pos="0"/>
        </w:tabs>
        <w:ind w:left="426" w:right="-17"/>
        <w:jc w:val="thaiDistribute"/>
        <w:rPr>
          <w:rFonts w:ascii="Times New Roman" w:cs="Cordia New"/>
          <w:bCs/>
          <w:sz w:val="22"/>
          <w:szCs w:val="22"/>
        </w:rPr>
      </w:pPr>
    </w:p>
    <w:p w14:paraId="7BB7C993" w14:textId="53BC35B6" w:rsidR="00AA67A9" w:rsidRPr="009D4E75" w:rsidRDefault="00AA67A9" w:rsidP="00AA67A9">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SHARE CAPITAL</w:t>
      </w:r>
    </w:p>
    <w:p w14:paraId="54BD070F" w14:textId="77777777" w:rsidR="00AA67A9" w:rsidRPr="009D4E75" w:rsidRDefault="00AA67A9" w:rsidP="00AA67A9">
      <w:pPr>
        <w:tabs>
          <w:tab w:val="num" w:pos="0"/>
        </w:tabs>
        <w:ind w:left="426" w:right="-17"/>
        <w:jc w:val="thaiDistribute"/>
        <w:rPr>
          <w:rFonts w:ascii="Times New Roman" w:cs="Cordia New"/>
          <w:bCs/>
          <w:sz w:val="22"/>
          <w:szCs w:val="22"/>
        </w:rPr>
      </w:pPr>
    </w:p>
    <w:p w14:paraId="72C4B19F" w14:textId="19DFF94C" w:rsidR="00AA67A9" w:rsidRPr="009D4E75" w:rsidRDefault="00AA67A9" w:rsidP="00AA67A9">
      <w:pPr>
        <w:tabs>
          <w:tab w:val="num" w:pos="0"/>
        </w:tabs>
        <w:ind w:left="426" w:right="-17"/>
        <w:jc w:val="thaiDistribute"/>
        <w:rPr>
          <w:rFonts w:ascii="Times New Roman" w:cs="Cordia New"/>
          <w:bCs/>
          <w:sz w:val="22"/>
          <w:szCs w:val="22"/>
        </w:rPr>
      </w:pPr>
      <w:r w:rsidRPr="009D4E75">
        <w:rPr>
          <w:rFonts w:ascii="Times New Roman" w:cs="Cordia New"/>
          <w:bCs/>
          <w:sz w:val="22"/>
          <w:szCs w:val="22"/>
        </w:rPr>
        <w:t>Movement</w:t>
      </w:r>
      <w:r w:rsidR="004C0125" w:rsidRPr="009D4E75">
        <w:rPr>
          <w:rFonts w:ascii="Times New Roman" w:cs="Cordia New"/>
          <w:bCs/>
          <w:sz w:val="22"/>
          <w:szCs w:val="22"/>
        </w:rPr>
        <w:t>s</w:t>
      </w:r>
      <w:r w:rsidRPr="009D4E75">
        <w:rPr>
          <w:rFonts w:ascii="Times New Roman" w:cs="Cordia New"/>
          <w:bCs/>
          <w:sz w:val="22"/>
          <w:szCs w:val="22"/>
        </w:rPr>
        <w:t xml:space="preserve"> of share capital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summarized as follows:</w:t>
      </w:r>
    </w:p>
    <w:p w14:paraId="7EDF2588" w14:textId="77777777" w:rsidR="00AA67A9" w:rsidRPr="009D4E75" w:rsidRDefault="00AA67A9" w:rsidP="00AA67A9">
      <w:pPr>
        <w:tabs>
          <w:tab w:val="num" w:pos="0"/>
        </w:tabs>
        <w:ind w:left="426" w:right="-17"/>
        <w:jc w:val="thaiDistribute"/>
        <w:rPr>
          <w:rFonts w:ascii="Times New Roman" w:cs="Cordia New"/>
          <w:bCs/>
          <w:sz w:val="22"/>
          <w:szCs w:val="22"/>
        </w:rPr>
      </w:pPr>
    </w:p>
    <w:bookmarkStart w:id="620" w:name="_MON_1669401200"/>
    <w:bookmarkEnd w:id="620"/>
    <w:p w14:paraId="51AFCD83" w14:textId="7C945523" w:rsidR="00D279B2" w:rsidRPr="009D4E75" w:rsidRDefault="007A56F3" w:rsidP="001278BA">
      <w:pPr>
        <w:tabs>
          <w:tab w:val="num" w:pos="0"/>
        </w:tabs>
        <w:ind w:left="426" w:right="-17"/>
        <w:jc w:val="thaiDistribute"/>
        <w:rPr>
          <w:rFonts w:ascii="Times New Roman" w:cs="Cordia New"/>
          <w:bCs/>
          <w:sz w:val="22"/>
          <w:szCs w:val="22"/>
        </w:rPr>
      </w:pPr>
      <w:r w:rsidRPr="009D4E75">
        <w:rPr>
          <w:rFonts w:hAnsi="Angsana New"/>
          <w:sz w:val="28"/>
          <w:szCs w:val="28"/>
          <w:cs/>
        </w:rPr>
        <w:object w:dxaOrig="9809" w:dyaOrig="5955" w14:anchorId="072C229A">
          <v:shape id="_x0000_i1107" type="#_x0000_t75" style="width:486.3pt;height:286.3pt" o:ole="">
            <v:imagedata r:id="rId178" o:title=""/>
          </v:shape>
          <o:OLEObject Type="Embed" ProgID="Excel.Sheet.12" ShapeID="_x0000_i1107" DrawAspect="Content" ObjectID="_1802074813" r:id="rId179"/>
        </w:object>
      </w:r>
    </w:p>
    <w:p w14:paraId="022439FD" w14:textId="77777777" w:rsidR="00675C87" w:rsidRPr="009D4E75" w:rsidRDefault="00675C87" w:rsidP="00AA67A9">
      <w:pPr>
        <w:tabs>
          <w:tab w:val="num" w:pos="0"/>
        </w:tabs>
        <w:ind w:left="426" w:right="-17"/>
        <w:jc w:val="thaiDistribute"/>
        <w:rPr>
          <w:rFonts w:ascii="Times New Roman" w:cs="Cordia New"/>
          <w:bCs/>
          <w:sz w:val="22"/>
          <w:szCs w:val="22"/>
        </w:rPr>
      </w:pPr>
    </w:p>
    <w:p w14:paraId="606C0536" w14:textId="78B2E5BB" w:rsidR="00AA67A9" w:rsidRPr="009D4E75" w:rsidRDefault="00AA67A9" w:rsidP="00AA67A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holders of ordinary shares are entitled to receive dividends as declared from time to </w:t>
      </w:r>
      <w:proofErr w:type="gramStart"/>
      <w:r w:rsidRPr="009D4E75">
        <w:rPr>
          <w:rFonts w:ascii="Times New Roman" w:cs="Cordia New"/>
          <w:bCs/>
          <w:sz w:val="22"/>
          <w:szCs w:val="22"/>
        </w:rPr>
        <w:t>time, and</w:t>
      </w:r>
      <w:proofErr w:type="gramEnd"/>
      <w:r w:rsidRPr="009D4E75">
        <w:rPr>
          <w:rFonts w:ascii="Times New Roman" w:cs="Cordia New"/>
          <w:bCs/>
          <w:sz w:val="22"/>
          <w:szCs w:val="22"/>
        </w:rPr>
        <w:t xml:space="preserve"> are entitled to one vote per share at meetings of the Company.</w:t>
      </w:r>
    </w:p>
    <w:p w14:paraId="68D63A1C" w14:textId="77777777" w:rsidR="00F8149F" w:rsidRPr="009D4E75" w:rsidRDefault="00F8149F" w:rsidP="00AA67A9">
      <w:pPr>
        <w:tabs>
          <w:tab w:val="num" w:pos="0"/>
        </w:tabs>
        <w:ind w:left="426" w:right="-17"/>
        <w:jc w:val="thaiDistribute"/>
        <w:rPr>
          <w:rFonts w:ascii="Times New Roman" w:cs="Cordia New"/>
          <w:bCs/>
          <w:sz w:val="22"/>
          <w:szCs w:val="22"/>
        </w:rPr>
      </w:pPr>
    </w:p>
    <w:p w14:paraId="3CBEB389" w14:textId="77777777" w:rsidR="005330CD" w:rsidRPr="009D4E75" w:rsidRDefault="005330CD" w:rsidP="006008CA">
      <w:pPr>
        <w:tabs>
          <w:tab w:val="num" w:pos="0"/>
        </w:tabs>
        <w:ind w:left="426" w:right="-17"/>
        <w:jc w:val="thaiDistribute"/>
        <w:rPr>
          <w:rFonts w:ascii="Times New Roman" w:cs="Times New Roman"/>
          <w:bCs/>
          <w:sz w:val="22"/>
          <w:szCs w:val="22"/>
        </w:rPr>
      </w:pPr>
      <w:r w:rsidRPr="009D4E75">
        <w:rPr>
          <w:rFonts w:ascii="Times New Roman" w:cs="Cordia New"/>
          <w:bCs/>
          <w:sz w:val="22"/>
          <w:szCs w:val="22"/>
        </w:rPr>
        <w:t>The</w:t>
      </w:r>
      <w:r w:rsidRPr="009D4E75">
        <w:rPr>
          <w:rFonts w:ascii="Times New Roman" w:cs="Times New Roman"/>
          <w:bCs/>
          <w:sz w:val="22"/>
          <w:szCs w:val="22"/>
        </w:rPr>
        <w:t xml:space="preserve"> General Shareholders’ Meeting held on April 28, </w:t>
      </w:r>
      <w:proofErr w:type="gramStart"/>
      <w:r w:rsidRPr="009D4E75">
        <w:rPr>
          <w:rFonts w:ascii="Times New Roman" w:cs="Times New Roman"/>
          <w:bCs/>
          <w:sz w:val="22"/>
          <w:szCs w:val="22"/>
        </w:rPr>
        <w:t>2023</w:t>
      </w:r>
      <w:proofErr w:type="gramEnd"/>
      <w:r w:rsidRPr="009D4E75">
        <w:rPr>
          <w:rFonts w:ascii="Times New Roman" w:cs="Times New Roman"/>
          <w:bCs/>
          <w:sz w:val="22"/>
          <w:szCs w:val="22"/>
        </w:rPr>
        <w:t xml:space="preserve"> passed the resolutions</w:t>
      </w:r>
      <w:r w:rsidRPr="009D4E75">
        <w:rPr>
          <w:rFonts w:ascii="Times New Roman" w:cs="Times New Roman"/>
          <w:bCs/>
          <w:sz w:val="22"/>
          <w:szCs w:val="22"/>
          <w:cs/>
        </w:rPr>
        <w:t xml:space="preserve"> </w:t>
      </w:r>
      <w:r w:rsidRPr="009D4E75">
        <w:rPr>
          <w:rFonts w:ascii="Times New Roman" w:cs="Times New Roman"/>
          <w:bCs/>
          <w:sz w:val="22"/>
          <w:szCs w:val="22"/>
        </w:rPr>
        <w:t>to approve as follows:</w:t>
      </w:r>
    </w:p>
    <w:p w14:paraId="7AFA50DA" w14:textId="77777777" w:rsidR="005330CD" w:rsidRPr="009D4E75" w:rsidRDefault="005330CD" w:rsidP="005330CD">
      <w:pPr>
        <w:tabs>
          <w:tab w:val="num" w:pos="0"/>
        </w:tabs>
        <w:ind w:left="540" w:right="-17"/>
        <w:jc w:val="thaiDistribute"/>
        <w:rPr>
          <w:rFonts w:ascii="Times New Roman" w:cs="Times New Roman"/>
          <w:bCs/>
          <w:sz w:val="22"/>
          <w:szCs w:val="22"/>
        </w:rPr>
      </w:pPr>
    </w:p>
    <w:p w14:paraId="6FFCC356" w14:textId="728EC7DF" w:rsidR="005330CD" w:rsidRPr="009D4E75" w:rsidRDefault="00DE4232"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35F91" w:rsidRPr="009D4E75">
        <w:rPr>
          <w:rFonts w:ascii="Times New Roman" w:cstheme="minorBidi"/>
          <w:sz w:val="22"/>
          <w:szCs w:val="22"/>
        </w:rPr>
        <w:t>7</w:t>
      </w:r>
      <w:r w:rsidRPr="009D4E75">
        <w:rPr>
          <w:rFonts w:ascii="Times New Roman" w:cs="Times New Roman"/>
          <w:sz w:val="22"/>
          <w:szCs w:val="22"/>
        </w:rPr>
        <w:t>.1</w:t>
      </w:r>
      <w:r w:rsidRPr="009D4E75">
        <w:rPr>
          <w:rFonts w:ascii="Times New Roman" w:cs="Times New Roman"/>
          <w:sz w:val="22"/>
          <w:szCs w:val="22"/>
        </w:rPr>
        <w:tab/>
      </w:r>
      <w:r w:rsidR="005330CD" w:rsidRPr="009D4E75">
        <w:rPr>
          <w:rFonts w:ascii="Times New Roman" w:cs="Times New Roman"/>
          <w:sz w:val="22"/>
          <w:szCs w:val="22"/>
        </w:rPr>
        <w:t xml:space="preserve">Cancellation of </w:t>
      </w:r>
      <w:r w:rsidR="005330CD" w:rsidRPr="009D4E75">
        <w:rPr>
          <w:rFonts w:ascii="Times New Roman"/>
          <w:sz w:val="22"/>
          <w:szCs w:val="28"/>
        </w:rPr>
        <w:t>the increase of registered share capital of the Company reserving for</w:t>
      </w:r>
      <w:r w:rsidR="005330CD" w:rsidRPr="009D4E75">
        <w:rPr>
          <w:rFonts w:ascii="Times New Roman" w:cs="Times New Roman"/>
          <w:sz w:val="22"/>
          <w:szCs w:val="22"/>
        </w:rPr>
        <w:t xml:space="preserve"> the issuance and offering of ordinary shares under a general mandate by issuing</w:t>
      </w:r>
      <w:r w:rsidR="00DA462E" w:rsidRPr="009D4E75">
        <w:rPr>
          <w:rFonts w:ascii="Times New Roman" w:cs="Times New Roman"/>
          <w:sz w:val="22"/>
          <w:szCs w:val="22"/>
        </w:rPr>
        <w:t xml:space="preserve"> </w:t>
      </w:r>
      <w:r w:rsidR="005330CD" w:rsidRPr="009D4E75">
        <w:rPr>
          <w:rFonts w:ascii="Times New Roman" w:cs="Times New Roman"/>
          <w:sz w:val="22"/>
          <w:szCs w:val="22"/>
        </w:rPr>
        <w:t xml:space="preserve">not exceeding </w:t>
      </w:r>
      <w:r w:rsidR="00010F8C" w:rsidRPr="009D4E75">
        <w:rPr>
          <w:rFonts w:ascii="Times New Roman" w:cs="Times New Roman"/>
          <w:sz w:val="22"/>
          <w:szCs w:val="22"/>
        </w:rPr>
        <w:t>of</w:t>
      </w:r>
      <w:r w:rsidR="005330CD" w:rsidRPr="009D4E75">
        <w:rPr>
          <w:rFonts w:ascii="Times New Roman" w:cs="Times New Roman"/>
          <w:sz w:val="22"/>
          <w:szCs w:val="22"/>
        </w:rPr>
        <w:t xml:space="preserve"> 40 million </w:t>
      </w:r>
      <w:r w:rsidR="00F05C63" w:rsidRPr="009D4E75">
        <w:rPr>
          <w:rFonts w:ascii="Times New Roman" w:cs="Times New Roman"/>
          <w:sz w:val="22"/>
          <w:szCs w:val="22"/>
        </w:rPr>
        <w:t>ordina</w:t>
      </w:r>
      <w:r w:rsidR="00062828" w:rsidRPr="009D4E75">
        <w:rPr>
          <w:rFonts w:ascii="Times New Roman" w:cs="Times New Roman"/>
          <w:sz w:val="22"/>
          <w:szCs w:val="22"/>
        </w:rPr>
        <w:t>ry sh</w:t>
      </w:r>
      <w:r w:rsidR="007412A7" w:rsidRPr="009D4E75">
        <w:rPr>
          <w:rFonts w:ascii="Times New Roman" w:cs="Times New Roman"/>
          <w:sz w:val="22"/>
          <w:szCs w:val="22"/>
        </w:rPr>
        <w:t>ares</w:t>
      </w:r>
      <w:r w:rsidR="00F05C63" w:rsidRPr="009D4E75">
        <w:rPr>
          <w:rFonts w:ascii="Times New Roman" w:cs="Times New Roman"/>
          <w:sz w:val="22"/>
          <w:szCs w:val="22"/>
        </w:rPr>
        <w:t xml:space="preserve"> </w:t>
      </w:r>
      <w:r w:rsidR="005330CD" w:rsidRPr="009D4E75">
        <w:rPr>
          <w:rFonts w:ascii="Times New Roman" w:cs="Times New Roman"/>
          <w:sz w:val="22"/>
          <w:szCs w:val="22"/>
        </w:rPr>
        <w:t xml:space="preserve">at a par value of Baht 0.50 per share for offering to specific investors (Private Placement) and related agendas according to the resolution of the shareholders' meeting approved in the Extraordinary General Meeting of Shareholders on </w:t>
      </w:r>
      <w:r w:rsidR="005330CD" w:rsidRPr="009D4E75">
        <w:rPr>
          <w:rFonts w:ascii="Times New Roman"/>
          <w:sz w:val="22"/>
          <w:szCs w:val="28"/>
        </w:rPr>
        <w:t>June</w:t>
      </w:r>
      <w:r w:rsidR="005330CD" w:rsidRPr="009D4E75">
        <w:rPr>
          <w:rFonts w:ascii="Times New Roman" w:cs="Times New Roman"/>
          <w:sz w:val="22"/>
          <w:szCs w:val="22"/>
        </w:rPr>
        <w:t xml:space="preserve"> 30, 2022.</w:t>
      </w:r>
    </w:p>
    <w:p w14:paraId="4EDEBC18" w14:textId="77777777" w:rsidR="005330CD" w:rsidRPr="009D4E75" w:rsidRDefault="005330CD" w:rsidP="005330CD">
      <w:pPr>
        <w:tabs>
          <w:tab w:val="left" w:pos="993"/>
        </w:tabs>
        <w:autoSpaceDE w:val="0"/>
        <w:autoSpaceDN w:val="0"/>
        <w:ind w:left="1017"/>
        <w:jc w:val="thaiDistribute"/>
        <w:rPr>
          <w:rFonts w:ascii="Times New Roman" w:cs="Times New Roman"/>
          <w:sz w:val="22"/>
          <w:szCs w:val="22"/>
        </w:rPr>
      </w:pPr>
    </w:p>
    <w:p w14:paraId="51E2B651" w14:textId="5A5057AD" w:rsidR="005330CD" w:rsidRPr="009D4E75"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9D4E75">
        <w:rPr>
          <w:rFonts w:cs="Times New Roman"/>
          <w:szCs w:val="22"/>
        </w:rPr>
        <w:t xml:space="preserve">Cancellation of </w:t>
      </w:r>
      <w:r w:rsidRPr="009D4E75">
        <w:t>the increase of registered share capital of the Company reserving for</w:t>
      </w:r>
      <w:r w:rsidRPr="009D4E75">
        <w:rPr>
          <w:rFonts w:cs="Times New Roman"/>
          <w:szCs w:val="22"/>
        </w:rPr>
        <w:t xml:space="preserve"> the issuance and offering of newly issued ordinary shares under the general mandate, representing a registered share capital not exceeding of Baht 20 million from the former registered share </w:t>
      </w:r>
      <w:r w:rsidRPr="009D4E75">
        <w:rPr>
          <w:rFonts w:cs="Times New Roman"/>
          <w:szCs w:val="22"/>
        </w:rPr>
        <w:lastRenderedPageBreak/>
        <w:t xml:space="preserve">capital of Baht 314 million, </w:t>
      </w:r>
      <w:proofErr w:type="spellStart"/>
      <w:r w:rsidRPr="009D4E75">
        <w:rPr>
          <w:rFonts w:cs="Times New Roman"/>
          <w:szCs w:val="22"/>
        </w:rPr>
        <w:t>totaling</w:t>
      </w:r>
      <w:proofErr w:type="spellEnd"/>
      <w:r w:rsidRPr="009D4E75">
        <w:rPr>
          <w:rFonts w:cs="Times New Roman"/>
          <w:szCs w:val="22"/>
        </w:rPr>
        <w:t xml:space="preserve"> registered share capital not exceeding </w:t>
      </w:r>
      <w:r w:rsidR="00A60A3E" w:rsidRPr="009D4E75">
        <w:rPr>
          <w:rFonts w:cs="Times New Roman"/>
          <w:szCs w:val="22"/>
        </w:rPr>
        <w:t>of</w:t>
      </w:r>
      <w:r w:rsidRPr="009D4E75">
        <w:rPr>
          <w:rFonts w:cs="Times New Roman"/>
          <w:szCs w:val="22"/>
        </w:rPr>
        <w:t xml:space="preserve"> Baht 334 million by issuing</w:t>
      </w:r>
      <w:r w:rsidR="00010D73" w:rsidRPr="009D4E75">
        <w:rPr>
          <w:rFonts w:cs="Times New Roman"/>
          <w:szCs w:val="22"/>
        </w:rPr>
        <w:t xml:space="preserve"> </w:t>
      </w:r>
      <w:r w:rsidRPr="009D4E75">
        <w:rPr>
          <w:rFonts w:cs="Times New Roman"/>
          <w:szCs w:val="22"/>
        </w:rPr>
        <w:t xml:space="preserve">exceeding of 40 million </w:t>
      </w:r>
      <w:r w:rsidR="00E47745" w:rsidRPr="009D4E75">
        <w:rPr>
          <w:rFonts w:cs="Times New Roman"/>
          <w:szCs w:val="22"/>
        </w:rPr>
        <w:t xml:space="preserve">ordinary </w:t>
      </w:r>
      <w:r w:rsidR="00267F0A" w:rsidRPr="009D4E75">
        <w:rPr>
          <w:rFonts w:cs="Times New Roman"/>
          <w:szCs w:val="22"/>
        </w:rPr>
        <w:t>sh</w:t>
      </w:r>
      <w:r w:rsidR="00F447D5" w:rsidRPr="009D4E75">
        <w:rPr>
          <w:rFonts w:cs="Times New Roman"/>
          <w:szCs w:val="22"/>
        </w:rPr>
        <w:t xml:space="preserve">ares </w:t>
      </w:r>
      <w:r w:rsidRPr="009D4E75">
        <w:rPr>
          <w:rFonts w:cs="Times New Roman"/>
          <w:szCs w:val="22"/>
        </w:rPr>
        <w:t>at a par value of Baht 0.50 per share</w:t>
      </w:r>
    </w:p>
    <w:p w14:paraId="017913DA" w14:textId="77777777" w:rsidR="005330CD" w:rsidRPr="009D4E75" w:rsidRDefault="005330CD" w:rsidP="005330CD">
      <w:pPr>
        <w:pStyle w:val="ListParagraph"/>
        <w:tabs>
          <w:tab w:val="left" w:pos="1418"/>
        </w:tabs>
        <w:autoSpaceDE/>
        <w:autoSpaceDN/>
        <w:spacing w:line="240" w:lineRule="auto"/>
        <w:ind w:left="1418" w:right="-17"/>
        <w:jc w:val="thaiDistribute"/>
        <w:rPr>
          <w:rFonts w:cs="Times New Roman"/>
          <w:szCs w:val="22"/>
        </w:rPr>
      </w:pPr>
    </w:p>
    <w:p w14:paraId="1CFB3E2E" w14:textId="49F8BA8D" w:rsidR="005330CD" w:rsidRPr="009D4E75"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9D4E75">
        <w:rPr>
          <w:rFonts w:cs="Times New Roman"/>
          <w:szCs w:val="22"/>
        </w:rPr>
        <w:t xml:space="preserve">Cancellation of the issuance and offering of newly issued ordinary shares of the Company by general mandate </w:t>
      </w:r>
      <w:r w:rsidR="003E7B36" w:rsidRPr="009D4E75">
        <w:rPr>
          <w:rFonts w:cs="Times New Roman"/>
          <w:szCs w:val="22"/>
        </w:rPr>
        <w:t>in</w:t>
      </w:r>
      <w:r w:rsidR="00083AB0" w:rsidRPr="009D4E75">
        <w:rPr>
          <w:rFonts w:cs="Times New Roman"/>
          <w:szCs w:val="22"/>
        </w:rPr>
        <w:t xml:space="preserve"> the </w:t>
      </w:r>
      <w:r w:rsidR="001F336E" w:rsidRPr="009D4E75">
        <w:rPr>
          <w:rFonts w:cs="Times New Roman"/>
          <w:szCs w:val="22"/>
        </w:rPr>
        <w:t>amount</w:t>
      </w:r>
      <w:r w:rsidR="00163ED6" w:rsidRPr="009D4E75">
        <w:rPr>
          <w:rFonts w:cs="Times New Roman"/>
          <w:szCs w:val="22"/>
        </w:rPr>
        <w:t xml:space="preserve"> of</w:t>
      </w:r>
      <w:r w:rsidR="003E7B36" w:rsidRPr="009D4E75">
        <w:rPr>
          <w:rFonts w:cs="Times New Roman"/>
          <w:szCs w:val="22"/>
        </w:rPr>
        <w:t xml:space="preserve"> </w:t>
      </w:r>
      <w:r w:rsidRPr="009D4E75">
        <w:rPr>
          <w:rFonts w:cs="Times New Roman"/>
          <w:szCs w:val="22"/>
        </w:rPr>
        <w:t>not exceeding</w:t>
      </w:r>
      <w:r w:rsidR="00275686" w:rsidRPr="009D4E75">
        <w:rPr>
          <w:rFonts w:cs="Times New Roman"/>
          <w:szCs w:val="22"/>
        </w:rPr>
        <w:t xml:space="preserve"> </w:t>
      </w:r>
      <w:r w:rsidRPr="009D4E75">
        <w:rPr>
          <w:rFonts w:cs="Times New Roman"/>
          <w:szCs w:val="22"/>
        </w:rPr>
        <w:t>40 million shares at the par value of Baht 0.50 per share to be allocated to a specific investor (Private Placement).</w:t>
      </w:r>
    </w:p>
    <w:p w14:paraId="6D8D3616" w14:textId="77777777" w:rsidR="005330CD" w:rsidRPr="009D4E75" w:rsidRDefault="005330CD" w:rsidP="005330CD">
      <w:pPr>
        <w:pStyle w:val="ListParagraph"/>
        <w:rPr>
          <w:rFonts w:cs="Times New Roman"/>
          <w:szCs w:val="22"/>
        </w:rPr>
      </w:pPr>
    </w:p>
    <w:p w14:paraId="5D60EB5B" w14:textId="6E1E3CB6" w:rsidR="005330CD" w:rsidRPr="009D4E75"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9D4E75">
        <w:rPr>
          <w:rFonts w:cs="Times New Roman"/>
          <w:szCs w:val="22"/>
        </w:rPr>
        <w:t>Cancellation the allocation of newly issued ordinary shares of the Company according to the general mandate</w:t>
      </w:r>
      <w:r w:rsidR="006C382F" w:rsidRPr="009D4E75">
        <w:rPr>
          <w:rFonts w:cs="Times New Roman"/>
          <w:szCs w:val="22"/>
        </w:rPr>
        <w:t xml:space="preserve"> in amount </w:t>
      </w:r>
      <w:r w:rsidR="00796EA2" w:rsidRPr="009D4E75">
        <w:rPr>
          <w:rFonts w:cs="Times New Roman"/>
          <w:szCs w:val="22"/>
        </w:rPr>
        <w:t>of</w:t>
      </w:r>
      <w:r w:rsidRPr="009D4E75">
        <w:rPr>
          <w:rFonts w:cs="Times New Roman"/>
          <w:szCs w:val="22"/>
        </w:rPr>
        <w:t xml:space="preserve"> not exceeding</w:t>
      </w:r>
      <w:r w:rsidR="005D08CF" w:rsidRPr="009D4E75">
        <w:rPr>
          <w:rFonts w:cs="Times New Roman"/>
          <w:szCs w:val="22"/>
        </w:rPr>
        <w:t xml:space="preserve"> </w:t>
      </w:r>
      <w:r w:rsidRPr="009D4E75">
        <w:rPr>
          <w:rFonts w:cs="Times New Roman"/>
          <w:szCs w:val="22"/>
        </w:rPr>
        <w:t>40 million shares at the par value of Baht 0.50 per share to be allocated to a specific person (Private Placement).</w:t>
      </w:r>
    </w:p>
    <w:p w14:paraId="6A31DFF1" w14:textId="77777777" w:rsidR="005330CD" w:rsidRPr="009D4E75" w:rsidRDefault="005330CD" w:rsidP="005330CD">
      <w:pPr>
        <w:tabs>
          <w:tab w:val="left" w:pos="993"/>
        </w:tabs>
        <w:autoSpaceDE w:val="0"/>
        <w:autoSpaceDN w:val="0"/>
        <w:ind w:left="1017"/>
        <w:jc w:val="thaiDistribute"/>
        <w:rPr>
          <w:rFonts w:ascii="Times New Roman" w:cs="Times New Roman"/>
          <w:sz w:val="22"/>
          <w:szCs w:val="22"/>
          <w:lang w:val="en-GB"/>
        </w:rPr>
      </w:pPr>
    </w:p>
    <w:p w14:paraId="1669113F" w14:textId="7A008709" w:rsidR="005330CD" w:rsidRPr="009D4E75" w:rsidRDefault="0031330A" w:rsidP="004C137A">
      <w:pPr>
        <w:tabs>
          <w:tab w:val="left" w:pos="1134"/>
        </w:tabs>
        <w:ind w:left="1134" w:right="-17" w:hanging="702"/>
        <w:jc w:val="thaiDistribute"/>
        <w:rPr>
          <w:rFonts w:ascii="Times New Roman" w:cs="Times New Roman"/>
          <w:sz w:val="22"/>
          <w:szCs w:val="22"/>
          <w:lang w:val="en-GB"/>
        </w:rPr>
      </w:pPr>
      <w:r w:rsidRPr="009D4E75">
        <w:rPr>
          <w:rFonts w:ascii="Times New Roman" w:cs="Times New Roman"/>
          <w:sz w:val="22"/>
          <w:szCs w:val="22"/>
          <w:lang w:val="en-GB"/>
        </w:rPr>
        <w:t>2</w:t>
      </w:r>
      <w:r w:rsidR="00CC0ED0" w:rsidRPr="009D4E75">
        <w:rPr>
          <w:rFonts w:ascii="Times New Roman" w:cs="Times New Roman"/>
          <w:sz w:val="22"/>
          <w:szCs w:val="22"/>
          <w:lang w:val="en-GB"/>
        </w:rPr>
        <w:t>7</w:t>
      </w:r>
      <w:r w:rsidRPr="009D4E75">
        <w:rPr>
          <w:rFonts w:ascii="Times New Roman" w:cs="Times New Roman"/>
          <w:sz w:val="22"/>
          <w:szCs w:val="22"/>
          <w:lang w:val="en-GB"/>
        </w:rPr>
        <w:t>.</w:t>
      </w:r>
      <w:r w:rsidR="00CC0ED0" w:rsidRPr="009D4E75">
        <w:rPr>
          <w:rFonts w:ascii="Times New Roman" w:cs="Times New Roman"/>
          <w:sz w:val="22"/>
          <w:szCs w:val="22"/>
          <w:lang w:val="en-GB"/>
        </w:rPr>
        <w:t>2</w:t>
      </w:r>
      <w:r w:rsidRPr="009D4E75">
        <w:rPr>
          <w:rFonts w:ascii="Times New Roman" w:cs="Times New Roman"/>
          <w:sz w:val="22"/>
          <w:szCs w:val="22"/>
          <w:lang w:val="en-GB"/>
        </w:rPr>
        <w:tab/>
      </w:r>
      <w:r w:rsidR="005330CD" w:rsidRPr="009D4E75">
        <w:rPr>
          <w:rFonts w:ascii="Times New Roman" w:cs="Times New Roman"/>
          <w:sz w:val="22"/>
          <w:szCs w:val="22"/>
          <w:lang w:val="en-GB"/>
        </w:rPr>
        <w:t>Cancellation of 12 million units of the first warrants to purchase newly issued ordinary shares allocated to directors and/or employees of the Company and/or its subsidiaries (ESOP-W1).</w:t>
      </w:r>
    </w:p>
    <w:p w14:paraId="57C7588E" w14:textId="77777777" w:rsidR="005330CD" w:rsidRPr="009D4E75" w:rsidRDefault="005330CD" w:rsidP="005330CD">
      <w:pPr>
        <w:tabs>
          <w:tab w:val="left" w:pos="993"/>
        </w:tabs>
        <w:autoSpaceDE w:val="0"/>
        <w:autoSpaceDN w:val="0"/>
        <w:ind w:left="1017"/>
        <w:jc w:val="thaiDistribute"/>
        <w:rPr>
          <w:rFonts w:ascii="Times New Roman" w:cs="Times New Roman"/>
          <w:sz w:val="22"/>
          <w:szCs w:val="22"/>
          <w:lang w:val="en-GB"/>
        </w:rPr>
      </w:pPr>
    </w:p>
    <w:p w14:paraId="159D220B" w14:textId="39ADFC89" w:rsidR="005330CD" w:rsidRPr="009D4E75" w:rsidRDefault="002639DE" w:rsidP="004C137A">
      <w:pPr>
        <w:tabs>
          <w:tab w:val="left" w:pos="1134"/>
        </w:tabs>
        <w:ind w:left="1134" w:right="-17" w:hanging="702"/>
        <w:jc w:val="thaiDistribute"/>
        <w:rPr>
          <w:rFonts w:ascii="Times New Roman" w:cs="Times New Roman"/>
          <w:sz w:val="22"/>
          <w:szCs w:val="22"/>
          <w:lang w:val="en-GB"/>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3</w:t>
      </w:r>
      <w:r w:rsidRPr="009D4E75">
        <w:rPr>
          <w:rFonts w:ascii="Times New Roman" w:cs="Times New Roman"/>
          <w:sz w:val="22"/>
          <w:szCs w:val="22"/>
        </w:rPr>
        <w:tab/>
      </w:r>
      <w:r w:rsidR="005330CD" w:rsidRPr="009D4E75">
        <w:rPr>
          <w:rFonts w:ascii="Times New Roman" w:cs="Times New Roman"/>
          <w:sz w:val="22"/>
          <w:szCs w:val="22"/>
        </w:rPr>
        <w:t>Decrease</w:t>
      </w:r>
      <w:r w:rsidR="005330CD" w:rsidRPr="009D4E75">
        <w:rPr>
          <w:rFonts w:ascii="Times New Roman" w:cs="Times New Roman"/>
          <w:sz w:val="22"/>
          <w:szCs w:val="22"/>
          <w:lang w:val="en-GB"/>
        </w:rPr>
        <w:t xml:space="preserve"> the registered share capital of the Company in the remainder from the allocation for stock </w:t>
      </w:r>
      <w:r w:rsidR="005330CD" w:rsidRPr="009D4E75">
        <w:rPr>
          <w:rFonts w:ascii="Times New Roman" w:cs="Times New Roman"/>
          <w:sz w:val="22"/>
          <w:szCs w:val="22"/>
        </w:rPr>
        <w:t>dividend</w:t>
      </w:r>
      <w:r w:rsidR="005330CD" w:rsidRPr="009D4E75">
        <w:rPr>
          <w:rFonts w:ascii="Times New Roman" w:cs="Times New Roman"/>
          <w:sz w:val="22"/>
          <w:szCs w:val="22"/>
          <w:lang w:val="en-GB"/>
        </w:rPr>
        <w:t xml:space="preserve"> payment and shares reserved for the cancellation of the first warrants to purchase newly issued ordinary shares of the Company allocated to directors and/or employees of the Company and/or its subsidiaries (ESOP-W1) from the formerly registered share capital of Baht 314 million to Baht 307.99 million by cancelling the remaining 12.01 million ordinary shares at a par value of Baht 0.50 per share in the amount of Baht 6.01 million</w:t>
      </w:r>
      <w:r w:rsidR="005D08CF" w:rsidRPr="009D4E75">
        <w:rPr>
          <w:rFonts w:ascii="Times New Roman" w:cs="Times New Roman"/>
          <w:sz w:val="22"/>
          <w:szCs w:val="22"/>
          <w:lang w:val="en-GB"/>
        </w:rPr>
        <w:t>.</w:t>
      </w:r>
      <w:r w:rsidR="005330CD" w:rsidRPr="009D4E75">
        <w:rPr>
          <w:rFonts w:ascii="Times New Roman" w:cs="Times New Roman"/>
          <w:sz w:val="22"/>
          <w:szCs w:val="22"/>
          <w:lang w:val="en-GB"/>
        </w:rPr>
        <w:t xml:space="preserve"> </w:t>
      </w:r>
    </w:p>
    <w:p w14:paraId="482FCD66" w14:textId="77777777" w:rsidR="005330CD" w:rsidRPr="009D4E75" w:rsidRDefault="005330CD" w:rsidP="005330CD">
      <w:pPr>
        <w:tabs>
          <w:tab w:val="left" w:pos="993"/>
        </w:tabs>
        <w:autoSpaceDE w:val="0"/>
        <w:autoSpaceDN w:val="0"/>
        <w:ind w:left="1017"/>
        <w:jc w:val="thaiDistribute"/>
        <w:rPr>
          <w:rFonts w:ascii="Times New Roman" w:cs="Times New Roman"/>
          <w:sz w:val="22"/>
          <w:szCs w:val="22"/>
          <w:lang w:val="en-GB"/>
        </w:rPr>
      </w:pPr>
    </w:p>
    <w:p w14:paraId="6CE78DE1" w14:textId="77777777" w:rsidR="005330CD" w:rsidRPr="009D4E75" w:rsidRDefault="005330CD" w:rsidP="004C137A">
      <w:pPr>
        <w:tabs>
          <w:tab w:val="left" w:pos="1418"/>
        </w:tabs>
        <w:ind w:left="1134" w:right="-17"/>
        <w:jc w:val="thaiDistribute"/>
        <w:rPr>
          <w:rFonts w:ascii="Times New Roman" w:cs="Times New Roman"/>
          <w:sz w:val="22"/>
          <w:szCs w:val="22"/>
          <w:lang w:val="en-GB"/>
        </w:rPr>
      </w:pPr>
      <w:r w:rsidRPr="009D4E75">
        <w:rPr>
          <w:rFonts w:ascii="Times New Roman" w:cs="Times New Roman"/>
          <w:sz w:val="22"/>
          <w:szCs w:val="22"/>
          <w:lang w:val="en-GB"/>
        </w:rPr>
        <w:t xml:space="preserve">The </w:t>
      </w:r>
      <w:r w:rsidRPr="009D4E75">
        <w:rPr>
          <w:rFonts w:ascii="Times New Roman" w:cs="Times New Roman"/>
          <w:sz w:val="22"/>
          <w:szCs w:val="22"/>
        </w:rPr>
        <w:t>Company</w:t>
      </w:r>
      <w:r w:rsidRPr="009D4E75">
        <w:rPr>
          <w:rFonts w:ascii="Times New Roman" w:cs="Times New Roman"/>
          <w:sz w:val="22"/>
          <w:szCs w:val="22"/>
          <w:lang w:val="en-GB"/>
        </w:rPr>
        <w:t xml:space="preserve"> has registered the decrease of authorized share capital with Department of Business Development, the Ministry of Commerce on May 15, 2023.</w:t>
      </w:r>
    </w:p>
    <w:p w14:paraId="0A3AEA0D" w14:textId="77777777" w:rsidR="005330CD" w:rsidRPr="009D4E75" w:rsidRDefault="005330CD" w:rsidP="005330CD">
      <w:pPr>
        <w:tabs>
          <w:tab w:val="left" w:pos="993"/>
        </w:tabs>
        <w:autoSpaceDE w:val="0"/>
        <w:autoSpaceDN w:val="0"/>
        <w:ind w:left="1017"/>
        <w:jc w:val="thaiDistribute"/>
        <w:rPr>
          <w:rFonts w:ascii="Times New Roman" w:cs="Times New Roman"/>
          <w:sz w:val="22"/>
          <w:szCs w:val="22"/>
          <w:lang w:val="en-GB"/>
        </w:rPr>
      </w:pPr>
    </w:p>
    <w:p w14:paraId="1131AB33" w14:textId="78A0946C" w:rsidR="005330CD" w:rsidRPr="009D4E75" w:rsidRDefault="00081F73"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4</w:t>
      </w:r>
      <w:r w:rsidRPr="009D4E75">
        <w:rPr>
          <w:rFonts w:ascii="Times New Roman" w:cs="Times New Roman"/>
          <w:sz w:val="22"/>
          <w:szCs w:val="22"/>
        </w:rPr>
        <w:tab/>
      </w:r>
      <w:r w:rsidR="005330CD" w:rsidRPr="009D4E75">
        <w:rPr>
          <w:rFonts w:ascii="Times New Roman" w:cs="Times New Roman"/>
          <w:sz w:val="22"/>
          <w:szCs w:val="22"/>
        </w:rPr>
        <w:t>Dividend payment in the form of stock dividend and cash as follow</w:t>
      </w:r>
      <w:r w:rsidR="005D08CF" w:rsidRPr="009D4E75">
        <w:rPr>
          <w:rFonts w:ascii="Times New Roman" w:cs="Times New Roman"/>
          <w:sz w:val="22"/>
          <w:szCs w:val="22"/>
        </w:rPr>
        <w:t>s</w:t>
      </w:r>
      <w:r w:rsidR="005330CD" w:rsidRPr="009D4E75">
        <w:rPr>
          <w:rFonts w:ascii="Times New Roman" w:cs="Times New Roman"/>
          <w:sz w:val="22"/>
          <w:szCs w:val="22"/>
        </w:rPr>
        <w:t>:</w:t>
      </w:r>
    </w:p>
    <w:p w14:paraId="39817907" w14:textId="77777777" w:rsidR="005330CD" w:rsidRPr="009D4E75" w:rsidRDefault="005330CD" w:rsidP="005330CD">
      <w:pPr>
        <w:ind w:left="990" w:right="-17"/>
        <w:jc w:val="thaiDistribute"/>
        <w:rPr>
          <w:rFonts w:ascii="Times New Roman" w:cs="Times New Roman"/>
          <w:sz w:val="22"/>
          <w:szCs w:val="22"/>
        </w:rPr>
      </w:pPr>
    </w:p>
    <w:p w14:paraId="370CCF8B" w14:textId="77777777" w:rsidR="005330CD" w:rsidRPr="009D4E75" w:rsidRDefault="005330CD" w:rsidP="004C137A">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9D4E75">
        <w:rPr>
          <w:rFonts w:cs="Times New Roman"/>
          <w:szCs w:val="22"/>
          <w:lang w:val="en-US"/>
        </w:rPr>
        <w:t xml:space="preserve">Stock dividend payment to the shareholders at the rate of 5 existing ordinary shares per 1 stock dividend in the amount not </w:t>
      </w:r>
      <w:proofErr w:type="gramStart"/>
      <w:r w:rsidRPr="009D4E75">
        <w:rPr>
          <w:rFonts w:cs="Times New Roman"/>
          <w:szCs w:val="22"/>
          <w:lang w:val="en-US"/>
        </w:rPr>
        <w:t>exceeding of</w:t>
      </w:r>
      <w:proofErr w:type="gramEnd"/>
      <w:r w:rsidRPr="009D4E75">
        <w:rPr>
          <w:rFonts w:cs="Times New Roman"/>
          <w:szCs w:val="22"/>
          <w:lang w:val="en-US"/>
        </w:rPr>
        <w:t xml:space="preserve"> 105.62 million shares at Baht 0.50 par value, totaling not exceeding of Baht 52.81 million or equivalent to the dividend payment rate of Baht 0.10 per share. The indivisible share remained shall be paid by cash at the rate of Baht 0.10</w:t>
      </w:r>
      <w:r w:rsidRPr="009D4E75">
        <w:rPr>
          <w:rFonts w:cs="Times New Roman"/>
          <w:szCs w:val="22"/>
          <w:cs/>
          <w:lang w:val="en-US"/>
        </w:rPr>
        <w:t xml:space="preserve"> </w:t>
      </w:r>
      <w:r w:rsidRPr="009D4E75">
        <w:rPr>
          <w:rFonts w:cs="Times New Roman"/>
          <w:szCs w:val="22"/>
          <w:lang w:val="en-US"/>
        </w:rPr>
        <w:t>per share.</w:t>
      </w:r>
    </w:p>
    <w:p w14:paraId="0182E4B6" w14:textId="77777777" w:rsidR="005330CD" w:rsidRPr="009D4E75" w:rsidRDefault="005330CD" w:rsidP="005330CD">
      <w:pPr>
        <w:pStyle w:val="ListParagraph"/>
        <w:tabs>
          <w:tab w:val="left" w:pos="1418"/>
        </w:tabs>
        <w:spacing w:line="240" w:lineRule="auto"/>
        <w:ind w:left="1418" w:right="-17"/>
        <w:jc w:val="thaiDistribute"/>
        <w:rPr>
          <w:rFonts w:cs="Times New Roman"/>
          <w:szCs w:val="22"/>
          <w:lang w:val="en-US"/>
        </w:rPr>
      </w:pPr>
    </w:p>
    <w:p w14:paraId="158CCC19" w14:textId="77777777" w:rsidR="005330CD" w:rsidRPr="009D4E75" w:rsidRDefault="005330CD" w:rsidP="004C137A">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9D4E75">
        <w:rPr>
          <w:rFonts w:cs="Times New Roman"/>
          <w:szCs w:val="22"/>
          <w:lang w:val="en-US"/>
        </w:rPr>
        <w:t xml:space="preserve">Cash dividend payment at the rate approximately of Baht 0.0111 per share, in the amount not exceeding of Baht </w:t>
      </w:r>
      <w:r w:rsidRPr="009D4E75">
        <w:rPr>
          <w:rFonts w:cs="Cordia New"/>
          <w:szCs w:val="22"/>
          <w:lang w:val="en-US"/>
        </w:rPr>
        <w:t>5.87 million</w:t>
      </w:r>
      <w:r w:rsidRPr="009D4E75">
        <w:rPr>
          <w:rFonts w:cs="Times New Roman"/>
          <w:szCs w:val="22"/>
          <w:cs/>
          <w:lang w:val="en-US"/>
        </w:rPr>
        <w:t xml:space="preserve"> </w:t>
      </w:r>
      <w:r w:rsidRPr="009D4E75">
        <w:rPr>
          <w:rFonts w:cs="Times New Roman"/>
          <w:szCs w:val="22"/>
          <w:lang w:val="en-US"/>
        </w:rPr>
        <w:t>to reserve for withholding tax at the rate of 10% of income of the dividend recipient.</w:t>
      </w:r>
    </w:p>
    <w:p w14:paraId="557E947A" w14:textId="77777777" w:rsidR="005330CD" w:rsidRPr="009D4E75" w:rsidRDefault="005330CD" w:rsidP="005330CD">
      <w:pPr>
        <w:pStyle w:val="ListParagraph"/>
        <w:rPr>
          <w:rFonts w:cs="Times New Roman"/>
          <w:szCs w:val="22"/>
          <w:lang w:val="en-US"/>
        </w:rPr>
      </w:pPr>
    </w:p>
    <w:p w14:paraId="7412F6E7" w14:textId="77777777" w:rsidR="005330CD" w:rsidRPr="009D4E75" w:rsidRDefault="005330CD" w:rsidP="004C137A">
      <w:pPr>
        <w:tabs>
          <w:tab w:val="left" w:pos="1418"/>
        </w:tabs>
        <w:ind w:left="1134" w:right="-17"/>
        <w:jc w:val="thaiDistribute"/>
        <w:rPr>
          <w:rFonts w:ascii="Times New Roman" w:cs="Times New Roman"/>
          <w:sz w:val="22"/>
          <w:szCs w:val="22"/>
        </w:rPr>
      </w:pPr>
      <w:r w:rsidRPr="009D4E75">
        <w:rPr>
          <w:rFonts w:ascii="Times New Roman" w:cs="Times New Roman"/>
          <w:sz w:val="22"/>
          <w:szCs w:val="22"/>
        </w:rPr>
        <w:t xml:space="preserve">The </w:t>
      </w:r>
      <w:proofErr w:type="gramStart"/>
      <w:r w:rsidRPr="009D4E75">
        <w:rPr>
          <w:rFonts w:ascii="Times New Roman" w:cs="Times New Roman"/>
          <w:sz w:val="22"/>
          <w:szCs w:val="22"/>
        </w:rPr>
        <w:t>totaling</w:t>
      </w:r>
      <w:proofErr w:type="gramEnd"/>
      <w:r w:rsidRPr="009D4E75">
        <w:rPr>
          <w:rFonts w:ascii="Times New Roman" w:cs="Times New Roman"/>
          <w:sz w:val="22"/>
          <w:szCs w:val="22"/>
        </w:rPr>
        <w:t xml:space="preserve"> dividend payment approximately of Baht 0.1111 per share, in the amount not exceeding of Baht 58.68 million, are determined to pay within May 22, 2023.</w:t>
      </w:r>
    </w:p>
    <w:p w14:paraId="1696F7B4" w14:textId="77777777" w:rsidR="005330CD" w:rsidRPr="009D4E75" w:rsidRDefault="005330CD" w:rsidP="005330CD">
      <w:pPr>
        <w:pStyle w:val="ListParagraph"/>
        <w:rPr>
          <w:rFonts w:cs="Times New Roman"/>
          <w:szCs w:val="22"/>
          <w:lang w:val="en-US"/>
        </w:rPr>
      </w:pPr>
    </w:p>
    <w:p w14:paraId="38A96A91" w14:textId="42F7292A" w:rsidR="005330CD" w:rsidRPr="009D4E75" w:rsidRDefault="00D85071"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5</w:t>
      </w:r>
      <w:r w:rsidRPr="009D4E75">
        <w:rPr>
          <w:rFonts w:ascii="Times New Roman" w:cs="Times New Roman"/>
          <w:sz w:val="22"/>
          <w:szCs w:val="22"/>
        </w:rPr>
        <w:tab/>
      </w:r>
      <w:r w:rsidR="005330CD" w:rsidRPr="009D4E75">
        <w:rPr>
          <w:rFonts w:ascii="Times New Roman" w:cs="Times New Roman"/>
          <w:sz w:val="22"/>
          <w:szCs w:val="22"/>
        </w:rPr>
        <w:t xml:space="preserve">Consider and approve the change in the price and exercise ratio of the first warrants (DITTO-W1) since the stock dividend payment </w:t>
      </w:r>
      <w:proofErr w:type="gramStart"/>
      <w:r w:rsidR="005330CD" w:rsidRPr="009D4E75">
        <w:rPr>
          <w:rFonts w:ascii="Times New Roman" w:cs="Times New Roman"/>
          <w:sz w:val="22"/>
          <w:szCs w:val="22"/>
        </w:rPr>
        <w:t>affects to</w:t>
      </w:r>
      <w:proofErr w:type="gramEnd"/>
      <w:r w:rsidR="005330CD" w:rsidRPr="009D4E75">
        <w:rPr>
          <w:rFonts w:ascii="Times New Roman" w:cs="Times New Roman"/>
          <w:sz w:val="22"/>
          <w:szCs w:val="22"/>
        </w:rPr>
        <w:t xml:space="preserve"> the price and exercise ratio of warrant holders. For maintain the benefit not to be inferior to the original</w:t>
      </w:r>
      <w:r w:rsidR="002118D2" w:rsidRPr="009D4E75">
        <w:rPr>
          <w:rFonts w:ascii="Times New Roman" w:cs="Times New Roman"/>
          <w:sz w:val="22"/>
          <w:szCs w:val="22"/>
        </w:rPr>
        <w:t>,</w:t>
      </w:r>
      <w:r w:rsidR="007763DA" w:rsidRPr="009D4E75">
        <w:rPr>
          <w:rFonts w:ascii="Times New Roman" w:cs="Times New Roman"/>
          <w:sz w:val="22"/>
          <w:szCs w:val="22"/>
        </w:rPr>
        <w:t xml:space="preserve"> </w:t>
      </w:r>
      <w:r w:rsidR="002118D2" w:rsidRPr="009D4E75">
        <w:rPr>
          <w:rFonts w:ascii="Times New Roman" w:cs="Times New Roman"/>
          <w:sz w:val="22"/>
          <w:szCs w:val="22"/>
        </w:rPr>
        <w:t>t</w:t>
      </w:r>
      <w:r w:rsidR="005330CD" w:rsidRPr="009D4E75">
        <w:rPr>
          <w:rFonts w:ascii="Times New Roman" w:cs="Times New Roman"/>
          <w:sz w:val="22"/>
          <w:szCs w:val="22"/>
        </w:rPr>
        <w:t>herefore</w:t>
      </w:r>
      <w:r w:rsidR="00AB1FC5" w:rsidRPr="009D4E75">
        <w:rPr>
          <w:rFonts w:ascii="Times New Roman" w:cs="Times New Roman"/>
          <w:sz w:val="22"/>
          <w:szCs w:val="22"/>
        </w:rPr>
        <w:t xml:space="preserve"> </w:t>
      </w:r>
      <w:r w:rsidR="005330CD" w:rsidRPr="009D4E75">
        <w:rPr>
          <w:rFonts w:ascii="Times New Roman" w:cs="Times New Roman"/>
          <w:sz w:val="22"/>
          <w:szCs w:val="22"/>
        </w:rPr>
        <w:t>changed as follows:</w:t>
      </w:r>
    </w:p>
    <w:p w14:paraId="5669FCAA" w14:textId="77777777" w:rsidR="005330CD" w:rsidRPr="009D4E75" w:rsidRDefault="005330CD" w:rsidP="005330CD">
      <w:pPr>
        <w:tabs>
          <w:tab w:val="left" w:pos="1134"/>
        </w:tabs>
        <w:ind w:left="1134" w:right="-17"/>
        <w:jc w:val="thaiDistribute"/>
        <w:rPr>
          <w:rFonts w:ascii="Times New Roman" w:cs="Times New Roman"/>
          <w:sz w:val="22"/>
          <w:szCs w:val="22"/>
        </w:rPr>
      </w:pPr>
    </w:p>
    <w:p w14:paraId="3B0EE43E" w14:textId="77777777" w:rsidR="005330CD" w:rsidRPr="009D4E75"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9D4E75">
        <w:rPr>
          <w:rFonts w:cs="Times New Roman"/>
          <w:szCs w:val="22"/>
          <w:lang w:val="en-US"/>
        </w:rPr>
        <w:t>Exercise price: from Baht 40 per share to Baht 33.333 per share</w:t>
      </w:r>
    </w:p>
    <w:p w14:paraId="4556FA3C" w14:textId="77777777" w:rsidR="005330CD" w:rsidRPr="009D4E75"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9D4E75">
        <w:rPr>
          <w:rFonts w:cs="Times New Roman"/>
          <w:szCs w:val="22"/>
          <w:lang w:val="en-US"/>
        </w:rPr>
        <w:t xml:space="preserve">Exercise ratio: from 1 </w:t>
      </w:r>
      <w:proofErr w:type="gramStart"/>
      <w:r w:rsidRPr="009D4E75">
        <w:rPr>
          <w:rFonts w:cs="Times New Roman"/>
          <w:szCs w:val="22"/>
          <w:lang w:val="en-US"/>
        </w:rPr>
        <w:t>warrant</w:t>
      </w:r>
      <w:proofErr w:type="gramEnd"/>
      <w:r w:rsidRPr="009D4E75">
        <w:rPr>
          <w:rFonts w:cs="Times New Roman"/>
          <w:szCs w:val="22"/>
          <w:lang w:val="en-US"/>
        </w:rPr>
        <w:t xml:space="preserve"> per 1 new ordinary share to 1 warrant per 1.2 new ordinary share</w:t>
      </w:r>
    </w:p>
    <w:p w14:paraId="34CAB63A" w14:textId="77777777" w:rsidR="005330CD" w:rsidRPr="009D4E75"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9D4E75">
        <w:rPr>
          <w:rFonts w:cs="Times New Roman"/>
          <w:szCs w:val="22"/>
          <w:lang w:val="en-US"/>
        </w:rPr>
        <w:t>The number of registered ordinary shares reserved for the exercise of warrants: from 88 million shares to 105.57 million shares.</w:t>
      </w:r>
    </w:p>
    <w:p w14:paraId="5FBD8E29" w14:textId="77777777" w:rsidR="005330CD" w:rsidRPr="009D4E75" w:rsidRDefault="005330CD" w:rsidP="005330CD">
      <w:pPr>
        <w:pStyle w:val="ListParagraph"/>
        <w:rPr>
          <w:rFonts w:cs="Times New Roman"/>
          <w:szCs w:val="22"/>
          <w:lang w:val="en-US"/>
        </w:rPr>
      </w:pPr>
    </w:p>
    <w:p w14:paraId="0603927D" w14:textId="1F195ED3" w:rsidR="005330CD" w:rsidRPr="009D4E75" w:rsidRDefault="004C137A"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6</w:t>
      </w:r>
      <w:r w:rsidRPr="009D4E75">
        <w:rPr>
          <w:rFonts w:ascii="Times New Roman" w:cs="Times New Roman"/>
          <w:sz w:val="22"/>
          <w:szCs w:val="22"/>
        </w:rPr>
        <w:tab/>
      </w:r>
      <w:r w:rsidR="005330CD" w:rsidRPr="009D4E75">
        <w:rPr>
          <w:rFonts w:ascii="Times New Roman" w:cs="Times New Roman"/>
          <w:sz w:val="22"/>
          <w:szCs w:val="22"/>
        </w:rPr>
        <w:t xml:space="preserve">Invest in ordinary shares of </w:t>
      </w:r>
      <w:proofErr w:type="spellStart"/>
      <w:r w:rsidR="005330CD" w:rsidRPr="009D4E75">
        <w:rPr>
          <w:rFonts w:ascii="Times New Roman" w:cs="Times New Roman"/>
          <w:sz w:val="22"/>
          <w:szCs w:val="22"/>
        </w:rPr>
        <w:t>Somapha</w:t>
      </w:r>
      <w:proofErr w:type="spellEnd"/>
      <w:r w:rsidR="005330CD" w:rsidRPr="009D4E75">
        <w:rPr>
          <w:rFonts w:ascii="Times New Roman" w:cs="Times New Roman"/>
          <w:sz w:val="22"/>
          <w:szCs w:val="22"/>
        </w:rPr>
        <w:t xml:space="preserve"> Information Technology Public Company Limited in the amount of 45 million shares, equivalent to 18% shareholding of the issued and paid-up share capital, totaling not </w:t>
      </w:r>
      <w:proofErr w:type="gramStart"/>
      <w:r w:rsidR="005330CD" w:rsidRPr="009D4E75">
        <w:rPr>
          <w:rFonts w:ascii="Times New Roman" w:cs="Times New Roman"/>
          <w:sz w:val="22"/>
          <w:szCs w:val="22"/>
        </w:rPr>
        <w:t>exceeding of</w:t>
      </w:r>
      <w:proofErr w:type="gramEnd"/>
      <w:r w:rsidR="005330CD" w:rsidRPr="009D4E75">
        <w:rPr>
          <w:rFonts w:ascii="Times New Roman" w:cs="Times New Roman"/>
          <w:sz w:val="22"/>
          <w:szCs w:val="22"/>
        </w:rPr>
        <w:t xml:space="preserve"> Baht 1,080 million</w:t>
      </w:r>
      <w:r w:rsidR="005330CD" w:rsidRPr="009D4E75">
        <w:rPr>
          <w:rFonts w:ascii="Times New Roman" w:cs="Cordia New" w:hint="cs"/>
          <w:sz w:val="22"/>
          <w:szCs w:val="22"/>
          <w:cs/>
        </w:rPr>
        <w:t>.</w:t>
      </w:r>
      <w:r w:rsidR="005330CD" w:rsidRPr="009D4E75">
        <w:rPr>
          <w:rFonts w:ascii="Times New Roman" w:cs="Times New Roman"/>
          <w:sz w:val="22"/>
          <w:szCs w:val="22"/>
        </w:rPr>
        <w:t xml:space="preserve"> </w:t>
      </w:r>
      <w:bookmarkStart w:id="621" w:name="_Hlk142408346"/>
      <w:proofErr w:type="gramStart"/>
      <w:r w:rsidR="005330CD" w:rsidRPr="009D4E75">
        <w:rPr>
          <w:rFonts w:ascii="Times New Roman"/>
          <w:sz w:val="22"/>
          <w:szCs w:val="28"/>
        </w:rPr>
        <w:t>These invested</w:t>
      </w:r>
      <w:proofErr w:type="gramEnd"/>
      <w:r w:rsidR="005330CD" w:rsidRPr="009D4E75">
        <w:rPr>
          <w:rFonts w:ascii="Times New Roman"/>
          <w:sz w:val="22"/>
          <w:szCs w:val="28"/>
        </w:rPr>
        <w:t xml:space="preserve"> ordinary shares were transferred from</w:t>
      </w:r>
      <w:r w:rsidR="005330CD" w:rsidRPr="009D4E75">
        <w:rPr>
          <w:rFonts w:ascii="Times New Roman" w:cs="Times New Roman"/>
          <w:sz w:val="22"/>
          <w:szCs w:val="22"/>
        </w:rPr>
        <w:t xml:space="preserve"> A.D.M.T Company Limited, the existing shareholders, under the entire business transfer (EBT).</w:t>
      </w:r>
      <w:bookmarkEnd w:id="621"/>
    </w:p>
    <w:p w14:paraId="521785D9" w14:textId="77777777" w:rsidR="005330CD" w:rsidRPr="009D4E75" w:rsidRDefault="005330CD" w:rsidP="004C137A">
      <w:pPr>
        <w:autoSpaceDE w:val="0"/>
        <w:autoSpaceDN w:val="0"/>
        <w:ind w:left="1125"/>
        <w:jc w:val="thaiDistribute"/>
        <w:rPr>
          <w:rFonts w:ascii="Times New Roman" w:cs="Times New Roman"/>
          <w:sz w:val="22"/>
          <w:szCs w:val="22"/>
        </w:rPr>
      </w:pPr>
    </w:p>
    <w:p w14:paraId="6B76B7C3" w14:textId="77777777" w:rsidR="005330CD" w:rsidRPr="009D4E75" w:rsidRDefault="005330CD" w:rsidP="004C137A">
      <w:pPr>
        <w:autoSpaceDE w:val="0"/>
        <w:autoSpaceDN w:val="0"/>
        <w:ind w:left="1125"/>
        <w:jc w:val="thaiDistribute"/>
        <w:rPr>
          <w:rFonts w:ascii="Times New Roman" w:cs="Times New Roman"/>
          <w:sz w:val="22"/>
          <w:szCs w:val="22"/>
        </w:rPr>
      </w:pPr>
      <w:r w:rsidRPr="009D4E75">
        <w:rPr>
          <w:rFonts w:ascii="Times New Roman" w:cs="Times New Roman"/>
          <w:sz w:val="22"/>
          <w:szCs w:val="22"/>
        </w:rPr>
        <w:t xml:space="preserve">The Company </w:t>
      </w:r>
      <w:r w:rsidRPr="009D4E75">
        <w:rPr>
          <w:rFonts w:ascii="Times New Roman"/>
          <w:sz w:val="22"/>
          <w:szCs w:val="28"/>
        </w:rPr>
        <w:t>issued</w:t>
      </w:r>
      <w:r w:rsidRPr="009D4E75">
        <w:rPr>
          <w:rFonts w:ascii="Times New Roman" w:cs="Times New Roman"/>
          <w:sz w:val="22"/>
          <w:szCs w:val="22"/>
        </w:rPr>
        <w:t xml:space="preserve"> the ordinary shares of the Company for exchange </w:t>
      </w:r>
      <w:proofErr w:type="gramStart"/>
      <w:r w:rsidRPr="009D4E75">
        <w:rPr>
          <w:rFonts w:ascii="Times New Roman" w:cs="Times New Roman"/>
          <w:sz w:val="22"/>
          <w:szCs w:val="22"/>
        </w:rPr>
        <w:t>the investment</w:t>
      </w:r>
      <w:proofErr w:type="gramEnd"/>
      <w:r w:rsidRPr="009D4E75">
        <w:rPr>
          <w:rFonts w:ascii="Times New Roman" w:cs="Times New Roman"/>
          <w:sz w:val="22"/>
          <w:szCs w:val="22"/>
        </w:rPr>
        <w:t>, at the unit price equal to the weighted average price of the Company's ordinary shares quoted on the Market for Alternative Investment (</w:t>
      </w:r>
      <w:proofErr w:type="spellStart"/>
      <w:r w:rsidRPr="009D4E75">
        <w:rPr>
          <w:rFonts w:ascii="Times New Roman" w:cs="Times New Roman"/>
          <w:sz w:val="22"/>
          <w:szCs w:val="22"/>
        </w:rPr>
        <w:t>mai</w:t>
      </w:r>
      <w:proofErr w:type="spellEnd"/>
      <w:r w:rsidRPr="009D4E75">
        <w:rPr>
          <w:rFonts w:ascii="Times New Roman" w:cs="Times New Roman"/>
          <w:sz w:val="22"/>
          <w:szCs w:val="22"/>
        </w:rPr>
        <w:t xml:space="preserve">) for the past 7 business days prior to the date of offering price, not </w:t>
      </w:r>
      <w:r w:rsidRPr="009D4E75">
        <w:rPr>
          <w:rFonts w:ascii="Times New Roman" w:cs="Times New Roman"/>
          <w:sz w:val="22"/>
          <w:szCs w:val="22"/>
        </w:rPr>
        <w:lastRenderedPageBreak/>
        <w:t xml:space="preserve">exceeding 27 million shares at a par value of Baht 0.50 per share, totaling not exceeding of Bath 1,080 million. If there are remaining shares after </w:t>
      </w:r>
      <w:proofErr w:type="gramStart"/>
      <w:r w:rsidRPr="009D4E75">
        <w:rPr>
          <w:rFonts w:ascii="Times New Roman" w:cs="Times New Roman"/>
          <w:sz w:val="22"/>
          <w:szCs w:val="22"/>
        </w:rPr>
        <w:t>exchanged</w:t>
      </w:r>
      <w:proofErr w:type="gramEnd"/>
      <w:r w:rsidRPr="009D4E75">
        <w:rPr>
          <w:rFonts w:ascii="Times New Roman" w:cs="Times New Roman"/>
          <w:sz w:val="22"/>
          <w:szCs w:val="22"/>
        </w:rPr>
        <w:t xml:space="preserve"> the investment, the Company will continue to reduce the share capital for those remaining shares.</w:t>
      </w:r>
    </w:p>
    <w:p w14:paraId="44749D30" w14:textId="77777777" w:rsidR="005330CD" w:rsidRPr="009D4E75" w:rsidRDefault="005330CD" w:rsidP="004C137A">
      <w:pPr>
        <w:autoSpaceDE w:val="0"/>
        <w:autoSpaceDN w:val="0"/>
        <w:ind w:left="1125"/>
        <w:jc w:val="thaiDistribute"/>
        <w:rPr>
          <w:rFonts w:ascii="Times New Roman" w:cs="Times New Roman"/>
          <w:sz w:val="22"/>
          <w:szCs w:val="22"/>
        </w:rPr>
      </w:pPr>
    </w:p>
    <w:p w14:paraId="48BF2343" w14:textId="28C35433" w:rsidR="005330CD" w:rsidRPr="009D4E75" w:rsidRDefault="005330CD" w:rsidP="004C137A">
      <w:pPr>
        <w:autoSpaceDE w:val="0"/>
        <w:autoSpaceDN w:val="0"/>
        <w:ind w:left="1125"/>
        <w:jc w:val="thaiDistribute"/>
        <w:rPr>
          <w:rFonts w:ascii="Times New Roman" w:cs="Times New Roman"/>
          <w:sz w:val="22"/>
          <w:szCs w:val="22"/>
        </w:rPr>
      </w:pPr>
      <w:r w:rsidRPr="009D4E75">
        <w:rPr>
          <w:rFonts w:ascii="Times New Roman" w:cs="Times New Roman"/>
          <w:sz w:val="22"/>
          <w:szCs w:val="22"/>
        </w:rPr>
        <w:t>Approve an independent financial advisor to provide opinions on the asset disposition transaction.</w:t>
      </w:r>
    </w:p>
    <w:p w14:paraId="67B89F99" w14:textId="77777777" w:rsidR="005330CD" w:rsidRPr="009D4E75" w:rsidRDefault="005330CD" w:rsidP="004C137A">
      <w:pPr>
        <w:autoSpaceDE w:val="0"/>
        <w:autoSpaceDN w:val="0"/>
        <w:ind w:left="1125"/>
        <w:jc w:val="thaiDistribute"/>
        <w:rPr>
          <w:rFonts w:ascii="Times New Roman" w:cs="Times New Roman"/>
          <w:sz w:val="22"/>
          <w:szCs w:val="22"/>
        </w:rPr>
      </w:pPr>
    </w:p>
    <w:p w14:paraId="30CF9DC1" w14:textId="35AF2B40" w:rsidR="005330CD" w:rsidRPr="009D4E75" w:rsidRDefault="004C137A"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7</w:t>
      </w:r>
      <w:r w:rsidRPr="009D4E75">
        <w:rPr>
          <w:rFonts w:ascii="Times New Roman" w:cs="Times New Roman"/>
          <w:sz w:val="22"/>
          <w:szCs w:val="22"/>
        </w:rPr>
        <w:tab/>
      </w:r>
      <w:r w:rsidR="005330CD" w:rsidRPr="009D4E75">
        <w:rPr>
          <w:rFonts w:ascii="Times New Roman" w:cs="Times New Roman"/>
          <w:sz w:val="22"/>
          <w:szCs w:val="22"/>
        </w:rPr>
        <w:t xml:space="preserve">Issuance and offering of the increased ordinary shares under the general mandate method, not </w:t>
      </w:r>
      <w:proofErr w:type="gramStart"/>
      <w:r w:rsidR="005330CD" w:rsidRPr="009D4E75">
        <w:rPr>
          <w:rFonts w:ascii="Times New Roman" w:cs="Times New Roman"/>
          <w:sz w:val="22"/>
          <w:szCs w:val="22"/>
        </w:rPr>
        <w:t>exceeding of</w:t>
      </w:r>
      <w:proofErr w:type="gramEnd"/>
      <w:r w:rsidR="005330CD" w:rsidRPr="009D4E75">
        <w:rPr>
          <w:rFonts w:ascii="Times New Roman" w:cs="Times New Roman"/>
          <w:sz w:val="22"/>
          <w:szCs w:val="22"/>
        </w:rPr>
        <w:t xml:space="preserve"> </w:t>
      </w:r>
      <w:r w:rsidR="005330CD" w:rsidRPr="009D4E75">
        <w:rPr>
          <w:rFonts w:ascii="Times New Roman" w:cs="Cordia New"/>
          <w:sz w:val="22"/>
          <w:szCs w:val="22"/>
        </w:rPr>
        <w:t>25</w:t>
      </w:r>
      <w:r w:rsidR="005330CD" w:rsidRPr="009D4E75">
        <w:rPr>
          <w:rFonts w:ascii="Times New Roman" w:cs="Times New Roman"/>
          <w:sz w:val="22"/>
          <w:szCs w:val="22"/>
        </w:rPr>
        <w:t xml:space="preserve"> million shares at Baht 0.50 par value, totaling of Baht 12.50 million to offer to a specific investor (Private Placement)</w:t>
      </w:r>
    </w:p>
    <w:p w14:paraId="27E3C18B" w14:textId="77777777" w:rsidR="005330CD" w:rsidRPr="009D4E75" w:rsidRDefault="005330CD" w:rsidP="004C137A">
      <w:pPr>
        <w:autoSpaceDE w:val="0"/>
        <w:autoSpaceDN w:val="0"/>
        <w:ind w:left="1125"/>
        <w:jc w:val="thaiDistribute"/>
        <w:rPr>
          <w:rFonts w:ascii="Times New Roman" w:cs="Times New Roman"/>
          <w:sz w:val="22"/>
          <w:szCs w:val="22"/>
        </w:rPr>
      </w:pPr>
    </w:p>
    <w:p w14:paraId="6784AF76" w14:textId="2405A285" w:rsidR="005330CD" w:rsidRPr="009D4E75" w:rsidRDefault="004C137A"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8</w:t>
      </w:r>
      <w:r w:rsidRPr="009D4E75">
        <w:rPr>
          <w:rFonts w:ascii="Times New Roman" w:cs="Times New Roman"/>
          <w:sz w:val="22"/>
          <w:szCs w:val="22"/>
        </w:rPr>
        <w:tab/>
      </w:r>
      <w:r w:rsidR="005330CD" w:rsidRPr="009D4E75">
        <w:rPr>
          <w:rFonts w:ascii="Times New Roman" w:cs="Times New Roman"/>
          <w:sz w:val="22"/>
          <w:szCs w:val="22"/>
        </w:rPr>
        <w:t xml:space="preserve">The increase of registered share capital from Baht 307.99 million to Baht 395.59 million by issuing new ordinary shares of 175.20 million shares with the par value of Baht 0.50 each to reserve for 1) stock dividend payment 2) adjusted the right of the first warrants (DITTO-W1) </w:t>
      </w:r>
      <w:r w:rsidR="005330CD" w:rsidRPr="009D4E75">
        <w:rPr>
          <w:rFonts w:ascii="Times New Roman" w:cs="Times New Roman"/>
          <w:sz w:val="22"/>
          <w:szCs w:val="22"/>
        </w:rPr>
        <w:br/>
        <w:t xml:space="preserve">3) issuance and offering </w:t>
      </w:r>
      <w:r w:rsidR="005330CD" w:rsidRPr="009D4E75">
        <w:rPr>
          <w:rFonts w:ascii="Times New Roman"/>
          <w:sz w:val="22"/>
          <w:szCs w:val="28"/>
        </w:rPr>
        <w:t xml:space="preserve">of the increased ordinary shares by specifying the purpose of funds </w:t>
      </w:r>
      <w:proofErr w:type="spellStart"/>
      <w:r w:rsidR="005330CD" w:rsidRPr="009D4E75">
        <w:rPr>
          <w:rFonts w:ascii="Times New Roman"/>
          <w:sz w:val="22"/>
          <w:szCs w:val="28"/>
        </w:rPr>
        <w:t>utiliaztion</w:t>
      </w:r>
      <w:proofErr w:type="spellEnd"/>
      <w:r w:rsidR="005330CD" w:rsidRPr="009D4E75">
        <w:rPr>
          <w:rFonts w:ascii="Times New Roman"/>
          <w:sz w:val="22"/>
          <w:szCs w:val="28"/>
        </w:rPr>
        <w:t xml:space="preserve"> to a specific investor (Private </w:t>
      </w:r>
      <w:proofErr w:type="spellStart"/>
      <w:r w:rsidR="005330CD" w:rsidRPr="009D4E75">
        <w:rPr>
          <w:rFonts w:ascii="Times New Roman"/>
          <w:sz w:val="22"/>
          <w:szCs w:val="28"/>
        </w:rPr>
        <w:t>Placrment</w:t>
      </w:r>
      <w:proofErr w:type="spellEnd"/>
      <w:r w:rsidR="005330CD" w:rsidRPr="009D4E75">
        <w:rPr>
          <w:rFonts w:ascii="Times New Roman"/>
          <w:sz w:val="22"/>
          <w:szCs w:val="28"/>
        </w:rPr>
        <w:t xml:space="preserve">) according to the Company's purpose to invest in ordinary shares of </w:t>
      </w:r>
      <w:proofErr w:type="spellStart"/>
      <w:r w:rsidR="005330CD" w:rsidRPr="009D4E75">
        <w:rPr>
          <w:rFonts w:ascii="Times New Roman"/>
          <w:sz w:val="22"/>
          <w:szCs w:val="28"/>
        </w:rPr>
        <w:t>Somapa</w:t>
      </w:r>
      <w:proofErr w:type="spellEnd"/>
      <w:r w:rsidR="005330CD" w:rsidRPr="009D4E75">
        <w:rPr>
          <w:rFonts w:ascii="Times New Roman"/>
          <w:sz w:val="22"/>
          <w:szCs w:val="28"/>
        </w:rPr>
        <w:t xml:space="preserve"> Information Technology Public Company Limited. </w:t>
      </w:r>
      <w:r w:rsidR="005330CD" w:rsidRPr="009D4E75">
        <w:rPr>
          <w:rFonts w:ascii="Times New Roman" w:cs="Times New Roman"/>
          <w:sz w:val="22"/>
          <w:szCs w:val="22"/>
        </w:rPr>
        <w:t>and 4) issuance and offering of the increased ordinary shares under the general mandate method.</w:t>
      </w:r>
    </w:p>
    <w:p w14:paraId="684C2405" w14:textId="77777777" w:rsidR="005330CD" w:rsidRPr="009D4E75" w:rsidRDefault="005330CD" w:rsidP="004C137A">
      <w:pPr>
        <w:autoSpaceDE w:val="0"/>
        <w:autoSpaceDN w:val="0"/>
        <w:ind w:left="1125"/>
        <w:jc w:val="thaiDistribute"/>
        <w:rPr>
          <w:rFonts w:ascii="Times New Roman" w:cs="Times New Roman"/>
          <w:sz w:val="22"/>
          <w:szCs w:val="22"/>
        </w:rPr>
      </w:pPr>
    </w:p>
    <w:p w14:paraId="4C0ED212" w14:textId="77777777" w:rsidR="005330CD" w:rsidRPr="009D4E75" w:rsidRDefault="005330CD" w:rsidP="004C137A">
      <w:pPr>
        <w:autoSpaceDE w:val="0"/>
        <w:autoSpaceDN w:val="0"/>
        <w:ind w:left="1125"/>
        <w:jc w:val="thaiDistribute"/>
        <w:rPr>
          <w:rFonts w:ascii="Times New Roman" w:cs="Times New Roman"/>
          <w:sz w:val="22"/>
          <w:szCs w:val="22"/>
          <w:lang w:val="en-GB"/>
        </w:rPr>
      </w:pPr>
      <w:r w:rsidRPr="009D4E75">
        <w:rPr>
          <w:rFonts w:ascii="Times New Roman" w:cs="Times New Roman"/>
          <w:sz w:val="22"/>
          <w:szCs w:val="22"/>
          <w:lang w:val="en-GB"/>
        </w:rPr>
        <w:t>The Company has registered the increase of authorized share capital with Department of Business Development, the Ministry of Commerce on May 16, 2023.</w:t>
      </w:r>
    </w:p>
    <w:p w14:paraId="6F9DD8D9" w14:textId="77777777" w:rsidR="005330CD" w:rsidRPr="009D4E75" w:rsidRDefault="005330CD" w:rsidP="004C137A">
      <w:pPr>
        <w:autoSpaceDE w:val="0"/>
        <w:autoSpaceDN w:val="0"/>
        <w:ind w:left="1125"/>
        <w:jc w:val="thaiDistribute"/>
        <w:rPr>
          <w:rFonts w:ascii="Times New Roman" w:cs="Times New Roman"/>
          <w:sz w:val="22"/>
          <w:szCs w:val="22"/>
          <w:lang w:val="en-GB"/>
        </w:rPr>
      </w:pPr>
    </w:p>
    <w:p w14:paraId="1594F4A5" w14:textId="7F608C09" w:rsidR="005330CD" w:rsidRPr="009D4E75" w:rsidRDefault="004C137A" w:rsidP="004C137A">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w:t>
      </w:r>
      <w:r w:rsidR="00CC0ED0" w:rsidRPr="009D4E75">
        <w:rPr>
          <w:rFonts w:ascii="Times New Roman" w:cs="Times New Roman"/>
          <w:sz w:val="22"/>
          <w:szCs w:val="22"/>
        </w:rPr>
        <w:t>7</w:t>
      </w:r>
      <w:r w:rsidRPr="009D4E75">
        <w:rPr>
          <w:rFonts w:ascii="Times New Roman" w:cs="Times New Roman"/>
          <w:sz w:val="22"/>
          <w:szCs w:val="22"/>
        </w:rPr>
        <w:t>.</w:t>
      </w:r>
      <w:r w:rsidR="00CC0ED0" w:rsidRPr="009D4E75">
        <w:rPr>
          <w:rFonts w:ascii="Times New Roman" w:cs="Times New Roman"/>
          <w:sz w:val="22"/>
          <w:szCs w:val="22"/>
        </w:rPr>
        <w:t>9</w:t>
      </w:r>
      <w:r w:rsidRPr="009D4E75">
        <w:rPr>
          <w:rFonts w:ascii="Times New Roman" w:cs="Times New Roman"/>
          <w:sz w:val="22"/>
          <w:szCs w:val="22"/>
        </w:rPr>
        <w:tab/>
      </w:r>
      <w:r w:rsidR="005330CD" w:rsidRPr="009D4E75">
        <w:rPr>
          <w:rFonts w:ascii="Times New Roman" w:cs="Times New Roman"/>
          <w:sz w:val="22"/>
          <w:szCs w:val="22"/>
        </w:rPr>
        <w:t xml:space="preserve">The allocation of increased ordinary shares in the amount of 175.20 million shares with par value of Baht 0.50 each to reserve as </w:t>
      </w:r>
      <w:proofErr w:type="gramStart"/>
      <w:r w:rsidR="005330CD" w:rsidRPr="009D4E75">
        <w:rPr>
          <w:rFonts w:ascii="Times New Roman" w:cs="Times New Roman"/>
          <w:sz w:val="22"/>
          <w:szCs w:val="22"/>
        </w:rPr>
        <w:t>follow</w:t>
      </w:r>
      <w:proofErr w:type="gramEnd"/>
      <w:r w:rsidR="005330CD" w:rsidRPr="009D4E75">
        <w:rPr>
          <w:rFonts w:ascii="Times New Roman" w:cs="Times New Roman"/>
          <w:sz w:val="22"/>
          <w:szCs w:val="22"/>
        </w:rPr>
        <w:t>:</w:t>
      </w:r>
    </w:p>
    <w:p w14:paraId="0E7A2281" w14:textId="77777777" w:rsidR="005330CD" w:rsidRPr="009D4E75" w:rsidRDefault="005330CD" w:rsidP="004C137A">
      <w:pPr>
        <w:autoSpaceDE w:val="0"/>
        <w:autoSpaceDN w:val="0"/>
        <w:ind w:left="1125"/>
        <w:jc w:val="thaiDistribute"/>
        <w:rPr>
          <w:rFonts w:ascii="Times New Roman" w:cs="Times New Roman"/>
          <w:sz w:val="22"/>
          <w:szCs w:val="22"/>
        </w:rPr>
      </w:pPr>
    </w:p>
    <w:p w14:paraId="7E8A6A0E" w14:textId="77777777" w:rsidR="005330CD" w:rsidRPr="009D4E75"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9D4E75">
        <w:rPr>
          <w:rFonts w:cs="Times New Roman"/>
          <w:szCs w:val="22"/>
          <w:lang w:val="en-US"/>
        </w:rPr>
        <w:t xml:space="preserve">The stock dividend payment not </w:t>
      </w:r>
      <w:proofErr w:type="gramStart"/>
      <w:r w:rsidRPr="009D4E75">
        <w:rPr>
          <w:rFonts w:cs="Times New Roman"/>
          <w:szCs w:val="22"/>
          <w:lang w:val="en-US"/>
        </w:rPr>
        <w:t>exceeding of</w:t>
      </w:r>
      <w:proofErr w:type="gramEnd"/>
      <w:r w:rsidRPr="009D4E75">
        <w:rPr>
          <w:rFonts w:cs="Times New Roman"/>
          <w:szCs w:val="22"/>
          <w:lang w:val="en-US"/>
        </w:rPr>
        <w:t xml:space="preserve"> 105.62 million </w:t>
      </w:r>
      <w:proofErr w:type="gramStart"/>
      <w:r w:rsidRPr="009D4E75">
        <w:rPr>
          <w:rFonts w:cs="Times New Roman"/>
          <w:szCs w:val="22"/>
          <w:lang w:val="en-US"/>
        </w:rPr>
        <w:t>shares;</w:t>
      </w:r>
      <w:proofErr w:type="gramEnd"/>
    </w:p>
    <w:p w14:paraId="1F1387F6" w14:textId="77777777" w:rsidR="005330CD" w:rsidRPr="009D4E75" w:rsidRDefault="005330CD" w:rsidP="004C137A">
      <w:pPr>
        <w:pStyle w:val="ListParagraph"/>
        <w:ind w:left="1521" w:right="-17"/>
        <w:jc w:val="thaiDistribute"/>
        <w:rPr>
          <w:rFonts w:cs="Times New Roman"/>
          <w:szCs w:val="22"/>
          <w:lang w:val="en-US"/>
        </w:rPr>
      </w:pPr>
    </w:p>
    <w:p w14:paraId="4B5398FF" w14:textId="77777777" w:rsidR="005330CD" w:rsidRPr="009D4E75" w:rsidRDefault="005330CD" w:rsidP="004C137A">
      <w:pPr>
        <w:pStyle w:val="ListParagraph"/>
        <w:ind w:left="1521" w:right="-17"/>
        <w:jc w:val="thaiDistribute"/>
        <w:rPr>
          <w:szCs w:val="22"/>
          <w:lang w:val="en-US"/>
        </w:rPr>
      </w:pPr>
      <w:r w:rsidRPr="009D4E75">
        <w:rPr>
          <w:szCs w:val="22"/>
          <w:lang w:val="en-US"/>
        </w:rPr>
        <w:t>The Company allocates stock dividends and proceeds to register the change in paid-up capital with the Department of Business Development, the Ministry of Commerce on May 22, 2023.</w:t>
      </w:r>
    </w:p>
    <w:p w14:paraId="6121440E" w14:textId="77777777" w:rsidR="005330CD" w:rsidRPr="009D4E75" w:rsidRDefault="005330CD" w:rsidP="004C137A">
      <w:pPr>
        <w:pStyle w:val="ListParagraph"/>
        <w:autoSpaceDE/>
        <w:autoSpaceDN/>
        <w:spacing w:line="240" w:lineRule="auto"/>
        <w:ind w:left="1521" w:right="-17"/>
        <w:jc w:val="thaiDistribute"/>
        <w:rPr>
          <w:szCs w:val="22"/>
          <w:lang w:val="en-US"/>
        </w:rPr>
      </w:pPr>
    </w:p>
    <w:p w14:paraId="543CA99F" w14:textId="77777777" w:rsidR="005330CD" w:rsidRPr="009D4E75"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9D4E75">
        <w:rPr>
          <w:rFonts w:cs="Times New Roman"/>
          <w:szCs w:val="22"/>
          <w:lang w:val="en-US"/>
        </w:rPr>
        <w:t xml:space="preserve">The adjusted the right of the first warrants (DITTO-W1) not </w:t>
      </w:r>
      <w:proofErr w:type="gramStart"/>
      <w:r w:rsidRPr="009D4E75">
        <w:rPr>
          <w:rFonts w:cs="Times New Roman"/>
          <w:szCs w:val="22"/>
          <w:lang w:val="en-US"/>
        </w:rPr>
        <w:t>exceeding of</w:t>
      </w:r>
      <w:proofErr w:type="gramEnd"/>
      <w:r w:rsidRPr="009D4E75">
        <w:rPr>
          <w:rFonts w:cs="Times New Roman"/>
          <w:szCs w:val="22"/>
          <w:lang w:val="en-US"/>
        </w:rPr>
        <w:t xml:space="preserve"> 17.57 million </w:t>
      </w:r>
      <w:proofErr w:type="gramStart"/>
      <w:r w:rsidRPr="009D4E75">
        <w:rPr>
          <w:rFonts w:cs="Times New Roman"/>
          <w:szCs w:val="22"/>
          <w:lang w:val="en-US"/>
        </w:rPr>
        <w:t>shares;</w:t>
      </w:r>
      <w:proofErr w:type="gramEnd"/>
    </w:p>
    <w:p w14:paraId="36441F1D" w14:textId="77777777" w:rsidR="005330CD" w:rsidRPr="009D4E75" w:rsidRDefault="005330CD" w:rsidP="004C137A">
      <w:pPr>
        <w:pStyle w:val="ListParagraph"/>
        <w:ind w:left="1521" w:right="-17"/>
        <w:jc w:val="thaiDistribute"/>
        <w:rPr>
          <w:rFonts w:cs="Times New Roman"/>
          <w:szCs w:val="22"/>
          <w:lang w:val="en-US"/>
        </w:rPr>
      </w:pPr>
    </w:p>
    <w:p w14:paraId="6E6A7A04" w14:textId="77777777" w:rsidR="005330CD" w:rsidRPr="009D4E75"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9D4E75">
        <w:rPr>
          <w:rFonts w:cs="Times New Roman"/>
          <w:szCs w:val="22"/>
          <w:lang w:val="en-US"/>
        </w:rPr>
        <w:t xml:space="preserve">The increase of ordinary shares not exceeding 27 million shares by specifying the purpose of funds utilization offered and allotted to private placement in according to the Company's purpose to invest in ordinary shares of </w:t>
      </w:r>
      <w:proofErr w:type="spellStart"/>
      <w:r w:rsidRPr="009D4E75">
        <w:rPr>
          <w:rFonts w:cs="Times New Roman"/>
          <w:szCs w:val="22"/>
          <w:lang w:val="en-US"/>
        </w:rPr>
        <w:t>Somapa</w:t>
      </w:r>
      <w:proofErr w:type="spellEnd"/>
      <w:r w:rsidRPr="009D4E75">
        <w:rPr>
          <w:rFonts w:cs="Times New Roman"/>
          <w:szCs w:val="22"/>
          <w:lang w:val="en-US"/>
        </w:rPr>
        <w:t xml:space="preserve"> Information Technology Public Company Limited.</w:t>
      </w:r>
    </w:p>
    <w:p w14:paraId="05D7ED88" w14:textId="77777777" w:rsidR="005330CD" w:rsidRPr="009D4E75" w:rsidRDefault="005330CD" w:rsidP="004C137A">
      <w:pPr>
        <w:pStyle w:val="ListParagraph"/>
        <w:autoSpaceDE/>
        <w:autoSpaceDN/>
        <w:spacing w:line="240" w:lineRule="auto"/>
        <w:ind w:left="1521" w:right="-17"/>
        <w:jc w:val="thaiDistribute"/>
        <w:rPr>
          <w:rFonts w:cs="Times New Roman"/>
          <w:szCs w:val="22"/>
          <w:lang w:val="en-US"/>
        </w:rPr>
      </w:pPr>
    </w:p>
    <w:p w14:paraId="47C03A78" w14:textId="77777777" w:rsidR="005330CD" w:rsidRPr="009D4E75" w:rsidRDefault="005330CD" w:rsidP="004C137A">
      <w:pPr>
        <w:pStyle w:val="ListParagraph"/>
        <w:ind w:left="1512" w:right="-17"/>
        <w:jc w:val="thaiDistribute"/>
        <w:rPr>
          <w:szCs w:val="22"/>
          <w:lang w:val="en-US"/>
        </w:rPr>
      </w:pPr>
      <w:r w:rsidRPr="009D4E75">
        <w:rPr>
          <w:szCs w:val="22"/>
          <w:lang w:val="en-US"/>
        </w:rPr>
        <w:t>The Company allocates the increase of ordinary shares to private placement and proceeds to register the change in paid-up capital with the Department of Business Development, the Ministry of Commerce on June 19, 2023.</w:t>
      </w:r>
    </w:p>
    <w:p w14:paraId="348FF30C" w14:textId="77777777" w:rsidR="005330CD" w:rsidRPr="009D4E75" w:rsidRDefault="005330CD" w:rsidP="004C137A">
      <w:pPr>
        <w:pStyle w:val="ListParagraph"/>
        <w:autoSpaceDE/>
        <w:autoSpaceDN/>
        <w:spacing w:line="240" w:lineRule="auto"/>
        <w:ind w:left="1521" w:right="-17"/>
        <w:jc w:val="thaiDistribute"/>
        <w:rPr>
          <w:szCs w:val="22"/>
          <w:lang w:val="en-US"/>
        </w:rPr>
      </w:pPr>
    </w:p>
    <w:p w14:paraId="116BEAF4" w14:textId="77777777" w:rsidR="005330CD" w:rsidRPr="009D4E75"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9D4E75">
        <w:rPr>
          <w:rFonts w:cs="Times New Roman"/>
          <w:szCs w:val="22"/>
          <w:lang w:val="en-US"/>
        </w:rPr>
        <w:t xml:space="preserve">The increase of ordinary shares not </w:t>
      </w:r>
      <w:proofErr w:type="gramStart"/>
      <w:r w:rsidRPr="009D4E75">
        <w:rPr>
          <w:rFonts w:cs="Times New Roman"/>
          <w:szCs w:val="22"/>
          <w:lang w:val="en-US"/>
        </w:rPr>
        <w:t>exceeding of</w:t>
      </w:r>
      <w:proofErr w:type="gramEnd"/>
      <w:r w:rsidRPr="009D4E75">
        <w:rPr>
          <w:rFonts w:cs="Times New Roman"/>
          <w:szCs w:val="22"/>
          <w:lang w:val="en-US"/>
        </w:rPr>
        <w:t xml:space="preserve"> 25 million shares under the general mandate method for offering and allotment to private placement to invest or in other businesses and/or companies, including but not limited to investing in ordinary shares, or assets, etc., including for the purpose of the Company's business expansion in the future and working capital of the Company.</w:t>
      </w:r>
    </w:p>
    <w:p w14:paraId="24FB6D53" w14:textId="77777777" w:rsidR="00CB3ECA" w:rsidRPr="009D4E75" w:rsidRDefault="00CB3ECA" w:rsidP="005C2FAB">
      <w:pPr>
        <w:tabs>
          <w:tab w:val="left" w:pos="1134"/>
        </w:tabs>
        <w:ind w:left="1134" w:right="-17" w:hanging="702"/>
        <w:jc w:val="thaiDistribute"/>
        <w:rPr>
          <w:rFonts w:ascii="Times New Roman" w:cs="Times New Roman"/>
          <w:sz w:val="22"/>
          <w:szCs w:val="22"/>
        </w:rPr>
      </w:pPr>
    </w:p>
    <w:p w14:paraId="0F894E01" w14:textId="77777777" w:rsidR="001D4671" w:rsidRPr="009D4E75" w:rsidRDefault="001D4671" w:rsidP="00A83341">
      <w:pPr>
        <w:tabs>
          <w:tab w:val="num" w:pos="0"/>
          <w:tab w:val="left" w:pos="540"/>
        </w:tabs>
        <w:ind w:left="426" w:right="-17"/>
        <w:jc w:val="thaiDistribute"/>
        <w:rPr>
          <w:rFonts w:ascii="Times New Roman" w:cs="Cordia New"/>
          <w:bCs/>
          <w:sz w:val="22"/>
          <w:szCs w:val="22"/>
        </w:rPr>
      </w:pPr>
      <w:r w:rsidRPr="009D4E75">
        <w:rPr>
          <w:rFonts w:ascii="Times New Roman" w:cs="Times New Roman"/>
          <w:sz w:val="22"/>
          <w:szCs w:val="22"/>
        </w:rPr>
        <w:t>The</w:t>
      </w:r>
      <w:r w:rsidRPr="009D4E75">
        <w:rPr>
          <w:rFonts w:ascii="Times New Roman" w:cs="Times New Roman"/>
          <w:spacing w:val="-2"/>
          <w:sz w:val="22"/>
          <w:szCs w:val="22"/>
        </w:rPr>
        <w:t xml:space="preserve"> </w:t>
      </w:r>
      <w:r w:rsidRPr="009D4E75">
        <w:rPr>
          <w:rFonts w:ascii="Times New Roman" w:cs="Cordia New"/>
          <w:bCs/>
          <w:sz w:val="22"/>
          <w:szCs w:val="22"/>
        </w:rPr>
        <w:t>Extraordinary</w:t>
      </w:r>
      <w:r w:rsidRPr="009D4E75">
        <w:rPr>
          <w:rFonts w:ascii="Times New Roman" w:cs="Times New Roman"/>
          <w:spacing w:val="-2"/>
          <w:sz w:val="22"/>
          <w:szCs w:val="22"/>
        </w:rPr>
        <w:t xml:space="preserve"> General Shareholders’ Meeting held on February</w:t>
      </w:r>
      <w:r w:rsidRPr="009D4E75">
        <w:rPr>
          <w:rFonts w:ascii="Times New Roman" w:cs="Times New Roman"/>
          <w:spacing w:val="-2"/>
          <w:sz w:val="22"/>
          <w:szCs w:val="22"/>
          <w:cs/>
        </w:rPr>
        <w:t xml:space="preserve"> 5</w:t>
      </w:r>
      <w:r w:rsidRPr="009D4E75">
        <w:rPr>
          <w:rFonts w:ascii="Times New Roman" w:cs="Times New Roman"/>
          <w:spacing w:val="-2"/>
          <w:sz w:val="22"/>
          <w:szCs w:val="22"/>
        </w:rPr>
        <w:t xml:space="preserve">, </w:t>
      </w:r>
      <w:proofErr w:type="gramStart"/>
      <w:r w:rsidRPr="009D4E75">
        <w:rPr>
          <w:rFonts w:ascii="Times New Roman" w:cs="Times New Roman"/>
          <w:spacing w:val="-2"/>
          <w:sz w:val="22"/>
          <w:szCs w:val="22"/>
          <w:cs/>
        </w:rPr>
        <w:t>202</w:t>
      </w:r>
      <w:r w:rsidRPr="009D4E75">
        <w:rPr>
          <w:rFonts w:ascii="Times New Roman" w:cstheme="minorBidi"/>
          <w:spacing w:val="-2"/>
          <w:sz w:val="22"/>
          <w:szCs w:val="22"/>
        </w:rPr>
        <w:t>4</w:t>
      </w:r>
      <w:proofErr w:type="gramEnd"/>
      <w:r w:rsidRPr="009D4E75">
        <w:rPr>
          <w:rFonts w:ascii="Times New Roman" w:cstheme="minorBidi"/>
          <w:spacing w:val="-2"/>
          <w:sz w:val="22"/>
          <w:szCs w:val="22"/>
        </w:rPr>
        <w:t xml:space="preserve"> </w:t>
      </w:r>
      <w:r w:rsidRPr="009D4E75">
        <w:rPr>
          <w:rFonts w:ascii="Times New Roman" w:cs="Times New Roman"/>
          <w:spacing w:val="-2"/>
          <w:sz w:val="22"/>
          <w:szCs w:val="22"/>
        </w:rPr>
        <w:t xml:space="preserve">passed the resolutions to </w:t>
      </w:r>
      <w:r w:rsidRPr="009D4E75">
        <w:rPr>
          <w:rFonts w:ascii="Times New Roman" w:cs="Cordia New"/>
          <w:bCs/>
          <w:sz w:val="22"/>
          <w:szCs w:val="22"/>
        </w:rPr>
        <w:t>approve as follows:</w:t>
      </w:r>
    </w:p>
    <w:p w14:paraId="218233F6" w14:textId="77777777" w:rsidR="001D4671" w:rsidRPr="009D4E75" w:rsidRDefault="001D4671" w:rsidP="00BE1182">
      <w:pPr>
        <w:tabs>
          <w:tab w:val="left" w:pos="1134"/>
        </w:tabs>
        <w:ind w:left="1134" w:right="-17" w:hanging="702"/>
        <w:jc w:val="thaiDistribute"/>
        <w:rPr>
          <w:rFonts w:ascii="Times New Roman" w:cs="Times New Roman"/>
          <w:sz w:val="22"/>
          <w:szCs w:val="22"/>
        </w:rPr>
      </w:pPr>
    </w:p>
    <w:p w14:paraId="1B1035AB" w14:textId="767A54C0" w:rsidR="001D4671" w:rsidRPr="009D4E75" w:rsidRDefault="00A83341" w:rsidP="00BE1182">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27</w:t>
      </w:r>
      <w:r w:rsidR="001D4671" w:rsidRPr="009D4E75">
        <w:rPr>
          <w:rFonts w:ascii="Times New Roman" w:cs="Times New Roman"/>
          <w:sz w:val="22"/>
          <w:szCs w:val="22"/>
          <w:cs/>
        </w:rPr>
        <w:t>.1</w:t>
      </w:r>
      <w:r w:rsidRPr="009D4E75">
        <w:rPr>
          <w:rFonts w:ascii="Times New Roman" w:cs="Times New Roman"/>
          <w:sz w:val="22"/>
          <w:szCs w:val="22"/>
        </w:rPr>
        <w:t>0</w:t>
      </w:r>
      <w:r w:rsidR="001D4671" w:rsidRPr="009D4E75">
        <w:rPr>
          <w:rFonts w:ascii="Times New Roman" w:cs="Times New Roman"/>
          <w:sz w:val="22"/>
          <w:szCs w:val="22"/>
        </w:rPr>
        <w:tab/>
        <w:t xml:space="preserve">Decrease the registered share capital of the Company that </w:t>
      </w:r>
      <w:proofErr w:type="gramStart"/>
      <w:r w:rsidR="001D4671" w:rsidRPr="009D4E75">
        <w:rPr>
          <w:rFonts w:ascii="Times New Roman" w:cs="Times New Roman"/>
          <w:sz w:val="22"/>
          <w:szCs w:val="22"/>
        </w:rPr>
        <w:t>remain</w:t>
      </w:r>
      <w:proofErr w:type="gramEnd"/>
      <w:r w:rsidR="001D4671" w:rsidRPr="009D4E75">
        <w:rPr>
          <w:rFonts w:ascii="Times New Roman" w:cs="Times New Roman"/>
          <w:sz w:val="22"/>
          <w:szCs w:val="22"/>
        </w:rPr>
        <w:t xml:space="preserve"> from the allocation to pay the stock dividend and reserve for the </w:t>
      </w:r>
      <w:proofErr w:type="gramStart"/>
      <w:r w:rsidR="001D4671" w:rsidRPr="009D4E75">
        <w:rPr>
          <w:rFonts w:ascii="Times New Roman" w:cs="Times New Roman"/>
          <w:sz w:val="22"/>
          <w:szCs w:val="22"/>
        </w:rPr>
        <w:t>newly-issued</w:t>
      </w:r>
      <w:proofErr w:type="gramEnd"/>
      <w:r w:rsidR="001D4671" w:rsidRPr="009D4E75">
        <w:rPr>
          <w:rFonts w:ascii="Times New Roman" w:cs="Times New Roman"/>
          <w:sz w:val="22"/>
          <w:szCs w:val="22"/>
        </w:rPr>
        <w:t xml:space="preserve"> ordinary shares under the general mandate</w:t>
      </w:r>
      <w:r w:rsidR="001D4671" w:rsidRPr="009D4E75">
        <w:rPr>
          <w:rFonts w:ascii="Times New Roman" w:cs="Times New Roman"/>
          <w:sz w:val="22"/>
          <w:szCs w:val="22"/>
          <w:cs/>
        </w:rPr>
        <w:t xml:space="preserve"> </w:t>
      </w:r>
      <w:r w:rsidR="001D4671" w:rsidRPr="009D4E75">
        <w:rPr>
          <w:rFonts w:ascii="Times New Roman" w:cs="Times New Roman"/>
          <w:sz w:val="22"/>
          <w:szCs w:val="22"/>
        </w:rPr>
        <w:t>from Baht 395.59</w:t>
      </w:r>
      <w:r w:rsidR="001D4671" w:rsidRPr="009D4E75">
        <w:rPr>
          <w:rFonts w:ascii="Times New Roman" w:cs="Times New Roman"/>
          <w:sz w:val="22"/>
          <w:szCs w:val="22"/>
          <w:cs/>
        </w:rPr>
        <w:t xml:space="preserve"> </w:t>
      </w:r>
      <w:r w:rsidR="001D4671" w:rsidRPr="009D4E75">
        <w:rPr>
          <w:rFonts w:ascii="Times New Roman" w:cs="Times New Roman"/>
          <w:sz w:val="22"/>
          <w:szCs w:val="22"/>
        </w:rPr>
        <w:t>million to Baht 383.08</w:t>
      </w:r>
      <w:r w:rsidR="001D4671" w:rsidRPr="009D4E75">
        <w:rPr>
          <w:rFonts w:ascii="Times New Roman" w:cs="Times New Roman"/>
          <w:sz w:val="22"/>
          <w:szCs w:val="22"/>
          <w:cs/>
        </w:rPr>
        <w:t xml:space="preserve"> </w:t>
      </w:r>
      <w:r w:rsidR="001D4671" w:rsidRPr="009D4E75">
        <w:rPr>
          <w:rFonts w:ascii="Times New Roman" w:cs="Times New Roman"/>
          <w:sz w:val="22"/>
          <w:szCs w:val="22"/>
        </w:rPr>
        <w:t>million by cancelling the remaining 25.03</w:t>
      </w:r>
      <w:r w:rsidR="001D4671" w:rsidRPr="009D4E75">
        <w:rPr>
          <w:rFonts w:ascii="Times New Roman" w:cs="Times New Roman"/>
          <w:sz w:val="22"/>
          <w:szCs w:val="22"/>
          <w:cs/>
        </w:rPr>
        <w:t xml:space="preserve"> </w:t>
      </w:r>
      <w:r w:rsidR="001D4671" w:rsidRPr="009D4E75">
        <w:rPr>
          <w:rFonts w:ascii="Times New Roman" w:cs="Times New Roman"/>
          <w:sz w:val="22"/>
          <w:szCs w:val="22"/>
        </w:rPr>
        <w:t xml:space="preserve">million shares at a par value of Baht </w:t>
      </w:r>
      <w:r w:rsidR="001D4671" w:rsidRPr="009D4E75">
        <w:rPr>
          <w:rFonts w:ascii="Times New Roman" w:cs="Times New Roman"/>
          <w:sz w:val="22"/>
          <w:szCs w:val="22"/>
          <w:cs/>
        </w:rPr>
        <w:t xml:space="preserve">0.50 </w:t>
      </w:r>
      <w:r w:rsidR="001D4671" w:rsidRPr="009D4E75">
        <w:rPr>
          <w:rFonts w:ascii="Times New Roman" w:cs="Times New Roman"/>
          <w:sz w:val="22"/>
          <w:szCs w:val="22"/>
        </w:rPr>
        <w:t>per share, totaling of Baht 12.51</w:t>
      </w:r>
      <w:r w:rsidR="001D4671" w:rsidRPr="009D4E75">
        <w:rPr>
          <w:rFonts w:ascii="Times New Roman" w:cs="Times New Roman"/>
          <w:sz w:val="22"/>
          <w:szCs w:val="22"/>
          <w:cs/>
        </w:rPr>
        <w:t xml:space="preserve"> </w:t>
      </w:r>
      <w:r w:rsidR="001D4671" w:rsidRPr="009D4E75">
        <w:rPr>
          <w:rFonts w:ascii="Times New Roman" w:cs="Times New Roman"/>
          <w:sz w:val="22"/>
          <w:szCs w:val="22"/>
        </w:rPr>
        <w:t>million.</w:t>
      </w:r>
    </w:p>
    <w:p w14:paraId="57E797AB" w14:textId="77777777" w:rsidR="001D4671" w:rsidRPr="009D4E75" w:rsidRDefault="001D4671" w:rsidP="00A83341">
      <w:pPr>
        <w:tabs>
          <w:tab w:val="num" w:pos="0"/>
        </w:tabs>
        <w:ind w:left="1134" w:right="-17"/>
        <w:jc w:val="thaiDistribute"/>
        <w:rPr>
          <w:rFonts w:ascii="Times New Roman" w:cs="Cordia New"/>
          <w:bCs/>
          <w:sz w:val="22"/>
          <w:szCs w:val="22"/>
        </w:rPr>
      </w:pPr>
    </w:p>
    <w:p w14:paraId="6AB25DF3" w14:textId="77777777" w:rsidR="001D4671" w:rsidRPr="009D4E75" w:rsidRDefault="001D4671" w:rsidP="00A83341">
      <w:pPr>
        <w:tabs>
          <w:tab w:val="num" w:pos="0"/>
        </w:tabs>
        <w:ind w:left="1134" w:right="-17"/>
        <w:jc w:val="thaiDistribute"/>
        <w:rPr>
          <w:rFonts w:ascii="Times New Roman" w:cs="Cordia New"/>
          <w:bCs/>
          <w:sz w:val="22"/>
          <w:szCs w:val="22"/>
        </w:rPr>
      </w:pPr>
      <w:r w:rsidRPr="009D4E75">
        <w:rPr>
          <w:rFonts w:ascii="Times New Roman" w:cs="Cordia New"/>
          <w:bCs/>
          <w:sz w:val="22"/>
          <w:szCs w:val="22"/>
        </w:rPr>
        <w:t xml:space="preserve">The Company has registered </w:t>
      </w:r>
      <w:proofErr w:type="gramStart"/>
      <w:r w:rsidRPr="009D4E75">
        <w:rPr>
          <w:rFonts w:ascii="Times New Roman" w:cs="Cordia New"/>
          <w:bCs/>
          <w:sz w:val="22"/>
          <w:szCs w:val="22"/>
        </w:rPr>
        <w:t>the</w:t>
      </w:r>
      <w:proofErr w:type="gramEnd"/>
      <w:r w:rsidRPr="009D4E75">
        <w:rPr>
          <w:rFonts w:ascii="Times New Roman" w:cs="Cordia New"/>
          <w:bCs/>
          <w:sz w:val="22"/>
          <w:szCs w:val="22"/>
        </w:rPr>
        <w:t xml:space="preserve"> decrease of authorized share capital with Department of Business Development, the Ministry of Commerce on February 12, 2024.</w:t>
      </w:r>
    </w:p>
    <w:p w14:paraId="57CB2385" w14:textId="77777777" w:rsidR="001D4671" w:rsidRPr="009D4E75" w:rsidRDefault="001D4671" w:rsidP="00A83341">
      <w:pPr>
        <w:tabs>
          <w:tab w:val="num" w:pos="0"/>
        </w:tabs>
        <w:ind w:left="1134" w:right="-17"/>
        <w:jc w:val="thaiDistribute"/>
        <w:rPr>
          <w:rFonts w:ascii="Times New Roman" w:cs="Times New Roman"/>
          <w:bCs/>
          <w:sz w:val="22"/>
          <w:szCs w:val="22"/>
        </w:rPr>
      </w:pPr>
    </w:p>
    <w:p w14:paraId="271E82E7" w14:textId="5B173034" w:rsidR="001D4671" w:rsidRPr="009D4E75" w:rsidRDefault="00077753" w:rsidP="00A83341">
      <w:pPr>
        <w:tabs>
          <w:tab w:val="left" w:pos="1134"/>
        </w:tabs>
        <w:ind w:left="1134" w:right="-17" w:hanging="702"/>
        <w:jc w:val="thaiDistribute"/>
        <w:rPr>
          <w:rFonts w:ascii="Times New Roman" w:cs="Times New Roman"/>
          <w:bCs/>
          <w:sz w:val="22"/>
          <w:szCs w:val="22"/>
        </w:rPr>
      </w:pPr>
      <w:r w:rsidRPr="009D4E75">
        <w:rPr>
          <w:rFonts w:ascii="Times New Roman" w:cs="Times New Roman"/>
          <w:bCs/>
          <w:sz w:val="22"/>
          <w:szCs w:val="22"/>
        </w:rPr>
        <w:t>27</w:t>
      </w:r>
      <w:r w:rsidR="001D4671" w:rsidRPr="009D4E75">
        <w:rPr>
          <w:rFonts w:ascii="Times New Roman" w:cs="Times New Roman"/>
          <w:bCs/>
          <w:sz w:val="22"/>
          <w:szCs w:val="22"/>
        </w:rPr>
        <w:t>.</w:t>
      </w:r>
      <w:r w:rsidRPr="009D4E75">
        <w:rPr>
          <w:rFonts w:ascii="Times New Roman" w:cs="Times New Roman"/>
          <w:bCs/>
          <w:sz w:val="22"/>
          <w:szCs w:val="22"/>
        </w:rPr>
        <w:t>11</w:t>
      </w:r>
      <w:r w:rsidR="001D4671" w:rsidRPr="009D4E75">
        <w:rPr>
          <w:rFonts w:ascii="Times New Roman" w:cs="Times New Roman"/>
          <w:bCs/>
          <w:sz w:val="22"/>
          <w:szCs w:val="22"/>
        </w:rPr>
        <w:tab/>
        <w:t xml:space="preserve">Increase the registered share capital from Baht 383.08 million to Baht 399.68 million by issuing new ordinary shares of 33.20 million shares with the par value of Baht 0.50 each to reserve for issuance and offering of the increased ordinary under the specific purpose to utilize the funds to specific persons (Private Placement) to pay as compensation for purchasing ordinary shares of </w:t>
      </w:r>
      <w:proofErr w:type="spellStart"/>
      <w:r w:rsidR="001D4671" w:rsidRPr="009D4E75">
        <w:rPr>
          <w:rFonts w:ascii="Times New Roman" w:cs="Times New Roman"/>
          <w:bCs/>
          <w:sz w:val="22"/>
          <w:szCs w:val="22"/>
        </w:rPr>
        <w:t>Netbay</w:t>
      </w:r>
      <w:proofErr w:type="spellEnd"/>
      <w:r w:rsidR="001D4671" w:rsidRPr="009D4E75">
        <w:rPr>
          <w:rFonts w:ascii="Times New Roman" w:cs="Times New Roman"/>
          <w:bCs/>
          <w:sz w:val="22"/>
          <w:szCs w:val="22"/>
        </w:rPr>
        <w:t xml:space="preserve"> Public Company Limited.</w:t>
      </w:r>
    </w:p>
    <w:p w14:paraId="5890ACBC" w14:textId="77777777" w:rsidR="001D4671" w:rsidRPr="009D4E75" w:rsidRDefault="001D4671" w:rsidP="00A83341">
      <w:pPr>
        <w:tabs>
          <w:tab w:val="num" w:pos="0"/>
        </w:tabs>
        <w:ind w:left="1134" w:right="-17"/>
        <w:jc w:val="thaiDistribute"/>
        <w:rPr>
          <w:rFonts w:ascii="Times New Roman" w:cs="Cordia New"/>
          <w:bCs/>
          <w:sz w:val="22"/>
          <w:szCs w:val="22"/>
        </w:rPr>
      </w:pPr>
    </w:p>
    <w:p w14:paraId="413F99D0" w14:textId="77777777" w:rsidR="001D4671" w:rsidRPr="009D4E75" w:rsidRDefault="001D4671" w:rsidP="00A83341">
      <w:pPr>
        <w:tabs>
          <w:tab w:val="num" w:pos="0"/>
        </w:tabs>
        <w:ind w:left="1134" w:right="-17"/>
        <w:jc w:val="thaiDistribute"/>
        <w:rPr>
          <w:rFonts w:ascii="Times New Roman" w:cs="Cordia New"/>
          <w:bCs/>
          <w:sz w:val="22"/>
          <w:szCs w:val="22"/>
        </w:rPr>
      </w:pPr>
      <w:r w:rsidRPr="009D4E75">
        <w:rPr>
          <w:rFonts w:ascii="Times New Roman" w:cs="Cordia New"/>
          <w:bCs/>
          <w:sz w:val="22"/>
          <w:szCs w:val="22"/>
        </w:rPr>
        <w:t xml:space="preserve">The Company has registered </w:t>
      </w:r>
      <w:proofErr w:type="gramStart"/>
      <w:r w:rsidRPr="009D4E75">
        <w:rPr>
          <w:rFonts w:ascii="Times New Roman" w:cs="Cordia New"/>
          <w:bCs/>
          <w:sz w:val="22"/>
          <w:szCs w:val="22"/>
        </w:rPr>
        <w:t>the</w:t>
      </w:r>
      <w:proofErr w:type="gramEnd"/>
      <w:r w:rsidRPr="009D4E75">
        <w:rPr>
          <w:rFonts w:ascii="Times New Roman" w:cs="Cordia New"/>
          <w:bCs/>
          <w:sz w:val="22"/>
          <w:szCs w:val="22"/>
        </w:rPr>
        <w:t xml:space="preserve"> increase of authorized share capital with Department of Business Development, the Ministry of Commerce on February 13, 2024.</w:t>
      </w:r>
    </w:p>
    <w:p w14:paraId="3FFCA185" w14:textId="77777777" w:rsidR="001D4671" w:rsidRPr="009D4E75" w:rsidRDefault="001D4671" w:rsidP="00A83341">
      <w:pPr>
        <w:tabs>
          <w:tab w:val="num" w:pos="0"/>
        </w:tabs>
        <w:ind w:left="1134" w:right="-17"/>
        <w:jc w:val="thaiDistribute"/>
        <w:rPr>
          <w:rFonts w:ascii="Times New Roman" w:cs="Times New Roman"/>
          <w:bCs/>
          <w:sz w:val="22"/>
          <w:szCs w:val="22"/>
        </w:rPr>
      </w:pPr>
    </w:p>
    <w:p w14:paraId="59CD46CD" w14:textId="3E5657A7" w:rsidR="001D4671" w:rsidRPr="009D4E75" w:rsidRDefault="00077753" w:rsidP="00077753">
      <w:pPr>
        <w:tabs>
          <w:tab w:val="left" w:pos="1134"/>
        </w:tabs>
        <w:ind w:left="1134" w:right="-17" w:hanging="702"/>
        <w:jc w:val="thaiDistribute"/>
        <w:rPr>
          <w:rFonts w:ascii="Times New Roman" w:cs="Times New Roman"/>
          <w:bCs/>
          <w:sz w:val="22"/>
          <w:szCs w:val="22"/>
        </w:rPr>
      </w:pPr>
      <w:r w:rsidRPr="009D4E75">
        <w:rPr>
          <w:rFonts w:ascii="Times New Roman" w:cstheme="minorBidi"/>
          <w:bCs/>
          <w:sz w:val="22"/>
          <w:szCs w:val="22"/>
        </w:rPr>
        <w:t>27</w:t>
      </w:r>
      <w:r w:rsidR="001D4671" w:rsidRPr="009D4E75">
        <w:rPr>
          <w:rFonts w:ascii="Times New Roman" w:cs="Times New Roman"/>
          <w:bCs/>
          <w:sz w:val="22"/>
          <w:szCs w:val="22"/>
        </w:rPr>
        <w:t>.</w:t>
      </w:r>
      <w:r w:rsidRPr="009D4E75">
        <w:rPr>
          <w:rFonts w:ascii="Times New Roman" w:cs="Times New Roman"/>
          <w:bCs/>
          <w:sz w:val="22"/>
          <w:szCs w:val="22"/>
        </w:rPr>
        <w:t>12</w:t>
      </w:r>
      <w:r w:rsidR="001D4671" w:rsidRPr="009D4E75">
        <w:rPr>
          <w:rFonts w:ascii="Times New Roman" w:cs="Times New Roman"/>
          <w:bCs/>
          <w:sz w:val="22"/>
          <w:szCs w:val="22"/>
        </w:rPr>
        <w:tab/>
        <w:t xml:space="preserve">The </w:t>
      </w:r>
      <w:r w:rsidR="001D4671" w:rsidRPr="009D4E75">
        <w:rPr>
          <w:rFonts w:ascii="Times New Roman" w:cs="Times New Roman"/>
          <w:sz w:val="22"/>
          <w:szCs w:val="22"/>
        </w:rPr>
        <w:t>allocation</w:t>
      </w:r>
      <w:r w:rsidR="001D4671" w:rsidRPr="009D4E75">
        <w:rPr>
          <w:rFonts w:ascii="Times New Roman" w:cs="Times New Roman"/>
          <w:bCs/>
          <w:sz w:val="22"/>
          <w:szCs w:val="22"/>
        </w:rPr>
        <w:t xml:space="preserve"> of increased ordinary shares in the amount of 33.20 million shares with </w:t>
      </w:r>
      <w:proofErr w:type="gramStart"/>
      <w:r w:rsidR="001D4671" w:rsidRPr="009D4E75">
        <w:rPr>
          <w:rFonts w:ascii="Times New Roman" w:cs="Times New Roman"/>
          <w:bCs/>
          <w:sz w:val="22"/>
          <w:szCs w:val="22"/>
        </w:rPr>
        <w:t>par</w:t>
      </w:r>
      <w:proofErr w:type="gramEnd"/>
      <w:r w:rsidR="001D4671" w:rsidRPr="009D4E75">
        <w:rPr>
          <w:rFonts w:ascii="Times New Roman" w:cs="Times New Roman"/>
          <w:bCs/>
          <w:sz w:val="22"/>
          <w:szCs w:val="22"/>
        </w:rPr>
        <w:t xml:space="preserve"> value of Baht 0.50 each to reserve for the increase of ordinary shares to a specific persons (Private Placement) to pay as compensation for purchasing ordinary shares of </w:t>
      </w:r>
      <w:proofErr w:type="spellStart"/>
      <w:r w:rsidR="001D4671" w:rsidRPr="009D4E75">
        <w:rPr>
          <w:rFonts w:ascii="Times New Roman" w:cs="Times New Roman"/>
          <w:bCs/>
          <w:sz w:val="22"/>
          <w:szCs w:val="22"/>
        </w:rPr>
        <w:t>Netbay</w:t>
      </w:r>
      <w:proofErr w:type="spellEnd"/>
      <w:r w:rsidR="001D4671" w:rsidRPr="009D4E75">
        <w:rPr>
          <w:rFonts w:ascii="Times New Roman" w:cs="Times New Roman"/>
          <w:bCs/>
          <w:sz w:val="22"/>
          <w:szCs w:val="22"/>
        </w:rPr>
        <w:t xml:space="preserve"> Public Company Limited as </w:t>
      </w:r>
      <w:proofErr w:type="gramStart"/>
      <w:r w:rsidR="001D4671" w:rsidRPr="009D4E75">
        <w:rPr>
          <w:rFonts w:ascii="Times New Roman" w:cs="Times New Roman"/>
          <w:bCs/>
          <w:sz w:val="22"/>
          <w:szCs w:val="22"/>
        </w:rPr>
        <w:t>detailed  as</w:t>
      </w:r>
      <w:proofErr w:type="gramEnd"/>
      <w:r w:rsidR="001D4671" w:rsidRPr="009D4E75">
        <w:rPr>
          <w:rFonts w:ascii="Times New Roman" w:cs="Times New Roman"/>
          <w:bCs/>
          <w:sz w:val="22"/>
          <w:szCs w:val="22"/>
        </w:rPr>
        <w:t xml:space="preserve"> follows:</w:t>
      </w:r>
    </w:p>
    <w:p w14:paraId="33221E5C" w14:textId="77777777" w:rsidR="001D4671" w:rsidRPr="009D4E75" w:rsidRDefault="001D4671" w:rsidP="00A83341">
      <w:pPr>
        <w:tabs>
          <w:tab w:val="num" w:pos="0"/>
        </w:tabs>
        <w:ind w:left="1134" w:right="-17"/>
        <w:jc w:val="thaiDistribute"/>
        <w:rPr>
          <w:rFonts w:ascii="Times New Roman" w:cs="Times New Roman"/>
          <w:bCs/>
          <w:sz w:val="22"/>
          <w:szCs w:val="22"/>
        </w:rPr>
      </w:pPr>
    </w:p>
    <w:p w14:paraId="3EF37AE0" w14:textId="77777777" w:rsidR="001D4671" w:rsidRPr="009D4E75" w:rsidRDefault="001D4671" w:rsidP="001D4671">
      <w:pPr>
        <w:pStyle w:val="ListParagraph"/>
        <w:numPr>
          <w:ilvl w:val="0"/>
          <w:numId w:val="35"/>
        </w:numPr>
        <w:ind w:left="1521" w:hanging="333"/>
        <w:jc w:val="thaiDistribute"/>
        <w:rPr>
          <w:rFonts w:cs="Times New Roman"/>
          <w:bCs/>
          <w:szCs w:val="22"/>
        </w:rPr>
      </w:pPr>
      <w:r w:rsidRPr="009D4E75">
        <w:rPr>
          <w:rFonts w:cs="Times New Roman"/>
          <w:bCs/>
          <w:szCs w:val="22"/>
        </w:rPr>
        <w:t>Allocate the increased ordinary shares of 33.20 million shares with the par value of Baht 0.50 each, at the offering price of Baht 25.50 per share, to pay</w:t>
      </w:r>
      <w:r w:rsidRPr="009D4E75">
        <w:t xml:space="preserve"> </w:t>
      </w:r>
      <w:r w:rsidRPr="009D4E75">
        <w:rPr>
          <w:rFonts w:cs="Times New Roman"/>
          <w:bCs/>
          <w:szCs w:val="22"/>
        </w:rPr>
        <w:t xml:space="preserve">as compensation for purchasing 49.80 million ordinary shares of </w:t>
      </w:r>
      <w:proofErr w:type="spellStart"/>
      <w:r w:rsidRPr="009D4E75">
        <w:rPr>
          <w:rFonts w:cs="Times New Roman"/>
          <w:bCs/>
          <w:szCs w:val="22"/>
        </w:rPr>
        <w:t>Netbay</w:t>
      </w:r>
      <w:proofErr w:type="spellEnd"/>
      <w:r w:rsidRPr="009D4E75">
        <w:rPr>
          <w:rFonts w:cs="Times New Roman"/>
          <w:bCs/>
          <w:szCs w:val="22"/>
        </w:rPr>
        <w:t xml:space="preserve"> Public Company Limited, equivalent to 24.90% shareholding of the registered share capital, at the price not exceeding of Baht 17 per share, </w:t>
      </w:r>
      <w:proofErr w:type="spellStart"/>
      <w:r w:rsidRPr="009D4E75">
        <w:rPr>
          <w:rFonts w:cs="Times New Roman"/>
          <w:bCs/>
          <w:szCs w:val="22"/>
        </w:rPr>
        <w:t>totaling</w:t>
      </w:r>
      <w:proofErr w:type="spellEnd"/>
      <w:r w:rsidRPr="009D4E75">
        <w:rPr>
          <w:rFonts w:cs="Times New Roman"/>
          <w:bCs/>
          <w:szCs w:val="22"/>
        </w:rPr>
        <w:t xml:space="preserve"> of Baht 846.60 million.</w:t>
      </w:r>
    </w:p>
    <w:p w14:paraId="1DBDB9D8" w14:textId="77777777" w:rsidR="001D4671" w:rsidRPr="009D4E75" w:rsidRDefault="001D4671" w:rsidP="00A83341">
      <w:pPr>
        <w:tabs>
          <w:tab w:val="num" w:pos="0"/>
        </w:tabs>
        <w:ind w:left="1134" w:right="-17"/>
        <w:jc w:val="thaiDistribute"/>
        <w:rPr>
          <w:rFonts w:cs="Times New Roman"/>
          <w:bCs/>
          <w:szCs w:val="22"/>
        </w:rPr>
      </w:pPr>
    </w:p>
    <w:p w14:paraId="128F5E7A" w14:textId="3518777E" w:rsidR="001D4671" w:rsidRPr="009D4E75" w:rsidRDefault="001D4671" w:rsidP="001D4671">
      <w:pPr>
        <w:pStyle w:val="ListParagraph"/>
        <w:numPr>
          <w:ilvl w:val="0"/>
          <w:numId w:val="35"/>
        </w:numPr>
        <w:ind w:left="1521" w:hanging="333"/>
        <w:jc w:val="thaiDistribute"/>
        <w:rPr>
          <w:rFonts w:cs="Times New Roman"/>
          <w:bCs/>
          <w:szCs w:val="22"/>
        </w:rPr>
      </w:pPr>
      <w:r w:rsidRPr="009D4E75">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Pr="009D4E75">
        <w:t xml:space="preserve"> </w:t>
      </w:r>
      <w:r w:rsidRPr="009D4E75">
        <w:rPr>
          <w:rFonts w:cs="Times New Roman"/>
          <w:bCs/>
          <w:szCs w:val="22"/>
        </w:rPr>
        <w:t>the newly-issued ordinary shares to specific persons which is</w:t>
      </w:r>
      <w:r w:rsidR="002C6C62" w:rsidRPr="009D4E75">
        <w:rPr>
          <w:rFonts w:cs="Times New Roman"/>
          <w:bCs/>
          <w:szCs w:val="22"/>
        </w:rPr>
        <w:t xml:space="preserve"> between</w:t>
      </w:r>
      <w:r w:rsidRPr="009D4E75">
        <w:rPr>
          <w:rFonts w:cs="Times New Roman"/>
          <w:bCs/>
          <w:szCs w:val="22"/>
        </w:rPr>
        <w:t xml:space="preserve"> December 7, 2023 </w:t>
      </w:r>
      <w:r w:rsidR="002C6C62" w:rsidRPr="009D4E75">
        <w:rPr>
          <w:rFonts w:cs="Times New Roman"/>
          <w:bCs/>
          <w:szCs w:val="22"/>
        </w:rPr>
        <w:t>and</w:t>
      </w:r>
      <w:r w:rsidRPr="009D4E75">
        <w:rPr>
          <w:rFonts w:cs="Times New Roman"/>
          <w:bCs/>
          <w:szCs w:val="22"/>
        </w:rPr>
        <w:t xml:space="preserve"> December 18, 2023 which has a price equal to Baht 24.98 per share.</w:t>
      </w:r>
    </w:p>
    <w:p w14:paraId="21281AFB" w14:textId="77777777" w:rsidR="001D4671" w:rsidRPr="009D4E75" w:rsidRDefault="001D4671" w:rsidP="00A83341">
      <w:pPr>
        <w:tabs>
          <w:tab w:val="num" w:pos="0"/>
        </w:tabs>
        <w:ind w:left="1134" w:right="-17"/>
        <w:jc w:val="thaiDistribute"/>
        <w:rPr>
          <w:rFonts w:ascii="Times New Roman" w:cs="Times New Roman"/>
          <w:sz w:val="22"/>
          <w:szCs w:val="22"/>
        </w:rPr>
      </w:pPr>
    </w:p>
    <w:p w14:paraId="1A9FCC8D" w14:textId="77777777" w:rsidR="001D4671" w:rsidRPr="009D4E75" w:rsidRDefault="001D4671" w:rsidP="001D4671">
      <w:pPr>
        <w:tabs>
          <w:tab w:val="num" w:pos="0"/>
        </w:tabs>
        <w:ind w:left="1179" w:right="-17"/>
        <w:jc w:val="thaiDistribute"/>
        <w:rPr>
          <w:rFonts w:ascii="Times New Roman" w:cs="Times New Roman"/>
          <w:sz w:val="22"/>
          <w:szCs w:val="22"/>
        </w:rPr>
      </w:pPr>
      <w:r w:rsidRPr="009D4E75">
        <w:rPr>
          <w:rFonts w:ascii="Times New Roman" w:cs="Times New Roman"/>
          <w:sz w:val="22"/>
          <w:szCs w:val="22"/>
        </w:rPr>
        <w:t xml:space="preserve">The </w:t>
      </w:r>
      <w:r w:rsidRPr="009D4E75">
        <w:rPr>
          <w:rFonts w:ascii="Times New Roman" w:cs="Cordia New"/>
          <w:bCs/>
          <w:sz w:val="22"/>
          <w:szCs w:val="22"/>
        </w:rPr>
        <w:t>Company</w:t>
      </w:r>
      <w:r w:rsidRPr="009D4E75">
        <w:rPr>
          <w:rFonts w:ascii="Times New Roman" w:cs="Times New Roman"/>
          <w:sz w:val="22"/>
          <w:szCs w:val="22"/>
        </w:rPr>
        <w:t xml:space="preserve"> allocated the increased ordinary shares to a </w:t>
      </w:r>
      <w:proofErr w:type="gramStart"/>
      <w:r w:rsidRPr="009D4E75">
        <w:rPr>
          <w:rFonts w:ascii="Times New Roman" w:cs="Times New Roman"/>
          <w:sz w:val="22"/>
          <w:szCs w:val="22"/>
        </w:rPr>
        <w:t>specific persons (Private Placement)</w:t>
      </w:r>
      <w:proofErr w:type="gramEnd"/>
      <w:r w:rsidRPr="009D4E75">
        <w:rPr>
          <w:rFonts w:ascii="Times New Roman" w:cs="Times New Roman"/>
          <w:sz w:val="22"/>
          <w:szCs w:val="22"/>
        </w:rPr>
        <w:t xml:space="preserve"> and proceeded to register the change in paid-up capital with the Department of Business Development, the Ministry of Commerce on February 23, 2024.</w:t>
      </w:r>
    </w:p>
    <w:p w14:paraId="7F770DFE" w14:textId="77777777" w:rsidR="001D4671" w:rsidRPr="009D4E75" w:rsidRDefault="001D4671" w:rsidP="001D4671">
      <w:pPr>
        <w:tabs>
          <w:tab w:val="left" w:pos="993"/>
        </w:tabs>
        <w:autoSpaceDE w:val="0"/>
        <w:autoSpaceDN w:val="0"/>
        <w:ind w:left="972"/>
        <w:jc w:val="thaiDistribute"/>
        <w:rPr>
          <w:rFonts w:ascii="Times New Roman" w:cs="Times New Roman"/>
          <w:sz w:val="22"/>
          <w:szCs w:val="22"/>
        </w:rPr>
      </w:pPr>
    </w:p>
    <w:p w14:paraId="1560C223" w14:textId="77777777" w:rsidR="001D4671" w:rsidRPr="009D4E75" w:rsidRDefault="001D4671" w:rsidP="00077753">
      <w:pPr>
        <w:tabs>
          <w:tab w:val="num" w:pos="0"/>
          <w:tab w:val="left" w:pos="540"/>
        </w:tabs>
        <w:ind w:left="426" w:right="-17"/>
        <w:jc w:val="thaiDistribute"/>
        <w:rPr>
          <w:rFonts w:ascii="Times New Roman" w:cs="Times New Roman"/>
          <w:sz w:val="22"/>
          <w:szCs w:val="22"/>
        </w:rPr>
      </w:pPr>
      <w:r w:rsidRPr="009D4E75">
        <w:rPr>
          <w:rFonts w:ascii="Times New Roman" w:cs="Times New Roman"/>
          <w:sz w:val="22"/>
          <w:szCs w:val="22"/>
        </w:rPr>
        <w:t xml:space="preserve">The General Shareholders’ Meeting held on April 25, </w:t>
      </w:r>
      <w:proofErr w:type="gramStart"/>
      <w:r w:rsidRPr="009D4E75">
        <w:rPr>
          <w:rFonts w:ascii="Times New Roman" w:cs="Times New Roman"/>
          <w:sz w:val="22"/>
          <w:szCs w:val="22"/>
        </w:rPr>
        <w:t>2024</w:t>
      </w:r>
      <w:proofErr w:type="gramEnd"/>
      <w:r w:rsidRPr="009D4E75">
        <w:rPr>
          <w:rFonts w:ascii="Times New Roman" w:cs="Times New Roman"/>
          <w:sz w:val="22"/>
          <w:szCs w:val="22"/>
        </w:rPr>
        <w:t xml:space="preserve"> passed the resolutions to approve as follows:</w:t>
      </w:r>
    </w:p>
    <w:p w14:paraId="3C046BBE" w14:textId="77777777" w:rsidR="001D4671" w:rsidRPr="009D4E75" w:rsidRDefault="001D4671" w:rsidP="00077753">
      <w:pPr>
        <w:tabs>
          <w:tab w:val="num" w:pos="0"/>
          <w:tab w:val="left" w:pos="540"/>
        </w:tabs>
        <w:ind w:left="426" w:right="-17"/>
        <w:jc w:val="thaiDistribute"/>
        <w:rPr>
          <w:rFonts w:ascii="Times New Roman" w:cs="Times New Roman"/>
          <w:sz w:val="22"/>
          <w:szCs w:val="22"/>
        </w:rPr>
      </w:pPr>
    </w:p>
    <w:p w14:paraId="10A62640" w14:textId="20C7CBB7" w:rsidR="001D4671" w:rsidRPr="009D4E75" w:rsidRDefault="00077753" w:rsidP="00A83341">
      <w:pPr>
        <w:tabs>
          <w:tab w:val="left" w:pos="1134"/>
        </w:tabs>
        <w:ind w:left="1134" w:right="-17" w:hanging="702"/>
        <w:jc w:val="thaiDistribute"/>
        <w:rPr>
          <w:rFonts w:ascii="Times New Roman" w:cs="Times New Roman"/>
          <w:sz w:val="22"/>
          <w:szCs w:val="22"/>
        </w:rPr>
      </w:pPr>
      <w:r w:rsidRPr="009D4E75">
        <w:rPr>
          <w:rFonts w:ascii="Times New Roman" w:cs="Times New Roman"/>
          <w:sz w:val="22"/>
          <w:szCs w:val="22"/>
        </w:rPr>
        <w:t>27</w:t>
      </w:r>
      <w:r w:rsidR="001D4671" w:rsidRPr="009D4E75">
        <w:rPr>
          <w:rFonts w:ascii="Times New Roman" w:cs="Times New Roman"/>
          <w:sz w:val="22"/>
          <w:szCs w:val="22"/>
        </w:rPr>
        <w:t>.</w:t>
      </w:r>
      <w:r w:rsidRPr="009D4E75">
        <w:rPr>
          <w:rFonts w:ascii="Times New Roman" w:cs="Times New Roman"/>
          <w:sz w:val="22"/>
          <w:szCs w:val="22"/>
        </w:rPr>
        <w:t>13</w:t>
      </w:r>
      <w:r w:rsidR="001D4671" w:rsidRPr="009D4E75">
        <w:rPr>
          <w:rFonts w:ascii="Times New Roman" w:cs="Times New Roman"/>
          <w:sz w:val="22"/>
          <w:szCs w:val="22"/>
        </w:rPr>
        <w:tab/>
        <w:t>Dividend payment of Baht 0.2</w:t>
      </w:r>
      <w:r w:rsidR="001D4671" w:rsidRPr="009D4E75">
        <w:rPr>
          <w:rFonts w:ascii="Times New Roman" w:cstheme="minorBidi"/>
          <w:sz w:val="22"/>
          <w:szCs w:val="22"/>
        </w:rPr>
        <w:t>5</w:t>
      </w:r>
      <w:r w:rsidR="001D4671" w:rsidRPr="009D4E75">
        <w:rPr>
          <w:rFonts w:ascii="Times New Roman" w:cs="Times New Roman"/>
          <w:sz w:val="22"/>
          <w:szCs w:val="22"/>
        </w:rPr>
        <w:t xml:space="preserve"> per share </w:t>
      </w:r>
      <w:proofErr w:type="spellStart"/>
      <w:r w:rsidR="001D4671" w:rsidRPr="009D4E75">
        <w:rPr>
          <w:rFonts w:ascii="Times New Roman" w:cs="Times New Roman"/>
          <w:sz w:val="22"/>
          <w:szCs w:val="22"/>
        </w:rPr>
        <w:t>totalling</w:t>
      </w:r>
      <w:proofErr w:type="spellEnd"/>
      <w:r w:rsidR="001D4671" w:rsidRPr="009D4E75">
        <w:rPr>
          <w:rFonts w:ascii="Times New Roman" w:cs="Times New Roman"/>
          <w:sz w:val="22"/>
          <w:szCs w:val="22"/>
        </w:rPr>
        <w:t xml:space="preserve"> of Baht 173.44 million, which is determined to pay </w:t>
      </w:r>
      <w:r w:rsidR="001D4671" w:rsidRPr="009D4E75">
        <w:rPr>
          <w:rFonts w:ascii="Times New Roman"/>
          <w:sz w:val="22"/>
          <w:szCs w:val="28"/>
        </w:rPr>
        <w:t>on</w:t>
      </w:r>
      <w:r w:rsidR="001D4671" w:rsidRPr="009D4E75">
        <w:rPr>
          <w:rFonts w:ascii="Times New Roman" w:cs="Times New Roman"/>
          <w:sz w:val="22"/>
          <w:szCs w:val="22"/>
        </w:rPr>
        <w:t xml:space="preserve"> May 15, 2024.</w:t>
      </w:r>
    </w:p>
    <w:p w14:paraId="51163100" w14:textId="77777777" w:rsidR="001D4671" w:rsidRPr="009D4E75" w:rsidRDefault="001D4671" w:rsidP="00077753">
      <w:pPr>
        <w:tabs>
          <w:tab w:val="num" w:pos="0"/>
          <w:tab w:val="left" w:pos="540"/>
        </w:tabs>
        <w:ind w:left="426" w:right="-17"/>
        <w:jc w:val="thaiDistribute"/>
        <w:rPr>
          <w:rFonts w:ascii="Times New Roman" w:cstheme="minorBidi"/>
          <w:sz w:val="22"/>
          <w:szCs w:val="22"/>
        </w:rPr>
      </w:pPr>
    </w:p>
    <w:p w14:paraId="5B62BF57" w14:textId="77777777" w:rsidR="001D4671" w:rsidRPr="009D4E75" w:rsidRDefault="001D4671" w:rsidP="00077753">
      <w:pPr>
        <w:tabs>
          <w:tab w:val="num" w:pos="0"/>
          <w:tab w:val="left" w:pos="540"/>
        </w:tabs>
        <w:ind w:left="426" w:right="-17"/>
        <w:jc w:val="thaiDistribute"/>
        <w:rPr>
          <w:rFonts w:ascii="Times New Roman" w:cs="Times New Roman"/>
          <w:sz w:val="22"/>
          <w:szCs w:val="22"/>
        </w:rPr>
      </w:pPr>
      <w:r w:rsidRPr="009D4E75">
        <w:rPr>
          <w:rFonts w:ascii="Times New Roman" w:cs="Cordia New"/>
          <w:bCs/>
          <w:sz w:val="22"/>
          <w:szCs w:val="22"/>
        </w:rPr>
        <w:t>The</w:t>
      </w:r>
      <w:r w:rsidRPr="009D4E75">
        <w:rPr>
          <w:rFonts w:ascii="Times New Roman" w:cs="Times New Roman"/>
          <w:sz w:val="22"/>
          <w:szCs w:val="22"/>
        </w:rPr>
        <w:t xml:space="preserve"> Board of Directors’ Meeting of Subsidi</w:t>
      </w:r>
      <w:r w:rsidRPr="009D4E75">
        <w:rPr>
          <w:rFonts w:ascii="Times New Roman"/>
          <w:sz w:val="22"/>
          <w:szCs w:val="28"/>
        </w:rPr>
        <w:t>a</w:t>
      </w:r>
      <w:r w:rsidRPr="009D4E75">
        <w:rPr>
          <w:rFonts w:ascii="Times New Roman" w:cs="Times New Roman"/>
          <w:sz w:val="22"/>
          <w:szCs w:val="22"/>
        </w:rPr>
        <w:t>ry held on September 12, 2024 passed the resolutions to approve the issuance and offering of digital tokens (Initial Coin Offering: ICO) in an amount not exceeding of Baht 480 million, for the purpose to be used as fund for expenses in the mangrove reforestation project and as working capital for the subsidiary's operations, and including assign the authorization to the Chief Executive Officer and /or the person assigned by the Board of Directors that the Chief Executive Officer deems appropriate to enter into transactions with organizations/companies related to the issuance of ICOs</w:t>
      </w:r>
    </w:p>
    <w:p w14:paraId="76534D7C" w14:textId="77777777" w:rsidR="001D4671" w:rsidRPr="009D4E75" w:rsidRDefault="001D4671" w:rsidP="00077753">
      <w:pPr>
        <w:tabs>
          <w:tab w:val="num" w:pos="0"/>
          <w:tab w:val="left" w:pos="540"/>
        </w:tabs>
        <w:ind w:left="426" w:right="-17"/>
        <w:jc w:val="thaiDistribute"/>
        <w:rPr>
          <w:rFonts w:ascii="Times New Roman" w:cstheme="minorBidi"/>
          <w:sz w:val="22"/>
          <w:szCs w:val="22"/>
        </w:rPr>
      </w:pPr>
    </w:p>
    <w:p w14:paraId="2BD5AD17" w14:textId="07F39186" w:rsidR="00371D7C" w:rsidRPr="009D4E75" w:rsidRDefault="00923261" w:rsidP="00371D7C">
      <w:pPr>
        <w:tabs>
          <w:tab w:val="num" w:pos="0"/>
        </w:tabs>
        <w:ind w:left="426" w:right="-17"/>
        <w:jc w:val="thaiDistribute"/>
        <w:rPr>
          <w:rFonts w:ascii="Times New Roman"/>
          <w:b/>
          <w:bCs/>
          <w:sz w:val="22"/>
          <w:szCs w:val="28"/>
        </w:rPr>
      </w:pPr>
      <w:r w:rsidRPr="009D4E75">
        <w:rPr>
          <w:rFonts w:ascii="Times New Roman"/>
          <w:b/>
          <w:bCs/>
          <w:sz w:val="22"/>
          <w:szCs w:val="28"/>
        </w:rPr>
        <w:t>Premium on share capital</w:t>
      </w:r>
    </w:p>
    <w:p w14:paraId="2C2AE5C9" w14:textId="77777777" w:rsidR="00923261" w:rsidRPr="009D4E75" w:rsidRDefault="00923261" w:rsidP="00371D7C">
      <w:pPr>
        <w:tabs>
          <w:tab w:val="num" w:pos="0"/>
        </w:tabs>
        <w:ind w:left="426" w:right="-17"/>
        <w:jc w:val="thaiDistribute"/>
        <w:rPr>
          <w:rFonts w:ascii="Times New Roman" w:cs="Times New Roman"/>
          <w:bCs/>
          <w:sz w:val="22"/>
          <w:szCs w:val="22"/>
        </w:rPr>
      </w:pPr>
    </w:p>
    <w:p w14:paraId="3F5E1DDA" w14:textId="77777777" w:rsidR="00371D7C" w:rsidRPr="009D4E75" w:rsidRDefault="00371D7C" w:rsidP="00371D7C">
      <w:pPr>
        <w:tabs>
          <w:tab w:val="num" w:pos="0"/>
        </w:tabs>
        <w:ind w:left="426" w:right="-17"/>
        <w:jc w:val="thaiDistribute"/>
        <w:rPr>
          <w:rFonts w:ascii="Times New Roman" w:cs="Times New Roman"/>
          <w:bCs/>
          <w:sz w:val="22"/>
          <w:szCs w:val="22"/>
        </w:rPr>
      </w:pPr>
      <w:r w:rsidRPr="009D4E75">
        <w:rPr>
          <w:rFonts w:ascii="Times New Roman" w:cs="Times New Roman"/>
          <w:bCs/>
          <w:sz w:val="22"/>
          <w:szCs w:val="22"/>
        </w:rPr>
        <w:t xml:space="preserve">According to the Public Companies Act B.E. 2535, Section 51 the Company is required to set aside share subscription monies received </w:t>
      </w:r>
      <w:proofErr w:type="gramStart"/>
      <w:r w:rsidRPr="009D4E75">
        <w:rPr>
          <w:rFonts w:ascii="Times New Roman" w:cs="Times New Roman"/>
          <w:bCs/>
          <w:sz w:val="22"/>
          <w:szCs w:val="22"/>
        </w:rPr>
        <w:t>in excess of</w:t>
      </w:r>
      <w:proofErr w:type="gramEnd"/>
      <w:r w:rsidRPr="009D4E75">
        <w:rPr>
          <w:rFonts w:ascii="Times New Roman" w:cs="Times New Roman"/>
          <w:bCs/>
          <w:sz w:val="22"/>
          <w:szCs w:val="22"/>
        </w:rPr>
        <w:t xml:space="preserve"> the par value of the shares issued to a reserve account (“premium on share capital”). Premium on share capital is not available for dividend distribution.</w:t>
      </w:r>
    </w:p>
    <w:p w14:paraId="18AC0D83" w14:textId="77777777" w:rsidR="00371D7C" w:rsidRPr="009D4E75" w:rsidRDefault="00371D7C" w:rsidP="00371D7C">
      <w:pPr>
        <w:tabs>
          <w:tab w:val="num" w:pos="0"/>
        </w:tabs>
        <w:ind w:left="426" w:right="-17"/>
        <w:jc w:val="thaiDistribute"/>
        <w:rPr>
          <w:rFonts w:ascii="Times New Roman" w:cs="Times New Roman"/>
          <w:bCs/>
          <w:sz w:val="22"/>
          <w:szCs w:val="22"/>
        </w:rPr>
      </w:pPr>
    </w:p>
    <w:p w14:paraId="70907BF0" w14:textId="77777777" w:rsidR="00037671" w:rsidRPr="009D4E75" w:rsidRDefault="00037671">
      <w:pPr>
        <w:rPr>
          <w:rFonts w:ascii="Times New Roman"/>
          <w:b/>
          <w:bCs/>
          <w:sz w:val="22"/>
          <w:szCs w:val="28"/>
        </w:rPr>
      </w:pPr>
      <w:r w:rsidRPr="009D4E75">
        <w:rPr>
          <w:rFonts w:ascii="Times New Roman"/>
          <w:b/>
          <w:bCs/>
          <w:sz w:val="22"/>
          <w:szCs w:val="28"/>
        </w:rPr>
        <w:br w:type="page"/>
      </w:r>
    </w:p>
    <w:p w14:paraId="1B8F21D9" w14:textId="11F1492A" w:rsidR="00556F20" w:rsidRPr="009D4E75" w:rsidRDefault="00556F20" w:rsidP="00556F20">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DIVIDEND</w:t>
      </w:r>
    </w:p>
    <w:p w14:paraId="5D1251B4" w14:textId="77777777" w:rsidR="00556F20" w:rsidRPr="009D4E75" w:rsidRDefault="00556F20" w:rsidP="00556F20">
      <w:pPr>
        <w:tabs>
          <w:tab w:val="num" w:pos="0"/>
        </w:tabs>
        <w:ind w:left="426" w:right="-17"/>
        <w:jc w:val="thaiDistribute"/>
        <w:rPr>
          <w:rFonts w:ascii="Times New Roman" w:cs="Cordia New"/>
          <w:bCs/>
          <w:sz w:val="22"/>
          <w:szCs w:val="22"/>
        </w:rPr>
      </w:pPr>
    </w:p>
    <w:bookmarkStart w:id="622" w:name="_MON_1669402031"/>
    <w:bookmarkEnd w:id="622"/>
    <w:p w14:paraId="22D5585C" w14:textId="48BD17E5" w:rsidR="00556F20" w:rsidRPr="009D4E75" w:rsidRDefault="00DF3454" w:rsidP="001278BA">
      <w:pPr>
        <w:tabs>
          <w:tab w:val="num" w:pos="0"/>
        </w:tabs>
        <w:ind w:left="426" w:right="-17"/>
        <w:jc w:val="thaiDistribute"/>
        <w:rPr>
          <w:rFonts w:hAnsi="Angsana New"/>
          <w:sz w:val="28"/>
          <w:szCs w:val="28"/>
        </w:rPr>
      </w:pPr>
      <w:r w:rsidRPr="009D4E75">
        <w:rPr>
          <w:rFonts w:hAnsi="Angsana New"/>
          <w:sz w:val="28"/>
          <w:szCs w:val="28"/>
          <w:cs/>
        </w:rPr>
        <w:object w:dxaOrig="12920" w:dyaOrig="3094" w14:anchorId="4338258B">
          <v:shape id="_x0000_i1108" type="#_x0000_t75" style="width:493.15pt;height:114.85pt" o:ole="">
            <v:imagedata r:id="rId180" o:title=""/>
          </v:shape>
          <o:OLEObject Type="Embed" ProgID="Excel.Sheet.12" ShapeID="_x0000_i1108" DrawAspect="Content" ObjectID="_1802074814" r:id="rId181"/>
        </w:object>
      </w:r>
    </w:p>
    <w:p w14:paraId="6B520DCA" w14:textId="77777777" w:rsidR="00413088" w:rsidRPr="009D4E75" w:rsidRDefault="00413088" w:rsidP="001278BA">
      <w:pPr>
        <w:tabs>
          <w:tab w:val="num" w:pos="0"/>
        </w:tabs>
        <w:ind w:left="426" w:right="-17"/>
        <w:jc w:val="thaiDistribute"/>
        <w:rPr>
          <w:rFonts w:ascii="Times New Roman" w:cs="Cordia New"/>
          <w:bCs/>
          <w:sz w:val="22"/>
          <w:szCs w:val="22"/>
        </w:rPr>
      </w:pPr>
    </w:p>
    <w:p w14:paraId="6DAB7F76" w14:textId="77777777" w:rsidR="00791B97" w:rsidRPr="009D4E75" w:rsidRDefault="00791B97" w:rsidP="00791B97">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LEGAL RESERVE</w:t>
      </w:r>
    </w:p>
    <w:p w14:paraId="6745BAFD" w14:textId="77777777" w:rsidR="00791B97" w:rsidRPr="009D4E75" w:rsidRDefault="00791B97" w:rsidP="00791B97">
      <w:pPr>
        <w:tabs>
          <w:tab w:val="num" w:pos="0"/>
        </w:tabs>
        <w:ind w:left="426" w:right="-17"/>
        <w:jc w:val="thaiDistribute"/>
        <w:rPr>
          <w:rFonts w:ascii="Times New Roman" w:cs="Cordia New"/>
          <w:bCs/>
          <w:sz w:val="22"/>
          <w:szCs w:val="22"/>
        </w:rPr>
      </w:pPr>
    </w:p>
    <w:p w14:paraId="7923761D" w14:textId="77777777" w:rsidR="00791B97" w:rsidRPr="009D4E75" w:rsidRDefault="00791B97" w:rsidP="00791B97">
      <w:pPr>
        <w:tabs>
          <w:tab w:val="num" w:pos="0"/>
        </w:tabs>
        <w:ind w:left="426" w:right="-17"/>
        <w:jc w:val="thaiDistribute"/>
        <w:rPr>
          <w:rFonts w:ascii="Times New Roman" w:cs="Cordia New"/>
          <w:bCs/>
          <w:sz w:val="22"/>
          <w:szCs w:val="22"/>
        </w:rPr>
      </w:pPr>
      <w:r w:rsidRPr="009D4E75">
        <w:rPr>
          <w:rFonts w:ascii="Times New Roman" w:cs="Cordia New"/>
          <w:bCs/>
          <w:sz w:val="22"/>
          <w:szCs w:val="22"/>
        </w:rPr>
        <w:t>According to the Public Limited Companies Act B.E. 2535,</w:t>
      </w:r>
      <w:r w:rsidR="00977C61" w:rsidRPr="009D4E75">
        <w:rPr>
          <w:rFonts w:ascii="Times New Roman" w:cs="Cordia New" w:hint="cs"/>
          <w:bCs/>
          <w:sz w:val="22"/>
          <w:szCs w:val="22"/>
          <w:cs/>
        </w:rPr>
        <w:t xml:space="preserve"> </w:t>
      </w:r>
      <w:r w:rsidR="001014DE" w:rsidRPr="009D4E75">
        <w:rPr>
          <w:rFonts w:ascii="Times New Roman" w:cs="Cordia New"/>
          <w:bCs/>
          <w:sz w:val="22"/>
          <w:szCs w:val="22"/>
        </w:rPr>
        <w:t>Section 116,</w:t>
      </w:r>
      <w:r w:rsidRPr="009D4E75">
        <w:rPr>
          <w:rFonts w:ascii="Times New Roman" w:cs="Cordia New"/>
          <w:bCs/>
          <w:sz w:val="22"/>
          <w:szCs w:val="22"/>
        </w:rPr>
        <w:t xml:space="preserve"> the Company is required to set aside a statutory reserve at least 5 percent of its net profit after deducting </w:t>
      </w:r>
      <w:proofErr w:type="gramStart"/>
      <w:r w:rsidRPr="009D4E75">
        <w:rPr>
          <w:rFonts w:ascii="Times New Roman" w:cs="Cordia New"/>
          <w:bCs/>
          <w:sz w:val="22"/>
          <w:szCs w:val="22"/>
        </w:rPr>
        <w:t>accumulated</w:t>
      </w:r>
      <w:proofErr w:type="gramEnd"/>
      <w:r w:rsidRPr="009D4E75">
        <w:rPr>
          <w:rFonts w:ascii="Times New Roman" w:cs="Cordia New"/>
          <w:bCs/>
          <w:sz w:val="22"/>
          <w:szCs w:val="22"/>
        </w:rPr>
        <w:t xml:space="preserve"> deficit brought forward (if any) until the reserve reaches 10 percent of the registered share capital. The statutory reserve is not available for dividend distribution.</w:t>
      </w:r>
    </w:p>
    <w:p w14:paraId="06CC98B0" w14:textId="77777777" w:rsidR="009120FC" w:rsidRPr="009D4E75" w:rsidRDefault="009120FC" w:rsidP="00791B97">
      <w:pPr>
        <w:tabs>
          <w:tab w:val="num" w:pos="0"/>
        </w:tabs>
        <w:ind w:left="426" w:right="-17"/>
        <w:jc w:val="thaiDistribute"/>
        <w:rPr>
          <w:rFonts w:ascii="Times New Roman" w:cs="Cordia New"/>
          <w:bCs/>
          <w:sz w:val="22"/>
          <w:szCs w:val="22"/>
        </w:rPr>
      </w:pPr>
    </w:p>
    <w:bookmarkStart w:id="623" w:name="_MON_1768908094"/>
    <w:bookmarkEnd w:id="623"/>
    <w:p w14:paraId="11DBFD96" w14:textId="7EEB1309" w:rsidR="009120FC" w:rsidRPr="009D4E75" w:rsidRDefault="00D44F23" w:rsidP="00791B97">
      <w:pPr>
        <w:tabs>
          <w:tab w:val="num" w:pos="0"/>
        </w:tabs>
        <w:ind w:left="426" w:right="-17"/>
        <w:jc w:val="thaiDistribute"/>
        <w:rPr>
          <w:rFonts w:ascii="Times New Roman" w:cs="Cordia New"/>
          <w:bCs/>
          <w:sz w:val="22"/>
          <w:szCs w:val="22"/>
        </w:rPr>
      </w:pPr>
      <w:r w:rsidRPr="009D4E75">
        <w:rPr>
          <w:rFonts w:cs="Times New Roman"/>
        </w:rPr>
        <w:object w:dxaOrig="9413" w:dyaOrig="2285" w14:anchorId="2C1E3909">
          <v:shape id="_x0000_i1109" type="#_x0000_t75" style="width:469.7pt;height:114.3pt" o:ole="">
            <v:imagedata r:id="rId182" o:title=""/>
          </v:shape>
          <o:OLEObject Type="Embed" ProgID="Excel.Sheet.12" ShapeID="_x0000_i1109" DrawAspect="Content" ObjectID="_1802074815" r:id="rId183"/>
        </w:object>
      </w:r>
    </w:p>
    <w:p w14:paraId="6077408D" w14:textId="77777777" w:rsidR="00376044" w:rsidRPr="009D4E75" w:rsidRDefault="00376044" w:rsidP="00791B97">
      <w:pPr>
        <w:tabs>
          <w:tab w:val="num" w:pos="0"/>
        </w:tabs>
        <w:ind w:left="426" w:right="-17"/>
        <w:jc w:val="thaiDistribute"/>
        <w:rPr>
          <w:rFonts w:ascii="Times New Roman" w:cs="Cordia New"/>
          <w:bCs/>
          <w:sz w:val="22"/>
          <w:szCs w:val="22"/>
        </w:rPr>
      </w:pPr>
    </w:p>
    <w:p w14:paraId="691EC883" w14:textId="77777777" w:rsidR="00376044" w:rsidRPr="009D4E75" w:rsidRDefault="00376044" w:rsidP="00376044">
      <w:pPr>
        <w:numPr>
          <w:ilvl w:val="0"/>
          <w:numId w:val="1"/>
        </w:numPr>
        <w:tabs>
          <w:tab w:val="clear" w:pos="862"/>
          <w:tab w:val="left" w:pos="405"/>
        </w:tabs>
        <w:ind w:left="432" w:hanging="360"/>
        <w:rPr>
          <w:rFonts w:ascii="Times New Roman" w:cs="Times New Roman"/>
          <w:b/>
          <w:bCs/>
          <w:sz w:val="22"/>
          <w:szCs w:val="22"/>
        </w:rPr>
      </w:pPr>
      <w:r w:rsidRPr="009D4E75">
        <w:rPr>
          <w:rFonts w:ascii="Times New Roman" w:cs="Times New Roman"/>
          <w:b/>
          <w:bCs/>
          <w:sz w:val="22"/>
          <w:szCs w:val="22"/>
        </w:rPr>
        <w:t>WARRANTS</w:t>
      </w:r>
    </w:p>
    <w:p w14:paraId="5CFF30D7" w14:textId="77777777" w:rsidR="00376044" w:rsidRPr="009D4E75" w:rsidRDefault="00376044" w:rsidP="00376044">
      <w:pPr>
        <w:tabs>
          <w:tab w:val="num" w:pos="0"/>
        </w:tabs>
        <w:ind w:left="426" w:right="-17"/>
        <w:jc w:val="thaiDistribute"/>
        <w:rPr>
          <w:rFonts w:ascii="Times New Roman" w:cs="Times New Roman"/>
          <w:sz w:val="22"/>
          <w:szCs w:val="22"/>
        </w:rPr>
      </w:pPr>
    </w:p>
    <w:p w14:paraId="45018D7C" w14:textId="1AA31A75" w:rsidR="00376044" w:rsidRPr="009D4E75" w:rsidRDefault="00376044" w:rsidP="00376044">
      <w:pPr>
        <w:tabs>
          <w:tab w:val="num" w:pos="0"/>
        </w:tabs>
        <w:ind w:left="426" w:right="-17"/>
        <w:jc w:val="thaiDistribute"/>
        <w:rPr>
          <w:rFonts w:ascii="Times New Roman" w:cs="Times New Roman"/>
          <w:sz w:val="22"/>
          <w:szCs w:val="22"/>
        </w:rPr>
      </w:pPr>
      <w:r w:rsidRPr="009D4E75">
        <w:rPr>
          <w:rFonts w:ascii="Times New Roman" w:cs="Times New Roman"/>
          <w:sz w:val="22"/>
          <w:szCs w:val="22"/>
        </w:rPr>
        <w:t xml:space="preserve">The </w:t>
      </w:r>
      <w:proofErr w:type="gramStart"/>
      <w:r w:rsidRPr="009D4E75">
        <w:rPr>
          <w:rFonts w:ascii="Times New Roman" w:cs="Times New Roman"/>
          <w:sz w:val="22"/>
          <w:szCs w:val="22"/>
        </w:rPr>
        <w:t>detail</w:t>
      </w:r>
      <w:proofErr w:type="gramEnd"/>
      <w:r w:rsidRPr="009D4E75">
        <w:rPr>
          <w:rFonts w:ascii="Times New Roman" w:cs="Times New Roman"/>
          <w:sz w:val="22"/>
          <w:szCs w:val="22"/>
        </w:rPr>
        <w:t xml:space="preserve"> of warrants was summarized as follow</w:t>
      </w:r>
      <w:r w:rsidR="00143025" w:rsidRPr="009D4E75">
        <w:rPr>
          <w:rFonts w:ascii="Times New Roman" w:cs="Times New Roman"/>
          <w:sz w:val="22"/>
          <w:szCs w:val="22"/>
        </w:rPr>
        <w:t>s</w:t>
      </w:r>
      <w:r w:rsidRPr="009D4E75">
        <w:rPr>
          <w:rFonts w:ascii="Times New Roman" w:cs="Times New Roman"/>
          <w:sz w:val="22"/>
          <w:szCs w:val="22"/>
        </w:rPr>
        <w:t>:</w:t>
      </w:r>
    </w:p>
    <w:p w14:paraId="679D9EAB" w14:textId="77777777" w:rsidR="00376044" w:rsidRPr="009D4E75" w:rsidRDefault="00376044" w:rsidP="00376044">
      <w:pPr>
        <w:tabs>
          <w:tab w:val="num" w:pos="0"/>
        </w:tabs>
        <w:ind w:left="426" w:right="-17"/>
        <w:jc w:val="thaiDistribute"/>
        <w:rPr>
          <w:rFonts w:ascii="Times New Roman" w:cs="Times New Roman"/>
          <w:sz w:val="22"/>
          <w:szCs w:val="22"/>
        </w:rPr>
      </w:pPr>
    </w:p>
    <w:p w14:paraId="24DCF10C" w14:textId="77777777" w:rsidR="00376044" w:rsidRPr="009D4E75" w:rsidRDefault="00376044" w:rsidP="00376044">
      <w:pPr>
        <w:tabs>
          <w:tab w:val="num" w:pos="0"/>
        </w:tabs>
        <w:ind w:left="426" w:right="-17"/>
        <w:jc w:val="thaiDistribute"/>
        <w:rPr>
          <w:rFonts w:ascii="Times New Roman" w:cs="Times New Roman"/>
          <w:sz w:val="22"/>
          <w:szCs w:val="22"/>
        </w:rPr>
      </w:pPr>
      <w:r w:rsidRPr="009D4E75">
        <w:rPr>
          <w:rFonts w:ascii="Times New Roman" w:cs="Times New Roman"/>
          <w:sz w:val="22"/>
          <w:szCs w:val="22"/>
        </w:rPr>
        <w:t xml:space="preserve">The first warrants to be exercised to the new ordinary share (DITTO-W1) </w:t>
      </w:r>
    </w:p>
    <w:p w14:paraId="4B18148D" w14:textId="77777777" w:rsidR="00376044" w:rsidRPr="009D4E75" w:rsidRDefault="00376044" w:rsidP="00376044">
      <w:pPr>
        <w:tabs>
          <w:tab w:val="num" w:pos="0"/>
        </w:tabs>
        <w:ind w:left="426" w:right="-17"/>
        <w:jc w:val="thaiDistribute"/>
        <w:rPr>
          <w:rFonts w:ascii="Times New Roman"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376044" w:rsidRPr="009D4E75" w14:paraId="5C978A6A" w14:textId="77777777" w:rsidTr="00376044">
        <w:trPr>
          <w:trHeight w:val="727"/>
        </w:trPr>
        <w:tc>
          <w:tcPr>
            <w:tcW w:w="3369" w:type="dxa"/>
            <w:hideMark/>
          </w:tcPr>
          <w:p w14:paraId="75D95217" w14:textId="77777777" w:rsidR="00376044" w:rsidRPr="009D4E75" w:rsidRDefault="00376044" w:rsidP="00376044">
            <w:pPr>
              <w:pStyle w:val="BlockText"/>
              <w:ind w:left="30" w:right="0"/>
              <w:rPr>
                <w:rFonts w:ascii="Times New Roman" w:cs="Times New Roman"/>
                <w:b/>
                <w:bCs/>
                <w:sz w:val="22"/>
                <w:szCs w:val="22"/>
              </w:rPr>
            </w:pPr>
            <w:r w:rsidRPr="009D4E75">
              <w:rPr>
                <w:rFonts w:ascii="Times New Roman" w:cs="Times New Roman"/>
                <w:sz w:val="22"/>
                <w:szCs w:val="22"/>
              </w:rPr>
              <w:t>Type</w:t>
            </w:r>
            <w:r w:rsidRPr="009D4E75">
              <w:rPr>
                <w:rFonts w:ascii="Times New Roman" w:cs="Times New Roman"/>
                <w:sz w:val="22"/>
                <w:szCs w:val="22"/>
                <w:cs/>
              </w:rPr>
              <w:t xml:space="preserve"> </w:t>
            </w:r>
            <w:r w:rsidRPr="009D4E75">
              <w:rPr>
                <w:rFonts w:ascii="Times New Roman" w:cs="Times New Roman"/>
                <w:sz w:val="22"/>
                <w:szCs w:val="22"/>
              </w:rPr>
              <w:t>of warrant</w:t>
            </w:r>
          </w:p>
        </w:tc>
        <w:tc>
          <w:tcPr>
            <w:tcW w:w="284" w:type="dxa"/>
            <w:hideMark/>
          </w:tcPr>
          <w:p w14:paraId="2D2F39A3" w14:textId="77777777" w:rsidR="00376044" w:rsidRPr="009D4E75" w:rsidRDefault="00376044">
            <w:pPr>
              <w:pStyle w:val="BlockText"/>
              <w:ind w:left="0" w:right="0"/>
              <w:rPr>
                <w:rFonts w:ascii="Times New Roman" w:cs="Times New Roman"/>
                <w:sz w:val="22"/>
                <w:szCs w:val="22"/>
              </w:rPr>
            </w:pPr>
            <w:r w:rsidRPr="009D4E75">
              <w:rPr>
                <w:rFonts w:ascii="Times New Roman" w:cs="Times New Roman"/>
                <w:sz w:val="22"/>
                <w:szCs w:val="22"/>
              </w:rPr>
              <w:t>:</w:t>
            </w:r>
          </w:p>
        </w:tc>
        <w:tc>
          <w:tcPr>
            <w:tcW w:w="5386" w:type="dxa"/>
            <w:hideMark/>
          </w:tcPr>
          <w:p w14:paraId="07C2F0AB" w14:textId="77777777" w:rsidR="00376044" w:rsidRPr="009D4E75" w:rsidRDefault="00376044">
            <w:pPr>
              <w:pStyle w:val="BlockText"/>
              <w:ind w:left="0" w:right="0"/>
              <w:rPr>
                <w:rFonts w:ascii="Times New Roman" w:cs="Times New Roman"/>
                <w:b/>
                <w:bCs/>
                <w:sz w:val="22"/>
                <w:szCs w:val="22"/>
              </w:rPr>
            </w:pPr>
            <w:r w:rsidRPr="009D4E75">
              <w:rPr>
                <w:rFonts w:ascii="Times New Roman" w:cs="Times New Roman"/>
                <w:sz w:val="22"/>
                <w:szCs w:val="22"/>
              </w:rPr>
              <w:t>The Warrant to be exercised to the new ordinary share of Ditto (Thailand) Public Company Limited No.1 (“the first warrants” or “DITTO-W1”)</w:t>
            </w:r>
          </w:p>
        </w:tc>
      </w:tr>
      <w:tr w:rsidR="00376044" w:rsidRPr="009D4E75" w14:paraId="20C5DC30" w14:textId="77777777" w:rsidTr="00376044">
        <w:tc>
          <w:tcPr>
            <w:tcW w:w="3369" w:type="dxa"/>
            <w:hideMark/>
          </w:tcPr>
          <w:p w14:paraId="3CA5EA7C" w14:textId="77777777" w:rsidR="00376044" w:rsidRPr="009D4E75" w:rsidRDefault="00376044" w:rsidP="00376044">
            <w:pPr>
              <w:pStyle w:val="BlockText"/>
              <w:ind w:left="30" w:right="0"/>
              <w:rPr>
                <w:rFonts w:ascii="Times New Roman" w:cs="Times New Roman"/>
                <w:b/>
                <w:bCs/>
                <w:sz w:val="22"/>
                <w:szCs w:val="22"/>
              </w:rPr>
            </w:pPr>
            <w:r w:rsidRPr="009D4E75">
              <w:rPr>
                <w:rFonts w:ascii="Times New Roman" w:cs="Times New Roman"/>
                <w:sz w:val="22"/>
                <w:szCs w:val="22"/>
              </w:rPr>
              <w:t>Category</w:t>
            </w:r>
          </w:p>
        </w:tc>
        <w:tc>
          <w:tcPr>
            <w:tcW w:w="284" w:type="dxa"/>
            <w:hideMark/>
          </w:tcPr>
          <w:p w14:paraId="4421790E" w14:textId="77777777" w:rsidR="00376044" w:rsidRPr="009D4E75" w:rsidRDefault="00376044">
            <w:pPr>
              <w:pStyle w:val="BlockText"/>
              <w:ind w:left="0" w:right="0"/>
              <w:jc w:val="left"/>
              <w:rPr>
                <w:rFonts w:ascii="Times New Roman" w:cs="Times New Roman"/>
                <w:sz w:val="22"/>
                <w:szCs w:val="22"/>
              </w:rPr>
            </w:pPr>
            <w:r w:rsidRPr="009D4E75">
              <w:rPr>
                <w:rFonts w:ascii="Times New Roman" w:cs="Times New Roman"/>
                <w:sz w:val="22"/>
                <w:szCs w:val="22"/>
              </w:rPr>
              <w:t>:</w:t>
            </w:r>
          </w:p>
        </w:tc>
        <w:tc>
          <w:tcPr>
            <w:tcW w:w="5386" w:type="dxa"/>
            <w:hideMark/>
          </w:tcPr>
          <w:p w14:paraId="532DD80A" w14:textId="77777777" w:rsidR="00376044" w:rsidRPr="009D4E75" w:rsidRDefault="00376044">
            <w:pPr>
              <w:pStyle w:val="BlockText"/>
              <w:ind w:left="0" w:right="0"/>
              <w:rPr>
                <w:rFonts w:ascii="Times New Roman" w:cs="Times New Roman"/>
                <w:b/>
                <w:bCs/>
                <w:sz w:val="22"/>
                <w:szCs w:val="22"/>
              </w:rPr>
            </w:pPr>
            <w:r w:rsidRPr="009D4E75">
              <w:rPr>
                <w:rFonts w:ascii="Times New Roman" w:cs="Times New Roman"/>
                <w:sz w:val="22"/>
                <w:szCs w:val="22"/>
              </w:rPr>
              <w:t>Registered and transferable</w:t>
            </w:r>
          </w:p>
        </w:tc>
      </w:tr>
      <w:tr w:rsidR="00376044" w:rsidRPr="009D4E75" w14:paraId="70944F3F" w14:textId="77777777" w:rsidTr="00376044">
        <w:tc>
          <w:tcPr>
            <w:tcW w:w="3369" w:type="dxa"/>
            <w:hideMark/>
          </w:tcPr>
          <w:p w14:paraId="619CEE22" w14:textId="77777777" w:rsidR="00376044" w:rsidRPr="009D4E75" w:rsidRDefault="00376044" w:rsidP="00376044">
            <w:pPr>
              <w:pStyle w:val="BlockText"/>
              <w:ind w:left="30" w:right="0"/>
              <w:rPr>
                <w:rFonts w:ascii="Times New Roman" w:cs="Times New Roman"/>
                <w:b/>
                <w:bCs/>
                <w:sz w:val="22"/>
                <w:szCs w:val="22"/>
              </w:rPr>
            </w:pPr>
            <w:r w:rsidRPr="009D4E75">
              <w:rPr>
                <w:rFonts w:ascii="Times New Roman" w:cs="Times New Roman"/>
                <w:sz w:val="22"/>
                <w:szCs w:val="22"/>
              </w:rPr>
              <w:t>The offering price</w:t>
            </w:r>
          </w:p>
        </w:tc>
        <w:tc>
          <w:tcPr>
            <w:tcW w:w="284" w:type="dxa"/>
            <w:hideMark/>
          </w:tcPr>
          <w:p w14:paraId="5C68803E" w14:textId="77777777" w:rsidR="00376044" w:rsidRPr="009D4E75" w:rsidRDefault="00376044">
            <w:pPr>
              <w:pStyle w:val="BlockText"/>
              <w:ind w:left="0" w:right="0"/>
              <w:jc w:val="left"/>
              <w:rPr>
                <w:rFonts w:ascii="Times New Roman" w:cs="Times New Roman"/>
                <w:sz w:val="22"/>
                <w:szCs w:val="22"/>
              </w:rPr>
            </w:pPr>
            <w:r w:rsidRPr="009D4E75">
              <w:rPr>
                <w:rFonts w:ascii="Times New Roman" w:cs="Times New Roman"/>
                <w:sz w:val="22"/>
                <w:szCs w:val="22"/>
              </w:rPr>
              <w:t>:</w:t>
            </w:r>
          </w:p>
        </w:tc>
        <w:tc>
          <w:tcPr>
            <w:tcW w:w="5386" w:type="dxa"/>
            <w:hideMark/>
          </w:tcPr>
          <w:p w14:paraId="300CA7F6" w14:textId="77777777" w:rsidR="00376044" w:rsidRPr="009D4E75" w:rsidRDefault="00376044">
            <w:pPr>
              <w:pStyle w:val="BlockText"/>
              <w:ind w:left="0" w:right="0"/>
              <w:rPr>
                <w:rFonts w:ascii="Times New Roman" w:cs="Times New Roman"/>
                <w:b/>
                <w:bCs/>
                <w:sz w:val="22"/>
                <w:szCs w:val="22"/>
              </w:rPr>
            </w:pPr>
            <w:r w:rsidRPr="009D4E75">
              <w:rPr>
                <w:rFonts w:ascii="Times New Roman" w:cs="Times New Roman"/>
                <w:sz w:val="22"/>
                <w:szCs w:val="22"/>
              </w:rPr>
              <w:t>Baht 0.00</w:t>
            </w:r>
          </w:p>
        </w:tc>
      </w:tr>
      <w:tr w:rsidR="00376044" w:rsidRPr="009D4E75" w14:paraId="776D6080" w14:textId="77777777" w:rsidTr="00376044">
        <w:tc>
          <w:tcPr>
            <w:tcW w:w="3369" w:type="dxa"/>
            <w:hideMark/>
          </w:tcPr>
          <w:p w14:paraId="04B11DA6" w14:textId="77777777" w:rsidR="00376044" w:rsidRPr="009D4E75" w:rsidRDefault="00376044" w:rsidP="00376044">
            <w:pPr>
              <w:pStyle w:val="BlockText"/>
              <w:ind w:left="30" w:right="0"/>
              <w:rPr>
                <w:rFonts w:ascii="Times New Roman" w:cs="Times New Roman"/>
                <w:b/>
                <w:bCs/>
                <w:sz w:val="22"/>
                <w:szCs w:val="22"/>
              </w:rPr>
            </w:pPr>
            <w:r w:rsidRPr="009D4E75">
              <w:rPr>
                <w:rFonts w:ascii="Times New Roman" w:cs="Times New Roman"/>
                <w:sz w:val="22"/>
                <w:szCs w:val="22"/>
              </w:rPr>
              <w:t>Terms of the warrant</w:t>
            </w:r>
          </w:p>
        </w:tc>
        <w:tc>
          <w:tcPr>
            <w:tcW w:w="284" w:type="dxa"/>
            <w:hideMark/>
          </w:tcPr>
          <w:p w14:paraId="19CB233A" w14:textId="77777777" w:rsidR="00376044" w:rsidRPr="009D4E75" w:rsidRDefault="00376044">
            <w:pPr>
              <w:pStyle w:val="BlockText"/>
              <w:ind w:left="0" w:right="0"/>
              <w:jc w:val="left"/>
              <w:rPr>
                <w:rFonts w:ascii="Times New Roman" w:cs="Times New Roman"/>
                <w:sz w:val="22"/>
                <w:szCs w:val="22"/>
              </w:rPr>
            </w:pPr>
            <w:r w:rsidRPr="009D4E75">
              <w:rPr>
                <w:rFonts w:ascii="Times New Roman" w:cs="Times New Roman"/>
                <w:sz w:val="22"/>
                <w:szCs w:val="22"/>
              </w:rPr>
              <w:t>:</w:t>
            </w:r>
          </w:p>
        </w:tc>
        <w:tc>
          <w:tcPr>
            <w:tcW w:w="5386" w:type="dxa"/>
            <w:hideMark/>
          </w:tcPr>
          <w:p w14:paraId="21132B35" w14:textId="77777777" w:rsidR="00376044" w:rsidRPr="009D4E75" w:rsidRDefault="00376044">
            <w:pPr>
              <w:pStyle w:val="BlockText"/>
              <w:ind w:left="0" w:right="0"/>
              <w:rPr>
                <w:rFonts w:ascii="Times New Roman" w:cs="Times New Roman"/>
                <w:b/>
                <w:bCs/>
                <w:sz w:val="22"/>
                <w:szCs w:val="22"/>
              </w:rPr>
            </w:pPr>
            <w:r w:rsidRPr="009D4E75">
              <w:rPr>
                <w:rFonts w:ascii="Times New Roman" w:cs="Times New Roman"/>
                <w:sz w:val="22"/>
                <w:szCs w:val="22"/>
              </w:rPr>
              <w:t>3 years from the date of issuance and offering</w:t>
            </w:r>
          </w:p>
        </w:tc>
      </w:tr>
      <w:tr w:rsidR="00376044" w:rsidRPr="009D4E75" w14:paraId="4178B8D7" w14:textId="77777777" w:rsidTr="00376044">
        <w:tc>
          <w:tcPr>
            <w:tcW w:w="3369" w:type="dxa"/>
            <w:hideMark/>
          </w:tcPr>
          <w:p w14:paraId="3A1BFCF2" w14:textId="77777777" w:rsidR="00376044" w:rsidRPr="009D4E75" w:rsidRDefault="00376044" w:rsidP="00376044">
            <w:pPr>
              <w:pStyle w:val="BlockText"/>
              <w:ind w:left="30" w:right="0"/>
              <w:rPr>
                <w:rFonts w:ascii="Times New Roman" w:cs="Times New Roman"/>
                <w:sz w:val="22"/>
                <w:szCs w:val="22"/>
              </w:rPr>
            </w:pPr>
            <w:r w:rsidRPr="009D4E75">
              <w:rPr>
                <w:rFonts w:ascii="Times New Roman" w:cs="Times New Roman"/>
                <w:sz w:val="22"/>
                <w:szCs w:val="22"/>
              </w:rPr>
              <w:t>Issuing and offering date</w:t>
            </w:r>
          </w:p>
        </w:tc>
        <w:tc>
          <w:tcPr>
            <w:tcW w:w="284" w:type="dxa"/>
            <w:hideMark/>
          </w:tcPr>
          <w:p w14:paraId="5EC39FDC" w14:textId="77777777" w:rsidR="00376044" w:rsidRPr="009D4E75" w:rsidRDefault="00376044">
            <w:pPr>
              <w:pStyle w:val="BlockText"/>
              <w:ind w:left="0" w:right="0"/>
              <w:jc w:val="left"/>
              <w:rPr>
                <w:rFonts w:ascii="Times New Roman" w:cs="Times New Roman"/>
                <w:sz w:val="22"/>
                <w:szCs w:val="22"/>
              </w:rPr>
            </w:pPr>
            <w:r w:rsidRPr="009D4E75">
              <w:rPr>
                <w:rFonts w:ascii="Times New Roman" w:cs="Times New Roman"/>
                <w:sz w:val="22"/>
                <w:szCs w:val="22"/>
              </w:rPr>
              <w:t>:</w:t>
            </w:r>
          </w:p>
        </w:tc>
        <w:tc>
          <w:tcPr>
            <w:tcW w:w="5386" w:type="dxa"/>
            <w:hideMark/>
          </w:tcPr>
          <w:p w14:paraId="11D8B3DC" w14:textId="77777777" w:rsidR="00376044" w:rsidRPr="009D4E75" w:rsidRDefault="00376044">
            <w:pPr>
              <w:pStyle w:val="BlockText"/>
              <w:ind w:left="0" w:right="0"/>
              <w:rPr>
                <w:rFonts w:ascii="Times New Roman" w:cs="Times New Roman"/>
                <w:sz w:val="22"/>
                <w:szCs w:val="22"/>
              </w:rPr>
            </w:pPr>
            <w:r w:rsidRPr="009D4E75">
              <w:rPr>
                <w:rFonts w:ascii="Times New Roman" w:cs="Times New Roman"/>
                <w:sz w:val="22"/>
                <w:szCs w:val="22"/>
              </w:rPr>
              <w:t>May 20, 2022</w:t>
            </w:r>
          </w:p>
        </w:tc>
      </w:tr>
      <w:tr w:rsidR="00376044" w:rsidRPr="009D4E75" w14:paraId="6D6D57DA" w14:textId="77777777" w:rsidTr="00376044">
        <w:tc>
          <w:tcPr>
            <w:tcW w:w="3369" w:type="dxa"/>
            <w:hideMark/>
          </w:tcPr>
          <w:p w14:paraId="4F57F99B" w14:textId="77777777" w:rsidR="00376044" w:rsidRPr="009D4E75" w:rsidRDefault="00376044" w:rsidP="00376044">
            <w:pPr>
              <w:pStyle w:val="BlockText"/>
              <w:ind w:left="30" w:right="0"/>
              <w:rPr>
                <w:rFonts w:ascii="Times New Roman" w:cs="Times New Roman"/>
                <w:sz w:val="22"/>
                <w:szCs w:val="22"/>
              </w:rPr>
            </w:pPr>
            <w:r w:rsidRPr="009D4E75">
              <w:rPr>
                <w:rFonts w:ascii="Times New Roman" w:cs="Times New Roman"/>
                <w:sz w:val="22"/>
                <w:szCs w:val="22"/>
              </w:rPr>
              <w:t>Exercise ratio</w:t>
            </w:r>
          </w:p>
        </w:tc>
        <w:tc>
          <w:tcPr>
            <w:tcW w:w="284" w:type="dxa"/>
            <w:hideMark/>
          </w:tcPr>
          <w:p w14:paraId="7D0F7F8E" w14:textId="77777777" w:rsidR="00376044" w:rsidRPr="009D4E75" w:rsidRDefault="00376044">
            <w:pPr>
              <w:pStyle w:val="BlockText"/>
              <w:ind w:left="0" w:right="0"/>
              <w:rPr>
                <w:rFonts w:ascii="Times New Roman" w:cs="Times New Roman"/>
                <w:sz w:val="22"/>
                <w:szCs w:val="22"/>
              </w:rPr>
            </w:pPr>
            <w:r w:rsidRPr="009D4E75">
              <w:rPr>
                <w:rFonts w:ascii="Times New Roman" w:cs="Times New Roman"/>
                <w:sz w:val="22"/>
                <w:szCs w:val="22"/>
              </w:rPr>
              <w:t>:</w:t>
            </w:r>
          </w:p>
        </w:tc>
        <w:tc>
          <w:tcPr>
            <w:tcW w:w="5386" w:type="dxa"/>
            <w:hideMark/>
          </w:tcPr>
          <w:p w14:paraId="569D5907" w14:textId="77777777" w:rsidR="00376044" w:rsidRPr="009D4E75" w:rsidRDefault="00376044">
            <w:pPr>
              <w:pStyle w:val="BlockText"/>
              <w:ind w:left="0" w:right="0"/>
              <w:rPr>
                <w:rFonts w:ascii="Times New Roman" w:cs="Times New Roman"/>
                <w:sz w:val="22"/>
                <w:szCs w:val="22"/>
              </w:rPr>
            </w:pPr>
            <w:r w:rsidRPr="009D4E75">
              <w:rPr>
                <w:rFonts w:ascii="Times New Roman" w:cs="Times New Roman"/>
                <w:sz w:val="22"/>
                <w:szCs w:val="22"/>
              </w:rPr>
              <w:t xml:space="preserve">1 unit of </w:t>
            </w:r>
            <w:proofErr w:type="gramStart"/>
            <w:r w:rsidRPr="009D4E75">
              <w:rPr>
                <w:rFonts w:ascii="Times New Roman" w:cs="Times New Roman"/>
                <w:sz w:val="22"/>
                <w:szCs w:val="22"/>
              </w:rPr>
              <w:t>warrant</w:t>
            </w:r>
            <w:proofErr w:type="gramEnd"/>
            <w:r w:rsidRPr="009D4E75">
              <w:rPr>
                <w:rFonts w:ascii="Times New Roman" w:cs="Times New Roman"/>
                <w:sz w:val="22"/>
                <w:szCs w:val="22"/>
              </w:rPr>
              <w:t xml:space="preserve"> per 1 new ordinary share (right adjusted</w:t>
            </w:r>
            <w:r w:rsidRPr="009D4E75">
              <w:rPr>
                <w:rFonts w:ascii="Times New Roman" w:cs="Times New Roman"/>
                <w:sz w:val="22"/>
                <w:szCs w:val="22"/>
                <w:cs/>
              </w:rPr>
              <w:t>)</w:t>
            </w:r>
          </w:p>
        </w:tc>
      </w:tr>
      <w:tr w:rsidR="001255A5" w:rsidRPr="009D4E75" w14:paraId="24761119" w14:textId="77777777" w:rsidTr="00376044">
        <w:tc>
          <w:tcPr>
            <w:tcW w:w="3369" w:type="dxa"/>
          </w:tcPr>
          <w:p w14:paraId="3388AAFA" w14:textId="77777777" w:rsidR="001255A5" w:rsidRPr="009D4E75" w:rsidRDefault="001255A5" w:rsidP="00376044">
            <w:pPr>
              <w:pStyle w:val="BlockText"/>
              <w:ind w:left="30" w:right="0"/>
              <w:rPr>
                <w:rFonts w:ascii="Times New Roman" w:cs="Times New Roman"/>
                <w:sz w:val="22"/>
                <w:szCs w:val="22"/>
              </w:rPr>
            </w:pPr>
          </w:p>
        </w:tc>
        <w:tc>
          <w:tcPr>
            <w:tcW w:w="284" w:type="dxa"/>
          </w:tcPr>
          <w:p w14:paraId="1D13F584" w14:textId="77777777" w:rsidR="001255A5" w:rsidRPr="009D4E75" w:rsidRDefault="001255A5">
            <w:pPr>
              <w:pStyle w:val="BlockText"/>
              <w:ind w:left="0" w:right="0"/>
              <w:rPr>
                <w:rFonts w:ascii="Times New Roman" w:cs="Times New Roman"/>
                <w:sz w:val="22"/>
                <w:szCs w:val="22"/>
              </w:rPr>
            </w:pPr>
          </w:p>
        </w:tc>
        <w:tc>
          <w:tcPr>
            <w:tcW w:w="5386" w:type="dxa"/>
          </w:tcPr>
          <w:p w14:paraId="21BE8160" w14:textId="4C6B8F40" w:rsidR="001255A5" w:rsidRPr="009D4E75" w:rsidRDefault="00977FC5">
            <w:pPr>
              <w:pStyle w:val="BlockText"/>
              <w:ind w:left="0" w:right="0"/>
              <w:rPr>
                <w:rFonts w:ascii="Times New Roman" w:cs="Times New Roman"/>
                <w:sz w:val="22"/>
                <w:szCs w:val="22"/>
              </w:rPr>
            </w:pPr>
            <w:r w:rsidRPr="009D4E75">
              <w:rPr>
                <w:rFonts w:ascii="Times New Roman" w:cs="Times New Roman"/>
                <w:sz w:val="22"/>
                <w:szCs w:val="22"/>
              </w:rPr>
              <w:t xml:space="preserve">Changed to 1 unit of </w:t>
            </w:r>
            <w:proofErr w:type="gramStart"/>
            <w:r w:rsidRPr="009D4E75">
              <w:rPr>
                <w:rFonts w:ascii="Times New Roman" w:cs="Times New Roman"/>
                <w:sz w:val="22"/>
                <w:szCs w:val="22"/>
              </w:rPr>
              <w:t>warrant</w:t>
            </w:r>
            <w:proofErr w:type="gramEnd"/>
            <w:r w:rsidRPr="009D4E75">
              <w:rPr>
                <w:rFonts w:ascii="Times New Roman" w:cs="Times New Roman"/>
                <w:sz w:val="22"/>
                <w:szCs w:val="22"/>
              </w:rPr>
              <w:t xml:space="preserve"> per 1.2 new ordinary share (right adjusted)</w:t>
            </w:r>
          </w:p>
        </w:tc>
      </w:tr>
      <w:tr w:rsidR="00376044" w:rsidRPr="009D4E75" w14:paraId="69F2BBB4" w14:textId="77777777" w:rsidTr="00376044">
        <w:tc>
          <w:tcPr>
            <w:tcW w:w="3369" w:type="dxa"/>
            <w:hideMark/>
          </w:tcPr>
          <w:p w14:paraId="16D03F22" w14:textId="77777777" w:rsidR="00376044" w:rsidRPr="009D4E75" w:rsidRDefault="00376044" w:rsidP="00376044">
            <w:pPr>
              <w:pStyle w:val="BlockText"/>
              <w:ind w:left="30" w:right="0"/>
              <w:rPr>
                <w:rFonts w:ascii="Times New Roman" w:cs="Times New Roman"/>
                <w:sz w:val="22"/>
                <w:szCs w:val="22"/>
              </w:rPr>
            </w:pPr>
            <w:r w:rsidRPr="009D4E75">
              <w:rPr>
                <w:rFonts w:ascii="Times New Roman" w:cs="Times New Roman"/>
                <w:sz w:val="22"/>
                <w:szCs w:val="22"/>
              </w:rPr>
              <w:t>Exercise price</w:t>
            </w:r>
          </w:p>
        </w:tc>
        <w:tc>
          <w:tcPr>
            <w:tcW w:w="284" w:type="dxa"/>
            <w:hideMark/>
          </w:tcPr>
          <w:p w14:paraId="4E12B56C" w14:textId="77777777" w:rsidR="00376044" w:rsidRPr="009D4E75" w:rsidRDefault="00376044">
            <w:pPr>
              <w:pStyle w:val="BlockText"/>
              <w:ind w:left="0" w:right="0"/>
              <w:rPr>
                <w:rFonts w:ascii="Times New Roman" w:cs="Times New Roman"/>
                <w:sz w:val="22"/>
                <w:szCs w:val="22"/>
              </w:rPr>
            </w:pPr>
            <w:r w:rsidRPr="009D4E75">
              <w:rPr>
                <w:rFonts w:ascii="Times New Roman" w:cs="Times New Roman"/>
                <w:sz w:val="22"/>
                <w:szCs w:val="22"/>
              </w:rPr>
              <w:t>:</w:t>
            </w:r>
          </w:p>
        </w:tc>
        <w:tc>
          <w:tcPr>
            <w:tcW w:w="5386" w:type="dxa"/>
            <w:hideMark/>
          </w:tcPr>
          <w:p w14:paraId="3EC6C14F" w14:textId="77777777" w:rsidR="00376044" w:rsidRPr="009D4E75" w:rsidRDefault="00376044">
            <w:pPr>
              <w:pStyle w:val="BlockText"/>
              <w:ind w:left="0" w:right="0"/>
              <w:rPr>
                <w:rFonts w:ascii="Times New Roman" w:cs="Times New Roman"/>
                <w:sz w:val="22"/>
                <w:szCs w:val="22"/>
              </w:rPr>
            </w:pPr>
            <w:proofErr w:type="gramStart"/>
            <w:r w:rsidRPr="009D4E75">
              <w:rPr>
                <w:rFonts w:ascii="Times New Roman" w:cs="Times New Roman"/>
                <w:sz w:val="22"/>
                <w:szCs w:val="22"/>
              </w:rPr>
              <w:t>Baht</w:t>
            </w:r>
            <w:proofErr w:type="gramEnd"/>
            <w:r w:rsidRPr="009D4E75">
              <w:rPr>
                <w:rFonts w:ascii="Times New Roman" w:cs="Times New Roman"/>
                <w:sz w:val="22"/>
                <w:szCs w:val="22"/>
              </w:rPr>
              <w:t xml:space="preserve"> 40 per share</w:t>
            </w:r>
          </w:p>
        </w:tc>
      </w:tr>
      <w:tr w:rsidR="00936819" w:rsidRPr="009D4E75" w14:paraId="540328D0" w14:textId="77777777" w:rsidTr="00376044">
        <w:tc>
          <w:tcPr>
            <w:tcW w:w="3369" w:type="dxa"/>
          </w:tcPr>
          <w:p w14:paraId="41F2FF9C" w14:textId="77777777" w:rsidR="00936819" w:rsidRPr="009D4E75" w:rsidRDefault="00936819" w:rsidP="00936819">
            <w:pPr>
              <w:pStyle w:val="BlockText"/>
              <w:ind w:left="30" w:right="0"/>
              <w:rPr>
                <w:rFonts w:ascii="Times New Roman" w:cs="Times New Roman"/>
                <w:sz w:val="22"/>
                <w:szCs w:val="22"/>
              </w:rPr>
            </w:pPr>
          </w:p>
        </w:tc>
        <w:tc>
          <w:tcPr>
            <w:tcW w:w="284" w:type="dxa"/>
          </w:tcPr>
          <w:p w14:paraId="2244C995" w14:textId="77777777" w:rsidR="00936819" w:rsidRPr="009D4E75" w:rsidRDefault="00936819" w:rsidP="00936819">
            <w:pPr>
              <w:pStyle w:val="BlockText"/>
              <w:ind w:left="0" w:right="0"/>
              <w:rPr>
                <w:rFonts w:ascii="Times New Roman" w:cs="Times New Roman"/>
                <w:sz w:val="22"/>
                <w:szCs w:val="22"/>
              </w:rPr>
            </w:pPr>
          </w:p>
        </w:tc>
        <w:tc>
          <w:tcPr>
            <w:tcW w:w="5386" w:type="dxa"/>
          </w:tcPr>
          <w:p w14:paraId="43F61EAA" w14:textId="4574D6B1" w:rsidR="00936819" w:rsidRPr="009D4E75" w:rsidRDefault="00936819" w:rsidP="00936819">
            <w:pPr>
              <w:pStyle w:val="BlockText"/>
              <w:ind w:left="0" w:right="0"/>
              <w:rPr>
                <w:rFonts w:ascii="Times New Roman" w:cs="Times New Roman"/>
                <w:sz w:val="22"/>
                <w:szCs w:val="22"/>
              </w:rPr>
            </w:pPr>
            <w:r w:rsidRPr="009D4E75">
              <w:rPr>
                <w:rFonts w:ascii="Times New Roman"/>
                <w:sz w:val="22"/>
                <w:szCs w:val="22"/>
              </w:rPr>
              <w:t>Change to Baht 33.33 per share</w:t>
            </w:r>
          </w:p>
        </w:tc>
      </w:tr>
      <w:tr w:rsidR="00936819" w:rsidRPr="009D4E75" w14:paraId="0CF8688B" w14:textId="77777777" w:rsidTr="00376044">
        <w:tc>
          <w:tcPr>
            <w:tcW w:w="3369" w:type="dxa"/>
            <w:hideMark/>
          </w:tcPr>
          <w:p w14:paraId="2017D796" w14:textId="77777777" w:rsidR="00936819" w:rsidRPr="009D4E75" w:rsidRDefault="00936819" w:rsidP="00936819">
            <w:pPr>
              <w:pStyle w:val="BlockText"/>
              <w:ind w:left="30" w:right="0"/>
              <w:rPr>
                <w:rFonts w:ascii="Times New Roman" w:cs="Times New Roman"/>
                <w:sz w:val="22"/>
                <w:szCs w:val="22"/>
              </w:rPr>
            </w:pPr>
            <w:r w:rsidRPr="009D4E75">
              <w:rPr>
                <w:rFonts w:ascii="Times New Roman" w:cs="Times New Roman"/>
                <w:sz w:val="22"/>
                <w:szCs w:val="22"/>
              </w:rPr>
              <w:t>Exercise period</w:t>
            </w:r>
          </w:p>
        </w:tc>
        <w:tc>
          <w:tcPr>
            <w:tcW w:w="284" w:type="dxa"/>
            <w:hideMark/>
          </w:tcPr>
          <w:p w14:paraId="4DB65E3F" w14:textId="77777777" w:rsidR="00936819" w:rsidRPr="009D4E75" w:rsidRDefault="00936819" w:rsidP="00936819">
            <w:pPr>
              <w:pStyle w:val="BlockText"/>
              <w:ind w:left="0" w:right="0"/>
              <w:rPr>
                <w:rFonts w:ascii="Times New Roman" w:cs="Times New Roman"/>
                <w:sz w:val="22"/>
                <w:szCs w:val="22"/>
              </w:rPr>
            </w:pPr>
            <w:r w:rsidRPr="009D4E75">
              <w:rPr>
                <w:rFonts w:ascii="Times New Roman" w:cs="Times New Roman"/>
                <w:sz w:val="22"/>
                <w:szCs w:val="22"/>
              </w:rPr>
              <w:t>:</w:t>
            </w:r>
          </w:p>
        </w:tc>
        <w:tc>
          <w:tcPr>
            <w:tcW w:w="5386" w:type="dxa"/>
            <w:hideMark/>
          </w:tcPr>
          <w:p w14:paraId="684A7F09" w14:textId="77777777" w:rsidR="00936819" w:rsidRPr="009D4E75" w:rsidRDefault="00936819" w:rsidP="00936819">
            <w:pPr>
              <w:pStyle w:val="BlockText"/>
              <w:ind w:left="0" w:right="0"/>
              <w:rPr>
                <w:rFonts w:ascii="Times New Roman" w:cs="Times New Roman"/>
                <w:sz w:val="22"/>
                <w:szCs w:val="22"/>
              </w:rPr>
            </w:pPr>
            <w:r w:rsidRPr="009D4E75">
              <w:rPr>
                <w:rFonts w:ascii="Times New Roman" w:cs="Times New Roman"/>
                <w:sz w:val="22"/>
                <w:szCs w:val="22"/>
              </w:rPr>
              <w:t xml:space="preserve">The last business day of March, June, September and December each year until the date of expiration of the warrants. The first exercise period </w:t>
            </w:r>
            <w:proofErr w:type="gramStart"/>
            <w:r w:rsidRPr="009D4E75">
              <w:rPr>
                <w:rFonts w:ascii="Times New Roman" w:cs="Times New Roman"/>
                <w:sz w:val="22"/>
                <w:szCs w:val="22"/>
              </w:rPr>
              <w:t>is on</w:t>
            </w:r>
            <w:proofErr w:type="gramEnd"/>
            <w:r w:rsidRPr="009D4E75">
              <w:rPr>
                <w:rFonts w:ascii="Times New Roman" w:cs="Times New Roman"/>
                <w:sz w:val="22"/>
                <w:szCs w:val="22"/>
              </w:rPr>
              <w:t xml:space="preserve"> September 2022</w:t>
            </w:r>
          </w:p>
        </w:tc>
      </w:tr>
      <w:tr w:rsidR="00936819" w:rsidRPr="009D4E75" w14:paraId="71C6D454" w14:textId="77777777" w:rsidTr="00376044">
        <w:tc>
          <w:tcPr>
            <w:tcW w:w="3369" w:type="dxa"/>
            <w:hideMark/>
          </w:tcPr>
          <w:p w14:paraId="30CF6208" w14:textId="77777777" w:rsidR="00936819" w:rsidRPr="009D4E75" w:rsidRDefault="00936819" w:rsidP="00936819">
            <w:pPr>
              <w:pStyle w:val="BlockText"/>
              <w:ind w:left="30" w:right="0"/>
              <w:rPr>
                <w:rFonts w:ascii="Times New Roman" w:cs="Times New Roman"/>
                <w:sz w:val="22"/>
                <w:szCs w:val="22"/>
              </w:rPr>
            </w:pPr>
            <w:r w:rsidRPr="009D4E75">
              <w:rPr>
                <w:rFonts w:ascii="Times New Roman" w:cs="Times New Roman"/>
                <w:sz w:val="22"/>
                <w:szCs w:val="22"/>
              </w:rPr>
              <w:t>The last exercise date</w:t>
            </w:r>
          </w:p>
        </w:tc>
        <w:tc>
          <w:tcPr>
            <w:tcW w:w="284" w:type="dxa"/>
            <w:hideMark/>
          </w:tcPr>
          <w:p w14:paraId="1EF095F7" w14:textId="77777777" w:rsidR="00936819" w:rsidRPr="009D4E75" w:rsidRDefault="00936819" w:rsidP="00936819">
            <w:pPr>
              <w:pStyle w:val="BlockText"/>
              <w:ind w:left="0" w:right="0"/>
              <w:rPr>
                <w:rFonts w:ascii="Times New Roman" w:cs="Times New Roman"/>
                <w:sz w:val="22"/>
                <w:szCs w:val="22"/>
              </w:rPr>
            </w:pPr>
            <w:r w:rsidRPr="009D4E75">
              <w:rPr>
                <w:rFonts w:ascii="Times New Roman" w:cs="Times New Roman"/>
                <w:sz w:val="22"/>
                <w:szCs w:val="22"/>
              </w:rPr>
              <w:t>:</w:t>
            </w:r>
          </w:p>
        </w:tc>
        <w:tc>
          <w:tcPr>
            <w:tcW w:w="5386" w:type="dxa"/>
            <w:hideMark/>
          </w:tcPr>
          <w:p w14:paraId="0EB5DC08" w14:textId="77777777" w:rsidR="00936819" w:rsidRPr="009D4E75" w:rsidRDefault="00936819" w:rsidP="00936819">
            <w:pPr>
              <w:pStyle w:val="BlockText"/>
              <w:ind w:left="0" w:right="0"/>
              <w:rPr>
                <w:rFonts w:ascii="Times New Roman" w:cs="Times New Roman"/>
                <w:sz w:val="22"/>
                <w:szCs w:val="22"/>
              </w:rPr>
            </w:pPr>
            <w:r w:rsidRPr="009D4E75">
              <w:rPr>
                <w:rFonts w:ascii="Times New Roman" w:cs="Times New Roman"/>
                <w:sz w:val="22"/>
                <w:szCs w:val="22"/>
              </w:rPr>
              <w:t>May 19, 2025</w:t>
            </w:r>
          </w:p>
        </w:tc>
      </w:tr>
      <w:tr w:rsidR="00936819" w:rsidRPr="009D4E75" w14:paraId="5BE43E2B" w14:textId="77777777" w:rsidTr="00376044">
        <w:tc>
          <w:tcPr>
            <w:tcW w:w="3369" w:type="dxa"/>
            <w:hideMark/>
          </w:tcPr>
          <w:p w14:paraId="73CC87E8" w14:textId="77777777" w:rsidR="00936819" w:rsidRPr="009D4E75" w:rsidRDefault="00936819" w:rsidP="00936819">
            <w:pPr>
              <w:pStyle w:val="BlockText"/>
              <w:ind w:left="30" w:right="0"/>
              <w:rPr>
                <w:rFonts w:ascii="Times New Roman" w:cs="Times New Roman"/>
                <w:sz w:val="22"/>
                <w:szCs w:val="22"/>
              </w:rPr>
            </w:pPr>
            <w:r w:rsidRPr="009D4E75">
              <w:rPr>
                <w:rFonts w:ascii="Times New Roman" w:cs="Times New Roman"/>
                <w:sz w:val="22"/>
                <w:szCs w:val="22"/>
              </w:rPr>
              <w:lastRenderedPageBreak/>
              <w:t>Expiration date</w:t>
            </w:r>
          </w:p>
        </w:tc>
        <w:tc>
          <w:tcPr>
            <w:tcW w:w="284" w:type="dxa"/>
            <w:hideMark/>
          </w:tcPr>
          <w:p w14:paraId="0886D6FB" w14:textId="77777777" w:rsidR="00936819" w:rsidRPr="009D4E75" w:rsidRDefault="00936819" w:rsidP="00936819">
            <w:pPr>
              <w:pStyle w:val="BlockText"/>
              <w:ind w:left="0" w:right="0"/>
              <w:rPr>
                <w:rFonts w:ascii="Times New Roman" w:cs="Times New Roman"/>
                <w:sz w:val="22"/>
                <w:szCs w:val="22"/>
                <w:cs/>
              </w:rPr>
            </w:pPr>
            <w:r w:rsidRPr="009D4E75">
              <w:rPr>
                <w:rFonts w:ascii="Times New Roman" w:cs="Times New Roman"/>
                <w:sz w:val="22"/>
                <w:szCs w:val="22"/>
              </w:rPr>
              <w:t>:</w:t>
            </w:r>
          </w:p>
        </w:tc>
        <w:tc>
          <w:tcPr>
            <w:tcW w:w="5386" w:type="dxa"/>
            <w:hideMark/>
          </w:tcPr>
          <w:p w14:paraId="37F20CDD" w14:textId="77777777" w:rsidR="00936819" w:rsidRPr="009D4E75" w:rsidRDefault="00936819" w:rsidP="00936819">
            <w:pPr>
              <w:pStyle w:val="BlockText"/>
              <w:ind w:left="0" w:right="0"/>
              <w:rPr>
                <w:rFonts w:ascii="Times New Roman" w:cs="Times New Roman"/>
                <w:sz w:val="22"/>
                <w:szCs w:val="22"/>
              </w:rPr>
            </w:pPr>
            <w:r w:rsidRPr="009D4E75">
              <w:rPr>
                <w:rFonts w:ascii="Times New Roman" w:cs="Times New Roman"/>
                <w:sz w:val="22"/>
                <w:szCs w:val="22"/>
              </w:rPr>
              <w:t>May 20, 2025</w:t>
            </w:r>
          </w:p>
        </w:tc>
      </w:tr>
    </w:tbl>
    <w:p w14:paraId="5E31E730" w14:textId="77777777" w:rsidR="00376044" w:rsidRPr="009D4E75" w:rsidRDefault="00376044" w:rsidP="00376044">
      <w:pPr>
        <w:tabs>
          <w:tab w:val="num" w:pos="0"/>
        </w:tabs>
        <w:ind w:left="426" w:right="-17"/>
        <w:jc w:val="thaiDistribute"/>
        <w:rPr>
          <w:rFonts w:ascii="Times New Roman" w:cs="Times New Roman"/>
          <w:spacing w:val="-6"/>
          <w:sz w:val="22"/>
          <w:szCs w:val="22"/>
        </w:rPr>
      </w:pPr>
    </w:p>
    <w:p w14:paraId="3B7F0809" w14:textId="6F9D9B70" w:rsidR="00376044" w:rsidRPr="009D4E75" w:rsidRDefault="00376044" w:rsidP="00376044">
      <w:pPr>
        <w:tabs>
          <w:tab w:val="num" w:pos="0"/>
        </w:tabs>
        <w:ind w:left="426" w:right="-17"/>
        <w:jc w:val="thaiDistribute"/>
        <w:rPr>
          <w:rFonts w:ascii="Times New Roman" w:cs="Times New Roman"/>
          <w:sz w:val="22"/>
          <w:szCs w:val="22"/>
        </w:rPr>
      </w:pPr>
      <w:r w:rsidRPr="009D4E75">
        <w:rPr>
          <w:rFonts w:ascii="Times New Roman" w:cs="Times New Roman"/>
          <w:spacing w:val="-6"/>
          <w:sz w:val="22"/>
          <w:szCs w:val="22"/>
        </w:rPr>
        <w:t>Movement</w:t>
      </w:r>
      <w:r w:rsidR="00143025" w:rsidRPr="009D4E75">
        <w:rPr>
          <w:rFonts w:ascii="Times New Roman" w:cs="Times New Roman"/>
          <w:spacing w:val="-6"/>
          <w:sz w:val="22"/>
          <w:szCs w:val="22"/>
        </w:rPr>
        <w:t>s</w:t>
      </w:r>
      <w:r w:rsidRPr="009D4E75">
        <w:rPr>
          <w:rFonts w:ascii="Times New Roman" w:cs="Times New Roman"/>
          <w:spacing w:val="-6"/>
          <w:sz w:val="22"/>
          <w:szCs w:val="22"/>
        </w:rPr>
        <w:t xml:space="preserve"> </w:t>
      </w:r>
      <w:proofErr w:type="gramStart"/>
      <w:r w:rsidRPr="009D4E75">
        <w:rPr>
          <w:rFonts w:ascii="Times New Roman" w:cs="Times New Roman"/>
          <w:spacing w:val="-6"/>
          <w:sz w:val="22"/>
          <w:szCs w:val="22"/>
        </w:rPr>
        <w:t>of</w:t>
      </w:r>
      <w:proofErr w:type="gramEnd"/>
      <w:r w:rsidRPr="009D4E75">
        <w:rPr>
          <w:rFonts w:ascii="Times New Roman" w:cs="Times New Roman"/>
          <w:spacing w:val="-6"/>
          <w:sz w:val="22"/>
          <w:szCs w:val="22"/>
        </w:rPr>
        <w:t xml:space="preserve"> the warrants during the </w:t>
      </w:r>
      <w:r w:rsidR="00C0081B" w:rsidRPr="009D4E75">
        <w:rPr>
          <w:rFonts w:ascii="Times New Roman" w:cs="Times New Roman"/>
          <w:spacing w:val="-6"/>
          <w:sz w:val="22"/>
          <w:szCs w:val="22"/>
        </w:rPr>
        <w:t>year</w:t>
      </w:r>
      <w:r w:rsidRPr="009D4E75">
        <w:rPr>
          <w:rFonts w:ascii="Times New Roman" w:cs="Times New Roman"/>
          <w:spacing w:val="-6"/>
          <w:sz w:val="22"/>
          <w:szCs w:val="22"/>
        </w:rPr>
        <w:t xml:space="preserve"> were </w:t>
      </w:r>
      <w:r w:rsidRPr="009D4E75">
        <w:rPr>
          <w:rFonts w:ascii="Times New Roman" w:cs="Times New Roman"/>
          <w:sz w:val="22"/>
          <w:szCs w:val="22"/>
        </w:rPr>
        <w:t>as follows:</w:t>
      </w:r>
    </w:p>
    <w:p w14:paraId="136414D1" w14:textId="77777777" w:rsidR="00376044" w:rsidRPr="009D4E75" w:rsidRDefault="00376044" w:rsidP="00376044">
      <w:pPr>
        <w:tabs>
          <w:tab w:val="num" w:pos="0"/>
        </w:tabs>
        <w:ind w:left="426" w:right="-17"/>
        <w:jc w:val="thaiDistribute"/>
        <w:rPr>
          <w:rFonts w:ascii="Times New Roman" w:cs="Times New Roman"/>
          <w:spacing w:val="-6"/>
          <w:sz w:val="22"/>
          <w:szCs w:val="22"/>
        </w:rPr>
      </w:pPr>
    </w:p>
    <w:bookmarkStart w:id="624" w:name="_1581094164"/>
    <w:bookmarkStart w:id="625" w:name="_1486388838"/>
    <w:bookmarkStart w:id="626" w:name="_1486127319"/>
    <w:bookmarkStart w:id="627" w:name="_MON_1612691222"/>
    <w:bookmarkStart w:id="628" w:name="_MON_1486127259"/>
    <w:bookmarkStart w:id="629" w:name="_MON_1486127652"/>
    <w:bookmarkStart w:id="630" w:name="_MON_1486127685"/>
    <w:bookmarkStart w:id="631" w:name="_MON_1486303532"/>
    <w:bookmarkStart w:id="632" w:name="_MON_1581094178"/>
    <w:bookmarkStart w:id="633" w:name="_MON_1612630165"/>
    <w:bookmarkStart w:id="634" w:name="_MON_1612630205"/>
    <w:bookmarkStart w:id="635" w:name="_MON_1612630219"/>
    <w:bookmarkStart w:id="636" w:name="_MON_1612630249"/>
    <w:bookmarkEnd w:id="624"/>
    <w:bookmarkEnd w:id="625"/>
    <w:bookmarkEnd w:id="626"/>
    <w:bookmarkEnd w:id="627"/>
    <w:bookmarkEnd w:id="628"/>
    <w:bookmarkEnd w:id="629"/>
    <w:bookmarkEnd w:id="630"/>
    <w:bookmarkEnd w:id="631"/>
    <w:bookmarkEnd w:id="632"/>
    <w:bookmarkEnd w:id="633"/>
    <w:bookmarkEnd w:id="634"/>
    <w:bookmarkEnd w:id="635"/>
    <w:bookmarkEnd w:id="636"/>
    <w:bookmarkStart w:id="637" w:name="_MON_1612630265"/>
    <w:bookmarkEnd w:id="637"/>
    <w:p w14:paraId="017F5DB6" w14:textId="46789E1F" w:rsidR="00C0081B" w:rsidRPr="009D4E75" w:rsidRDefault="00F63C5A" w:rsidP="00C0081B">
      <w:pPr>
        <w:tabs>
          <w:tab w:val="num" w:pos="0"/>
        </w:tabs>
        <w:ind w:left="426" w:right="-17"/>
        <w:jc w:val="thaiDistribute"/>
        <w:rPr>
          <w:rFonts w:ascii="Times New Roman" w:eastAsia="Times New Roman" w:cs="Times New Roman"/>
          <w:sz w:val="22"/>
          <w:szCs w:val="22"/>
          <w:lang w:val="en-GB"/>
        </w:rPr>
      </w:pPr>
      <w:r w:rsidRPr="009D4E75">
        <w:rPr>
          <w:rFonts w:ascii="Times New Roman" w:eastAsia="Times New Roman" w:cs="Times New Roman"/>
          <w:sz w:val="22"/>
          <w:szCs w:val="22"/>
          <w:cs/>
          <w:lang w:val="en-GB"/>
        </w:rPr>
        <w:object w:dxaOrig="10746" w:dyaOrig="3661" w14:anchorId="4A4846A8">
          <v:shape id="_x0000_i1110" type="#_x0000_t75" style="width:492.55pt;height:174.3pt" o:ole="">
            <v:imagedata r:id="rId184" o:title=""/>
          </v:shape>
          <o:OLEObject Type="Embed" ProgID="Excel.Sheet.12" ShapeID="_x0000_i1110" DrawAspect="Content" ObjectID="_1802074816" r:id="rId185"/>
        </w:object>
      </w:r>
    </w:p>
    <w:p w14:paraId="5DD239D1" w14:textId="77777777" w:rsidR="00DA002F" w:rsidRPr="009D4E75" w:rsidRDefault="00DA002F" w:rsidP="00C0081B">
      <w:pPr>
        <w:tabs>
          <w:tab w:val="num" w:pos="0"/>
        </w:tabs>
        <w:ind w:left="426" w:right="-17"/>
        <w:jc w:val="thaiDistribute"/>
        <w:rPr>
          <w:rFonts w:ascii="Times New Roman" w:cs="Cordia New"/>
          <w:spacing w:val="-6"/>
          <w:sz w:val="22"/>
          <w:szCs w:val="22"/>
        </w:rPr>
      </w:pPr>
    </w:p>
    <w:p w14:paraId="7C8DB3AC" w14:textId="77777777" w:rsidR="00791B97" w:rsidRPr="009D4E75" w:rsidRDefault="00791B97" w:rsidP="00791B97">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EMPLOYEE BENEFIT EXPENSES</w:t>
      </w:r>
    </w:p>
    <w:p w14:paraId="6332D208" w14:textId="77777777" w:rsidR="00112F5D" w:rsidRPr="009D4E75" w:rsidRDefault="00112F5D" w:rsidP="00112F5D">
      <w:pPr>
        <w:tabs>
          <w:tab w:val="num" w:pos="0"/>
        </w:tabs>
        <w:ind w:left="426" w:right="-17"/>
        <w:jc w:val="thaiDistribute"/>
        <w:rPr>
          <w:rFonts w:ascii="Times New Roman" w:cs="Cordia New"/>
          <w:bCs/>
          <w:sz w:val="22"/>
          <w:szCs w:val="22"/>
        </w:rPr>
      </w:pPr>
    </w:p>
    <w:p w14:paraId="2FB0632F" w14:textId="79EF8DE4" w:rsidR="00112F5D" w:rsidRPr="009D4E75" w:rsidRDefault="00112F5D" w:rsidP="00112F5D">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Employee benefit expenses </w:t>
      </w:r>
      <w:r w:rsidR="00F64032" w:rsidRPr="009D4E75">
        <w:rPr>
          <w:rFonts w:ascii="Times New Roman" w:cs="Cordia New"/>
          <w:bCs/>
          <w:sz w:val="22"/>
          <w:szCs w:val="22"/>
        </w:rPr>
        <w:t>for the years end</w:t>
      </w:r>
      <w:r w:rsidR="00C0405F" w:rsidRPr="009D4E75">
        <w:rPr>
          <w:rFonts w:ascii="Times New Roman" w:cs="Cordia New"/>
          <w:bCs/>
          <w:sz w:val="22"/>
          <w:szCs w:val="22"/>
        </w:rPr>
        <w:t>ed</w:t>
      </w:r>
      <w:r w:rsidRPr="009D4E75">
        <w:rPr>
          <w:rFonts w:ascii="Times New Roman" w:cs="Cordia New"/>
          <w:bCs/>
          <w:sz w:val="22"/>
          <w:szCs w:val="22"/>
        </w:rPr>
        <w:t xml:space="preserve">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as follows:</w:t>
      </w:r>
    </w:p>
    <w:p w14:paraId="1CD9D998" w14:textId="77777777" w:rsidR="00791B97" w:rsidRPr="009D4E75" w:rsidRDefault="00791B97" w:rsidP="00791B97">
      <w:pPr>
        <w:tabs>
          <w:tab w:val="num" w:pos="0"/>
        </w:tabs>
        <w:ind w:left="426" w:right="-17"/>
        <w:jc w:val="thaiDistribute"/>
        <w:rPr>
          <w:rFonts w:ascii="Times New Roman" w:cs="Cordia New"/>
          <w:bCs/>
          <w:sz w:val="22"/>
          <w:szCs w:val="22"/>
        </w:rPr>
      </w:pPr>
    </w:p>
    <w:bookmarkStart w:id="638" w:name="_MON_1556281186"/>
    <w:bookmarkEnd w:id="638"/>
    <w:p w14:paraId="6C7D55B0" w14:textId="6966F022" w:rsidR="00556F20" w:rsidRPr="009D4E75" w:rsidRDefault="004103F0" w:rsidP="001278BA">
      <w:pPr>
        <w:tabs>
          <w:tab w:val="num" w:pos="0"/>
        </w:tabs>
        <w:ind w:left="426" w:right="-17"/>
        <w:jc w:val="thaiDistribute"/>
        <w:rPr>
          <w:rFonts w:hAnsi="Angsana New"/>
          <w:sz w:val="28"/>
          <w:szCs w:val="28"/>
        </w:rPr>
      </w:pPr>
      <w:r w:rsidRPr="009D4E75">
        <w:rPr>
          <w:rFonts w:hAnsi="Angsana New"/>
          <w:sz w:val="28"/>
          <w:szCs w:val="28"/>
        </w:rPr>
        <w:object w:dxaOrig="9821" w:dyaOrig="3114" w14:anchorId="06A8512B">
          <v:shape id="_x0000_i1111" type="#_x0000_t75" style="width:479.45pt;height:164pt" o:ole="">
            <v:imagedata r:id="rId186" o:title=""/>
          </v:shape>
          <o:OLEObject Type="Embed" ProgID="Excel.Sheet.8" ShapeID="_x0000_i1111" DrawAspect="Content" ObjectID="_1802074817" r:id="rId187"/>
        </w:object>
      </w:r>
    </w:p>
    <w:p w14:paraId="3C1A473A" w14:textId="77777777" w:rsidR="00CD073D" w:rsidRPr="009D4E75" w:rsidRDefault="00CD073D" w:rsidP="001278BA">
      <w:pPr>
        <w:tabs>
          <w:tab w:val="num" w:pos="0"/>
        </w:tabs>
        <w:ind w:left="426" w:right="-17"/>
        <w:jc w:val="thaiDistribute"/>
        <w:rPr>
          <w:rFonts w:ascii="Times New Roman" w:cs="Cordia New"/>
          <w:bCs/>
          <w:sz w:val="22"/>
          <w:szCs w:val="22"/>
        </w:rPr>
      </w:pPr>
    </w:p>
    <w:p w14:paraId="1F4D26FE" w14:textId="77777777" w:rsidR="00B64600" w:rsidRPr="009D4E75" w:rsidRDefault="00193556" w:rsidP="00B64600">
      <w:pPr>
        <w:tabs>
          <w:tab w:val="left" w:pos="405"/>
        </w:tabs>
        <w:ind w:left="432"/>
        <w:rPr>
          <w:rFonts w:ascii="Times New Roman"/>
          <w:b/>
          <w:bCs/>
          <w:sz w:val="22"/>
          <w:szCs w:val="28"/>
        </w:rPr>
      </w:pPr>
      <w:r w:rsidRPr="009D4E75">
        <w:rPr>
          <w:rFonts w:ascii="Times New Roman"/>
          <w:b/>
          <w:bCs/>
          <w:sz w:val="22"/>
          <w:szCs w:val="28"/>
        </w:rPr>
        <w:t>Provident fund</w:t>
      </w:r>
    </w:p>
    <w:p w14:paraId="6DDDA108" w14:textId="77777777" w:rsidR="00B64600" w:rsidRPr="009D4E75" w:rsidRDefault="00B64600" w:rsidP="00B64600">
      <w:pPr>
        <w:tabs>
          <w:tab w:val="num" w:pos="0"/>
        </w:tabs>
        <w:ind w:left="426" w:right="-17"/>
        <w:jc w:val="thaiDistribute"/>
        <w:rPr>
          <w:rFonts w:ascii="Times New Roman" w:cs="Cordia New"/>
          <w:bCs/>
          <w:sz w:val="22"/>
          <w:szCs w:val="22"/>
        </w:rPr>
      </w:pPr>
    </w:p>
    <w:p w14:paraId="6A77AA0A" w14:textId="77777777" w:rsidR="007F4002" w:rsidRPr="009D4E75" w:rsidRDefault="00193556" w:rsidP="00B64600">
      <w:pPr>
        <w:tabs>
          <w:tab w:val="num" w:pos="0"/>
        </w:tabs>
        <w:ind w:left="426" w:right="-17"/>
        <w:jc w:val="thaiDistribute"/>
        <w:rPr>
          <w:rFonts w:hAnsi="Angsana New"/>
          <w:color w:val="000000"/>
          <w:sz w:val="30"/>
          <w:szCs w:val="30"/>
        </w:rPr>
      </w:pPr>
      <w:r w:rsidRPr="009D4E75">
        <w:rPr>
          <w:rFonts w:ascii="Times New Roman" w:cs="Cordia New"/>
          <w:bCs/>
          <w:sz w:val="22"/>
          <w:szCs w:val="22"/>
        </w:rPr>
        <w:t xml:space="preserve">The provident funds established by the Group for its employees under the Provident Fund Act B.E. 2530 comprises contributions made monthly by the employees and by the Group. The provident </w:t>
      </w:r>
      <w:proofErr w:type="gramStart"/>
      <w:r w:rsidRPr="009D4E75">
        <w:rPr>
          <w:rFonts w:ascii="Times New Roman" w:cs="Cordia New"/>
          <w:bCs/>
          <w:sz w:val="22"/>
          <w:szCs w:val="22"/>
        </w:rPr>
        <w:t>fund</w:t>
      </w:r>
      <w:proofErr w:type="gramEnd"/>
      <w:r w:rsidRPr="009D4E75">
        <w:rPr>
          <w:rFonts w:ascii="Times New Roman" w:cs="Cordia New"/>
          <w:bCs/>
          <w:sz w:val="22"/>
          <w:szCs w:val="22"/>
        </w:rPr>
        <w:t xml:space="preserve"> will be paid to the employees upon termination in accordance with the rules of the Fund.  At </w:t>
      </w:r>
      <w:proofErr w:type="gramStart"/>
      <w:r w:rsidRPr="009D4E75">
        <w:rPr>
          <w:rFonts w:ascii="Times New Roman" w:cs="Cordia New"/>
          <w:bCs/>
          <w:sz w:val="22"/>
          <w:szCs w:val="22"/>
        </w:rPr>
        <w:t>the present</w:t>
      </w:r>
      <w:proofErr w:type="gramEnd"/>
      <w:r w:rsidRPr="009D4E75">
        <w:rPr>
          <w:rFonts w:ascii="Times New Roman" w:cs="Cordia New"/>
          <w:bCs/>
          <w:sz w:val="22"/>
          <w:szCs w:val="22"/>
        </w:rPr>
        <w:t>, the provident funds are managed by BBL Asset Management Company Limited.</w:t>
      </w:r>
      <w:r w:rsidRPr="009D4E75">
        <w:rPr>
          <w:rFonts w:hAnsi="Angsana New"/>
          <w:color w:val="000000"/>
          <w:sz w:val="30"/>
          <w:szCs w:val="30"/>
          <w:cs/>
        </w:rPr>
        <w:t xml:space="preserve"> </w:t>
      </w:r>
    </w:p>
    <w:p w14:paraId="69CC76B2" w14:textId="77777777" w:rsidR="00EC4BEB" w:rsidRPr="009D4E75" w:rsidRDefault="00EC4BEB" w:rsidP="00B64600">
      <w:pPr>
        <w:tabs>
          <w:tab w:val="num" w:pos="0"/>
        </w:tabs>
        <w:ind w:left="426" w:right="-17"/>
        <w:jc w:val="thaiDistribute"/>
        <w:rPr>
          <w:rFonts w:hAnsi="Angsana New"/>
          <w:color w:val="000000"/>
          <w:sz w:val="30"/>
          <w:szCs w:val="30"/>
        </w:rPr>
      </w:pPr>
    </w:p>
    <w:bookmarkStart w:id="639" w:name="_MON_1700839655"/>
    <w:bookmarkEnd w:id="639"/>
    <w:p w14:paraId="0BC31E79" w14:textId="58DCF736" w:rsidR="00193556" w:rsidRPr="009D4E75" w:rsidRDefault="00CC7524" w:rsidP="00B64600">
      <w:pPr>
        <w:tabs>
          <w:tab w:val="num" w:pos="0"/>
        </w:tabs>
        <w:ind w:left="426" w:right="-17"/>
        <w:jc w:val="thaiDistribute"/>
        <w:rPr>
          <w:rFonts w:hAnsi="Angsana New"/>
          <w:color w:val="000000"/>
          <w:sz w:val="30"/>
          <w:szCs w:val="30"/>
        </w:rPr>
      </w:pPr>
      <w:r w:rsidRPr="009D4E75">
        <w:rPr>
          <w:rFonts w:hAnsi="Angsana New"/>
          <w:color w:val="000000"/>
          <w:sz w:val="30"/>
          <w:szCs w:val="30"/>
          <w:cs/>
        </w:rPr>
        <w:object w:dxaOrig="10205" w:dyaOrig="2326" w14:anchorId="023E95D9">
          <v:shape id="_x0000_i1112" type="#_x0000_t75" style="width:493.7pt;height:108pt" o:ole="">
            <v:imagedata r:id="rId188" o:title=""/>
          </v:shape>
          <o:OLEObject Type="Embed" ProgID="Excel.Sheet.12" ShapeID="_x0000_i1112" DrawAspect="Content" ObjectID="_1802074818" r:id="rId189"/>
        </w:object>
      </w:r>
    </w:p>
    <w:p w14:paraId="4F2793B2" w14:textId="5C324255" w:rsidR="001D6B9A" w:rsidRPr="009D4E75" w:rsidRDefault="001D6B9A">
      <w:pPr>
        <w:rPr>
          <w:rFonts w:ascii="Times New Roman" w:cs="Cordia New"/>
          <w:bCs/>
          <w:sz w:val="22"/>
          <w:szCs w:val="22"/>
        </w:rPr>
      </w:pPr>
      <w:r w:rsidRPr="009D4E75">
        <w:rPr>
          <w:rFonts w:ascii="Times New Roman" w:cs="Cordia New"/>
          <w:bCs/>
          <w:sz w:val="22"/>
          <w:szCs w:val="22"/>
        </w:rPr>
        <w:br w:type="page"/>
      </w:r>
    </w:p>
    <w:p w14:paraId="0F27948B" w14:textId="77777777" w:rsidR="00151418" w:rsidRPr="009D4E75" w:rsidRDefault="00151418" w:rsidP="00B64600">
      <w:pPr>
        <w:tabs>
          <w:tab w:val="num" w:pos="0"/>
        </w:tabs>
        <w:ind w:left="426" w:right="-17"/>
        <w:jc w:val="thaiDistribute"/>
        <w:rPr>
          <w:rFonts w:ascii="Times New Roman" w:cs="Cordia New"/>
          <w:bCs/>
          <w:sz w:val="22"/>
          <w:szCs w:val="22"/>
        </w:rPr>
      </w:pPr>
    </w:p>
    <w:p w14:paraId="5774BD74" w14:textId="3C59F539" w:rsidR="00287370" w:rsidRPr="009D4E75" w:rsidRDefault="00287370" w:rsidP="00287370">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EXPENSES BY NATURE</w:t>
      </w:r>
    </w:p>
    <w:p w14:paraId="3494FF81" w14:textId="77777777" w:rsidR="00287370" w:rsidRPr="009D4E75" w:rsidRDefault="00287370" w:rsidP="00287370">
      <w:pPr>
        <w:tabs>
          <w:tab w:val="num" w:pos="0"/>
        </w:tabs>
        <w:ind w:left="426" w:right="-17"/>
        <w:jc w:val="thaiDistribute"/>
        <w:rPr>
          <w:rFonts w:ascii="Times New Roman" w:cs="Cordia New"/>
          <w:bCs/>
          <w:sz w:val="16"/>
          <w:szCs w:val="16"/>
        </w:rPr>
      </w:pPr>
    </w:p>
    <w:p w14:paraId="531AD513" w14:textId="47FAAA7B" w:rsidR="00287370" w:rsidRPr="009D4E75" w:rsidRDefault="00287370" w:rsidP="00287370">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Significant expenses by nature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consisted of:</w:t>
      </w:r>
    </w:p>
    <w:p w14:paraId="476D123E" w14:textId="77777777" w:rsidR="00556F20" w:rsidRPr="009D4E75" w:rsidRDefault="00556F20" w:rsidP="001278BA">
      <w:pPr>
        <w:tabs>
          <w:tab w:val="num" w:pos="0"/>
        </w:tabs>
        <w:ind w:left="426" w:right="-17"/>
        <w:jc w:val="thaiDistribute"/>
        <w:rPr>
          <w:rFonts w:ascii="Times New Roman" w:cs="Cordia New"/>
          <w:bCs/>
          <w:sz w:val="22"/>
          <w:szCs w:val="22"/>
        </w:rPr>
      </w:pPr>
    </w:p>
    <w:bookmarkStart w:id="640" w:name="_1549460039"/>
    <w:bookmarkStart w:id="641" w:name="_1549460004"/>
    <w:bookmarkStart w:id="642" w:name="_1549459969"/>
    <w:bookmarkStart w:id="643" w:name="_MON_1549100280"/>
    <w:bookmarkStart w:id="644" w:name="_MON_1549100305"/>
    <w:bookmarkStart w:id="645" w:name="_MON_1549100323"/>
    <w:bookmarkStart w:id="646" w:name="_MON_1549459633"/>
    <w:bookmarkStart w:id="647" w:name="_MON_1549460082"/>
    <w:bookmarkStart w:id="648" w:name="_MON_1549467257"/>
    <w:bookmarkStart w:id="649" w:name="_MON_1549622648"/>
    <w:bookmarkEnd w:id="640"/>
    <w:bookmarkEnd w:id="641"/>
    <w:bookmarkEnd w:id="642"/>
    <w:bookmarkEnd w:id="643"/>
    <w:bookmarkEnd w:id="644"/>
    <w:bookmarkEnd w:id="645"/>
    <w:bookmarkEnd w:id="646"/>
    <w:bookmarkEnd w:id="647"/>
    <w:bookmarkEnd w:id="648"/>
    <w:bookmarkEnd w:id="649"/>
    <w:bookmarkStart w:id="650" w:name="_MON_1453760680"/>
    <w:bookmarkEnd w:id="650"/>
    <w:p w14:paraId="3E61B448" w14:textId="36E881ED" w:rsidR="00DC67ED" w:rsidRPr="009D4E75" w:rsidRDefault="00205EF1" w:rsidP="00DC67ED">
      <w:pPr>
        <w:tabs>
          <w:tab w:val="num" w:pos="0"/>
        </w:tabs>
        <w:ind w:left="426" w:right="-17"/>
        <w:jc w:val="thaiDistribute"/>
        <w:rPr>
          <w:rFonts w:ascii="Times New Roman" w:cs="Cordia New"/>
          <w:bCs/>
          <w:sz w:val="22"/>
          <w:szCs w:val="22"/>
        </w:rPr>
      </w:pPr>
      <w:r w:rsidRPr="009D4E75">
        <w:rPr>
          <w:rFonts w:hAnsi="Angsana New"/>
          <w:b/>
          <w:bCs/>
          <w:sz w:val="28"/>
          <w:szCs w:val="28"/>
          <w:cs/>
        </w:rPr>
        <w:object w:dxaOrig="11423" w:dyaOrig="8595" w14:anchorId="3607544A">
          <v:shape id="_x0000_i1113" type="#_x0000_t75" style="width:486.3pt;height:395.45pt" o:ole="">
            <v:imagedata r:id="rId190" o:title=""/>
          </v:shape>
          <o:OLEObject Type="Embed" ProgID="Excel.Sheet.8" ShapeID="_x0000_i1113" DrawAspect="Content" ObjectID="_1802074819" r:id="rId191"/>
        </w:object>
      </w:r>
    </w:p>
    <w:p w14:paraId="29863131" w14:textId="77777777" w:rsidR="0019193B" w:rsidRPr="009D4E75" w:rsidRDefault="0019193B" w:rsidP="00DC67ED">
      <w:pPr>
        <w:tabs>
          <w:tab w:val="left" w:pos="405"/>
        </w:tabs>
        <w:ind w:left="432"/>
        <w:rPr>
          <w:rFonts w:ascii="Times New Roman"/>
          <w:b/>
          <w:bCs/>
          <w:sz w:val="22"/>
          <w:szCs w:val="28"/>
        </w:rPr>
      </w:pPr>
    </w:p>
    <w:p w14:paraId="1871DA44" w14:textId="77777777" w:rsidR="002B6CA0" w:rsidRPr="009D4E75" w:rsidRDefault="002B6CA0">
      <w:pPr>
        <w:rPr>
          <w:rFonts w:ascii="Times New Roman"/>
          <w:b/>
          <w:bCs/>
          <w:sz w:val="22"/>
          <w:szCs w:val="28"/>
        </w:rPr>
      </w:pPr>
      <w:r w:rsidRPr="009D4E75">
        <w:rPr>
          <w:rFonts w:ascii="Times New Roman"/>
          <w:b/>
          <w:bCs/>
          <w:sz w:val="22"/>
          <w:szCs w:val="28"/>
        </w:rPr>
        <w:br w:type="page"/>
      </w:r>
    </w:p>
    <w:p w14:paraId="5E5ECA41" w14:textId="7AD35507" w:rsidR="00371D7C" w:rsidRPr="009D4E75" w:rsidRDefault="00371D7C" w:rsidP="00371D7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REVENUE FROM CONTRACT WITH CUSTOMERS</w:t>
      </w:r>
    </w:p>
    <w:p w14:paraId="75820B6F" w14:textId="77777777" w:rsidR="00371D7C" w:rsidRPr="009D4E75" w:rsidRDefault="00371D7C" w:rsidP="00371D7C">
      <w:pPr>
        <w:tabs>
          <w:tab w:val="num" w:pos="0"/>
        </w:tabs>
        <w:ind w:left="426" w:right="-17"/>
        <w:jc w:val="thaiDistribute"/>
        <w:rPr>
          <w:rFonts w:ascii="Times New Roman" w:cs="Cordia New"/>
          <w:bCs/>
          <w:sz w:val="22"/>
          <w:szCs w:val="22"/>
        </w:rPr>
      </w:pPr>
    </w:p>
    <w:p w14:paraId="18FD89C7" w14:textId="7806DB39" w:rsidR="00371D7C" w:rsidRPr="009D4E75" w:rsidRDefault="00371D7C" w:rsidP="005A472B">
      <w:pPr>
        <w:tabs>
          <w:tab w:val="num" w:pos="0"/>
        </w:tabs>
        <w:ind w:left="426" w:right="-17"/>
        <w:jc w:val="thaiDistribute"/>
        <w:rPr>
          <w:rFonts w:ascii="Times New Roman" w:cs="Cordia New"/>
          <w:bCs/>
          <w:sz w:val="22"/>
          <w:szCs w:val="22"/>
        </w:rPr>
      </w:pPr>
      <w:r w:rsidRPr="009D4E75">
        <w:rPr>
          <w:rFonts w:ascii="Times New Roman" w:cs="Cordia New"/>
          <w:bCs/>
          <w:sz w:val="22"/>
          <w:szCs w:val="22"/>
        </w:rPr>
        <w:t>Disaggregation of revenue</w:t>
      </w:r>
      <w:r w:rsidR="00927F0D" w:rsidRPr="009D4E75">
        <w:rPr>
          <w:rFonts w:ascii="Times New Roman" w:cs="Cordia New"/>
          <w:bCs/>
          <w:sz w:val="22"/>
          <w:szCs w:val="22"/>
        </w:rPr>
        <w:t xml:space="preserve"> for the year</w:t>
      </w:r>
      <w:r w:rsidR="005A472B">
        <w:rPr>
          <w:rFonts w:ascii="Times New Roman" w:cs="Cordia New"/>
          <w:bCs/>
          <w:sz w:val="22"/>
          <w:szCs w:val="22"/>
        </w:rPr>
        <w:t>s</w:t>
      </w:r>
      <w:r w:rsidR="00927F0D" w:rsidRPr="009D4E75">
        <w:rPr>
          <w:rFonts w:ascii="Times New Roman" w:cs="Cordia New"/>
          <w:bCs/>
          <w:sz w:val="22"/>
          <w:szCs w:val="22"/>
        </w:rPr>
        <w:t xml:space="preserve"> ended December 31, </w:t>
      </w:r>
      <w:proofErr w:type="gramStart"/>
      <w:r w:rsidR="00927F0D" w:rsidRPr="009D4E75">
        <w:rPr>
          <w:rFonts w:ascii="Times New Roman" w:cs="Cordia New"/>
          <w:bCs/>
          <w:sz w:val="22"/>
          <w:szCs w:val="22"/>
        </w:rPr>
        <w:t>2024</w:t>
      </w:r>
      <w:proofErr w:type="gramEnd"/>
      <w:r w:rsidR="00927F0D" w:rsidRPr="009D4E75">
        <w:rPr>
          <w:rFonts w:ascii="Times New Roman" w:cs="Cordia New"/>
          <w:bCs/>
          <w:sz w:val="22"/>
          <w:szCs w:val="22"/>
        </w:rPr>
        <w:t xml:space="preserve"> and 2023 as follows:</w:t>
      </w:r>
    </w:p>
    <w:p w14:paraId="519B52DC" w14:textId="77777777" w:rsidR="00371D7C" w:rsidRPr="009D4E75" w:rsidRDefault="00371D7C" w:rsidP="00371D7C">
      <w:pPr>
        <w:tabs>
          <w:tab w:val="num" w:pos="0"/>
        </w:tabs>
        <w:ind w:left="426" w:right="-17"/>
        <w:jc w:val="thaiDistribute"/>
        <w:rPr>
          <w:rFonts w:ascii="Times New Roman" w:cs="Cordia New"/>
          <w:bCs/>
          <w:sz w:val="22"/>
          <w:szCs w:val="22"/>
        </w:rPr>
      </w:pPr>
    </w:p>
    <w:bookmarkStart w:id="651" w:name="_MON_1669215540"/>
    <w:bookmarkEnd w:id="651"/>
    <w:p w14:paraId="4EC6AB45" w14:textId="50892505" w:rsidR="00371D7C" w:rsidRPr="009D4E75" w:rsidRDefault="005A472B" w:rsidP="00371D7C">
      <w:pPr>
        <w:tabs>
          <w:tab w:val="num" w:pos="0"/>
        </w:tabs>
        <w:ind w:left="426" w:right="-17"/>
        <w:jc w:val="thaiDistribute"/>
        <w:rPr>
          <w:rFonts w:ascii="Times New Roman" w:cs="Times New Roman"/>
          <w:sz w:val="22"/>
          <w:szCs w:val="22"/>
        </w:rPr>
      </w:pPr>
      <w:r w:rsidRPr="009D4E75">
        <w:rPr>
          <w:rFonts w:hAnsi="Angsana New"/>
          <w:sz w:val="28"/>
          <w:szCs w:val="28"/>
          <w:cs/>
        </w:rPr>
        <w:object w:dxaOrig="12547" w:dyaOrig="8487" w14:anchorId="7F0C5F3A">
          <v:shape id="_x0000_i1114" type="#_x0000_t75" style="width:487.45pt;height:323.45pt" o:ole="">
            <v:imagedata r:id="rId192" o:title=""/>
          </v:shape>
          <o:OLEObject Type="Embed" ProgID="Excel.Sheet.12" ShapeID="_x0000_i1114" DrawAspect="Content" ObjectID="_1802074820" r:id="rId193"/>
        </w:object>
      </w:r>
    </w:p>
    <w:p w14:paraId="1BF805C2" w14:textId="77777777" w:rsidR="00451AEE" w:rsidRPr="009D4E75" w:rsidRDefault="00451AEE" w:rsidP="00371D7C">
      <w:pPr>
        <w:tabs>
          <w:tab w:val="num" w:pos="0"/>
        </w:tabs>
        <w:ind w:left="426" w:right="-17"/>
        <w:jc w:val="thaiDistribute"/>
        <w:rPr>
          <w:rFonts w:ascii="Times New Roman" w:cs="Times New Roman"/>
          <w:sz w:val="22"/>
          <w:szCs w:val="22"/>
        </w:rPr>
      </w:pPr>
    </w:p>
    <w:p w14:paraId="36A55EBE" w14:textId="26C1C7D2" w:rsidR="00DA3086" w:rsidRPr="009D4E75" w:rsidRDefault="00DA3086" w:rsidP="00371D7C">
      <w:pPr>
        <w:tabs>
          <w:tab w:val="num" w:pos="0"/>
        </w:tabs>
        <w:ind w:left="426" w:right="-17"/>
        <w:jc w:val="thaiDistribute"/>
        <w:rPr>
          <w:rFonts w:hAnsi="Angsana New"/>
          <w:sz w:val="2"/>
          <w:szCs w:val="2"/>
        </w:rPr>
      </w:pPr>
    </w:p>
    <w:p w14:paraId="01306F5A" w14:textId="77777777" w:rsidR="00356DD9" w:rsidRPr="009D4E75" w:rsidRDefault="00356DD9" w:rsidP="00356DD9">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INCOME TAX</w:t>
      </w:r>
    </w:p>
    <w:p w14:paraId="3A2C7862" w14:textId="77777777" w:rsidR="00356DD9" w:rsidRPr="009D4E75" w:rsidRDefault="00356DD9" w:rsidP="00356DD9">
      <w:pPr>
        <w:tabs>
          <w:tab w:val="num" w:pos="0"/>
        </w:tabs>
        <w:ind w:left="426" w:right="-17"/>
        <w:jc w:val="thaiDistribute"/>
        <w:rPr>
          <w:rFonts w:ascii="Times New Roman" w:cs="Cordia New"/>
          <w:bCs/>
          <w:sz w:val="22"/>
          <w:szCs w:val="22"/>
        </w:rPr>
      </w:pPr>
    </w:p>
    <w:p w14:paraId="57131347" w14:textId="051D75BC" w:rsidR="00356DD9" w:rsidRPr="009D4E75" w:rsidRDefault="00356DD9" w:rsidP="00356DD9">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Income tax </w:t>
      </w:r>
      <w:proofErr w:type="gramStart"/>
      <w:r w:rsidRPr="009D4E75">
        <w:rPr>
          <w:rFonts w:ascii="Times New Roman" w:cs="Cordia New"/>
          <w:bCs/>
          <w:sz w:val="22"/>
          <w:szCs w:val="22"/>
        </w:rPr>
        <w:t>of</w:t>
      </w:r>
      <w:proofErr w:type="gramEnd"/>
      <w:r w:rsidRPr="009D4E75">
        <w:rPr>
          <w:rFonts w:ascii="Times New Roman" w:cs="Cordia New"/>
          <w:bCs/>
          <w:sz w:val="22"/>
          <w:szCs w:val="22"/>
        </w:rPr>
        <w:t xml:space="preserve"> the Group for the years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11D781A2" w14:textId="77777777" w:rsidR="00356DD9" w:rsidRPr="009D4E75" w:rsidRDefault="00356DD9" w:rsidP="00356DD9">
      <w:pPr>
        <w:tabs>
          <w:tab w:val="num" w:pos="0"/>
        </w:tabs>
        <w:ind w:left="426" w:right="-17"/>
        <w:jc w:val="thaiDistribute"/>
        <w:rPr>
          <w:rFonts w:ascii="Times New Roman" w:cs="Cordia New"/>
          <w:bCs/>
          <w:sz w:val="16"/>
          <w:szCs w:val="16"/>
        </w:rPr>
      </w:pPr>
    </w:p>
    <w:p w14:paraId="1394DA7A" w14:textId="15E1FD29" w:rsidR="00356DD9" w:rsidRPr="009D4E75" w:rsidRDefault="00356DD9" w:rsidP="00356DD9">
      <w:pPr>
        <w:tabs>
          <w:tab w:val="num" w:pos="0"/>
        </w:tabs>
        <w:ind w:left="426" w:right="-17"/>
        <w:jc w:val="thaiDistribute"/>
        <w:rPr>
          <w:rFonts w:ascii="Times New Roman" w:cs="Cordia New"/>
          <w:bCs/>
          <w:sz w:val="22"/>
          <w:szCs w:val="22"/>
        </w:rPr>
      </w:pPr>
      <w:r w:rsidRPr="009D4E75">
        <w:rPr>
          <w:rFonts w:ascii="Times New Roman" w:cs="Cordia New"/>
          <w:bCs/>
          <w:sz w:val="22"/>
          <w:szCs w:val="22"/>
        </w:rPr>
        <w:t>Tax expense</w:t>
      </w:r>
      <w:r w:rsidR="0056701E" w:rsidRPr="009D4E75">
        <w:rPr>
          <w:rFonts w:ascii="Times New Roman" w:cs="Cordia New"/>
          <w:bCs/>
          <w:sz w:val="22"/>
          <w:szCs w:val="22"/>
        </w:rPr>
        <w:t>s</w:t>
      </w:r>
      <w:r w:rsidRPr="009D4E75">
        <w:rPr>
          <w:rFonts w:ascii="Times New Roman" w:cs="Cordia New"/>
          <w:bCs/>
          <w:sz w:val="22"/>
          <w:szCs w:val="22"/>
        </w:rPr>
        <w:t xml:space="preserve"> for the year</w:t>
      </w:r>
      <w:r w:rsidR="00845026" w:rsidRPr="009D4E75">
        <w:rPr>
          <w:rFonts w:ascii="Times New Roman" w:cs="Cordia New"/>
          <w:bCs/>
          <w:sz w:val="22"/>
          <w:szCs w:val="22"/>
        </w:rPr>
        <w:t>s</w:t>
      </w:r>
      <w:r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w:t>
      </w:r>
      <w:r w:rsidR="00445E45" w:rsidRPr="009D4E75">
        <w:rPr>
          <w:rFonts w:ascii="Times New Roman" w:cs="Cordia New"/>
          <w:bCs/>
          <w:sz w:val="22"/>
          <w:szCs w:val="22"/>
        </w:rPr>
        <w:t>s</w:t>
      </w:r>
      <w:r w:rsidRPr="009D4E75">
        <w:rPr>
          <w:rFonts w:ascii="Times New Roman" w:cs="Cordia New"/>
          <w:bCs/>
          <w:sz w:val="22"/>
          <w:szCs w:val="22"/>
        </w:rPr>
        <w:t>:</w:t>
      </w:r>
    </w:p>
    <w:p w14:paraId="63AE3441" w14:textId="77777777" w:rsidR="002872F7" w:rsidRPr="009D4E75" w:rsidRDefault="002872F7" w:rsidP="00356DD9">
      <w:pPr>
        <w:tabs>
          <w:tab w:val="num" w:pos="0"/>
        </w:tabs>
        <w:ind w:left="426" w:right="-17"/>
        <w:jc w:val="thaiDistribute"/>
        <w:rPr>
          <w:rFonts w:ascii="Times New Roman" w:cs="Cordia New"/>
          <w:bCs/>
          <w:sz w:val="6"/>
          <w:szCs w:val="6"/>
        </w:rPr>
      </w:pPr>
    </w:p>
    <w:bookmarkStart w:id="652" w:name="_MON_1514116435"/>
    <w:bookmarkStart w:id="653" w:name="_MON_1514116460"/>
    <w:bookmarkStart w:id="654" w:name="_MON_1514120384"/>
    <w:bookmarkStart w:id="655" w:name="_MON_1514120419"/>
    <w:bookmarkStart w:id="656" w:name="_MON_1514120439"/>
    <w:bookmarkStart w:id="657" w:name="_MON_1517164063"/>
    <w:bookmarkStart w:id="658" w:name="_MON_1517164086"/>
    <w:bookmarkStart w:id="659" w:name="_MON_1517414300"/>
    <w:bookmarkStart w:id="660" w:name="_MON_1517519654"/>
    <w:bookmarkStart w:id="661" w:name="_MON_1517519823"/>
    <w:bookmarkStart w:id="662" w:name="_MON_1517519842"/>
    <w:bookmarkStart w:id="663" w:name="_MON_1517611970"/>
    <w:bookmarkStart w:id="664" w:name="_MON_1518090296"/>
    <w:bookmarkStart w:id="665" w:name="_MON_1518090319"/>
    <w:bookmarkStart w:id="666" w:name="_MON_1518091100"/>
    <w:bookmarkStart w:id="667" w:name="_MON_1518091159"/>
    <w:bookmarkStart w:id="668" w:name="_MON_1518115014"/>
    <w:bookmarkStart w:id="669" w:name="_MON_1547128254"/>
    <w:bookmarkStart w:id="670" w:name="_MON_1547128299"/>
    <w:bookmarkStart w:id="671" w:name="_MON_1547128853"/>
    <w:bookmarkStart w:id="672" w:name="_MON_1548519152"/>
    <w:bookmarkStart w:id="673" w:name="_MON_1548519188"/>
    <w:bookmarkStart w:id="674" w:name="_MON_1548519219"/>
    <w:bookmarkStart w:id="675" w:name="_MON_1549614650"/>
    <w:bookmarkStart w:id="676" w:name="_MON_1549614776"/>
    <w:bookmarkStart w:id="677" w:name="_MON_1454761472"/>
    <w:bookmarkStart w:id="678" w:name="_MON_1454766174"/>
    <w:bookmarkStart w:id="679" w:name="_MON_1454858835"/>
    <w:bookmarkStart w:id="680" w:name="_MON_1454935685"/>
    <w:bookmarkStart w:id="681" w:name="_MON_1454998824"/>
    <w:bookmarkStart w:id="682" w:name="_MON_1461066064"/>
    <w:bookmarkStart w:id="683" w:name="_MON_1461084728"/>
    <w:bookmarkStart w:id="684" w:name="_MON_1461151472"/>
    <w:bookmarkStart w:id="685" w:name="_MON_1461392457"/>
    <w:bookmarkStart w:id="686" w:name="_MON_1486981389"/>
    <w:bookmarkStart w:id="687" w:name="_MON_1486992755"/>
    <w:bookmarkStart w:id="688" w:name="_MON_1487872283"/>
    <w:bookmarkStart w:id="689" w:name="_MON_1487946820"/>
    <w:bookmarkStart w:id="690" w:name="_MON_1487963066"/>
    <w:bookmarkStart w:id="691" w:name="_MON_1488172001"/>
    <w:bookmarkStart w:id="692" w:name="_MON_1488172069"/>
    <w:bookmarkStart w:id="693" w:name="_MON_1488172224"/>
    <w:bookmarkStart w:id="694" w:name="_1488884465"/>
    <w:bookmarkStart w:id="695" w:name="_MON_1489475809"/>
    <w:bookmarkStart w:id="696" w:name="_1488798269"/>
    <w:bookmarkStart w:id="697" w:name="_MON_1489594106"/>
    <w:bookmarkStart w:id="698" w:name="_MON_1489919513"/>
    <w:bookmarkStart w:id="699" w:name="_MON_1489919518"/>
    <w:bookmarkStart w:id="700" w:name="_MON_1489949838"/>
    <w:bookmarkStart w:id="701" w:name="_MON_1495385997"/>
    <w:bookmarkStart w:id="702" w:name="_MON_1495386071"/>
    <w:bookmarkStart w:id="703" w:name="_MON_1495440136"/>
    <w:bookmarkStart w:id="704" w:name="_1495522075"/>
    <w:bookmarkStart w:id="705" w:name="_MON_1495522157"/>
    <w:bookmarkStart w:id="706" w:name="_MON_1495522181"/>
    <w:bookmarkStart w:id="707" w:name="_MON_1495544250"/>
    <w:bookmarkStart w:id="708" w:name="_MON_1495553675"/>
    <w:bookmarkStart w:id="709" w:name="_MON_1495553852"/>
    <w:bookmarkStart w:id="710" w:name="_MON_1500107085"/>
    <w:bookmarkStart w:id="711" w:name="_MON_1500107166"/>
    <w:bookmarkStart w:id="712" w:name="_MON_1501593510"/>
    <w:bookmarkStart w:id="713" w:name="_MON_1501593565"/>
    <w:bookmarkStart w:id="714" w:name="_MON_1504433591"/>
    <w:bookmarkStart w:id="715" w:name="_MON_1504433857"/>
    <w:bookmarkStart w:id="716" w:name="_MON_1504434377"/>
    <w:bookmarkStart w:id="717" w:name="_MON_1504538720"/>
    <w:bookmarkStart w:id="718" w:name="_MON_1504538778"/>
    <w:bookmarkStart w:id="719" w:name="_MON_1504612850"/>
    <w:bookmarkStart w:id="720" w:name="_MON_1504637105"/>
    <w:bookmarkStart w:id="721" w:name="_MON_1504693647"/>
    <w:bookmarkStart w:id="722" w:name="_MON_1504725278"/>
    <w:bookmarkStart w:id="723" w:name="_MON_1514116053"/>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514116115"/>
    <w:bookmarkEnd w:id="724"/>
    <w:p w14:paraId="3152EDA9" w14:textId="047DB4E8" w:rsidR="001C3A09" w:rsidRPr="009D4E75" w:rsidRDefault="00D36A42" w:rsidP="00556F20">
      <w:pPr>
        <w:tabs>
          <w:tab w:val="num" w:pos="0"/>
        </w:tabs>
        <w:ind w:left="426" w:right="-17"/>
        <w:jc w:val="thaiDistribute"/>
        <w:rPr>
          <w:rFonts w:hAnsi="Angsana New"/>
          <w:sz w:val="28"/>
          <w:szCs w:val="28"/>
        </w:rPr>
        <w:sectPr w:rsidR="001C3A09" w:rsidRPr="009D4E75" w:rsidSect="000C12B9">
          <w:pgSz w:w="11906" w:h="16838" w:code="9"/>
          <w:pgMar w:top="1134" w:right="926" w:bottom="907" w:left="1276" w:header="431" w:footer="720" w:gutter="0"/>
          <w:cols w:space="708"/>
          <w:docGrid w:linePitch="435"/>
        </w:sectPr>
      </w:pPr>
      <w:r w:rsidRPr="009D4E75">
        <w:rPr>
          <w:rFonts w:hAnsi="Angsana New"/>
          <w:sz w:val="28"/>
          <w:szCs w:val="28"/>
        </w:rPr>
        <w:object w:dxaOrig="10297" w:dyaOrig="4075" w14:anchorId="6CFB9FE7">
          <v:shape id="_x0000_i1115" type="#_x0000_t75" style="width:476.55pt;height:205.7pt" o:ole="">
            <v:imagedata r:id="rId194" o:title=""/>
          </v:shape>
          <o:OLEObject Type="Embed" ProgID="Excel.Sheet.8" ShapeID="_x0000_i1115" DrawAspect="Content" ObjectID="_1802074821" r:id="rId195"/>
        </w:object>
      </w:r>
    </w:p>
    <w:p w14:paraId="7BE4013B" w14:textId="66AA95CF" w:rsidR="00556F20" w:rsidRPr="009D4E75" w:rsidRDefault="00556F20" w:rsidP="00556F20">
      <w:pPr>
        <w:tabs>
          <w:tab w:val="num" w:pos="0"/>
        </w:tabs>
        <w:ind w:left="426" w:right="-17"/>
        <w:jc w:val="thaiDistribute"/>
        <w:rPr>
          <w:rFonts w:hAnsi="Angsana New"/>
          <w:sz w:val="28"/>
          <w:szCs w:val="28"/>
        </w:rPr>
      </w:pPr>
    </w:p>
    <w:bookmarkStart w:id="725" w:name="_MON_1769880180"/>
    <w:bookmarkEnd w:id="725"/>
    <w:p w14:paraId="751038C1" w14:textId="6A05304C" w:rsidR="00A1700C" w:rsidRPr="009D4E75" w:rsidRDefault="00A2354D" w:rsidP="00556F20">
      <w:pPr>
        <w:tabs>
          <w:tab w:val="num" w:pos="0"/>
        </w:tabs>
        <w:ind w:left="426" w:right="-17"/>
        <w:jc w:val="thaiDistribute"/>
        <w:rPr>
          <w:rFonts w:ascii="Times New Roman" w:cs="Cordia New"/>
          <w:bCs/>
          <w:sz w:val="22"/>
          <w:szCs w:val="22"/>
        </w:rPr>
      </w:pPr>
      <w:r w:rsidRPr="009D4E75">
        <w:rPr>
          <w:rFonts w:ascii="Times New Roman" w:cs="Cordia New"/>
          <w:bCs/>
          <w:sz w:val="22"/>
          <w:szCs w:val="22"/>
        </w:rPr>
        <w:object w:dxaOrig="14640" w:dyaOrig="8042" w14:anchorId="0C3252AA">
          <v:shape id="_x0000_i1116" type="#_x0000_t75" style="width:698.85pt;height:396.55pt" o:ole="">
            <v:imagedata r:id="rId196" o:title=""/>
          </v:shape>
          <o:OLEObject Type="Embed" ProgID="Excel.Sheet.12" ShapeID="_x0000_i1116" DrawAspect="Content" ObjectID="_1802074822" r:id="rId197"/>
        </w:object>
      </w:r>
    </w:p>
    <w:p w14:paraId="0569D38D" w14:textId="77777777" w:rsidR="004F411D" w:rsidRPr="009D4E75" w:rsidRDefault="004F411D" w:rsidP="00556F20">
      <w:pPr>
        <w:tabs>
          <w:tab w:val="num" w:pos="0"/>
        </w:tabs>
        <w:ind w:left="426" w:right="-17"/>
        <w:jc w:val="thaiDistribute"/>
        <w:rPr>
          <w:rFonts w:ascii="Times New Roman" w:cs="Cordia New"/>
          <w:bCs/>
          <w:sz w:val="22"/>
          <w:szCs w:val="22"/>
          <w:cs/>
        </w:rPr>
      </w:pPr>
    </w:p>
    <w:p w14:paraId="479FF969" w14:textId="77777777" w:rsidR="001C3A09" w:rsidRPr="009D4E75" w:rsidRDefault="001C3A09" w:rsidP="00556F20">
      <w:pPr>
        <w:tabs>
          <w:tab w:val="num" w:pos="0"/>
        </w:tabs>
        <w:ind w:left="426" w:right="-17"/>
        <w:jc w:val="thaiDistribute"/>
        <w:rPr>
          <w:rFonts w:ascii="Times New Roman" w:cs="Cordia New"/>
          <w:bCs/>
          <w:sz w:val="22"/>
          <w:szCs w:val="22"/>
        </w:rPr>
        <w:sectPr w:rsidR="001C3A09" w:rsidRPr="009D4E75" w:rsidSect="001C3A09">
          <w:pgSz w:w="16838" w:h="11906" w:orient="landscape" w:code="9"/>
          <w:pgMar w:top="926" w:right="907" w:bottom="1276" w:left="1134" w:header="431" w:footer="720" w:gutter="0"/>
          <w:cols w:space="708"/>
          <w:docGrid w:linePitch="435"/>
        </w:sectPr>
      </w:pPr>
    </w:p>
    <w:p w14:paraId="0A5E3BED" w14:textId="77777777" w:rsidR="00556F20" w:rsidRPr="009D4E75" w:rsidRDefault="00EA29FE" w:rsidP="00556F20">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Reconciliation of effective tax rate</w:t>
      </w:r>
    </w:p>
    <w:bookmarkStart w:id="726" w:name="_MON_1704298391"/>
    <w:bookmarkEnd w:id="726"/>
    <w:p w14:paraId="5C2DB7A8" w14:textId="75DB78BD" w:rsidR="00556F20" w:rsidRPr="009D4E75" w:rsidRDefault="00A81560" w:rsidP="00556F20">
      <w:pPr>
        <w:tabs>
          <w:tab w:val="num" w:pos="0"/>
        </w:tabs>
        <w:ind w:left="426" w:right="-17"/>
        <w:jc w:val="thaiDistribute"/>
        <w:rPr>
          <w:rFonts w:hAnsi="Angsana New"/>
          <w:sz w:val="28"/>
          <w:szCs w:val="28"/>
        </w:rPr>
      </w:pPr>
      <w:r w:rsidRPr="009D4E75">
        <w:rPr>
          <w:rFonts w:hAnsi="Angsana New"/>
          <w:sz w:val="28"/>
          <w:szCs w:val="28"/>
        </w:rPr>
        <w:object w:dxaOrig="10794" w:dyaOrig="5467" w14:anchorId="0199ED0C">
          <v:shape id="_x0000_i1117" type="#_x0000_t75" style="width:492pt;height:271.45pt" o:ole="">
            <v:imagedata r:id="rId198" o:title=""/>
          </v:shape>
          <o:OLEObject Type="Embed" ProgID="Excel.Sheet.8" ShapeID="_x0000_i1117" DrawAspect="Content" ObjectID="_1802074823" r:id="rId199"/>
        </w:object>
      </w:r>
    </w:p>
    <w:p w14:paraId="5B363A03" w14:textId="77777777" w:rsidR="009564FA" w:rsidRPr="009D4E75" w:rsidRDefault="009564FA" w:rsidP="00556F20">
      <w:pPr>
        <w:tabs>
          <w:tab w:val="num" w:pos="0"/>
        </w:tabs>
        <w:ind w:left="426" w:right="-17"/>
        <w:jc w:val="thaiDistribute"/>
        <w:rPr>
          <w:rFonts w:ascii="Times New Roman" w:cs="Cordia New"/>
          <w:bCs/>
          <w:sz w:val="22"/>
          <w:szCs w:val="22"/>
        </w:rPr>
      </w:pPr>
    </w:p>
    <w:bookmarkStart w:id="727" w:name="_MON_1704298419"/>
    <w:bookmarkEnd w:id="727"/>
    <w:p w14:paraId="60EB8996" w14:textId="5D4C61C0" w:rsidR="00556F20" w:rsidRPr="009D4E75" w:rsidRDefault="00E400B7" w:rsidP="00556F20">
      <w:pPr>
        <w:tabs>
          <w:tab w:val="num" w:pos="0"/>
        </w:tabs>
        <w:ind w:left="426" w:right="-17"/>
        <w:jc w:val="thaiDistribute"/>
        <w:rPr>
          <w:rFonts w:ascii="Times New Roman" w:cs="Cordia New"/>
          <w:bCs/>
          <w:sz w:val="14"/>
          <w:szCs w:val="14"/>
        </w:rPr>
      </w:pPr>
      <w:r w:rsidRPr="009D4E75">
        <w:rPr>
          <w:rFonts w:hAnsi="Angsana New"/>
          <w:sz w:val="28"/>
          <w:szCs w:val="28"/>
        </w:rPr>
        <w:object w:dxaOrig="10551" w:dyaOrig="5076" w14:anchorId="09279C10">
          <v:shape id="_x0000_i1118" type="#_x0000_t75" style="width:493.15pt;height:264pt" o:ole="">
            <v:imagedata r:id="rId200" o:title=""/>
            <o:lock v:ext="edit" aspectratio="f"/>
          </v:shape>
          <o:OLEObject Type="Embed" ProgID="Excel.Sheet.8" ShapeID="_x0000_i1118" DrawAspect="Content" ObjectID="_1802074824" r:id="rId201"/>
        </w:object>
      </w:r>
    </w:p>
    <w:p w14:paraId="287B0623" w14:textId="77777777" w:rsidR="004B3D54" w:rsidRPr="009D4E75" w:rsidRDefault="004B3D54" w:rsidP="00556F20">
      <w:pPr>
        <w:tabs>
          <w:tab w:val="num" w:pos="0"/>
        </w:tabs>
        <w:ind w:left="426" w:right="-17"/>
        <w:jc w:val="thaiDistribute"/>
        <w:rPr>
          <w:rFonts w:ascii="Times New Roman" w:cs="Cordia New"/>
          <w:b/>
          <w:sz w:val="22"/>
          <w:szCs w:val="22"/>
        </w:rPr>
      </w:pPr>
    </w:p>
    <w:p w14:paraId="16FD7E77" w14:textId="77777777" w:rsidR="00BC754E" w:rsidRPr="009D4E75" w:rsidRDefault="00BC754E">
      <w:pPr>
        <w:rPr>
          <w:rFonts w:ascii="Times New Roman" w:cs="Cordia New"/>
          <w:b/>
          <w:sz w:val="22"/>
          <w:szCs w:val="22"/>
        </w:rPr>
      </w:pPr>
      <w:r w:rsidRPr="009D4E75">
        <w:rPr>
          <w:rFonts w:ascii="Times New Roman" w:cs="Cordia New"/>
          <w:b/>
          <w:sz w:val="22"/>
          <w:szCs w:val="22"/>
        </w:rPr>
        <w:br w:type="page"/>
      </w:r>
    </w:p>
    <w:p w14:paraId="470A2C5D" w14:textId="40A8637D" w:rsidR="00556F20" w:rsidRPr="009D4E75" w:rsidRDefault="006430BA" w:rsidP="00556F20">
      <w:pPr>
        <w:tabs>
          <w:tab w:val="num" w:pos="0"/>
        </w:tabs>
        <w:ind w:left="426" w:right="-17"/>
        <w:jc w:val="thaiDistribute"/>
        <w:rPr>
          <w:rFonts w:ascii="Times New Roman" w:cs="Cordia New"/>
          <w:b/>
          <w:sz w:val="22"/>
          <w:szCs w:val="22"/>
        </w:rPr>
      </w:pPr>
      <w:r w:rsidRPr="009D4E75">
        <w:rPr>
          <w:rFonts w:ascii="Times New Roman" w:cs="Cordia New"/>
          <w:b/>
          <w:sz w:val="22"/>
          <w:szCs w:val="22"/>
        </w:rPr>
        <w:lastRenderedPageBreak/>
        <w:t>Deferred tax</w:t>
      </w:r>
    </w:p>
    <w:p w14:paraId="6C54C2B3" w14:textId="77777777" w:rsidR="00172847" w:rsidRPr="009D4E75" w:rsidRDefault="00172847" w:rsidP="00287370">
      <w:pPr>
        <w:tabs>
          <w:tab w:val="num" w:pos="0"/>
        </w:tabs>
        <w:ind w:left="426" w:right="-17"/>
        <w:jc w:val="thaiDistribute"/>
        <w:rPr>
          <w:rFonts w:ascii="Times New Roman" w:cs="Cordia New"/>
          <w:bCs/>
          <w:sz w:val="22"/>
          <w:szCs w:val="22"/>
        </w:rPr>
      </w:pPr>
    </w:p>
    <w:p w14:paraId="0ABE41D8" w14:textId="07615DFF" w:rsidR="00172847" w:rsidRPr="009D4E75" w:rsidRDefault="006430BA" w:rsidP="00287370">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Deferred tax 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consisted of:</w:t>
      </w:r>
    </w:p>
    <w:bookmarkStart w:id="728" w:name="_MON_1517753725"/>
    <w:bookmarkStart w:id="729" w:name="_MON_1517770978"/>
    <w:bookmarkStart w:id="730" w:name="_MON_1517770995"/>
    <w:bookmarkStart w:id="731" w:name="_MON_1517771059"/>
    <w:bookmarkStart w:id="732" w:name="_MON_1517771097"/>
    <w:bookmarkStart w:id="733" w:name="_MON_1517771103"/>
    <w:bookmarkStart w:id="734" w:name="_MON_1517771258"/>
    <w:bookmarkStart w:id="735" w:name="_MON_1517772032"/>
    <w:bookmarkStart w:id="736" w:name="_MON_1517926363"/>
    <w:bookmarkStart w:id="737" w:name="_MON_1521025592"/>
    <w:bookmarkStart w:id="738" w:name="_MON_1521025615"/>
    <w:bookmarkStart w:id="739" w:name="_MON_1521025633"/>
    <w:bookmarkStart w:id="740" w:name="_MON_1521025646"/>
    <w:bookmarkStart w:id="741" w:name="_MON_1521025658"/>
    <w:bookmarkStart w:id="742" w:name="_MON_1521025674"/>
    <w:bookmarkStart w:id="743" w:name="_MON_1521025687"/>
    <w:bookmarkStart w:id="744" w:name="_MON_1521025697"/>
    <w:bookmarkStart w:id="745" w:name="_MON_1521025738"/>
    <w:bookmarkStart w:id="746" w:name="_MON_1521025783"/>
    <w:bookmarkStart w:id="747" w:name="_MON_1521026063"/>
    <w:bookmarkStart w:id="748" w:name="_MON_1521026107"/>
    <w:bookmarkStart w:id="749" w:name="_MON_1521026137"/>
    <w:bookmarkStart w:id="750" w:name="_MON_1521030740"/>
    <w:bookmarkStart w:id="751" w:name="_MON_1521030977"/>
    <w:bookmarkStart w:id="752" w:name="_MON_1521803157"/>
    <w:bookmarkStart w:id="753" w:name="_MON_1521803195"/>
    <w:bookmarkStart w:id="754" w:name="_MON_1521803230"/>
    <w:bookmarkStart w:id="755" w:name="_MON_1521803257"/>
    <w:bookmarkStart w:id="756" w:name="_MON_1521817054"/>
    <w:bookmarkStart w:id="757" w:name="_MON_1521817107"/>
    <w:bookmarkStart w:id="758" w:name="_MON_1521817125"/>
    <w:bookmarkStart w:id="759" w:name="_MON_1521817196"/>
    <w:bookmarkStart w:id="760" w:name="_MON_1521817213"/>
    <w:bookmarkStart w:id="761" w:name="_MON_1453760145"/>
    <w:bookmarkStart w:id="762" w:name="_MON_1521981912"/>
    <w:bookmarkStart w:id="763" w:name="_MON_1522578076"/>
    <w:bookmarkStart w:id="764" w:name="_MON_1522584948"/>
    <w:bookmarkStart w:id="765" w:name="_MON_1453760631"/>
    <w:bookmarkStart w:id="766" w:name="_MON_1453760650"/>
    <w:bookmarkStart w:id="767" w:name="_MON_1500201172"/>
    <w:bookmarkStart w:id="768" w:name="_MON_1500201320"/>
    <w:bookmarkStart w:id="769" w:name="_MON_1501592474"/>
    <w:bookmarkStart w:id="770" w:name="_MON_1501592604"/>
    <w:bookmarkStart w:id="771" w:name="_MON_1504426857"/>
    <w:bookmarkStart w:id="772" w:name="_MON_1504818475"/>
    <w:bookmarkStart w:id="773" w:name="_MON_1504862436"/>
    <w:bookmarkStart w:id="774" w:name="_MON_1504892586"/>
    <w:bookmarkStart w:id="775" w:name="_MON_1514100498"/>
    <w:bookmarkStart w:id="776" w:name="_MON_1517157775"/>
    <w:bookmarkStart w:id="777" w:name="_MON_1517226333"/>
    <w:bookmarkStart w:id="778" w:name="_MON_1517518366"/>
    <w:bookmarkStart w:id="779" w:name="_MON_1517518386"/>
    <w:bookmarkStart w:id="780" w:name="_MON_1517518392"/>
    <w:bookmarkStart w:id="781" w:name="_MON_1517518403"/>
    <w:bookmarkStart w:id="782" w:name="_MON_1517518409"/>
    <w:bookmarkStart w:id="783" w:name="_MON_1517518427"/>
    <w:bookmarkStart w:id="784" w:name="_MON_1517518531"/>
    <w:bookmarkStart w:id="785" w:name="_MON_1518090479"/>
    <w:bookmarkStart w:id="786" w:name="_MON_1518090639"/>
    <w:bookmarkStart w:id="787" w:name="_MON_1518239719"/>
    <w:bookmarkStart w:id="788" w:name="_MON_1547125255"/>
    <w:bookmarkStart w:id="789" w:name="_MON_1548515838"/>
    <w:bookmarkStart w:id="790" w:name="_MON_1548515869"/>
    <w:bookmarkStart w:id="791" w:name="_MON_1549611892"/>
    <w:bookmarkStart w:id="792" w:name="_MON_1549611964"/>
    <w:bookmarkStart w:id="793" w:name="_MON_1549658506"/>
    <w:bookmarkStart w:id="794" w:name="_MON_1611494547"/>
    <w:bookmarkStart w:id="795" w:name="_MON_1611494648"/>
    <w:bookmarkStart w:id="796" w:name="_MON_1611596246"/>
    <w:bookmarkStart w:id="797" w:name="_MON_1612199619"/>
    <w:bookmarkStart w:id="798" w:name="_MON_1612886696"/>
    <w:bookmarkStart w:id="799" w:name="_MON_1612889249"/>
    <w:bookmarkStart w:id="800" w:name="_MON_1453760693"/>
    <w:bookmarkStart w:id="801" w:name="_MON_1453835462"/>
    <w:bookmarkStart w:id="802" w:name="_MON_1453918040"/>
    <w:bookmarkStart w:id="803" w:name="_MON_1453931173"/>
    <w:bookmarkStart w:id="804" w:name="_MON_1454277767"/>
    <w:bookmarkStart w:id="805" w:name="_MON_1454277787"/>
    <w:bookmarkStart w:id="806" w:name="_MON_1454277817"/>
    <w:bookmarkStart w:id="807" w:name="_MON_1454277826"/>
    <w:bookmarkStart w:id="808" w:name="_MON_1485285996"/>
    <w:bookmarkStart w:id="809" w:name="_MON_1485286007"/>
    <w:bookmarkStart w:id="810" w:name="_MON_1485286024"/>
    <w:bookmarkStart w:id="811" w:name="_MON_1485723674"/>
    <w:bookmarkStart w:id="812" w:name="_MON_1485723940"/>
    <w:bookmarkStart w:id="813" w:name="_MON_1485797321"/>
    <w:bookmarkStart w:id="814" w:name="_MON_1485802171"/>
    <w:bookmarkStart w:id="815" w:name="_MON_1485802214"/>
    <w:bookmarkStart w:id="816" w:name="_MON_1485802222"/>
    <w:bookmarkStart w:id="817" w:name="_1485849307"/>
    <w:bookmarkStart w:id="818" w:name="_MON_1485964472"/>
    <w:bookmarkStart w:id="819" w:name="_1485849137"/>
    <w:bookmarkStart w:id="820" w:name="_MON_1485967875"/>
    <w:bookmarkStart w:id="821" w:name="_MON_1486039017"/>
    <w:bookmarkStart w:id="822" w:name="_MON_1486216022"/>
    <w:bookmarkStart w:id="823" w:name="_MON_1486216025"/>
    <w:bookmarkStart w:id="824" w:name="_MON_1513345736"/>
    <w:bookmarkStart w:id="825" w:name="_MON_1516652243"/>
    <w:bookmarkStart w:id="826" w:name="_MON_1516979159"/>
    <w:bookmarkStart w:id="827" w:name="_1516979275"/>
    <w:bookmarkStart w:id="828" w:name="_MON_1516979605"/>
    <w:bookmarkStart w:id="829" w:name="_MON_1516979652"/>
    <w:bookmarkStart w:id="830" w:name="_MON_1516979747"/>
    <w:bookmarkStart w:id="831" w:name="_MON_1517231102"/>
    <w:bookmarkStart w:id="832" w:name="_MON_1517245816"/>
    <w:bookmarkStart w:id="833" w:name="_MON_1517245895"/>
    <w:bookmarkStart w:id="834" w:name="_MON_1517245919"/>
    <w:bookmarkStart w:id="835" w:name="_MON_1517245923"/>
    <w:bookmarkStart w:id="836" w:name="_MON_1517245982"/>
    <w:bookmarkStart w:id="837" w:name="_MON_1517246013"/>
    <w:bookmarkStart w:id="838" w:name="_MON_1517486296"/>
    <w:bookmarkStart w:id="839" w:name="_MON_1517489771"/>
    <w:bookmarkStart w:id="840" w:name="_MON_1517489822"/>
    <w:bookmarkStart w:id="841" w:name="_MON_1517489903"/>
    <w:bookmarkStart w:id="842" w:name="_MON_1517490155"/>
    <w:bookmarkStart w:id="843" w:name="_MON_1517490160"/>
    <w:bookmarkStart w:id="844" w:name="_MON_1517677467"/>
    <w:bookmarkStart w:id="845" w:name="_MON_1517677499"/>
    <w:bookmarkStart w:id="846" w:name="_MON_1517746765"/>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Start w:id="847" w:name="_MON_1517751539"/>
    <w:bookmarkEnd w:id="847"/>
    <w:p w14:paraId="3FF0B5D7" w14:textId="237C0B0A" w:rsidR="006430BA" w:rsidRPr="009D4E75" w:rsidRDefault="003E059E" w:rsidP="00287370">
      <w:pPr>
        <w:tabs>
          <w:tab w:val="num" w:pos="0"/>
        </w:tabs>
        <w:ind w:left="426" w:right="-17"/>
        <w:jc w:val="thaiDistribute"/>
        <w:rPr>
          <w:rFonts w:ascii="Times New Roman" w:cs="Cordia New"/>
          <w:bCs/>
          <w:sz w:val="16"/>
          <w:szCs w:val="16"/>
        </w:rPr>
      </w:pPr>
      <w:r w:rsidRPr="009D4E75">
        <w:rPr>
          <w:rFonts w:hAnsi="Angsana New"/>
          <w:sz w:val="28"/>
          <w:szCs w:val="28"/>
          <w:cs/>
        </w:rPr>
        <w:object w:dxaOrig="10188" w:dyaOrig="2693" w14:anchorId="4F9AB5DB">
          <v:shape id="_x0000_i1119" type="#_x0000_t75" style="width:474.3pt;height:2in" o:ole="">
            <v:imagedata r:id="rId202" o:title=""/>
            <o:lock v:ext="edit" aspectratio="f"/>
          </v:shape>
          <o:OLEObject Type="Embed" ProgID="Excel.Sheet.8" ShapeID="_x0000_i1119" DrawAspect="Content" ObjectID="_1802074825" r:id="rId203"/>
        </w:object>
      </w:r>
    </w:p>
    <w:p w14:paraId="34F196C7" w14:textId="77777777" w:rsidR="004B3D54" w:rsidRPr="009D4E75" w:rsidRDefault="004B3D54" w:rsidP="00287370">
      <w:pPr>
        <w:tabs>
          <w:tab w:val="num" w:pos="0"/>
        </w:tabs>
        <w:ind w:left="426" w:right="-17"/>
        <w:jc w:val="thaiDistribute"/>
        <w:rPr>
          <w:rFonts w:ascii="Times New Roman" w:cs="Cordia New"/>
          <w:bCs/>
          <w:sz w:val="12"/>
          <w:szCs w:val="12"/>
        </w:rPr>
      </w:pPr>
    </w:p>
    <w:p w14:paraId="107CBFB1" w14:textId="55D76659" w:rsidR="006430BA" w:rsidRPr="009D4E75" w:rsidRDefault="006430BA" w:rsidP="00287370">
      <w:pPr>
        <w:tabs>
          <w:tab w:val="num" w:pos="0"/>
        </w:tabs>
        <w:ind w:left="426" w:right="-17"/>
        <w:jc w:val="thaiDistribute"/>
        <w:rPr>
          <w:rFonts w:ascii="Times New Roman" w:cs="Cordia New"/>
          <w:bCs/>
          <w:sz w:val="22"/>
          <w:szCs w:val="22"/>
        </w:rPr>
      </w:pPr>
      <w:r w:rsidRPr="009D4E75">
        <w:rPr>
          <w:rFonts w:ascii="Times New Roman" w:cs="Cordia New"/>
          <w:bCs/>
          <w:sz w:val="22"/>
          <w:szCs w:val="22"/>
        </w:rPr>
        <w:t>Movement</w:t>
      </w:r>
      <w:r w:rsidR="00B94FC7" w:rsidRPr="009D4E75">
        <w:rPr>
          <w:rFonts w:ascii="Times New Roman" w:cs="Cordia New"/>
          <w:bCs/>
          <w:sz w:val="22"/>
          <w:szCs w:val="22"/>
        </w:rPr>
        <w:t>s</w:t>
      </w:r>
      <w:r w:rsidRPr="009D4E75">
        <w:rPr>
          <w:rFonts w:ascii="Times New Roman" w:cs="Cordia New"/>
          <w:bCs/>
          <w:sz w:val="22"/>
          <w:szCs w:val="22"/>
        </w:rPr>
        <w:t xml:space="preserve"> of deferred tax assets and deferred tax liabilities occurred during the year were summarized as follows:</w:t>
      </w:r>
    </w:p>
    <w:bookmarkStart w:id="848" w:name="_1612201324"/>
    <w:bookmarkStart w:id="849" w:name="_1612014486"/>
    <w:bookmarkStart w:id="850" w:name="_MON_1518090949"/>
    <w:bookmarkStart w:id="851" w:name="_MON_1518090987"/>
    <w:bookmarkStart w:id="852" w:name="_1518107247"/>
    <w:bookmarkStart w:id="853" w:name="_MON_1547125358"/>
    <w:bookmarkStart w:id="854" w:name="_MON_1548515890"/>
    <w:bookmarkStart w:id="855" w:name="_MON_1548515978"/>
    <w:bookmarkStart w:id="856" w:name="_MON_1549612018"/>
    <w:bookmarkStart w:id="857" w:name="_MON_1549612339"/>
    <w:bookmarkStart w:id="858" w:name="_MON_1549612549"/>
    <w:bookmarkStart w:id="859" w:name="_MON_1549612586"/>
    <w:bookmarkStart w:id="860" w:name="_MON_1549612664"/>
    <w:bookmarkStart w:id="861" w:name="_MON_1580992376"/>
    <w:bookmarkStart w:id="862" w:name="_MON_1611494737"/>
    <w:bookmarkStart w:id="863" w:name="_MON_1611494973"/>
    <w:bookmarkStart w:id="864" w:name="_MON_1611495228"/>
    <w:bookmarkStart w:id="865" w:name="_MON_1611495430"/>
    <w:bookmarkStart w:id="866" w:name="_MON_1611602510"/>
    <w:bookmarkStart w:id="867" w:name="_MON_1612201620"/>
    <w:bookmarkStart w:id="868" w:name="_MON_1612201890"/>
    <w:bookmarkStart w:id="869" w:name="_MON_1612856136"/>
    <w:bookmarkStart w:id="870" w:name="_MON_1612886731"/>
    <w:bookmarkStart w:id="871" w:name="_MON_1612889260"/>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Start w:id="872" w:name="_MON_1612889270"/>
    <w:bookmarkEnd w:id="872"/>
    <w:p w14:paraId="1CD2A0D3" w14:textId="01812577" w:rsidR="006430BA" w:rsidRPr="009D4E75" w:rsidRDefault="00960DAE" w:rsidP="00287370">
      <w:pPr>
        <w:tabs>
          <w:tab w:val="num" w:pos="0"/>
        </w:tabs>
        <w:ind w:left="426" w:right="-17"/>
        <w:jc w:val="thaiDistribute"/>
        <w:rPr>
          <w:rFonts w:hAnsi="Angsana New"/>
          <w:sz w:val="22"/>
          <w:szCs w:val="22"/>
        </w:rPr>
      </w:pPr>
      <w:r w:rsidRPr="009D4E75">
        <w:rPr>
          <w:rFonts w:hAnsi="Angsana New"/>
          <w:sz w:val="28"/>
          <w:szCs w:val="28"/>
        </w:rPr>
        <w:object w:dxaOrig="14484" w:dyaOrig="9075" w14:anchorId="7D3F5FB2">
          <v:shape id="_x0000_i1120" type="#_x0000_t75" style="width:476pt;height:324.55pt" o:ole="">
            <v:imagedata r:id="rId204" o:title=""/>
          </v:shape>
          <o:OLEObject Type="Embed" ProgID="Excel.Sheet.8" ShapeID="_x0000_i1120" DrawAspect="Content" ObjectID="_1802074826" r:id="rId205"/>
        </w:object>
      </w:r>
    </w:p>
    <w:p w14:paraId="14BB824B" w14:textId="77777777" w:rsidR="00CE1359" w:rsidRPr="009D4E75" w:rsidRDefault="00CE1359" w:rsidP="006A1F37">
      <w:pPr>
        <w:tabs>
          <w:tab w:val="num" w:pos="0"/>
        </w:tabs>
        <w:ind w:left="426" w:right="-17"/>
        <w:jc w:val="thaiDistribute"/>
        <w:rPr>
          <w:rFonts w:ascii="Times New Roman" w:cs="Cordia New"/>
          <w:bCs/>
          <w:sz w:val="22"/>
          <w:szCs w:val="22"/>
        </w:rPr>
      </w:pPr>
    </w:p>
    <w:p w14:paraId="75A6539E" w14:textId="77777777" w:rsidR="00326EB5" w:rsidRPr="009D4E75" w:rsidRDefault="00326EB5">
      <w:pPr>
        <w:rPr>
          <w:rFonts w:ascii="Times New Roman" w:cs="Cordia New"/>
          <w:bCs/>
          <w:sz w:val="22"/>
          <w:szCs w:val="22"/>
        </w:rPr>
      </w:pPr>
      <w:r w:rsidRPr="009D4E75">
        <w:rPr>
          <w:rFonts w:ascii="Times New Roman" w:cs="Cordia New"/>
          <w:bCs/>
          <w:sz w:val="22"/>
          <w:szCs w:val="22"/>
        </w:rPr>
        <w:br w:type="page"/>
      </w:r>
    </w:p>
    <w:p w14:paraId="577088FB" w14:textId="71CD8CFA" w:rsidR="006A1F37" w:rsidRPr="009D4E75" w:rsidRDefault="006A1F37" w:rsidP="006A1F37">
      <w:pPr>
        <w:tabs>
          <w:tab w:val="num" w:pos="0"/>
        </w:tabs>
        <w:ind w:left="426" w:right="-17"/>
        <w:jc w:val="thaiDistribute"/>
        <w:rPr>
          <w:rFonts w:ascii="Times New Roman" w:cs="Cordia New"/>
          <w:bCs/>
          <w:sz w:val="22"/>
          <w:szCs w:val="22"/>
        </w:rPr>
      </w:pPr>
      <w:r w:rsidRPr="009D4E75">
        <w:rPr>
          <w:rFonts w:ascii="Times New Roman" w:cs="Cordia New"/>
          <w:bCs/>
          <w:sz w:val="22"/>
          <w:szCs w:val="22"/>
        </w:rPr>
        <w:lastRenderedPageBreak/>
        <w:t>Movement</w:t>
      </w:r>
      <w:r w:rsidR="0059078D" w:rsidRPr="009D4E75">
        <w:rPr>
          <w:rFonts w:ascii="Times New Roman" w:cs="Cordia New"/>
          <w:bCs/>
          <w:sz w:val="22"/>
          <w:szCs w:val="22"/>
        </w:rPr>
        <w:t>s</w:t>
      </w:r>
      <w:r w:rsidRPr="009D4E75">
        <w:rPr>
          <w:rFonts w:ascii="Times New Roman" w:cs="Cordia New"/>
          <w:bCs/>
          <w:sz w:val="22"/>
          <w:szCs w:val="22"/>
        </w:rPr>
        <w:t xml:space="preserve"> of deferred tax assets and deferred tax liabilities occurred during the year were summarized as follows:</w:t>
      </w:r>
    </w:p>
    <w:bookmarkStart w:id="873" w:name="_MON_1613695478"/>
    <w:bookmarkEnd w:id="873"/>
    <w:p w14:paraId="1343E638" w14:textId="3383DF5B" w:rsidR="006430BA" w:rsidRPr="009D4E75" w:rsidRDefault="003C3490" w:rsidP="00287370">
      <w:pPr>
        <w:tabs>
          <w:tab w:val="num" w:pos="0"/>
        </w:tabs>
        <w:ind w:left="426" w:right="-17"/>
        <w:jc w:val="thaiDistribute"/>
        <w:rPr>
          <w:rFonts w:hAnsi="Angsana New"/>
          <w:sz w:val="28"/>
          <w:szCs w:val="28"/>
        </w:rPr>
      </w:pPr>
      <w:r w:rsidRPr="009D4E75">
        <w:rPr>
          <w:rFonts w:hAnsi="Angsana New"/>
          <w:sz w:val="28"/>
          <w:szCs w:val="28"/>
        </w:rPr>
        <w:object w:dxaOrig="13689" w:dyaOrig="5991" w14:anchorId="03471C9D">
          <v:shape id="_x0000_i1121" type="#_x0000_t75" style="width:492.55pt;height:231.45pt" o:ole="">
            <v:imagedata r:id="rId206" o:title=""/>
          </v:shape>
          <o:OLEObject Type="Embed" ProgID="Excel.Sheet.8" ShapeID="_x0000_i1121" DrawAspect="Content" ObjectID="_1802074827" r:id="rId207"/>
        </w:object>
      </w:r>
    </w:p>
    <w:p w14:paraId="7586C3E8" w14:textId="77777777" w:rsidR="000A3F8B" w:rsidRPr="009D4E75" w:rsidRDefault="000A3F8B" w:rsidP="00287370">
      <w:pPr>
        <w:tabs>
          <w:tab w:val="num" w:pos="0"/>
        </w:tabs>
        <w:ind w:left="426" w:right="-17"/>
        <w:jc w:val="thaiDistribute"/>
        <w:rPr>
          <w:rFonts w:ascii="Times New Roman" w:cs="Cordia New"/>
          <w:bCs/>
          <w:sz w:val="22"/>
          <w:szCs w:val="22"/>
        </w:rPr>
      </w:pPr>
    </w:p>
    <w:p w14:paraId="2EE3AE70" w14:textId="77777777" w:rsidR="007B5FEC" w:rsidRPr="009D4E75" w:rsidRDefault="007B5FEC" w:rsidP="007B5FE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EARNINGS PER SHARE</w:t>
      </w:r>
    </w:p>
    <w:p w14:paraId="6FA7CC16" w14:textId="77777777" w:rsidR="007B5FEC" w:rsidRPr="009D4E75" w:rsidRDefault="007B5FEC" w:rsidP="007B5FEC">
      <w:pPr>
        <w:tabs>
          <w:tab w:val="num" w:pos="0"/>
        </w:tabs>
        <w:ind w:left="426" w:right="-17"/>
        <w:jc w:val="thaiDistribute"/>
        <w:rPr>
          <w:rFonts w:ascii="Times New Roman" w:cs="Cordia New"/>
          <w:bCs/>
          <w:sz w:val="22"/>
          <w:szCs w:val="22"/>
        </w:rPr>
      </w:pPr>
    </w:p>
    <w:p w14:paraId="134D5A30" w14:textId="77777777" w:rsidR="007B5FEC" w:rsidRPr="009D4E75" w:rsidRDefault="007B5FEC" w:rsidP="007B5FEC">
      <w:pPr>
        <w:tabs>
          <w:tab w:val="num" w:pos="0"/>
        </w:tabs>
        <w:ind w:left="426" w:right="-17"/>
        <w:jc w:val="thaiDistribute"/>
        <w:rPr>
          <w:rFonts w:ascii="Times New Roman" w:cs="Cordia New"/>
          <w:b/>
          <w:sz w:val="22"/>
          <w:szCs w:val="22"/>
        </w:rPr>
      </w:pPr>
      <w:r w:rsidRPr="009D4E75">
        <w:rPr>
          <w:rFonts w:ascii="Times New Roman" w:cs="Cordia New"/>
          <w:b/>
          <w:sz w:val="22"/>
          <w:szCs w:val="22"/>
        </w:rPr>
        <w:t>Basic earnings per share</w:t>
      </w:r>
    </w:p>
    <w:p w14:paraId="19899006" w14:textId="77777777" w:rsidR="007B5FEC" w:rsidRPr="009D4E75" w:rsidRDefault="007B5FEC" w:rsidP="007B5FEC">
      <w:pPr>
        <w:tabs>
          <w:tab w:val="num" w:pos="0"/>
        </w:tabs>
        <w:ind w:left="426" w:right="-17"/>
        <w:jc w:val="thaiDistribute"/>
        <w:rPr>
          <w:rFonts w:ascii="Times New Roman" w:cs="Cordia New"/>
          <w:bCs/>
          <w:sz w:val="22"/>
          <w:szCs w:val="22"/>
        </w:rPr>
      </w:pPr>
    </w:p>
    <w:p w14:paraId="4D66EC94" w14:textId="6A96ACB2" w:rsidR="007B5FEC" w:rsidRPr="009D4E75" w:rsidRDefault="007B5FEC" w:rsidP="007B5FEC">
      <w:pPr>
        <w:tabs>
          <w:tab w:val="num" w:pos="0"/>
        </w:tabs>
        <w:ind w:left="426" w:right="-17"/>
        <w:jc w:val="thaiDistribute"/>
        <w:rPr>
          <w:rFonts w:ascii="Times New Roman" w:cs="Cordia New"/>
          <w:bCs/>
          <w:sz w:val="22"/>
          <w:szCs w:val="22"/>
        </w:rPr>
      </w:pPr>
      <w:r w:rsidRPr="009D4E75">
        <w:rPr>
          <w:rFonts w:ascii="Times New Roman" w:cs="Cordia New"/>
          <w:bCs/>
          <w:sz w:val="22"/>
          <w:szCs w:val="22"/>
        </w:rPr>
        <w:t>Basic earnings per share for the year</w:t>
      </w:r>
      <w:r w:rsidR="000806FE">
        <w:rPr>
          <w:rFonts w:ascii="Times New Roman" w:cs="Cordia New"/>
          <w:bCs/>
          <w:sz w:val="22"/>
          <w:szCs w:val="22"/>
        </w:rPr>
        <w:t>s</w:t>
      </w:r>
      <w:r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t>
      </w:r>
      <w:proofErr w:type="gramStart"/>
      <w:r w:rsidR="00637D59" w:rsidRPr="009D4E75">
        <w:rPr>
          <w:rFonts w:ascii="Times New Roman" w:cs="Cordia New"/>
          <w:bCs/>
          <w:sz w:val="22"/>
          <w:szCs w:val="22"/>
        </w:rPr>
        <w:t>was</w:t>
      </w:r>
      <w:proofErr w:type="gramEnd"/>
      <w:r w:rsidRPr="009D4E75">
        <w:rPr>
          <w:rFonts w:ascii="Times New Roman" w:cs="Cordia New"/>
          <w:bCs/>
          <w:sz w:val="22"/>
          <w:szCs w:val="22"/>
        </w:rPr>
        <w:t xml:space="preserve"> calculated by dividing profit for the years attributable to the ordinary shareholders of the Group by the weighted average number of ordinary shares issued and paid-up during the years</w:t>
      </w:r>
      <w:r w:rsidR="00295C48" w:rsidRPr="009D4E75">
        <w:rPr>
          <w:rFonts w:ascii="Times New Roman" w:cs="Cordia New"/>
          <w:bCs/>
          <w:sz w:val="22"/>
          <w:szCs w:val="22"/>
        </w:rPr>
        <w:t>.</w:t>
      </w:r>
    </w:p>
    <w:p w14:paraId="008EBEAA" w14:textId="77777777" w:rsidR="007B5FEC" w:rsidRPr="009D4E75" w:rsidRDefault="007B5FEC" w:rsidP="007B5FEC">
      <w:pPr>
        <w:tabs>
          <w:tab w:val="num" w:pos="0"/>
        </w:tabs>
        <w:ind w:left="426" w:right="-17"/>
        <w:jc w:val="thaiDistribute"/>
        <w:rPr>
          <w:rFonts w:ascii="Times New Roman" w:cs="Cordia New"/>
          <w:bCs/>
          <w:sz w:val="22"/>
          <w:szCs w:val="22"/>
        </w:rPr>
      </w:pPr>
    </w:p>
    <w:p w14:paraId="74DCDED1" w14:textId="48BED82F" w:rsidR="006708DD" w:rsidRPr="009D4E75" w:rsidRDefault="006708DD" w:rsidP="006708DD">
      <w:pPr>
        <w:tabs>
          <w:tab w:val="num" w:pos="0"/>
        </w:tabs>
        <w:ind w:left="426" w:right="-17"/>
        <w:jc w:val="thaiDistribute"/>
        <w:rPr>
          <w:rFonts w:ascii="Times New Roman" w:cs="Times New Roman"/>
          <w:sz w:val="22"/>
          <w:szCs w:val="22"/>
        </w:rPr>
      </w:pPr>
      <w:r w:rsidRPr="009D4E75">
        <w:rPr>
          <w:rFonts w:ascii="Times New Roman" w:cs="Times New Roman"/>
          <w:sz w:val="22"/>
          <w:szCs w:val="22"/>
        </w:rPr>
        <w:t xml:space="preserve">During the </w:t>
      </w:r>
      <w:r w:rsidR="00476583" w:rsidRPr="009D4E75">
        <w:rPr>
          <w:rFonts w:ascii="Times New Roman" w:cs="Times New Roman"/>
          <w:sz w:val="22"/>
          <w:szCs w:val="22"/>
        </w:rPr>
        <w:t>year</w:t>
      </w:r>
      <w:r w:rsidRPr="009D4E75">
        <w:rPr>
          <w:rFonts w:ascii="Times New Roman" w:cs="Times New Roman"/>
          <w:sz w:val="22"/>
          <w:szCs w:val="22"/>
        </w:rPr>
        <w:t xml:space="preserve"> </w:t>
      </w:r>
      <w:r w:rsidRPr="009D4E75">
        <w:rPr>
          <w:rFonts w:ascii="Times New Roman" w:cs="Times New Roman"/>
          <w:sz w:val="22"/>
          <w:szCs w:val="22"/>
          <w:cs/>
        </w:rPr>
        <w:t>2023</w:t>
      </w:r>
      <w:r w:rsidRPr="009D4E75">
        <w:rPr>
          <w:rFonts w:ascii="Times New Roman" w:cs="Times New Roman"/>
          <w:sz w:val="22"/>
          <w:szCs w:val="22"/>
        </w:rPr>
        <w:t xml:space="preserve">, the Group paid stock dividends to the ordinary shareholders (see note </w:t>
      </w:r>
      <w:r w:rsidRPr="009D4E75">
        <w:rPr>
          <w:rFonts w:ascii="Times New Roman" w:cs="Times New Roman"/>
          <w:sz w:val="22"/>
          <w:szCs w:val="22"/>
          <w:cs/>
        </w:rPr>
        <w:t>2</w:t>
      </w:r>
      <w:r w:rsidR="007A791E" w:rsidRPr="009D4E75">
        <w:rPr>
          <w:rFonts w:ascii="Times New Roman" w:cs="Times New Roman"/>
          <w:sz w:val="22"/>
          <w:szCs w:val="22"/>
        </w:rPr>
        <w:t>7</w:t>
      </w:r>
      <w:r w:rsidRPr="009D4E75">
        <w:rPr>
          <w:rFonts w:ascii="Times New Roman" w:cs="Times New Roman"/>
          <w:sz w:val="22"/>
          <w:szCs w:val="22"/>
          <w:cs/>
        </w:rPr>
        <w:t xml:space="preserve">). </w:t>
      </w:r>
      <w:r w:rsidRPr="009D4E75">
        <w:rPr>
          <w:rFonts w:ascii="Times New Roman" w:cs="Times New Roman"/>
          <w:sz w:val="22"/>
          <w:szCs w:val="22"/>
        </w:rPr>
        <w:t>The Group adjusted the number of ordinary shares held by the ordinary shareholders existing before dividends paid at the changed proportion of the ordinary shares held by ordinary shareholders.</w:t>
      </w:r>
    </w:p>
    <w:p w14:paraId="60B5D207" w14:textId="77777777" w:rsidR="004616B5" w:rsidRPr="009D4E75" w:rsidRDefault="004616B5" w:rsidP="007B5FEC">
      <w:pPr>
        <w:tabs>
          <w:tab w:val="num" w:pos="0"/>
        </w:tabs>
        <w:ind w:left="426" w:right="-17"/>
        <w:jc w:val="thaiDistribute"/>
        <w:rPr>
          <w:rFonts w:ascii="Times New Roman" w:cs="Cordia New"/>
          <w:bCs/>
          <w:sz w:val="22"/>
          <w:szCs w:val="22"/>
        </w:rPr>
      </w:pPr>
    </w:p>
    <w:p w14:paraId="7F352B83" w14:textId="7EA66668" w:rsidR="007B5FEC" w:rsidRPr="009D4E75" w:rsidRDefault="007B5FEC" w:rsidP="007B5FEC">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For the years </w:t>
      </w:r>
      <w:proofErr w:type="gramStart"/>
      <w:r w:rsidRPr="009D4E75">
        <w:rPr>
          <w:rFonts w:ascii="Times New Roman" w:cs="Cordia New"/>
          <w:bCs/>
          <w:sz w:val="22"/>
          <w:szCs w:val="22"/>
        </w:rPr>
        <w:t>ended</w:t>
      </w:r>
      <w:proofErr w:type="gramEnd"/>
      <w:r w:rsidRPr="009D4E75">
        <w:rPr>
          <w:rFonts w:ascii="Times New Roman" w:cs="Cordia New"/>
          <w:bCs/>
          <w:sz w:val="22"/>
          <w:szCs w:val="22"/>
        </w:rPr>
        <w:t xml:space="preserve">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as follows:</w:t>
      </w:r>
    </w:p>
    <w:p w14:paraId="7EA7F6A0" w14:textId="77777777" w:rsidR="0013583A" w:rsidRPr="009D4E75" w:rsidRDefault="0013583A" w:rsidP="007B5FEC">
      <w:pPr>
        <w:tabs>
          <w:tab w:val="num" w:pos="0"/>
        </w:tabs>
        <w:ind w:left="426" w:right="-17"/>
        <w:jc w:val="thaiDistribute"/>
        <w:rPr>
          <w:rFonts w:ascii="Times New Roman" w:cs="Cordia New"/>
          <w:bCs/>
          <w:sz w:val="22"/>
          <w:szCs w:val="22"/>
        </w:rPr>
      </w:pPr>
    </w:p>
    <w:bookmarkStart w:id="874" w:name="_MON_1669655340"/>
    <w:bookmarkEnd w:id="874"/>
    <w:p w14:paraId="735F8A94" w14:textId="6A423A1B" w:rsidR="00DD3C59" w:rsidRPr="009D4E75" w:rsidRDefault="0041177A" w:rsidP="00312277">
      <w:pPr>
        <w:tabs>
          <w:tab w:val="num" w:pos="0"/>
        </w:tabs>
        <w:ind w:left="426" w:right="-17"/>
        <w:jc w:val="thaiDistribute"/>
        <w:rPr>
          <w:rFonts w:ascii="Times New Roman" w:cs="Times New Roman"/>
          <w:b/>
          <w:bCs/>
          <w:sz w:val="22"/>
          <w:szCs w:val="22"/>
        </w:rPr>
      </w:pPr>
      <w:r w:rsidRPr="009D4E75">
        <w:rPr>
          <w:rFonts w:hAnsi="Angsana New"/>
          <w:sz w:val="28"/>
          <w:szCs w:val="28"/>
          <w:cs/>
        </w:rPr>
        <w:object w:dxaOrig="10638" w:dyaOrig="4821" w14:anchorId="5A216AB5">
          <v:shape id="_x0000_i1122" type="#_x0000_t75" style="width:489.15pt;height:214.3pt" o:ole="">
            <v:imagedata r:id="rId208" o:title=""/>
          </v:shape>
          <o:OLEObject Type="Embed" ProgID="Excel.Sheet.12" ShapeID="_x0000_i1122" DrawAspect="Content" ObjectID="_1802074828" r:id="rId209"/>
        </w:object>
      </w:r>
      <w:r w:rsidR="00312277" w:rsidRPr="009D4E75">
        <w:rPr>
          <w:rFonts w:ascii="Times New Roman" w:cs="Times New Roman"/>
          <w:b/>
          <w:bCs/>
          <w:sz w:val="22"/>
          <w:szCs w:val="22"/>
        </w:rPr>
        <w:t xml:space="preserve"> </w:t>
      </w:r>
    </w:p>
    <w:p w14:paraId="22D67C43" w14:textId="77777777" w:rsidR="007879CC" w:rsidRPr="009D4E75" w:rsidRDefault="007879CC" w:rsidP="00287370">
      <w:pPr>
        <w:tabs>
          <w:tab w:val="num" w:pos="0"/>
        </w:tabs>
        <w:ind w:left="426" w:right="-17"/>
        <w:jc w:val="thaiDistribute"/>
        <w:rPr>
          <w:rFonts w:ascii="Times New Roman" w:cstheme="minorBidi"/>
          <w:bCs/>
          <w:sz w:val="22"/>
          <w:szCs w:val="22"/>
        </w:rPr>
      </w:pPr>
    </w:p>
    <w:p w14:paraId="457CCAF2" w14:textId="77777777" w:rsidR="00EA25D8" w:rsidRPr="009D4E75" w:rsidRDefault="00EA25D8">
      <w:pPr>
        <w:rPr>
          <w:rFonts w:ascii="Times New Roman"/>
          <w:b/>
          <w:bCs/>
          <w:sz w:val="22"/>
          <w:szCs w:val="28"/>
        </w:rPr>
      </w:pPr>
      <w:r w:rsidRPr="009D4E75">
        <w:rPr>
          <w:rFonts w:ascii="Times New Roman"/>
          <w:b/>
          <w:bCs/>
          <w:sz w:val="22"/>
          <w:szCs w:val="28"/>
        </w:rPr>
        <w:br w:type="page"/>
      </w:r>
    </w:p>
    <w:p w14:paraId="534D957A" w14:textId="0D2AFEC7" w:rsidR="00D02983" w:rsidRPr="009D4E75" w:rsidRDefault="00D02983" w:rsidP="00D02983">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lastRenderedPageBreak/>
        <w:t>OPERATING SEGMENT</w:t>
      </w:r>
    </w:p>
    <w:p w14:paraId="626C4508" w14:textId="77777777" w:rsidR="00D02983" w:rsidRPr="009D4E75" w:rsidRDefault="00D02983" w:rsidP="00D02983">
      <w:pPr>
        <w:tabs>
          <w:tab w:val="num" w:pos="0"/>
        </w:tabs>
        <w:ind w:left="426" w:right="-17"/>
        <w:jc w:val="thaiDistribute"/>
        <w:rPr>
          <w:rFonts w:ascii="Times New Roman" w:cs="Cordia New"/>
          <w:bCs/>
          <w:sz w:val="22"/>
          <w:szCs w:val="22"/>
        </w:rPr>
      </w:pPr>
    </w:p>
    <w:p w14:paraId="6EA12A55" w14:textId="77777777" w:rsidR="00D02983" w:rsidRPr="009D4E75" w:rsidRDefault="00D02983" w:rsidP="00D02983">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Operating segment information is reported in a manner consistent with the internal reports that are regularly reviewed by the chief operating decision maker </w:t>
      </w:r>
      <w:proofErr w:type="gramStart"/>
      <w:r w:rsidRPr="009D4E75">
        <w:rPr>
          <w:rFonts w:ascii="Times New Roman" w:cs="Cordia New"/>
          <w:bCs/>
          <w:sz w:val="22"/>
          <w:szCs w:val="22"/>
        </w:rPr>
        <w:t>in order to</w:t>
      </w:r>
      <w:proofErr w:type="gramEnd"/>
      <w:r w:rsidRPr="009D4E75">
        <w:rPr>
          <w:rFonts w:ascii="Times New Roman" w:cs="Cordia New"/>
          <w:bCs/>
          <w:sz w:val="22"/>
          <w:szCs w:val="22"/>
        </w:rPr>
        <w:t xml:space="preserve"> make decisions about the allocation of resources to the segment and assess its performance measured </w:t>
      </w:r>
      <w:proofErr w:type="gramStart"/>
      <w:r w:rsidRPr="009D4E75">
        <w:rPr>
          <w:rFonts w:ascii="Times New Roman" w:cs="Cordia New"/>
          <w:bCs/>
          <w:sz w:val="22"/>
          <w:szCs w:val="22"/>
        </w:rPr>
        <w:t>basing</w:t>
      </w:r>
      <w:proofErr w:type="gramEnd"/>
      <w:r w:rsidRPr="009D4E75">
        <w:rPr>
          <w:rFonts w:ascii="Times New Roman" w:cs="Cordia New"/>
          <w:bCs/>
          <w:sz w:val="22"/>
          <w:szCs w:val="22"/>
        </w:rPr>
        <w:t xml:space="preserve"> on segment operating profit or loss on a basis consistent with that used to measure operating profit or loss in the financial statements.</w:t>
      </w:r>
    </w:p>
    <w:p w14:paraId="37E1E455" w14:textId="77777777" w:rsidR="00D02983" w:rsidRPr="009D4E75" w:rsidRDefault="00D02983" w:rsidP="00D02983">
      <w:pPr>
        <w:tabs>
          <w:tab w:val="num" w:pos="0"/>
        </w:tabs>
        <w:ind w:left="426" w:right="-17"/>
        <w:jc w:val="thaiDistribute"/>
        <w:rPr>
          <w:rFonts w:ascii="Times New Roman" w:cs="Cordia New"/>
          <w:bCs/>
          <w:sz w:val="22"/>
          <w:szCs w:val="22"/>
        </w:rPr>
      </w:pPr>
    </w:p>
    <w:p w14:paraId="7A4F9A8D" w14:textId="77777777" w:rsidR="00D02983" w:rsidRPr="009D4E75" w:rsidRDefault="00D02983" w:rsidP="00D02983">
      <w:pPr>
        <w:tabs>
          <w:tab w:val="num" w:pos="0"/>
        </w:tabs>
        <w:ind w:left="426" w:right="-17"/>
        <w:jc w:val="thaiDistribute"/>
        <w:rPr>
          <w:rFonts w:ascii="Times New Roman" w:cs="Cordia New"/>
          <w:b/>
          <w:sz w:val="22"/>
          <w:szCs w:val="22"/>
        </w:rPr>
      </w:pPr>
      <w:r w:rsidRPr="009D4E75">
        <w:rPr>
          <w:rFonts w:ascii="Times New Roman" w:cs="Cordia New"/>
          <w:b/>
          <w:sz w:val="22"/>
          <w:szCs w:val="22"/>
        </w:rPr>
        <w:t>Business segment</w:t>
      </w:r>
    </w:p>
    <w:p w14:paraId="5AE90B42" w14:textId="77777777" w:rsidR="00D02983" w:rsidRPr="009D4E75" w:rsidRDefault="00D02983" w:rsidP="00D02983">
      <w:pPr>
        <w:tabs>
          <w:tab w:val="num" w:pos="0"/>
        </w:tabs>
        <w:ind w:left="426" w:right="-17"/>
        <w:jc w:val="thaiDistribute"/>
        <w:rPr>
          <w:rFonts w:ascii="Times New Roman" w:cs="Cordia New"/>
          <w:bCs/>
          <w:sz w:val="22"/>
          <w:szCs w:val="22"/>
        </w:rPr>
      </w:pPr>
    </w:p>
    <w:p w14:paraId="3961C7E8" w14:textId="4DB5988D" w:rsidR="00D02983" w:rsidRPr="009D4E75" w:rsidRDefault="00D02983" w:rsidP="00D02983">
      <w:pPr>
        <w:tabs>
          <w:tab w:val="num" w:pos="0"/>
        </w:tabs>
        <w:ind w:left="426" w:right="-17"/>
        <w:jc w:val="thaiDistribute"/>
        <w:rPr>
          <w:rFonts w:ascii="Times New Roman" w:cs="Cordia New"/>
          <w:bCs/>
          <w:sz w:val="22"/>
          <w:szCs w:val="22"/>
        </w:rPr>
      </w:pPr>
      <w:r w:rsidRPr="009D4E75">
        <w:rPr>
          <w:rFonts w:ascii="Times New Roman" w:cs="Cordia New"/>
          <w:bCs/>
          <w:sz w:val="22"/>
          <w:szCs w:val="22"/>
        </w:rPr>
        <w:t>The Group identified their business segment as follow</w:t>
      </w:r>
      <w:r w:rsidR="000D2CEE" w:rsidRPr="009D4E75">
        <w:rPr>
          <w:rFonts w:ascii="Times New Roman" w:cs="Cordia New"/>
          <w:bCs/>
          <w:sz w:val="22"/>
          <w:szCs w:val="22"/>
        </w:rPr>
        <w:t>s</w:t>
      </w:r>
      <w:r w:rsidRPr="009D4E75">
        <w:rPr>
          <w:rFonts w:ascii="Times New Roman" w:cs="Cordia New"/>
          <w:bCs/>
          <w:sz w:val="22"/>
          <w:szCs w:val="22"/>
        </w:rPr>
        <w:t>:</w:t>
      </w:r>
    </w:p>
    <w:p w14:paraId="773EDC74" w14:textId="77777777" w:rsidR="00D02983" w:rsidRPr="009D4E75" w:rsidRDefault="00D02983" w:rsidP="00D02983">
      <w:pPr>
        <w:tabs>
          <w:tab w:val="num" w:pos="0"/>
        </w:tabs>
        <w:ind w:left="426" w:right="-17"/>
        <w:jc w:val="thaiDistribute"/>
        <w:rPr>
          <w:rFonts w:ascii="Times New Roman" w:cs="Cordia New"/>
          <w:bCs/>
          <w:sz w:val="22"/>
          <w:szCs w:val="22"/>
        </w:rPr>
      </w:pPr>
    </w:p>
    <w:p w14:paraId="419C51CA" w14:textId="77777777" w:rsidR="002A0237" w:rsidRPr="009D4E75" w:rsidRDefault="002A0237" w:rsidP="002A0237">
      <w:pPr>
        <w:numPr>
          <w:ilvl w:val="0"/>
          <w:numId w:val="12"/>
        </w:numPr>
        <w:tabs>
          <w:tab w:val="left" w:pos="810"/>
        </w:tabs>
        <w:ind w:left="810" w:right="-17" w:hanging="396"/>
        <w:jc w:val="thaiDistribute"/>
        <w:rPr>
          <w:rFonts w:eastAsia="SimSun" w:cs="Times New Roman"/>
        </w:rPr>
      </w:pPr>
      <w:r w:rsidRPr="009D4E75">
        <w:rPr>
          <w:rFonts w:eastAsia="SimSun" w:cs="Times New Roman"/>
        </w:rPr>
        <w:t>Distribution, rental and rendering service of photocopiers, printer and technology products</w:t>
      </w:r>
    </w:p>
    <w:p w14:paraId="24FA91C5" w14:textId="77777777" w:rsidR="002A0237" w:rsidRPr="009D4E75" w:rsidRDefault="002A0237" w:rsidP="002A0237">
      <w:pPr>
        <w:numPr>
          <w:ilvl w:val="0"/>
          <w:numId w:val="12"/>
        </w:numPr>
        <w:tabs>
          <w:tab w:val="left" w:pos="810"/>
        </w:tabs>
        <w:ind w:left="810" w:right="-17" w:hanging="396"/>
        <w:jc w:val="thaiDistribute"/>
        <w:rPr>
          <w:rFonts w:eastAsia="SimSun" w:cs="Times New Roman"/>
        </w:rPr>
      </w:pPr>
      <w:r w:rsidRPr="009D4E75">
        <w:rPr>
          <w:rFonts w:eastAsia="SimSun" w:cs="Times New Roman"/>
        </w:rPr>
        <w:t>Distribution and rendering service of document management solution</w:t>
      </w:r>
    </w:p>
    <w:p w14:paraId="3BB6EECF" w14:textId="77777777" w:rsidR="002A0237" w:rsidRPr="009D4E75" w:rsidRDefault="002A0237" w:rsidP="002A0237">
      <w:pPr>
        <w:numPr>
          <w:ilvl w:val="0"/>
          <w:numId w:val="12"/>
        </w:numPr>
        <w:tabs>
          <w:tab w:val="left" w:pos="810"/>
        </w:tabs>
        <w:ind w:left="810" w:right="-17" w:hanging="396"/>
        <w:jc w:val="thaiDistribute"/>
        <w:rPr>
          <w:rFonts w:eastAsia="SimSun" w:cs="Times New Roman"/>
        </w:rPr>
      </w:pPr>
      <w:r w:rsidRPr="009D4E75">
        <w:rPr>
          <w:rFonts w:eastAsia="SimSun" w:cs="Times New Roman"/>
        </w:rPr>
        <w:t>Rendering technology engineering services</w:t>
      </w:r>
    </w:p>
    <w:p w14:paraId="73F45689" w14:textId="77777777" w:rsidR="002A0237" w:rsidRPr="009D4E75" w:rsidRDefault="002A0237" w:rsidP="002A0237">
      <w:pPr>
        <w:numPr>
          <w:ilvl w:val="0"/>
          <w:numId w:val="12"/>
        </w:numPr>
        <w:tabs>
          <w:tab w:val="left" w:pos="810"/>
        </w:tabs>
        <w:ind w:left="810" w:right="-17" w:hanging="396"/>
        <w:jc w:val="thaiDistribute"/>
        <w:rPr>
          <w:rFonts w:eastAsia="SimSun" w:cs="Times New Roman"/>
        </w:rPr>
      </w:pPr>
      <w:r w:rsidRPr="009D4E75">
        <w:rPr>
          <w:rFonts w:eastAsia="SimSun" w:cs="Times New Roman"/>
        </w:rPr>
        <w:t>Mangroves reforestation concession for carbon credits</w:t>
      </w:r>
    </w:p>
    <w:p w14:paraId="7FA8AFB7" w14:textId="77777777" w:rsidR="009D12E8" w:rsidRPr="009D4E75" w:rsidRDefault="009D12E8" w:rsidP="00287370">
      <w:pPr>
        <w:tabs>
          <w:tab w:val="num" w:pos="0"/>
        </w:tabs>
        <w:ind w:left="426" w:right="-17"/>
        <w:jc w:val="thaiDistribute"/>
        <w:rPr>
          <w:rFonts w:ascii="Times New Roman" w:cs="Cordia New"/>
          <w:bCs/>
          <w:sz w:val="22"/>
          <w:szCs w:val="22"/>
        </w:rPr>
      </w:pPr>
    </w:p>
    <w:p w14:paraId="0569F9B1" w14:textId="77777777" w:rsidR="00D02983" w:rsidRPr="009D4E75" w:rsidRDefault="00D02983" w:rsidP="00D02983">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All inter-segment </w:t>
      </w:r>
      <w:proofErr w:type="gramStart"/>
      <w:r w:rsidRPr="009D4E75">
        <w:rPr>
          <w:rFonts w:ascii="Times New Roman" w:cs="Cordia New"/>
          <w:bCs/>
          <w:sz w:val="22"/>
          <w:szCs w:val="22"/>
        </w:rPr>
        <w:t>transaction</w:t>
      </w:r>
      <w:proofErr w:type="gramEnd"/>
      <w:r w:rsidRPr="009D4E75">
        <w:rPr>
          <w:rFonts w:ascii="Times New Roman" w:cs="Cordia New"/>
          <w:bCs/>
          <w:sz w:val="22"/>
          <w:szCs w:val="22"/>
        </w:rPr>
        <w:t xml:space="preserve"> were eliminated in preparing the consolidated financial statements.</w:t>
      </w:r>
    </w:p>
    <w:p w14:paraId="4D9CB8AB" w14:textId="77777777" w:rsidR="009D12E8" w:rsidRPr="009D4E75" w:rsidRDefault="009D12E8" w:rsidP="00287370">
      <w:pPr>
        <w:tabs>
          <w:tab w:val="num" w:pos="0"/>
        </w:tabs>
        <w:ind w:left="426" w:right="-17"/>
        <w:jc w:val="thaiDistribute"/>
        <w:rPr>
          <w:rFonts w:ascii="Times New Roman" w:cs="Cordia New"/>
          <w:bCs/>
          <w:sz w:val="22"/>
          <w:szCs w:val="22"/>
        </w:rPr>
      </w:pPr>
    </w:p>
    <w:p w14:paraId="106548E6" w14:textId="77777777" w:rsidR="0065533F" w:rsidRPr="009D4E75" w:rsidRDefault="0065533F" w:rsidP="0065533F">
      <w:pPr>
        <w:tabs>
          <w:tab w:val="num" w:pos="0"/>
        </w:tabs>
        <w:ind w:left="426" w:right="-17"/>
        <w:jc w:val="thaiDistribute"/>
        <w:rPr>
          <w:rFonts w:ascii="Times New Roman" w:cs="Cordia New"/>
          <w:bCs/>
          <w:sz w:val="22"/>
          <w:szCs w:val="22"/>
        </w:rPr>
      </w:pPr>
    </w:p>
    <w:p w14:paraId="18AA4BB1" w14:textId="77777777" w:rsidR="006430BA" w:rsidRPr="009D4E75" w:rsidRDefault="006430BA" w:rsidP="00287370">
      <w:pPr>
        <w:tabs>
          <w:tab w:val="num" w:pos="0"/>
        </w:tabs>
        <w:ind w:left="426" w:right="-17"/>
        <w:jc w:val="thaiDistribute"/>
        <w:rPr>
          <w:rFonts w:ascii="Times New Roman" w:cs="Cordia New"/>
          <w:bCs/>
          <w:sz w:val="22"/>
          <w:szCs w:val="22"/>
        </w:rPr>
      </w:pPr>
    </w:p>
    <w:p w14:paraId="58267840" w14:textId="77777777" w:rsidR="003C12E0" w:rsidRPr="009D4E75" w:rsidRDefault="003C12E0" w:rsidP="00D02983">
      <w:pPr>
        <w:tabs>
          <w:tab w:val="num" w:pos="0"/>
        </w:tabs>
        <w:ind w:left="426" w:right="-17"/>
        <w:jc w:val="thaiDistribute"/>
        <w:rPr>
          <w:rFonts w:ascii="Times New Roman" w:cs="Cordia New"/>
          <w:bCs/>
          <w:sz w:val="22"/>
          <w:szCs w:val="22"/>
          <w:cs/>
        </w:rPr>
        <w:sectPr w:rsidR="003C12E0" w:rsidRPr="009D4E75" w:rsidSect="000C12B9">
          <w:pgSz w:w="11906" w:h="16838" w:code="9"/>
          <w:pgMar w:top="1134" w:right="926" w:bottom="907" w:left="1276" w:header="431" w:footer="720" w:gutter="0"/>
          <w:cols w:space="708"/>
          <w:docGrid w:linePitch="435"/>
        </w:sectPr>
      </w:pPr>
    </w:p>
    <w:p w14:paraId="56E01CDE" w14:textId="1798416F" w:rsidR="00B429C3" w:rsidRPr="009D4E75" w:rsidRDefault="00B429C3" w:rsidP="00014774">
      <w:pPr>
        <w:spacing w:before="120"/>
        <w:ind w:left="432"/>
        <w:jc w:val="thaiDistribute"/>
        <w:rPr>
          <w:rFonts w:ascii="Times New Roman" w:cs="Cordia New"/>
          <w:bCs/>
          <w:sz w:val="22"/>
          <w:szCs w:val="22"/>
        </w:rPr>
      </w:pPr>
      <w:r w:rsidRPr="009D4E75">
        <w:rPr>
          <w:rFonts w:ascii="Times New Roman" w:cs="Cordia New"/>
          <w:bCs/>
          <w:sz w:val="22"/>
          <w:szCs w:val="22"/>
        </w:rPr>
        <w:lastRenderedPageBreak/>
        <w:t>Operating segment information for the year</w:t>
      </w:r>
      <w:r w:rsidR="00815CAB" w:rsidRPr="009D4E75">
        <w:rPr>
          <w:rFonts w:ascii="Times New Roman" w:cs="Cordia New"/>
          <w:bCs/>
          <w:sz w:val="22"/>
          <w:szCs w:val="22"/>
        </w:rPr>
        <w:t>s</w:t>
      </w:r>
      <w:r w:rsidRPr="009D4E75">
        <w:rPr>
          <w:rFonts w:ascii="Times New Roman" w:cs="Cordia New"/>
          <w:bCs/>
          <w:sz w:val="22"/>
          <w:szCs w:val="22"/>
        </w:rPr>
        <w:t xml:space="preserve"> ended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xml:space="preserve"> were summarized as follow</w:t>
      </w:r>
      <w:r w:rsidR="00315259" w:rsidRPr="009D4E75">
        <w:rPr>
          <w:rFonts w:ascii="Times New Roman" w:cs="Cordia New"/>
          <w:bCs/>
          <w:sz w:val="22"/>
          <w:szCs w:val="22"/>
        </w:rPr>
        <w:t>s</w:t>
      </w:r>
      <w:r w:rsidRPr="009D4E75">
        <w:rPr>
          <w:rFonts w:ascii="Times New Roman" w:cs="Cordia New"/>
          <w:bCs/>
          <w:sz w:val="22"/>
          <w:szCs w:val="22"/>
        </w:rPr>
        <w:t>:</w:t>
      </w:r>
    </w:p>
    <w:p w14:paraId="6EC066E2" w14:textId="77777777" w:rsidR="00B429C3" w:rsidRPr="009D4E75" w:rsidRDefault="00B429C3" w:rsidP="00014774">
      <w:pPr>
        <w:spacing w:before="120"/>
        <w:ind w:left="432"/>
        <w:jc w:val="thaiDistribute"/>
        <w:rPr>
          <w:rFonts w:ascii="Times New Roman" w:cs="Cordia New"/>
          <w:bCs/>
          <w:sz w:val="22"/>
          <w:szCs w:val="22"/>
        </w:rPr>
      </w:pPr>
    </w:p>
    <w:bookmarkStart w:id="875" w:name="_MON_1532246190"/>
    <w:bookmarkStart w:id="876" w:name="_MON_1532374151"/>
    <w:bookmarkStart w:id="877" w:name="_MON_1532374167"/>
    <w:bookmarkStart w:id="878" w:name="_MON_1532374186"/>
    <w:bookmarkStart w:id="879" w:name="_MON_1532777292"/>
    <w:bookmarkStart w:id="880" w:name="_MON_1532777359"/>
    <w:bookmarkStart w:id="881" w:name="_MON_1532777367"/>
    <w:bookmarkStart w:id="882" w:name="_MON_1532777387"/>
    <w:bookmarkStart w:id="883" w:name="_MON_1532777412"/>
    <w:bookmarkStart w:id="884" w:name="_MON_1532777429"/>
    <w:bookmarkStart w:id="885" w:name="_MON_1532777455"/>
    <w:bookmarkStart w:id="886" w:name="_MON_1540054429"/>
    <w:bookmarkStart w:id="887" w:name="_MON_1540054636"/>
    <w:bookmarkStart w:id="888" w:name="_MON_1540109269"/>
    <w:bookmarkStart w:id="889" w:name="_MON_1540109302"/>
    <w:bookmarkStart w:id="890" w:name="_MON_1540142910"/>
    <w:bookmarkStart w:id="891" w:name="_MON_1540468462"/>
    <w:bookmarkStart w:id="892" w:name="_MON_1540468761"/>
    <w:bookmarkStart w:id="893" w:name="_MON_1547128938"/>
    <w:bookmarkStart w:id="894" w:name="_MON_1547129122"/>
    <w:bookmarkStart w:id="895" w:name="_MON_1547129142"/>
    <w:bookmarkStart w:id="896" w:name="_MON_1547129172"/>
    <w:bookmarkStart w:id="897" w:name="_MON_1547129183"/>
    <w:bookmarkStart w:id="898" w:name="_MON_1547129214"/>
    <w:bookmarkStart w:id="899" w:name="_MON_1547129235"/>
    <w:bookmarkStart w:id="900" w:name="_MON_1547129283"/>
    <w:bookmarkStart w:id="901" w:name="_MON_1547129366"/>
    <w:bookmarkStart w:id="902" w:name="_MON_1547129468"/>
    <w:bookmarkStart w:id="903" w:name="_MON_1547129475"/>
    <w:bookmarkStart w:id="904" w:name="_MON_1548519359"/>
    <w:bookmarkStart w:id="905" w:name="_MON_1548519430"/>
    <w:bookmarkStart w:id="906" w:name="_MON_1549614982"/>
    <w:bookmarkStart w:id="907" w:name="_MON_1549615044"/>
    <w:bookmarkStart w:id="908" w:name="_MON_1549615072"/>
    <w:bookmarkStart w:id="909" w:name="_MON_1549615106"/>
    <w:bookmarkStart w:id="910" w:name="_MON_1549615172"/>
    <w:bookmarkStart w:id="911" w:name="_MON_1549615368"/>
    <w:bookmarkStart w:id="912" w:name="_MON_1549615407"/>
    <w:bookmarkStart w:id="913" w:name="_MON_1549660608"/>
    <w:bookmarkStart w:id="914" w:name="_MON_1549784038"/>
    <w:bookmarkStart w:id="915" w:name="_MON_1549786317"/>
    <w:bookmarkStart w:id="916" w:name="_MON_1549786608"/>
    <w:bookmarkStart w:id="917" w:name="_MON_1549788582"/>
    <w:bookmarkStart w:id="918" w:name="_MON_1554710716"/>
    <w:bookmarkStart w:id="919" w:name="_MON_1554710831"/>
    <w:bookmarkStart w:id="920" w:name="_MON_1556007509"/>
    <w:bookmarkStart w:id="921" w:name="_MON_1556007517"/>
    <w:bookmarkStart w:id="922" w:name="_MON_1556007845"/>
    <w:bookmarkStart w:id="923" w:name="_MON_1556007865"/>
    <w:bookmarkStart w:id="924" w:name="_MON_1556007879"/>
    <w:bookmarkStart w:id="925" w:name="_MON_1556007916"/>
    <w:bookmarkStart w:id="926" w:name="_MON_1556026729"/>
    <w:bookmarkStart w:id="927" w:name="_MON_1556049677"/>
    <w:bookmarkStart w:id="928" w:name="_MON_1556049795"/>
    <w:bookmarkStart w:id="929" w:name="_MON_1556088140"/>
    <w:bookmarkStart w:id="930" w:name="_MON_1556088156"/>
    <w:bookmarkStart w:id="931" w:name="_MON_1556088185"/>
    <w:bookmarkStart w:id="932" w:name="_MON_1562072667"/>
    <w:bookmarkStart w:id="933" w:name="_MON_1562072744"/>
    <w:bookmarkStart w:id="934" w:name="_MON_1563815398"/>
    <w:bookmarkStart w:id="935" w:name="_MON_1563815766"/>
    <w:bookmarkStart w:id="936" w:name="_MON_1563815980"/>
    <w:bookmarkStart w:id="937" w:name="_MON_1563816279"/>
    <w:bookmarkStart w:id="938" w:name="_MON_1563817435"/>
    <w:bookmarkStart w:id="939" w:name="_MON_1563817441"/>
    <w:bookmarkStart w:id="940" w:name="_MON_1563817460"/>
    <w:bookmarkStart w:id="941" w:name="_MON_1563817503"/>
    <w:bookmarkStart w:id="942" w:name="_MON_1563817512"/>
    <w:bookmarkStart w:id="943" w:name="_MON_1563817530"/>
    <w:bookmarkStart w:id="944" w:name="_MON_1563817561"/>
    <w:bookmarkStart w:id="945" w:name="_MON_1563817735"/>
    <w:bookmarkStart w:id="946" w:name="_MON_1563817794"/>
    <w:bookmarkStart w:id="947" w:name="_MON_1563818105"/>
    <w:bookmarkStart w:id="948" w:name="_MON_1563818444"/>
    <w:bookmarkStart w:id="949" w:name="_MON_1563819097"/>
    <w:bookmarkStart w:id="950" w:name="_MON_1563819648"/>
    <w:bookmarkStart w:id="951" w:name="_MON_1563819659"/>
    <w:bookmarkStart w:id="952" w:name="_MON_1563819667"/>
    <w:bookmarkStart w:id="953" w:name="_MON_1563820672"/>
    <w:bookmarkStart w:id="954" w:name="_MON_1563905199"/>
    <w:bookmarkStart w:id="955" w:name="_MON_1563912788"/>
    <w:bookmarkStart w:id="956" w:name="_MON_1563983251"/>
    <w:bookmarkStart w:id="957" w:name="_MON_1564169262"/>
    <w:bookmarkStart w:id="958" w:name="_MON_1564169306"/>
    <w:bookmarkStart w:id="959" w:name="_MON_1566720073"/>
    <w:bookmarkStart w:id="960" w:name="_MON_1571501743"/>
    <w:bookmarkStart w:id="961" w:name="_MON_1571502224"/>
    <w:bookmarkStart w:id="962" w:name="_MON_1571502482"/>
    <w:bookmarkStart w:id="963" w:name="_MON_1571549450"/>
    <w:bookmarkStart w:id="964" w:name="_MON_1571669690"/>
    <w:bookmarkStart w:id="965" w:name="_MON_1571669767"/>
    <w:bookmarkStart w:id="966" w:name="_MON_1571669795"/>
    <w:bookmarkStart w:id="967" w:name="_MON_1571669804"/>
    <w:bookmarkStart w:id="968" w:name="_MON_1571669963"/>
    <w:bookmarkStart w:id="969" w:name="_MON_1571759885"/>
    <w:bookmarkStart w:id="970" w:name="_MON_1571759959"/>
    <w:bookmarkStart w:id="971" w:name="_MON_1571760002"/>
    <w:bookmarkStart w:id="972" w:name="_MON_1571760050"/>
    <w:bookmarkStart w:id="973" w:name="_MON_1571852706"/>
    <w:bookmarkStart w:id="974" w:name="_MON_1587311773"/>
    <w:bookmarkStart w:id="975" w:name="_MON_1587475042"/>
    <w:bookmarkStart w:id="976" w:name="_MON_1588754249"/>
    <w:bookmarkStart w:id="977" w:name="_MON_1588759679"/>
    <w:bookmarkStart w:id="978" w:name="_MON_1588760046"/>
    <w:bookmarkStart w:id="979" w:name="_MON_1602655378"/>
    <w:bookmarkStart w:id="980" w:name="_MON_1602656959"/>
    <w:bookmarkStart w:id="981" w:name="_MON_1602657039"/>
    <w:bookmarkStart w:id="982" w:name="_MON_1602657124"/>
    <w:bookmarkStart w:id="983" w:name="_MON_1602657190"/>
    <w:bookmarkStart w:id="984" w:name="_MON_1602657540"/>
    <w:bookmarkStart w:id="985" w:name="_MON_1602657557"/>
    <w:bookmarkStart w:id="986" w:name="_MON_1602657634"/>
    <w:bookmarkStart w:id="987" w:name="_MON_1602657762"/>
    <w:bookmarkStart w:id="988" w:name="_MON_1602677855"/>
    <w:bookmarkStart w:id="989" w:name="_MON_1602677893"/>
    <w:bookmarkStart w:id="990" w:name="_MON_1602687401"/>
    <w:bookmarkStart w:id="991" w:name="_MON_1602697426"/>
    <w:bookmarkStart w:id="992" w:name="_MON_1602698811"/>
    <w:bookmarkStart w:id="993" w:name="_MON_1602934806"/>
    <w:bookmarkStart w:id="994" w:name="_MON_1602936996"/>
    <w:bookmarkStart w:id="995" w:name="_MON_1602941954"/>
    <w:bookmarkStart w:id="996" w:name="_MON_1602942249"/>
    <w:bookmarkStart w:id="997" w:name="_MON_1603119322"/>
    <w:bookmarkStart w:id="998" w:name="_MON_1603119364"/>
    <w:bookmarkStart w:id="999" w:name="_MON_1603119543"/>
    <w:bookmarkStart w:id="1000" w:name="_MON_1611502991"/>
    <w:bookmarkStart w:id="1001" w:name="_MON_1611503611"/>
    <w:bookmarkStart w:id="1002" w:name="_MON_1611594452"/>
    <w:bookmarkStart w:id="1003" w:name="_MON_1611594999"/>
    <w:bookmarkStart w:id="1004" w:name="_MON_1611650860"/>
    <w:bookmarkStart w:id="1005" w:name="_MON_1612139159"/>
    <w:bookmarkStart w:id="1006" w:name="_MON_1612205443"/>
    <w:bookmarkStart w:id="1007" w:name="_MON_1612613835"/>
    <w:bookmarkStart w:id="1008" w:name="_MON_1612643192"/>
    <w:bookmarkStart w:id="1009" w:name="_MON_1612643625"/>
    <w:bookmarkStart w:id="1010" w:name="_MON_1612647547"/>
    <w:bookmarkStart w:id="1011" w:name="_MON_1612647584"/>
    <w:bookmarkStart w:id="1012" w:name="_MON_1612803823"/>
    <w:bookmarkStart w:id="1013" w:name="_MON_1612823497"/>
    <w:bookmarkStart w:id="1014" w:name="_MON_1612824958"/>
    <w:bookmarkStart w:id="1015" w:name="_MON_1612880953"/>
    <w:bookmarkStart w:id="1016" w:name="_MON_1612887642"/>
    <w:bookmarkStart w:id="1017" w:name="_MON_1612887684"/>
    <w:bookmarkStart w:id="1018" w:name="_MON_1612887699"/>
    <w:bookmarkStart w:id="1019" w:name="_MON_1612889631"/>
    <w:bookmarkStart w:id="1020" w:name="_MON_1612889728"/>
    <w:bookmarkStart w:id="1021" w:name="_MON_1523348114"/>
    <w:bookmarkStart w:id="1022" w:name="_MON_1523348140"/>
    <w:bookmarkStart w:id="1023" w:name="_MON_1523348171"/>
    <w:bookmarkStart w:id="1024" w:name="_MON_1523876369"/>
    <w:bookmarkStart w:id="1025" w:name="_MON_1523876411"/>
    <w:bookmarkStart w:id="1026" w:name="_MON_1523876422"/>
    <w:bookmarkStart w:id="1027" w:name="_MON_1523876427"/>
    <w:bookmarkStart w:id="1028" w:name="_MON_1524296457"/>
    <w:bookmarkStart w:id="1029" w:name="_MON_1524296690"/>
    <w:bookmarkStart w:id="1030" w:name="_MON_1524296704"/>
    <w:bookmarkStart w:id="1031" w:name="_MON_1524296911"/>
    <w:bookmarkStart w:id="1032" w:name="_MON_1524297574"/>
    <w:bookmarkStart w:id="1033" w:name="_MON_1524297757"/>
    <w:bookmarkStart w:id="1034" w:name="_MON_1524297882"/>
    <w:bookmarkStart w:id="1035" w:name="_MON_1524298085"/>
    <w:bookmarkStart w:id="1036" w:name="_MON_1524299104"/>
    <w:bookmarkStart w:id="1037" w:name="_MON_1524316265"/>
    <w:bookmarkStart w:id="1038" w:name="_1524316565"/>
    <w:bookmarkStart w:id="1039" w:name="_MON_1524332458"/>
    <w:bookmarkStart w:id="1040" w:name="_1524316537"/>
    <w:bookmarkStart w:id="1041" w:name="_MON_1524332509"/>
    <w:bookmarkStart w:id="1042" w:name="_MON_1524413318"/>
    <w:bookmarkStart w:id="1043" w:name="_MON_1524417549"/>
    <w:bookmarkStart w:id="1044" w:name="_MON_1524464060"/>
    <w:bookmarkStart w:id="1045" w:name="_MON_1524518832"/>
    <w:bookmarkStart w:id="1046" w:name="_MON_1524518902"/>
    <w:bookmarkStart w:id="1047" w:name="_MON_1524518909"/>
    <w:bookmarkStart w:id="1048" w:name="_1524518929"/>
    <w:bookmarkStart w:id="1049" w:name="_MON_1524518942"/>
    <w:bookmarkStart w:id="1050" w:name="_MON_1524556257"/>
    <w:bookmarkStart w:id="1051" w:name="_MON_1531845294"/>
    <w:bookmarkStart w:id="1052" w:name="_MON_1531845403"/>
    <w:bookmarkStart w:id="1053" w:name="_MON_1531845468"/>
    <w:bookmarkStart w:id="1054" w:name="_MON_1531845523"/>
    <w:bookmarkStart w:id="1055" w:name="_MON_1531845698"/>
    <w:bookmarkStart w:id="1056" w:name="_MON_1531845895"/>
    <w:bookmarkStart w:id="1057" w:name="_MON_1531845991"/>
    <w:bookmarkStart w:id="1058" w:name="_MON_1531902111"/>
    <w:bookmarkStart w:id="1059" w:name="_MON_1532015696"/>
    <w:bookmarkStart w:id="1060" w:name="_MON_1532015754"/>
    <w:bookmarkStart w:id="1061" w:name="_MON_1532015876"/>
    <w:bookmarkStart w:id="1062" w:name="_MON_1532103917"/>
    <w:bookmarkStart w:id="1063" w:name="_MON_1532103949"/>
    <w:bookmarkStart w:id="1064" w:name="_MON_1532103958"/>
    <w:bookmarkStart w:id="1065" w:name="_MON_1532197529"/>
    <w:bookmarkStart w:id="1066" w:name="_MON_1532243976"/>
    <w:bookmarkStart w:id="1067" w:name="_MON_1532245376"/>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Start w:id="1068" w:name="_MON_1532245863"/>
    <w:bookmarkEnd w:id="1068"/>
    <w:p w14:paraId="6637DE11" w14:textId="5B5D0216" w:rsidR="00B429C3" w:rsidRPr="009D4E75" w:rsidRDefault="00D13E68" w:rsidP="00014774">
      <w:pPr>
        <w:spacing w:before="120"/>
        <w:ind w:left="432"/>
        <w:jc w:val="thaiDistribute"/>
        <w:rPr>
          <w:rFonts w:hAnsi="Angsana New"/>
          <w:b/>
          <w:bCs/>
          <w:sz w:val="28"/>
          <w:szCs w:val="28"/>
        </w:rPr>
      </w:pPr>
      <w:r w:rsidRPr="009D4E75">
        <w:rPr>
          <w:rFonts w:hAnsi="Angsana New"/>
          <w:sz w:val="28"/>
          <w:szCs w:val="28"/>
        </w:rPr>
        <w:object w:dxaOrig="16485" w:dyaOrig="3459" w14:anchorId="6CE1019B">
          <v:shape id="_x0000_i1123" type="#_x0000_t75" style="width:750.3pt;height:164pt" o:ole="">
            <v:imagedata r:id="rId210" o:title=""/>
          </v:shape>
          <o:OLEObject Type="Embed" ProgID="Excel.Sheet.12" ShapeID="_x0000_i1123" DrawAspect="Content" ObjectID="_1802074829" r:id="rId211"/>
        </w:object>
      </w:r>
    </w:p>
    <w:p w14:paraId="084F16A9" w14:textId="3DD10A72" w:rsidR="00B80EC0" w:rsidRPr="009D4E75" w:rsidRDefault="00B429C3" w:rsidP="00014774">
      <w:pPr>
        <w:spacing w:before="120"/>
        <w:ind w:left="432"/>
        <w:jc w:val="thaiDistribute"/>
        <w:rPr>
          <w:rFonts w:hAnsi="Angsana New"/>
          <w:b/>
          <w:bCs/>
          <w:sz w:val="28"/>
          <w:szCs w:val="28"/>
        </w:rPr>
      </w:pPr>
      <w:r w:rsidRPr="009D4E75">
        <w:rPr>
          <w:rFonts w:ascii="Times New Roman" w:cs="Cordia New"/>
          <w:bCs/>
          <w:sz w:val="22"/>
          <w:szCs w:val="22"/>
        </w:rPr>
        <w:br w:type="page"/>
      </w:r>
      <w:r w:rsidR="00453E4D" w:rsidRPr="009D4E75">
        <w:rPr>
          <w:rFonts w:ascii="Times New Roman" w:cs="Cordia New"/>
          <w:bCs/>
          <w:sz w:val="22"/>
          <w:szCs w:val="22"/>
        </w:rPr>
        <w:lastRenderedPageBreak/>
        <w:t>Significant segment</w:t>
      </w:r>
      <w:r w:rsidR="00B80EC0" w:rsidRPr="009D4E75">
        <w:rPr>
          <w:rFonts w:ascii="Times New Roman" w:cs="Cordia New"/>
          <w:bCs/>
          <w:sz w:val="22"/>
          <w:szCs w:val="22"/>
        </w:rPr>
        <w:t xml:space="preserve"> assets and liabilities of the Group as </w:t>
      </w:r>
      <w:proofErr w:type="gramStart"/>
      <w:r w:rsidR="00B80EC0" w:rsidRPr="009D4E75">
        <w:rPr>
          <w:rFonts w:ascii="Times New Roman" w:cs="Cordia New"/>
          <w:bCs/>
          <w:sz w:val="22"/>
          <w:szCs w:val="22"/>
        </w:rPr>
        <w:t>at</w:t>
      </w:r>
      <w:proofErr w:type="gramEnd"/>
      <w:r w:rsidR="00B80EC0"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00B80EC0" w:rsidRPr="009D4E75">
        <w:rPr>
          <w:rFonts w:ascii="Times New Roman" w:cs="Cordia New"/>
          <w:bCs/>
          <w:sz w:val="22"/>
          <w:szCs w:val="22"/>
          <w:cs/>
        </w:rPr>
        <w:t xml:space="preserve"> </w:t>
      </w:r>
      <w:r w:rsidR="00B80EC0" w:rsidRPr="009D4E75">
        <w:rPr>
          <w:rFonts w:ascii="Times New Roman" w:cs="Cordia New"/>
          <w:bCs/>
          <w:sz w:val="22"/>
          <w:szCs w:val="22"/>
        </w:rPr>
        <w:t>were are follows:</w:t>
      </w:r>
    </w:p>
    <w:p w14:paraId="5D24F4C2" w14:textId="77777777" w:rsidR="00B80EC0" w:rsidRPr="009D4E75" w:rsidRDefault="00B80EC0" w:rsidP="00B80EC0">
      <w:pPr>
        <w:tabs>
          <w:tab w:val="num" w:pos="0"/>
        </w:tabs>
        <w:ind w:left="426" w:right="-17"/>
        <w:jc w:val="thaiDistribute"/>
        <w:rPr>
          <w:rFonts w:ascii="Times New Roman" w:cs="Cordia New"/>
          <w:bCs/>
          <w:sz w:val="22"/>
          <w:szCs w:val="22"/>
        </w:rPr>
      </w:pPr>
    </w:p>
    <w:bookmarkStart w:id="1069" w:name="_MON_1769881446"/>
    <w:bookmarkEnd w:id="1069"/>
    <w:p w14:paraId="6DCEAC7C" w14:textId="6D63CE6F" w:rsidR="003C12E0" w:rsidRPr="009D4E75" w:rsidRDefault="00E54881" w:rsidP="003C12E0">
      <w:pPr>
        <w:ind w:left="432"/>
        <w:jc w:val="thaiDistribute"/>
        <w:rPr>
          <w:rFonts w:hAnsi="Angsana New"/>
          <w:b/>
          <w:bCs/>
          <w:sz w:val="28"/>
          <w:szCs w:val="28"/>
        </w:rPr>
      </w:pPr>
      <w:r w:rsidRPr="009D4E75">
        <w:rPr>
          <w:rFonts w:hAnsi="Angsana New"/>
          <w:b/>
          <w:bCs/>
          <w:sz w:val="28"/>
          <w:szCs w:val="28"/>
          <w:cs/>
        </w:rPr>
        <w:object w:dxaOrig="17713" w:dyaOrig="5674" w14:anchorId="0F0797D0">
          <v:shape id="_x0000_i1124" type="#_x0000_t75" style="width:752.55pt;height:240pt" o:ole="">
            <v:imagedata r:id="rId212" o:title=""/>
          </v:shape>
          <o:OLEObject Type="Embed" ProgID="Excel.Sheet.12" ShapeID="_x0000_i1124" DrawAspect="Content" ObjectID="_1802074830" r:id="rId213"/>
        </w:object>
      </w:r>
    </w:p>
    <w:p w14:paraId="7ACE20AC" w14:textId="77777777" w:rsidR="00E36924" w:rsidRPr="009D4E75" w:rsidRDefault="00E36924" w:rsidP="003C12E0">
      <w:pPr>
        <w:ind w:left="432"/>
        <w:jc w:val="thaiDistribute"/>
        <w:rPr>
          <w:rFonts w:hAnsi="Angsana New"/>
          <w:b/>
          <w:bCs/>
          <w:sz w:val="28"/>
          <w:szCs w:val="28"/>
          <w:cs/>
        </w:rPr>
      </w:pPr>
    </w:p>
    <w:p w14:paraId="2CBC1479" w14:textId="77777777" w:rsidR="003D482C" w:rsidRPr="009D4E75" w:rsidRDefault="003D482C" w:rsidP="003D482C">
      <w:pPr>
        <w:tabs>
          <w:tab w:val="num" w:pos="0"/>
        </w:tabs>
        <w:ind w:left="426" w:right="-17"/>
        <w:jc w:val="thaiDistribute"/>
        <w:rPr>
          <w:rFonts w:ascii="Times New Roman" w:cs="Cordia New"/>
          <w:b/>
          <w:sz w:val="22"/>
          <w:szCs w:val="22"/>
        </w:rPr>
      </w:pPr>
      <w:r w:rsidRPr="009D4E75">
        <w:rPr>
          <w:rFonts w:ascii="Times New Roman" w:cs="Cordia New"/>
          <w:b/>
          <w:sz w:val="22"/>
          <w:szCs w:val="22"/>
        </w:rPr>
        <w:t>Major customers</w:t>
      </w:r>
    </w:p>
    <w:bookmarkStart w:id="1070" w:name="_MON_1613901905"/>
    <w:bookmarkEnd w:id="1070"/>
    <w:p w14:paraId="72D3E129" w14:textId="3C76CCF3" w:rsidR="003D482C" w:rsidRPr="009D4E75" w:rsidRDefault="003711DD" w:rsidP="003D482C">
      <w:pPr>
        <w:tabs>
          <w:tab w:val="num" w:pos="0"/>
        </w:tabs>
        <w:ind w:left="426" w:right="-17"/>
        <w:jc w:val="thaiDistribute"/>
        <w:rPr>
          <w:rFonts w:ascii="Times New Roman" w:cs="Cordia New"/>
          <w:bCs/>
          <w:sz w:val="22"/>
          <w:szCs w:val="22"/>
          <w:cs/>
        </w:rPr>
      </w:pPr>
      <w:r w:rsidRPr="009D4E75">
        <w:rPr>
          <w:rFonts w:hAnsi="Angsana New"/>
          <w:sz w:val="28"/>
          <w:szCs w:val="28"/>
        </w:rPr>
        <w:object w:dxaOrig="15558" w:dyaOrig="1954" w14:anchorId="3157CDD2">
          <v:shape id="_x0000_i1125" type="#_x0000_t75" style="width:760pt;height:104pt" o:ole="">
            <v:imagedata r:id="rId214" o:title=""/>
          </v:shape>
          <o:OLEObject Type="Embed" ProgID="Excel.Sheet.8" ShapeID="_x0000_i1125" DrawAspect="Content" ObjectID="_1802074831" r:id="rId215"/>
        </w:object>
      </w:r>
    </w:p>
    <w:p w14:paraId="0B13B81E" w14:textId="77777777" w:rsidR="008675F7" w:rsidRPr="009D4E75" w:rsidRDefault="008675F7" w:rsidP="003D482C">
      <w:pPr>
        <w:tabs>
          <w:tab w:val="num" w:pos="0"/>
        </w:tabs>
        <w:ind w:left="426" w:right="-17"/>
        <w:jc w:val="thaiDistribute"/>
        <w:rPr>
          <w:rFonts w:ascii="Times New Roman" w:cs="Cordia New"/>
          <w:b/>
          <w:sz w:val="22"/>
          <w:szCs w:val="22"/>
        </w:rPr>
      </w:pPr>
    </w:p>
    <w:p w14:paraId="4571DE5A" w14:textId="458143D2" w:rsidR="003D482C" w:rsidRPr="009D4E75" w:rsidRDefault="003D482C" w:rsidP="003D482C">
      <w:pPr>
        <w:tabs>
          <w:tab w:val="num" w:pos="0"/>
        </w:tabs>
        <w:ind w:left="426" w:right="-17"/>
        <w:jc w:val="thaiDistribute"/>
        <w:rPr>
          <w:rFonts w:ascii="Times New Roman" w:cs="Cordia New"/>
          <w:b/>
          <w:sz w:val="22"/>
          <w:szCs w:val="22"/>
        </w:rPr>
      </w:pPr>
      <w:r w:rsidRPr="009D4E75">
        <w:rPr>
          <w:rFonts w:ascii="Times New Roman" w:cs="Cordia New"/>
          <w:b/>
          <w:sz w:val="22"/>
          <w:szCs w:val="22"/>
        </w:rPr>
        <w:t>Geographical segments</w:t>
      </w:r>
    </w:p>
    <w:p w14:paraId="3C6BF14C" w14:textId="77777777" w:rsidR="003D482C" w:rsidRPr="009D4E75" w:rsidRDefault="003D482C" w:rsidP="003D482C">
      <w:pPr>
        <w:tabs>
          <w:tab w:val="num" w:pos="0"/>
        </w:tabs>
        <w:ind w:left="426" w:right="-17"/>
        <w:jc w:val="thaiDistribute"/>
        <w:rPr>
          <w:rFonts w:ascii="Times New Roman" w:cs="Cordia New"/>
          <w:bCs/>
          <w:sz w:val="22"/>
          <w:szCs w:val="22"/>
        </w:rPr>
      </w:pPr>
    </w:p>
    <w:p w14:paraId="1414B8D8" w14:textId="2E088D7D" w:rsidR="003D482C" w:rsidRPr="009D4E75" w:rsidRDefault="003D482C" w:rsidP="003D482C">
      <w:pPr>
        <w:tabs>
          <w:tab w:val="num" w:pos="0"/>
        </w:tabs>
        <w:ind w:left="426" w:right="-17"/>
        <w:jc w:val="thaiDistribute"/>
        <w:rPr>
          <w:rFonts w:ascii="Times New Roman" w:cs="Cordia New"/>
          <w:bCs/>
          <w:sz w:val="22"/>
          <w:szCs w:val="22"/>
        </w:rPr>
      </w:pPr>
      <w:r w:rsidRPr="009D4E75">
        <w:rPr>
          <w:rFonts w:ascii="Times New Roman" w:cs="Cordia New"/>
          <w:bCs/>
          <w:sz w:val="22"/>
          <w:szCs w:val="22"/>
        </w:rPr>
        <w:t>The Group manage</w:t>
      </w:r>
      <w:r w:rsidR="002D4E1B" w:rsidRPr="009D4E75">
        <w:rPr>
          <w:rFonts w:ascii="Times New Roman" w:cs="Cordia New"/>
          <w:bCs/>
          <w:sz w:val="22"/>
          <w:szCs w:val="22"/>
        </w:rPr>
        <w:t>s</w:t>
      </w:r>
      <w:r w:rsidRPr="009D4E75">
        <w:rPr>
          <w:rFonts w:ascii="Times New Roman" w:cs="Cordia New"/>
          <w:bCs/>
          <w:sz w:val="22"/>
          <w:szCs w:val="22"/>
        </w:rPr>
        <w:t xml:space="preserve"> and operate</w:t>
      </w:r>
      <w:r w:rsidR="002D4E1B" w:rsidRPr="009D4E75">
        <w:rPr>
          <w:rFonts w:ascii="Times New Roman" w:cs="Cordia New"/>
          <w:bCs/>
          <w:sz w:val="22"/>
          <w:szCs w:val="22"/>
        </w:rPr>
        <w:t>s</w:t>
      </w:r>
      <w:r w:rsidRPr="009D4E75">
        <w:rPr>
          <w:rFonts w:ascii="Times New Roman" w:cs="Cordia New"/>
          <w:bCs/>
          <w:sz w:val="22"/>
          <w:szCs w:val="22"/>
        </w:rPr>
        <w:t xml:space="preserve"> principally in Thailand. There are no revenues derived </w:t>
      </w:r>
      <w:proofErr w:type="gramStart"/>
      <w:r w:rsidRPr="009D4E75">
        <w:rPr>
          <w:rFonts w:ascii="Times New Roman" w:cs="Cordia New"/>
          <w:bCs/>
          <w:sz w:val="22"/>
          <w:szCs w:val="22"/>
        </w:rPr>
        <w:t>from</w:t>
      </w:r>
      <w:proofErr w:type="gramEnd"/>
      <w:r w:rsidRPr="009D4E75">
        <w:rPr>
          <w:rFonts w:ascii="Times New Roman" w:cs="Cordia New"/>
          <w:bCs/>
          <w:sz w:val="22"/>
          <w:szCs w:val="22"/>
        </w:rPr>
        <w:t xml:space="preserve"> </w:t>
      </w:r>
      <w:proofErr w:type="gramStart"/>
      <w:r w:rsidRPr="009D4E75">
        <w:rPr>
          <w:rFonts w:ascii="Times New Roman" w:cs="Cordia New"/>
          <w:bCs/>
          <w:sz w:val="22"/>
          <w:szCs w:val="22"/>
        </w:rPr>
        <w:t>or</w:t>
      </w:r>
      <w:proofErr w:type="gramEnd"/>
      <w:r w:rsidRPr="009D4E75">
        <w:rPr>
          <w:rFonts w:ascii="Times New Roman" w:cs="Cordia New"/>
          <w:bCs/>
          <w:sz w:val="22"/>
          <w:szCs w:val="22"/>
        </w:rPr>
        <w:t xml:space="preserve"> assets located in foreign countries. The customers are located within Thailand</w:t>
      </w:r>
      <w:r w:rsidR="002D4E1B" w:rsidRPr="009D4E75">
        <w:rPr>
          <w:rFonts w:ascii="Times New Roman" w:cs="Cordia New"/>
          <w:bCs/>
          <w:sz w:val="22"/>
          <w:szCs w:val="22"/>
        </w:rPr>
        <w:t>.</w:t>
      </w:r>
    </w:p>
    <w:p w14:paraId="7A03EDD6" w14:textId="77777777" w:rsidR="00B6168A" w:rsidRPr="009D4E75" w:rsidRDefault="00B6168A" w:rsidP="00B6168A">
      <w:pPr>
        <w:numPr>
          <w:ilvl w:val="0"/>
          <w:numId w:val="1"/>
        </w:numPr>
        <w:tabs>
          <w:tab w:val="clear" w:pos="862"/>
          <w:tab w:val="left" w:pos="630"/>
        </w:tabs>
        <w:ind w:left="630" w:hanging="558"/>
        <w:rPr>
          <w:rFonts w:ascii="Times New Roman" w:cs="Times New Roman"/>
          <w:b/>
          <w:bCs/>
          <w:sz w:val="22"/>
          <w:szCs w:val="22"/>
        </w:rPr>
      </w:pPr>
      <w:r w:rsidRPr="009D4E75">
        <w:rPr>
          <w:rFonts w:ascii="Times New Roman" w:cs="Cordia New"/>
          <w:bCs/>
          <w:sz w:val="22"/>
          <w:szCs w:val="22"/>
        </w:rPr>
        <w:br w:type="page"/>
      </w:r>
      <w:r w:rsidRPr="009D4E75">
        <w:rPr>
          <w:rFonts w:ascii="Times New Roman"/>
          <w:b/>
          <w:bCs/>
          <w:sz w:val="22"/>
          <w:szCs w:val="28"/>
        </w:rPr>
        <w:lastRenderedPageBreak/>
        <w:t>SIGNIFICANT AGREEMENTS</w:t>
      </w:r>
    </w:p>
    <w:p w14:paraId="03C833DD" w14:textId="77777777" w:rsidR="003D482C" w:rsidRPr="009D4E75" w:rsidRDefault="003D482C" w:rsidP="003D482C">
      <w:pPr>
        <w:tabs>
          <w:tab w:val="num" w:pos="0"/>
        </w:tabs>
        <w:ind w:left="426" w:right="-17"/>
        <w:jc w:val="thaiDistribute"/>
        <w:rPr>
          <w:rFonts w:ascii="Times New Roman" w:cs="Cordia New"/>
          <w:bCs/>
          <w:sz w:val="22"/>
          <w:szCs w:val="22"/>
        </w:rPr>
      </w:pPr>
    </w:p>
    <w:p w14:paraId="327A6859" w14:textId="1E2994A6" w:rsidR="00B6168A" w:rsidRPr="009D4E75" w:rsidRDefault="00B6168A" w:rsidP="00F019AE">
      <w:pPr>
        <w:tabs>
          <w:tab w:val="left" w:pos="630"/>
        </w:tabs>
        <w:ind w:left="630" w:hanging="540"/>
        <w:rPr>
          <w:rFonts w:ascii="Times New Roman" w:cs="Times New Roman"/>
          <w:b/>
          <w:bCs/>
          <w:sz w:val="22"/>
          <w:szCs w:val="22"/>
        </w:rPr>
      </w:pPr>
      <w:r w:rsidRPr="009D4E75">
        <w:rPr>
          <w:rFonts w:ascii="Times New Roman" w:cs="Times New Roman"/>
          <w:b/>
          <w:bCs/>
          <w:sz w:val="22"/>
          <w:szCs w:val="22"/>
        </w:rPr>
        <w:t>3</w:t>
      </w:r>
      <w:r w:rsidR="00F019AE" w:rsidRPr="009D4E75">
        <w:rPr>
          <w:rFonts w:ascii="Times New Roman" w:cstheme="minorBidi"/>
          <w:b/>
          <w:bCs/>
          <w:sz w:val="22"/>
          <w:szCs w:val="22"/>
        </w:rPr>
        <w:t>7</w:t>
      </w:r>
      <w:r w:rsidRPr="009D4E75">
        <w:rPr>
          <w:rFonts w:ascii="Times New Roman" w:cs="Times New Roman"/>
          <w:b/>
          <w:bCs/>
          <w:sz w:val="22"/>
          <w:szCs w:val="22"/>
        </w:rPr>
        <w:t>.1</w:t>
      </w:r>
      <w:r w:rsidRPr="009D4E75">
        <w:rPr>
          <w:rFonts w:ascii="Times New Roman" w:cs="Times New Roman"/>
          <w:b/>
          <w:bCs/>
          <w:sz w:val="22"/>
          <w:szCs w:val="22"/>
        </w:rPr>
        <w:tab/>
      </w:r>
      <w:r w:rsidRPr="009D4E75">
        <w:rPr>
          <w:rFonts w:ascii="Times New Roman"/>
          <w:b/>
          <w:bCs/>
          <w:sz w:val="22"/>
          <w:szCs w:val="28"/>
        </w:rPr>
        <w:t>Mangrove</w:t>
      </w:r>
      <w:r w:rsidRPr="009D4E75">
        <w:rPr>
          <w:rFonts w:ascii="Times New Roman" w:cs="Times New Roman"/>
          <w:b/>
          <w:bCs/>
          <w:sz w:val="22"/>
          <w:szCs w:val="22"/>
        </w:rPr>
        <w:t xml:space="preserve"> reforestation concession</w:t>
      </w:r>
    </w:p>
    <w:p w14:paraId="1D01E79D" w14:textId="77777777" w:rsidR="00B6168A" w:rsidRPr="009D4E75" w:rsidRDefault="00B6168A" w:rsidP="00B6168A">
      <w:pPr>
        <w:ind w:left="630" w:right="14"/>
        <w:rPr>
          <w:rFonts w:ascii="Times New Roman" w:cs="Times New Roman"/>
          <w:sz w:val="22"/>
          <w:szCs w:val="22"/>
        </w:rPr>
      </w:pPr>
    </w:p>
    <w:p w14:paraId="6D1F3E3C" w14:textId="2F69726E" w:rsidR="00B6168A" w:rsidRPr="009D4E75" w:rsidRDefault="00B6168A" w:rsidP="00B6168A">
      <w:pPr>
        <w:ind w:left="630" w:right="14"/>
        <w:jc w:val="thaiDistribute"/>
        <w:rPr>
          <w:rFonts w:ascii="Times New Roman" w:cs="Times New Roman"/>
          <w:sz w:val="22"/>
          <w:szCs w:val="22"/>
        </w:rPr>
      </w:pPr>
      <w:r w:rsidRPr="009D4E75">
        <w:rPr>
          <w:rFonts w:ascii="Times New Roman" w:cs="Times New Roman"/>
          <w:sz w:val="22"/>
          <w:szCs w:val="22"/>
        </w:rPr>
        <w:t xml:space="preserve">Siam TC Technology Company </w:t>
      </w:r>
      <w:proofErr w:type="gramStart"/>
      <w:r w:rsidRPr="009D4E75">
        <w:rPr>
          <w:rFonts w:ascii="Times New Roman" w:cs="Times New Roman"/>
          <w:sz w:val="22"/>
          <w:szCs w:val="22"/>
        </w:rPr>
        <w:t>Limited</w:t>
      </w:r>
      <w:r w:rsidRPr="009D4E75">
        <w:rPr>
          <w:rFonts w:ascii="Times New Roman"/>
          <w:sz w:val="22"/>
          <w:szCs w:val="28"/>
        </w:rPr>
        <w:t>,</w:t>
      </w:r>
      <w:r w:rsidRPr="009D4E75">
        <w:rPr>
          <w:rFonts w:ascii="Times New Roman" w:cs="Times New Roman"/>
          <w:sz w:val="22"/>
          <w:szCs w:val="22"/>
        </w:rPr>
        <w:t xml:space="preserve"> and</w:t>
      </w:r>
      <w:proofErr w:type="gramEnd"/>
      <w:r w:rsidRPr="009D4E75">
        <w:rPr>
          <w:rFonts w:ascii="Times New Roman" w:cs="Times New Roman"/>
          <w:sz w:val="22"/>
          <w:szCs w:val="22"/>
        </w:rPr>
        <w:t xml:space="preserve"> jointly invested with other </w:t>
      </w:r>
      <w:proofErr w:type="gramStart"/>
      <w:r w:rsidRPr="009D4E75">
        <w:rPr>
          <w:rFonts w:ascii="Times New Roman" w:cs="Times New Roman"/>
          <w:sz w:val="22"/>
          <w:szCs w:val="22"/>
        </w:rPr>
        <w:t>company</w:t>
      </w:r>
      <w:proofErr w:type="gramEnd"/>
      <w:r w:rsidRPr="009D4E75">
        <w:rPr>
          <w:rFonts w:ascii="Times New Roman" w:cs="Times New Roman"/>
          <w:sz w:val="22"/>
          <w:szCs w:val="22"/>
        </w:rPr>
        <w:t xml:space="preserve"> (see note </w:t>
      </w:r>
      <w:r w:rsidR="009B7A23" w:rsidRPr="009D4E75">
        <w:rPr>
          <w:rFonts w:ascii="Times New Roman" w:cs="Times New Roman"/>
          <w:sz w:val="22"/>
          <w:szCs w:val="22"/>
        </w:rPr>
        <w:t>3</w:t>
      </w:r>
      <w:r w:rsidRPr="009D4E75">
        <w:rPr>
          <w:rFonts w:ascii="Times New Roman" w:cs="Times New Roman"/>
          <w:sz w:val="22"/>
          <w:szCs w:val="22"/>
        </w:rPr>
        <w:t>7.3), and join</w:t>
      </w:r>
      <w:r w:rsidR="00A640CC" w:rsidRPr="009D4E75">
        <w:rPr>
          <w:rFonts w:ascii="Times New Roman" w:cs="Times New Roman"/>
          <w:sz w:val="22"/>
          <w:szCs w:val="22"/>
        </w:rPr>
        <w:t>ed</w:t>
      </w:r>
      <w:r w:rsidRPr="009D4E75">
        <w:rPr>
          <w:rFonts w:ascii="Times New Roman" w:cs="Times New Roman"/>
          <w:sz w:val="22"/>
          <w:szCs w:val="22"/>
        </w:rPr>
        <w:t xml:space="preserve"> with the project developer communities, has been approved by the Department of Marine and Coastal Resources, Ministry of Natural Resources and Environment to join the Mangroves Reforestation for Carbon Credits and the community Project.</w:t>
      </w:r>
    </w:p>
    <w:p w14:paraId="62A37995" w14:textId="77777777" w:rsidR="00B6168A" w:rsidRPr="009D4E75" w:rsidRDefault="00B6168A" w:rsidP="00B6168A">
      <w:pPr>
        <w:ind w:left="630" w:right="14"/>
        <w:rPr>
          <w:rFonts w:ascii="Times New Roman" w:cs="Times New Roman"/>
          <w:sz w:val="22"/>
          <w:szCs w:val="22"/>
        </w:rPr>
      </w:pPr>
    </w:p>
    <w:tbl>
      <w:tblPr>
        <w:tblW w:w="14580" w:type="dxa"/>
        <w:tblInd w:w="630" w:type="dxa"/>
        <w:tblLook w:val="04A0" w:firstRow="1" w:lastRow="0" w:firstColumn="1" w:lastColumn="0" w:noHBand="0" w:noVBand="1"/>
      </w:tblPr>
      <w:tblGrid>
        <w:gridCol w:w="2898"/>
        <w:gridCol w:w="236"/>
        <w:gridCol w:w="3184"/>
        <w:gridCol w:w="270"/>
        <w:gridCol w:w="3240"/>
        <w:gridCol w:w="270"/>
        <w:gridCol w:w="4482"/>
      </w:tblGrid>
      <w:tr w:rsidR="00B6168A" w:rsidRPr="009D4E75" w14:paraId="17D00287" w14:textId="77777777" w:rsidTr="00A50A8D">
        <w:trPr>
          <w:trHeight w:val="558"/>
        </w:trPr>
        <w:tc>
          <w:tcPr>
            <w:tcW w:w="2898" w:type="dxa"/>
            <w:shd w:val="clear" w:color="auto" w:fill="auto"/>
            <w:vAlign w:val="bottom"/>
          </w:tcPr>
          <w:p w14:paraId="347C37A6" w14:textId="77777777" w:rsidR="00B6168A" w:rsidRPr="009D4E75" w:rsidRDefault="00B6168A" w:rsidP="00FF0C07">
            <w:pPr>
              <w:tabs>
                <w:tab w:val="left" w:pos="540"/>
              </w:tabs>
              <w:autoSpaceDE w:val="0"/>
              <w:autoSpaceDN w:val="0"/>
              <w:spacing w:before="120" w:line="260" w:lineRule="atLeast"/>
              <w:ind w:left="-24" w:right="9"/>
              <w:jc w:val="thaiDistribute"/>
              <w:rPr>
                <w:rFonts w:ascii="Times New Roman" w:cs="Times New Roman"/>
                <w:sz w:val="22"/>
                <w:szCs w:val="22"/>
                <w:cs/>
              </w:rPr>
            </w:pPr>
          </w:p>
        </w:tc>
        <w:tc>
          <w:tcPr>
            <w:tcW w:w="236" w:type="dxa"/>
            <w:shd w:val="clear" w:color="auto" w:fill="auto"/>
            <w:vAlign w:val="bottom"/>
          </w:tcPr>
          <w:p w14:paraId="1C6FB213" w14:textId="77777777" w:rsidR="00B6168A" w:rsidRPr="009D4E75" w:rsidRDefault="00B6168A" w:rsidP="00FF0C07">
            <w:pPr>
              <w:tabs>
                <w:tab w:val="left" w:pos="540"/>
              </w:tabs>
              <w:autoSpaceDE w:val="0"/>
              <w:autoSpaceDN w:val="0"/>
              <w:spacing w:before="120" w:line="260" w:lineRule="atLeast"/>
              <w:ind w:right="9"/>
              <w:jc w:val="thaiDistribute"/>
              <w:rPr>
                <w:rFonts w:ascii="Times New Roman" w:cs="Times New Roman"/>
                <w:b/>
                <w:bCs/>
                <w:sz w:val="22"/>
                <w:szCs w:val="22"/>
              </w:rPr>
            </w:pPr>
          </w:p>
        </w:tc>
        <w:tc>
          <w:tcPr>
            <w:tcW w:w="3184" w:type="dxa"/>
            <w:tcBorders>
              <w:bottom w:val="single" w:sz="4" w:space="0" w:color="auto"/>
            </w:tcBorders>
            <w:shd w:val="clear" w:color="auto" w:fill="auto"/>
            <w:vAlign w:val="bottom"/>
          </w:tcPr>
          <w:p w14:paraId="040F436B"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9D4E75">
              <w:rPr>
                <w:rFonts w:ascii="Times New Roman" w:cs="Times New Roman"/>
                <w:sz w:val="22"/>
                <w:szCs w:val="22"/>
              </w:rPr>
              <w:t>Subsidiary</w:t>
            </w:r>
          </w:p>
        </w:tc>
        <w:tc>
          <w:tcPr>
            <w:tcW w:w="270" w:type="dxa"/>
            <w:shd w:val="clear" w:color="auto" w:fill="auto"/>
            <w:vAlign w:val="bottom"/>
          </w:tcPr>
          <w:p w14:paraId="589A2268" w14:textId="77777777" w:rsidR="00B6168A" w:rsidRPr="009D4E75" w:rsidRDefault="00B6168A" w:rsidP="00FF0C07">
            <w:pPr>
              <w:tabs>
                <w:tab w:val="left" w:pos="540"/>
              </w:tabs>
              <w:autoSpaceDE w:val="0"/>
              <w:autoSpaceDN w:val="0"/>
              <w:spacing w:before="120" w:line="260" w:lineRule="atLeast"/>
              <w:ind w:right="9"/>
              <w:jc w:val="thaiDistribute"/>
              <w:rPr>
                <w:rFonts w:ascii="Times New Roman" w:cs="Times New Roman"/>
                <w:sz w:val="22"/>
                <w:szCs w:val="22"/>
                <w:cs/>
              </w:rPr>
            </w:pPr>
          </w:p>
        </w:tc>
        <w:tc>
          <w:tcPr>
            <w:tcW w:w="3240" w:type="dxa"/>
            <w:tcBorders>
              <w:bottom w:val="single" w:sz="4" w:space="0" w:color="auto"/>
            </w:tcBorders>
            <w:shd w:val="clear" w:color="auto" w:fill="auto"/>
            <w:vAlign w:val="bottom"/>
          </w:tcPr>
          <w:p w14:paraId="2C26D503"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9D4E75">
              <w:rPr>
                <w:rFonts w:ascii="Times New Roman" w:cs="Times New Roman"/>
                <w:sz w:val="22"/>
                <w:szCs w:val="22"/>
              </w:rPr>
              <w:t>Joint invested</w:t>
            </w:r>
          </w:p>
        </w:tc>
        <w:tc>
          <w:tcPr>
            <w:tcW w:w="270" w:type="dxa"/>
            <w:shd w:val="clear" w:color="auto" w:fill="auto"/>
          </w:tcPr>
          <w:p w14:paraId="68C696C6"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p>
        </w:tc>
        <w:tc>
          <w:tcPr>
            <w:tcW w:w="4482" w:type="dxa"/>
            <w:tcBorders>
              <w:bottom w:val="single" w:sz="4" w:space="0" w:color="auto"/>
            </w:tcBorders>
            <w:shd w:val="clear" w:color="auto" w:fill="auto"/>
            <w:vAlign w:val="bottom"/>
          </w:tcPr>
          <w:p w14:paraId="25931D19"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9D4E75">
              <w:rPr>
                <w:rFonts w:ascii="Times New Roman" w:cs="Times New Roman"/>
                <w:sz w:val="22"/>
                <w:szCs w:val="22"/>
              </w:rPr>
              <w:t>Join with communities</w:t>
            </w:r>
          </w:p>
        </w:tc>
      </w:tr>
      <w:tr w:rsidR="007745CC" w:rsidRPr="009D4E75" w14:paraId="244759B7" w14:textId="77777777" w:rsidTr="00A50A8D">
        <w:tc>
          <w:tcPr>
            <w:tcW w:w="2898" w:type="dxa"/>
            <w:shd w:val="clear" w:color="auto" w:fill="auto"/>
          </w:tcPr>
          <w:p w14:paraId="21FDC299" w14:textId="77777777" w:rsidR="007745CC" w:rsidRPr="009D4E75" w:rsidRDefault="007745CC" w:rsidP="007745CC">
            <w:pPr>
              <w:tabs>
                <w:tab w:val="left" w:pos="540"/>
              </w:tabs>
              <w:autoSpaceDE w:val="0"/>
              <w:autoSpaceDN w:val="0"/>
              <w:spacing w:before="120" w:after="120" w:line="260" w:lineRule="atLeast"/>
              <w:ind w:left="-24" w:right="9"/>
              <w:jc w:val="thaiDistribute"/>
              <w:rPr>
                <w:rFonts w:ascii="Times New Roman" w:cs="Times New Roman"/>
                <w:sz w:val="22"/>
                <w:szCs w:val="22"/>
                <w:cs/>
              </w:rPr>
            </w:pPr>
            <w:r w:rsidRPr="009D4E75">
              <w:rPr>
                <w:rFonts w:ascii="Times New Roman" w:cs="Times New Roman"/>
                <w:sz w:val="22"/>
                <w:szCs w:val="22"/>
              </w:rPr>
              <w:t>The allocated area</w:t>
            </w:r>
          </w:p>
        </w:tc>
        <w:tc>
          <w:tcPr>
            <w:tcW w:w="236" w:type="dxa"/>
            <w:shd w:val="clear" w:color="auto" w:fill="auto"/>
          </w:tcPr>
          <w:p w14:paraId="1F1F1AFC" w14:textId="77777777"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b/>
                <w:bCs/>
                <w:sz w:val="22"/>
                <w:szCs w:val="22"/>
              </w:rPr>
            </w:pPr>
          </w:p>
        </w:tc>
        <w:tc>
          <w:tcPr>
            <w:tcW w:w="3184" w:type="dxa"/>
            <w:tcBorders>
              <w:top w:val="single" w:sz="4" w:space="0" w:color="auto"/>
            </w:tcBorders>
            <w:shd w:val="clear" w:color="auto" w:fill="auto"/>
          </w:tcPr>
          <w:p w14:paraId="075B0041" w14:textId="0410BB62"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12,270.62 Rai</w:t>
            </w:r>
          </w:p>
        </w:tc>
        <w:tc>
          <w:tcPr>
            <w:tcW w:w="270" w:type="dxa"/>
            <w:shd w:val="clear" w:color="auto" w:fill="auto"/>
          </w:tcPr>
          <w:p w14:paraId="492574C3" w14:textId="77777777"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Borders>
              <w:top w:val="single" w:sz="4" w:space="0" w:color="auto"/>
            </w:tcBorders>
            <w:shd w:val="clear" w:color="auto" w:fill="auto"/>
          </w:tcPr>
          <w:p w14:paraId="3CFD2AB1" w14:textId="7187855A"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10,612.35 Rai</w:t>
            </w:r>
          </w:p>
        </w:tc>
        <w:tc>
          <w:tcPr>
            <w:tcW w:w="270" w:type="dxa"/>
            <w:shd w:val="clear" w:color="auto" w:fill="auto"/>
          </w:tcPr>
          <w:p w14:paraId="575B9793" w14:textId="77777777"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482" w:type="dxa"/>
            <w:tcBorders>
              <w:top w:val="single" w:sz="4" w:space="0" w:color="auto"/>
            </w:tcBorders>
            <w:shd w:val="clear" w:color="auto" w:fill="auto"/>
          </w:tcPr>
          <w:p w14:paraId="3E51C280" w14:textId="77777777" w:rsidR="007745CC" w:rsidRPr="009D4E75" w:rsidRDefault="007745CC" w:rsidP="007745CC">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w:t>
            </w:r>
            <w:proofErr w:type="gramStart"/>
            <w:r w:rsidRPr="009D4E75">
              <w:rPr>
                <w:rFonts w:ascii="Times New Roman" w:cs="Times New Roman"/>
                <w:sz w:val="22"/>
                <w:szCs w:val="22"/>
              </w:rPr>
              <w:t>1 :</w:t>
            </w:r>
            <w:proofErr w:type="gramEnd"/>
            <w:r w:rsidRPr="009D4E75">
              <w:rPr>
                <w:rFonts w:ascii="Times New Roman" w:cs="Times New Roman"/>
                <w:sz w:val="22"/>
                <w:szCs w:val="22"/>
              </w:rPr>
              <w:t xml:space="preserve"> 26,508</w:t>
            </w:r>
            <w:r w:rsidRPr="009D4E75">
              <w:rPr>
                <w:rFonts w:ascii="Times New Roman" w:cs="Times New Roman"/>
                <w:sz w:val="22"/>
                <w:szCs w:val="22"/>
                <w:cs/>
              </w:rPr>
              <w:t>.</w:t>
            </w:r>
            <w:r w:rsidRPr="009D4E75">
              <w:rPr>
                <w:rFonts w:ascii="Times New Roman" w:cs="Times New Roman"/>
                <w:sz w:val="22"/>
                <w:szCs w:val="22"/>
              </w:rPr>
              <w:t>56 Rai</w:t>
            </w:r>
          </w:p>
          <w:p w14:paraId="619F7E97" w14:textId="77777777" w:rsidR="007745CC" w:rsidRPr="009D4E75" w:rsidRDefault="007745CC" w:rsidP="007745CC">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2 and </w:t>
            </w:r>
            <w:proofErr w:type="gramStart"/>
            <w:r w:rsidRPr="009D4E75">
              <w:rPr>
                <w:rFonts w:ascii="Times New Roman" w:cs="Times New Roman"/>
                <w:sz w:val="22"/>
                <w:szCs w:val="22"/>
              </w:rPr>
              <w:t>3  :</w:t>
            </w:r>
            <w:proofErr w:type="gramEnd"/>
            <w:r w:rsidRPr="009D4E75">
              <w:rPr>
                <w:rFonts w:ascii="Times New Roman" w:cs="Times New Roman"/>
                <w:sz w:val="22"/>
                <w:szCs w:val="22"/>
              </w:rPr>
              <w:t xml:space="preserve"> 62,781.72 Rai</w:t>
            </w:r>
          </w:p>
          <w:p w14:paraId="038F1C8F" w14:textId="3EC85BBE" w:rsidR="007745CC" w:rsidRPr="009D4E75" w:rsidRDefault="007745CC" w:rsidP="007745CC">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Group 4 and </w:t>
            </w:r>
            <w:proofErr w:type="gramStart"/>
            <w:r w:rsidRPr="009D4E75">
              <w:rPr>
                <w:rFonts w:ascii="Times New Roman" w:cs="Times New Roman"/>
                <w:sz w:val="22"/>
                <w:szCs w:val="22"/>
              </w:rPr>
              <w:t>5 :</w:t>
            </w:r>
            <w:proofErr w:type="gramEnd"/>
            <w:r w:rsidRPr="009D4E75">
              <w:rPr>
                <w:rFonts w:ascii="Times New Roman" w:cs="Times New Roman"/>
                <w:sz w:val="22"/>
                <w:szCs w:val="22"/>
              </w:rPr>
              <w:t xml:space="preserve"> 65,547.74 Rai</w:t>
            </w:r>
          </w:p>
        </w:tc>
      </w:tr>
      <w:tr w:rsidR="008743B9" w:rsidRPr="009D4E75" w14:paraId="2B9D582A" w14:textId="77777777" w:rsidTr="00A50A8D">
        <w:tc>
          <w:tcPr>
            <w:tcW w:w="2898" w:type="dxa"/>
            <w:shd w:val="clear" w:color="auto" w:fill="auto"/>
          </w:tcPr>
          <w:p w14:paraId="60498B0F" w14:textId="77777777" w:rsidR="008743B9" w:rsidRPr="009D4E75" w:rsidRDefault="008743B9" w:rsidP="008743B9">
            <w:pPr>
              <w:tabs>
                <w:tab w:val="left" w:pos="540"/>
              </w:tabs>
              <w:autoSpaceDE w:val="0"/>
              <w:autoSpaceDN w:val="0"/>
              <w:spacing w:before="120" w:after="120" w:line="260" w:lineRule="atLeast"/>
              <w:ind w:left="-24" w:right="9"/>
              <w:jc w:val="thaiDistribute"/>
              <w:rPr>
                <w:rFonts w:ascii="Times New Roman" w:cs="Times New Roman"/>
                <w:sz w:val="22"/>
                <w:szCs w:val="22"/>
              </w:rPr>
            </w:pPr>
            <w:r w:rsidRPr="009D4E75">
              <w:rPr>
                <w:rFonts w:ascii="Times New Roman" w:cs="Times New Roman"/>
                <w:sz w:val="22"/>
                <w:szCs w:val="22"/>
              </w:rPr>
              <w:t>Period</w:t>
            </w:r>
          </w:p>
        </w:tc>
        <w:tc>
          <w:tcPr>
            <w:tcW w:w="236" w:type="dxa"/>
            <w:shd w:val="clear" w:color="auto" w:fill="auto"/>
          </w:tcPr>
          <w:p w14:paraId="0068A687" w14:textId="77777777" w:rsidR="008743B9" w:rsidRPr="009D4E75"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694" w:type="dxa"/>
            <w:gridSpan w:val="3"/>
            <w:shd w:val="clear" w:color="auto" w:fill="auto"/>
          </w:tcPr>
          <w:p w14:paraId="49C947FC" w14:textId="77777777" w:rsidR="008743B9" w:rsidRPr="009D4E75" w:rsidRDefault="008743B9" w:rsidP="008743B9">
            <w:pPr>
              <w:tabs>
                <w:tab w:val="left" w:pos="540"/>
              </w:tabs>
              <w:autoSpaceDE w:val="0"/>
              <w:autoSpaceDN w:val="0"/>
              <w:spacing w:before="120" w:after="120" w:line="260" w:lineRule="atLeast"/>
              <w:ind w:right="9"/>
              <w:rPr>
                <w:rFonts w:ascii="Times New Roman" w:cs="Times New Roman"/>
                <w:sz w:val="22"/>
                <w:szCs w:val="22"/>
              </w:rPr>
            </w:pPr>
            <w:r w:rsidRPr="009D4E75">
              <w:rPr>
                <w:rFonts w:ascii="Times New Roman" w:cs="Times New Roman"/>
                <w:sz w:val="22"/>
                <w:szCs w:val="22"/>
              </w:rPr>
              <w:t>30</w:t>
            </w:r>
            <w:r w:rsidRPr="009D4E75">
              <w:rPr>
                <w:rFonts w:ascii="Times New Roman" w:cs="Times New Roman"/>
                <w:sz w:val="22"/>
                <w:szCs w:val="22"/>
                <w:cs/>
              </w:rPr>
              <w:t xml:space="preserve"> </w:t>
            </w:r>
            <w:r w:rsidRPr="009D4E75">
              <w:rPr>
                <w:rFonts w:ascii="Times New Roman" w:cs="Times New Roman"/>
                <w:sz w:val="22"/>
                <w:szCs w:val="22"/>
              </w:rPr>
              <w:t>Years from</w:t>
            </w:r>
            <w:r w:rsidRPr="009D4E75">
              <w:rPr>
                <w:rFonts w:ascii="Times New Roman" w:cs="Times New Roman"/>
                <w:sz w:val="22"/>
                <w:szCs w:val="22"/>
                <w:cs/>
              </w:rPr>
              <w:t xml:space="preserve"> </w:t>
            </w:r>
            <w:r w:rsidRPr="009D4E75">
              <w:rPr>
                <w:rFonts w:ascii="Times New Roman" w:cs="Times New Roman"/>
                <w:sz w:val="22"/>
                <w:szCs w:val="22"/>
              </w:rPr>
              <w:t>September</w:t>
            </w:r>
            <w:r w:rsidRPr="009D4E75">
              <w:rPr>
                <w:rFonts w:ascii="Times New Roman" w:cs="Times New Roman"/>
                <w:sz w:val="22"/>
                <w:szCs w:val="22"/>
                <w:cs/>
              </w:rPr>
              <w:t xml:space="preserve"> </w:t>
            </w:r>
            <w:r w:rsidRPr="009D4E75">
              <w:rPr>
                <w:rFonts w:ascii="Times New Roman" w:cs="Times New Roman"/>
                <w:sz w:val="22"/>
                <w:szCs w:val="22"/>
              </w:rPr>
              <w:t>2022 to September 2052</w:t>
            </w:r>
            <w:r w:rsidRPr="009D4E75">
              <w:rPr>
                <w:rFonts w:ascii="Times New Roman" w:cs="Times New Roman"/>
                <w:sz w:val="22"/>
                <w:szCs w:val="22"/>
                <w:cs/>
              </w:rPr>
              <w:t xml:space="preserve"> </w:t>
            </w:r>
          </w:p>
          <w:p w14:paraId="49DB5834" w14:textId="77777777" w:rsidR="008743B9" w:rsidRPr="009D4E75" w:rsidRDefault="008743B9" w:rsidP="008743B9">
            <w:pPr>
              <w:tabs>
                <w:tab w:val="left" w:pos="540"/>
              </w:tabs>
              <w:autoSpaceDE w:val="0"/>
              <w:autoSpaceDN w:val="0"/>
              <w:spacing w:before="120" w:after="120" w:line="260" w:lineRule="atLeast"/>
              <w:ind w:right="9"/>
              <w:rPr>
                <w:rFonts w:ascii="Times New Roman" w:cs="Times New Roman"/>
                <w:sz w:val="22"/>
                <w:szCs w:val="22"/>
              </w:rPr>
            </w:pPr>
          </w:p>
          <w:p w14:paraId="7ED399F4" w14:textId="77777777" w:rsidR="008743B9" w:rsidRPr="009D4E75" w:rsidRDefault="008743B9" w:rsidP="008743B9">
            <w:pPr>
              <w:tabs>
                <w:tab w:val="left" w:pos="540"/>
              </w:tabs>
              <w:autoSpaceDE w:val="0"/>
              <w:autoSpaceDN w:val="0"/>
              <w:spacing w:before="120" w:after="120" w:line="260" w:lineRule="atLeast"/>
              <w:ind w:right="9"/>
              <w:rPr>
                <w:rFonts w:ascii="Times New Roman" w:cs="Times New Roman"/>
                <w:sz w:val="22"/>
                <w:szCs w:val="22"/>
              </w:rPr>
            </w:pPr>
          </w:p>
          <w:p w14:paraId="388B1980" w14:textId="77777777" w:rsidR="00A50A8D" w:rsidRPr="009D4E75" w:rsidRDefault="00A50A8D" w:rsidP="008743B9">
            <w:pPr>
              <w:tabs>
                <w:tab w:val="left" w:pos="540"/>
              </w:tabs>
              <w:autoSpaceDE w:val="0"/>
              <w:autoSpaceDN w:val="0"/>
              <w:spacing w:before="120" w:after="120" w:line="260" w:lineRule="atLeast"/>
              <w:ind w:right="9"/>
              <w:rPr>
                <w:rFonts w:ascii="Times New Roman" w:cs="Times New Roman"/>
                <w:sz w:val="22"/>
                <w:szCs w:val="22"/>
              </w:rPr>
            </w:pPr>
          </w:p>
          <w:p w14:paraId="16C62865" w14:textId="77777777" w:rsidR="008743B9" w:rsidRPr="009D4E75"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Return the mangrove area when due</w:t>
            </w:r>
          </w:p>
        </w:tc>
        <w:tc>
          <w:tcPr>
            <w:tcW w:w="270" w:type="dxa"/>
            <w:shd w:val="clear" w:color="auto" w:fill="auto"/>
          </w:tcPr>
          <w:p w14:paraId="4B085CD1" w14:textId="77777777" w:rsidR="008743B9" w:rsidRPr="009D4E75"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2" w:type="dxa"/>
            <w:shd w:val="clear" w:color="auto" w:fill="auto"/>
          </w:tcPr>
          <w:p w14:paraId="4E2F74ED" w14:textId="77777777" w:rsidR="008743B9" w:rsidRPr="009D4E75" w:rsidRDefault="008743B9" w:rsidP="008743B9">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30</w:t>
            </w:r>
            <w:r w:rsidRPr="009D4E75">
              <w:rPr>
                <w:rFonts w:ascii="Times New Roman" w:cs="Times New Roman"/>
                <w:sz w:val="22"/>
                <w:szCs w:val="22"/>
                <w:cs/>
              </w:rPr>
              <w:t xml:space="preserve"> </w:t>
            </w:r>
            <w:r w:rsidRPr="009D4E75">
              <w:rPr>
                <w:rFonts w:ascii="Times New Roman" w:cs="Times New Roman"/>
                <w:sz w:val="22"/>
                <w:szCs w:val="22"/>
              </w:rPr>
              <w:t xml:space="preserve">Years </w:t>
            </w:r>
          </w:p>
          <w:p w14:paraId="0DA58F47" w14:textId="77777777" w:rsidR="008743B9" w:rsidRPr="009D4E75" w:rsidRDefault="008743B9" w:rsidP="008743B9">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w:t>
            </w:r>
            <w:proofErr w:type="gramStart"/>
            <w:r w:rsidRPr="009D4E75">
              <w:rPr>
                <w:rFonts w:ascii="Times New Roman" w:cs="Times New Roman"/>
                <w:sz w:val="22"/>
                <w:szCs w:val="22"/>
              </w:rPr>
              <w:t>1 :</w:t>
            </w:r>
            <w:proofErr w:type="gramEnd"/>
            <w:r w:rsidRPr="009D4E75">
              <w:rPr>
                <w:rFonts w:ascii="Times New Roman" w:cs="Times New Roman"/>
                <w:sz w:val="22"/>
                <w:szCs w:val="22"/>
              </w:rPr>
              <w:t xml:space="preserve"> From</w:t>
            </w:r>
            <w:r w:rsidRPr="009D4E75">
              <w:rPr>
                <w:rFonts w:ascii="Times New Roman" w:cs="Times New Roman"/>
                <w:sz w:val="22"/>
                <w:szCs w:val="22"/>
                <w:cs/>
              </w:rPr>
              <w:t xml:space="preserve"> </w:t>
            </w:r>
            <w:r w:rsidRPr="009D4E75">
              <w:rPr>
                <w:rFonts w:ascii="Times New Roman" w:cs="Times New Roman"/>
                <w:sz w:val="22"/>
                <w:szCs w:val="22"/>
              </w:rPr>
              <w:t>March</w:t>
            </w:r>
            <w:r w:rsidRPr="009D4E75">
              <w:rPr>
                <w:rFonts w:ascii="Times New Roman" w:cs="Times New Roman"/>
                <w:sz w:val="22"/>
                <w:szCs w:val="22"/>
                <w:cs/>
              </w:rPr>
              <w:t xml:space="preserve"> </w:t>
            </w:r>
            <w:r w:rsidRPr="009D4E75">
              <w:rPr>
                <w:rFonts w:ascii="Times New Roman" w:cs="Times New Roman"/>
                <w:sz w:val="22"/>
                <w:szCs w:val="22"/>
              </w:rPr>
              <w:t>2023 to March 2053</w:t>
            </w:r>
          </w:p>
          <w:p w14:paraId="23764ED7" w14:textId="77777777" w:rsidR="008743B9" w:rsidRPr="009D4E75" w:rsidRDefault="008743B9" w:rsidP="008743B9">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2 and </w:t>
            </w:r>
            <w:proofErr w:type="gramStart"/>
            <w:r w:rsidRPr="009D4E75">
              <w:rPr>
                <w:rFonts w:ascii="Times New Roman" w:cs="Times New Roman"/>
                <w:sz w:val="22"/>
                <w:szCs w:val="22"/>
              </w:rPr>
              <w:t>3 :</w:t>
            </w:r>
            <w:proofErr w:type="gramEnd"/>
            <w:r w:rsidRPr="009D4E75">
              <w:rPr>
                <w:rFonts w:ascii="Times New Roman" w:cs="Times New Roman"/>
                <w:sz w:val="22"/>
                <w:szCs w:val="22"/>
              </w:rPr>
              <w:t xml:space="preserve"> From</w:t>
            </w:r>
            <w:r w:rsidRPr="009D4E75">
              <w:rPr>
                <w:rFonts w:ascii="Times New Roman" w:cs="Times New Roman"/>
                <w:sz w:val="22"/>
                <w:szCs w:val="22"/>
                <w:cs/>
              </w:rPr>
              <w:t xml:space="preserve"> </w:t>
            </w:r>
            <w:r w:rsidRPr="009D4E75">
              <w:rPr>
                <w:rFonts w:ascii="Times New Roman" w:cs="Times New Roman"/>
                <w:sz w:val="22"/>
                <w:szCs w:val="22"/>
              </w:rPr>
              <w:t>July</w:t>
            </w:r>
            <w:r w:rsidRPr="009D4E75">
              <w:rPr>
                <w:rFonts w:ascii="Times New Roman" w:cs="Times New Roman"/>
                <w:sz w:val="22"/>
                <w:szCs w:val="22"/>
                <w:cs/>
              </w:rPr>
              <w:t xml:space="preserve"> </w:t>
            </w:r>
            <w:r w:rsidRPr="009D4E75">
              <w:rPr>
                <w:rFonts w:ascii="Times New Roman" w:cs="Times New Roman"/>
                <w:sz w:val="22"/>
                <w:szCs w:val="22"/>
              </w:rPr>
              <w:t>2023 to July 2053</w:t>
            </w:r>
          </w:p>
          <w:p w14:paraId="3CFC06CA" w14:textId="0CBB62DA" w:rsidR="008743B9" w:rsidRPr="009D4E75" w:rsidRDefault="008743B9" w:rsidP="008743B9">
            <w:pPr>
              <w:tabs>
                <w:tab w:val="left" w:pos="540"/>
              </w:tabs>
              <w:autoSpaceDE w:val="0"/>
              <w:autoSpaceDN w:val="0"/>
              <w:spacing w:before="120" w:after="120" w:line="260" w:lineRule="atLeast"/>
              <w:ind w:right="9"/>
              <w:jc w:val="thaiDistribute"/>
              <w:rPr>
                <w:rFonts w:ascii="Times New Roman" w:cs="Times New Roman"/>
                <w:sz w:val="22"/>
                <w:szCs w:val="22"/>
              </w:rPr>
            </w:pPr>
            <w:r w:rsidRPr="009D4E75">
              <w:rPr>
                <w:rFonts w:ascii="Times New Roman" w:cs="Times New Roman"/>
                <w:spacing w:val="-16"/>
                <w:sz w:val="22"/>
                <w:szCs w:val="22"/>
              </w:rPr>
              <w:t xml:space="preserve">Group 4 and </w:t>
            </w:r>
            <w:proofErr w:type="gramStart"/>
            <w:r w:rsidRPr="009D4E75">
              <w:rPr>
                <w:rFonts w:ascii="Times New Roman" w:cs="Times New Roman"/>
                <w:spacing w:val="-16"/>
                <w:sz w:val="22"/>
                <w:szCs w:val="22"/>
              </w:rPr>
              <w:t>5 :</w:t>
            </w:r>
            <w:proofErr w:type="gramEnd"/>
            <w:r w:rsidRPr="009D4E75">
              <w:rPr>
                <w:rFonts w:ascii="Times New Roman" w:cs="Times New Roman"/>
                <w:spacing w:val="-16"/>
                <w:sz w:val="22"/>
                <w:szCs w:val="22"/>
              </w:rPr>
              <w:t xml:space="preserve"> From September 2023 to September 2053</w:t>
            </w:r>
          </w:p>
        </w:tc>
      </w:tr>
      <w:tr w:rsidR="00B6168A" w:rsidRPr="009D4E75" w14:paraId="39EC92D5" w14:textId="77777777" w:rsidTr="00A50A8D">
        <w:trPr>
          <w:trHeight w:val="540"/>
        </w:trPr>
        <w:tc>
          <w:tcPr>
            <w:tcW w:w="2898" w:type="dxa"/>
            <w:shd w:val="clear" w:color="auto" w:fill="auto"/>
          </w:tcPr>
          <w:p w14:paraId="4E4C027F" w14:textId="77777777" w:rsidR="00B6168A" w:rsidRPr="009D4E75"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r w:rsidRPr="009D4E75">
              <w:rPr>
                <w:rFonts w:ascii="Times New Roman" w:cs="Times New Roman"/>
                <w:sz w:val="22"/>
                <w:szCs w:val="22"/>
              </w:rPr>
              <w:t>The carbon credits allocation</w:t>
            </w:r>
          </w:p>
        </w:tc>
        <w:tc>
          <w:tcPr>
            <w:tcW w:w="236" w:type="dxa"/>
            <w:shd w:val="clear" w:color="auto" w:fill="auto"/>
          </w:tcPr>
          <w:p w14:paraId="5508A7AA"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48150351"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9D4E75">
              <w:rPr>
                <w:rFonts w:ascii="Times New Roman" w:cs="Times New Roman"/>
                <w:sz w:val="22"/>
                <w:szCs w:val="22"/>
              </w:rPr>
              <w:t xml:space="preserve">The Subsidiary at the rate of 90% </w:t>
            </w:r>
          </w:p>
        </w:tc>
        <w:tc>
          <w:tcPr>
            <w:tcW w:w="270" w:type="dxa"/>
            <w:shd w:val="clear" w:color="auto" w:fill="auto"/>
          </w:tcPr>
          <w:p w14:paraId="692D1D1B"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02C2771E"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The Subsidiary at the rate of 85% </w:t>
            </w:r>
          </w:p>
        </w:tc>
        <w:tc>
          <w:tcPr>
            <w:tcW w:w="270" w:type="dxa"/>
            <w:shd w:val="clear" w:color="auto" w:fill="auto"/>
          </w:tcPr>
          <w:p w14:paraId="7960795C"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482" w:type="dxa"/>
            <w:shd w:val="clear" w:color="auto" w:fill="auto"/>
          </w:tcPr>
          <w:p w14:paraId="051CB8DC"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The Subsidiary at the rate of 70% </w:t>
            </w:r>
          </w:p>
        </w:tc>
      </w:tr>
      <w:tr w:rsidR="00B6168A" w:rsidRPr="009D4E75" w14:paraId="112AB222" w14:textId="77777777" w:rsidTr="00A50A8D">
        <w:tc>
          <w:tcPr>
            <w:tcW w:w="2898" w:type="dxa"/>
            <w:shd w:val="clear" w:color="auto" w:fill="auto"/>
          </w:tcPr>
          <w:p w14:paraId="43C9D716" w14:textId="77777777" w:rsidR="00B6168A" w:rsidRPr="009D4E75"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314D3B70"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7AEE065C"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rPr>
            </w:pPr>
            <w:r w:rsidRPr="009D4E75">
              <w:rPr>
                <w:rFonts w:ascii="Times New Roman" w:cs="Times New Roman"/>
                <w:spacing w:val="-2"/>
                <w:sz w:val="22"/>
                <w:szCs w:val="22"/>
              </w:rPr>
              <w:t xml:space="preserve">The Department of Marine and Coastal Resources at the rate of </w:t>
            </w:r>
            <w:r w:rsidRPr="009D4E75">
              <w:rPr>
                <w:rFonts w:ascii="Times New Roman" w:cs="Times New Roman"/>
                <w:spacing w:val="-2"/>
                <w:sz w:val="22"/>
                <w:szCs w:val="22"/>
                <w:cs/>
              </w:rPr>
              <w:t>10%</w:t>
            </w:r>
          </w:p>
        </w:tc>
        <w:tc>
          <w:tcPr>
            <w:tcW w:w="270" w:type="dxa"/>
            <w:shd w:val="clear" w:color="auto" w:fill="auto"/>
          </w:tcPr>
          <w:p w14:paraId="1876ECFD"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256E593D"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9D4E75">
              <w:rPr>
                <w:rFonts w:ascii="Times New Roman" w:cs="Times New Roman"/>
                <w:spacing w:val="-2"/>
                <w:sz w:val="22"/>
                <w:szCs w:val="22"/>
              </w:rPr>
              <w:t xml:space="preserve">The Department of Marine and Coastal Resources at the rate of </w:t>
            </w:r>
            <w:r w:rsidRPr="009D4E75">
              <w:rPr>
                <w:rFonts w:ascii="Times New Roman" w:cs="Times New Roman"/>
                <w:spacing w:val="-2"/>
                <w:sz w:val="22"/>
                <w:szCs w:val="22"/>
                <w:cs/>
              </w:rPr>
              <w:t>10%</w:t>
            </w:r>
          </w:p>
        </w:tc>
        <w:tc>
          <w:tcPr>
            <w:tcW w:w="270" w:type="dxa"/>
            <w:shd w:val="clear" w:color="auto" w:fill="auto"/>
          </w:tcPr>
          <w:p w14:paraId="15623CE6"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482" w:type="dxa"/>
            <w:shd w:val="clear" w:color="auto" w:fill="auto"/>
          </w:tcPr>
          <w:p w14:paraId="74C6FED2"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9D4E75">
              <w:rPr>
                <w:rFonts w:ascii="Times New Roman" w:cs="Times New Roman"/>
                <w:spacing w:val="-2"/>
                <w:sz w:val="22"/>
                <w:szCs w:val="22"/>
              </w:rPr>
              <w:t xml:space="preserve">The Department of Marine and Coastal Resources at the rate of </w:t>
            </w:r>
            <w:r w:rsidRPr="009D4E75">
              <w:rPr>
                <w:rFonts w:ascii="Times New Roman" w:cs="Times New Roman"/>
                <w:spacing w:val="-2"/>
                <w:sz w:val="22"/>
                <w:szCs w:val="22"/>
                <w:cs/>
              </w:rPr>
              <w:t>10%</w:t>
            </w:r>
          </w:p>
        </w:tc>
      </w:tr>
      <w:tr w:rsidR="00B6168A" w:rsidRPr="009D4E75" w14:paraId="16FA9444" w14:textId="77777777" w:rsidTr="00A50A8D">
        <w:tc>
          <w:tcPr>
            <w:tcW w:w="2898" w:type="dxa"/>
            <w:shd w:val="clear" w:color="auto" w:fill="auto"/>
          </w:tcPr>
          <w:p w14:paraId="2E006EEF" w14:textId="77777777" w:rsidR="00B6168A" w:rsidRPr="009D4E75"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61ACA395"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370C8663"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270" w:type="dxa"/>
            <w:shd w:val="clear" w:color="auto" w:fill="auto"/>
          </w:tcPr>
          <w:p w14:paraId="768C5615"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00CF66D5"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9D4E75">
              <w:rPr>
                <w:rFonts w:ascii="Times New Roman" w:cs="Times New Roman"/>
                <w:sz w:val="22"/>
                <w:szCs w:val="22"/>
              </w:rPr>
              <w:t>The other company at the rate of 5%</w:t>
            </w:r>
          </w:p>
        </w:tc>
        <w:tc>
          <w:tcPr>
            <w:tcW w:w="270" w:type="dxa"/>
            <w:shd w:val="clear" w:color="auto" w:fill="auto"/>
          </w:tcPr>
          <w:p w14:paraId="2FA8AEF4"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482" w:type="dxa"/>
            <w:shd w:val="clear" w:color="auto" w:fill="auto"/>
          </w:tcPr>
          <w:p w14:paraId="754C9B9C"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9D4E75">
              <w:rPr>
                <w:rFonts w:ascii="Times New Roman" w:cs="Times New Roman"/>
                <w:sz w:val="22"/>
                <w:szCs w:val="22"/>
              </w:rPr>
              <w:t>The Community at the rate of 20%</w:t>
            </w:r>
          </w:p>
        </w:tc>
      </w:tr>
    </w:tbl>
    <w:p w14:paraId="5049E6D8" w14:textId="77777777" w:rsidR="00B6168A" w:rsidRPr="009D4E75" w:rsidRDefault="00B6168A" w:rsidP="00B6168A">
      <w:pPr>
        <w:ind w:left="533" w:right="14"/>
        <w:rPr>
          <w:rFonts w:ascii="Times New Roman" w:cs="Times New Roman"/>
          <w:b/>
          <w:bCs/>
          <w:sz w:val="22"/>
          <w:szCs w:val="22"/>
        </w:rPr>
      </w:pPr>
    </w:p>
    <w:p w14:paraId="3E29D718" w14:textId="77777777" w:rsidR="003C12E0" w:rsidRPr="009D4E75" w:rsidRDefault="003C12E0" w:rsidP="003D482C">
      <w:pPr>
        <w:tabs>
          <w:tab w:val="num" w:pos="0"/>
        </w:tabs>
        <w:ind w:left="426" w:right="-17"/>
        <w:jc w:val="thaiDistribute"/>
        <w:rPr>
          <w:rFonts w:ascii="Times New Roman" w:cs="Cordia New"/>
          <w:bCs/>
          <w:sz w:val="22"/>
          <w:szCs w:val="22"/>
        </w:rPr>
      </w:pPr>
    </w:p>
    <w:p w14:paraId="662D7966" w14:textId="77777777" w:rsidR="003C12E0" w:rsidRPr="009D4E75" w:rsidRDefault="003C12E0" w:rsidP="003D482C">
      <w:pPr>
        <w:tabs>
          <w:tab w:val="num" w:pos="0"/>
        </w:tabs>
        <w:ind w:left="426" w:right="-17"/>
        <w:jc w:val="thaiDistribute"/>
        <w:rPr>
          <w:rFonts w:ascii="Times New Roman" w:cs="Cordia New"/>
          <w:bCs/>
          <w:sz w:val="22"/>
          <w:szCs w:val="22"/>
        </w:rPr>
        <w:sectPr w:rsidR="003C12E0" w:rsidRPr="009D4E75" w:rsidSect="000C12B9">
          <w:pgSz w:w="16838" w:h="11906" w:orient="landscape" w:code="9"/>
          <w:pgMar w:top="1276" w:right="1134" w:bottom="991" w:left="907" w:header="431" w:footer="720" w:gutter="0"/>
          <w:cols w:space="708"/>
          <w:docGrid w:linePitch="435"/>
        </w:sectPr>
      </w:pPr>
    </w:p>
    <w:p w14:paraId="79973B68" w14:textId="28663D9D" w:rsidR="00B6168A" w:rsidRPr="009D4E75" w:rsidRDefault="00B6168A" w:rsidP="00FF0C07">
      <w:pPr>
        <w:tabs>
          <w:tab w:val="left" w:pos="540"/>
        </w:tabs>
        <w:ind w:left="450" w:right="14" w:hanging="468"/>
        <w:rPr>
          <w:rFonts w:ascii="Times New Roman" w:cs="Times New Roman"/>
          <w:b/>
          <w:bCs/>
          <w:sz w:val="22"/>
          <w:szCs w:val="22"/>
        </w:rPr>
      </w:pPr>
      <w:r w:rsidRPr="009D4E75">
        <w:rPr>
          <w:rFonts w:ascii="Times New Roman" w:cs="Times New Roman"/>
          <w:b/>
          <w:bCs/>
          <w:sz w:val="22"/>
          <w:szCs w:val="22"/>
        </w:rPr>
        <w:lastRenderedPageBreak/>
        <w:t>3</w:t>
      </w:r>
      <w:r w:rsidR="001021A7" w:rsidRPr="009D4E75">
        <w:rPr>
          <w:rFonts w:ascii="Times New Roman" w:cs="Times New Roman"/>
          <w:b/>
          <w:bCs/>
          <w:sz w:val="22"/>
          <w:szCs w:val="22"/>
        </w:rPr>
        <w:t>7</w:t>
      </w:r>
      <w:r w:rsidRPr="009D4E75">
        <w:rPr>
          <w:rFonts w:ascii="Times New Roman" w:cs="Times New Roman"/>
          <w:b/>
          <w:bCs/>
          <w:sz w:val="22"/>
          <w:szCs w:val="22"/>
        </w:rPr>
        <w:t>.2</w:t>
      </w:r>
      <w:r w:rsidRPr="009D4E75">
        <w:rPr>
          <w:rFonts w:ascii="Times New Roman" w:cs="Times New Roman"/>
          <w:b/>
          <w:bCs/>
          <w:sz w:val="22"/>
          <w:szCs w:val="22"/>
        </w:rPr>
        <w:tab/>
        <w:t>Mangrove reforestation agreements</w:t>
      </w:r>
    </w:p>
    <w:p w14:paraId="39CF0090" w14:textId="77777777" w:rsidR="00B6168A" w:rsidRPr="009D4E75" w:rsidRDefault="00B6168A" w:rsidP="00B6168A">
      <w:pPr>
        <w:tabs>
          <w:tab w:val="num" w:pos="0"/>
        </w:tabs>
        <w:ind w:left="540" w:right="-17"/>
        <w:jc w:val="thaiDistribute"/>
        <w:rPr>
          <w:rFonts w:ascii="Times New Roman" w:cs="Times New Roman"/>
          <w:sz w:val="22"/>
          <w:szCs w:val="22"/>
        </w:rPr>
      </w:pPr>
    </w:p>
    <w:p w14:paraId="555570D9"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Rolling Concept Innovation Company Limited</w:t>
      </w:r>
    </w:p>
    <w:p w14:paraId="49D71B2F" w14:textId="77777777" w:rsidR="00B6168A" w:rsidRPr="009D4E75" w:rsidRDefault="00B6168A" w:rsidP="00B6168A">
      <w:pPr>
        <w:tabs>
          <w:tab w:val="num" w:pos="0"/>
        </w:tabs>
        <w:ind w:left="540" w:right="-17"/>
        <w:jc w:val="thaiDistribute"/>
        <w:rPr>
          <w:rFonts w:ascii="Times New Roman" w:cs="Times New Roman"/>
          <w:sz w:val="22"/>
          <w:szCs w:val="22"/>
        </w:rPr>
      </w:pPr>
    </w:p>
    <w:p w14:paraId="5C3AB88F" w14:textId="6F96F674"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Siam TC Technology Company Limited and joint invested with other company (see note </w:t>
      </w:r>
      <w:r w:rsidR="009B7A23" w:rsidRPr="009D4E75">
        <w:rPr>
          <w:rFonts w:ascii="Times New Roman" w:cs="Times New Roman"/>
          <w:sz w:val="22"/>
          <w:szCs w:val="22"/>
        </w:rPr>
        <w:t>3</w:t>
      </w:r>
      <w:r w:rsidRPr="009D4E75">
        <w:rPr>
          <w:rFonts w:ascii="Times New Roman" w:cs="Times New Roman"/>
          <w:sz w:val="22"/>
          <w:szCs w:val="22"/>
        </w:rPr>
        <w:t xml:space="preserve">7.3) entered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9D4E75">
        <w:rPr>
          <w:rFonts w:ascii="Times New Roman" w:cs="Times New Roman"/>
          <w:bCs/>
          <w:sz w:val="22"/>
          <w:szCs w:val="22"/>
        </w:rPr>
        <w:t>and</w:t>
      </w:r>
      <w:r w:rsidRPr="009D4E75">
        <w:rPr>
          <w:rFonts w:ascii="Times New Roman" w:cs="Times New Roman"/>
          <w:sz w:val="22"/>
          <w:szCs w:val="22"/>
        </w:rPr>
        <w:t xml:space="preserve"> maintenance for organizations or third parties, B.E. 2564, or the mangrove reforestation manual for carbon credits by organizations or third parties B.E. 2564 (revised edition).</w:t>
      </w:r>
    </w:p>
    <w:p w14:paraId="53C721A9" w14:textId="77777777" w:rsidR="00B6168A" w:rsidRPr="009D4E75" w:rsidRDefault="00B6168A" w:rsidP="00B6168A">
      <w:pPr>
        <w:tabs>
          <w:tab w:val="num" w:pos="0"/>
        </w:tabs>
        <w:ind w:left="540" w:right="-17"/>
        <w:jc w:val="thaiDistribute"/>
        <w:rPr>
          <w:rFonts w:ascii="Times New Roman" w:cs="Times New Roman"/>
          <w:sz w:val="22"/>
          <w:szCs w:val="22"/>
        </w:rPr>
      </w:pPr>
    </w:p>
    <w:tbl>
      <w:tblPr>
        <w:tblW w:w="8622" w:type="dxa"/>
        <w:tblInd w:w="603" w:type="dxa"/>
        <w:tblLook w:val="04A0" w:firstRow="1" w:lastRow="0" w:firstColumn="1" w:lastColumn="0" w:noHBand="0" w:noVBand="1"/>
      </w:tblPr>
      <w:tblGrid>
        <w:gridCol w:w="2061"/>
        <w:gridCol w:w="236"/>
        <w:gridCol w:w="3040"/>
        <w:gridCol w:w="270"/>
        <w:gridCol w:w="3015"/>
      </w:tblGrid>
      <w:tr w:rsidR="00B6168A" w:rsidRPr="009D4E75" w14:paraId="251206D6" w14:textId="77777777" w:rsidTr="00FF0C07">
        <w:tc>
          <w:tcPr>
            <w:tcW w:w="2061" w:type="dxa"/>
            <w:shd w:val="clear" w:color="auto" w:fill="auto"/>
          </w:tcPr>
          <w:p w14:paraId="196336D3" w14:textId="77777777" w:rsidR="00B6168A" w:rsidRPr="009D4E75"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0E3AFBBF"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bottom w:val="single" w:sz="4" w:space="0" w:color="auto"/>
            </w:tcBorders>
            <w:shd w:val="clear" w:color="auto" w:fill="auto"/>
            <w:vAlign w:val="bottom"/>
          </w:tcPr>
          <w:p w14:paraId="07D87F9E"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9D4E75">
              <w:rPr>
                <w:rFonts w:ascii="Times New Roman" w:cs="Times New Roman"/>
                <w:sz w:val="22"/>
                <w:szCs w:val="22"/>
              </w:rPr>
              <w:t>Subsidiary</w:t>
            </w:r>
          </w:p>
        </w:tc>
        <w:tc>
          <w:tcPr>
            <w:tcW w:w="270" w:type="dxa"/>
            <w:shd w:val="clear" w:color="auto" w:fill="auto"/>
            <w:vAlign w:val="bottom"/>
          </w:tcPr>
          <w:p w14:paraId="17A490D7"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bottom w:val="single" w:sz="4" w:space="0" w:color="auto"/>
            </w:tcBorders>
            <w:shd w:val="clear" w:color="auto" w:fill="auto"/>
            <w:vAlign w:val="bottom"/>
          </w:tcPr>
          <w:p w14:paraId="1F5543AD" w14:textId="77777777" w:rsidR="00B6168A" w:rsidRPr="009D4E75"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9D4E75">
              <w:rPr>
                <w:rFonts w:ascii="Times New Roman" w:cs="Times New Roman"/>
                <w:sz w:val="22"/>
                <w:szCs w:val="22"/>
              </w:rPr>
              <w:t>Joint invested</w:t>
            </w:r>
          </w:p>
        </w:tc>
      </w:tr>
      <w:tr w:rsidR="00B6168A" w:rsidRPr="009D4E75" w14:paraId="0B6E0ACB" w14:textId="77777777" w:rsidTr="00FF0C07">
        <w:tc>
          <w:tcPr>
            <w:tcW w:w="2061" w:type="dxa"/>
            <w:shd w:val="clear" w:color="auto" w:fill="auto"/>
          </w:tcPr>
          <w:p w14:paraId="3F9D020E" w14:textId="77777777" w:rsidR="00B6168A" w:rsidRPr="009D4E75"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9D4E75">
              <w:rPr>
                <w:rFonts w:ascii="Times New Roman" w:cs="Times New Roman"/>
                <w:sz w:val="22"/>
                <w:szCs w:val="22"/>
              </w:rPr>
              <w:t>The agreement value</w:t>
            </w:r>
          </w:p>
        </w:tc>
        <w:tc>
          <w:tcPr>
            <w:tcW w:w="236" w:type="dxa"/>
            <w:shd w:val="clear" w:color="auto" w:fill="auto"/>
          </w:tcPr>
          <w:p w14:paraId="0564A36A"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top w:val="single" w:sz="4" w:space="0" w:color="auto"/>
            </w:tcBorders>
            <w:shd w:val="clear" w:color="auto" w:fill="auto"/>
          </w:tcPr>
          <w:p w14:paraId="00DDC233" w14:textId="1A67E18E"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roofErr w:type="gramStart"/>
            <w:r w:rsidRPr="009D4E75">
              <w:rPr>
                <w:rFonts w:ascii="Times New Roman" w:cs="Times New Roman"/>
                <w:sz w:val="22"/>
                <w:szCs w:val="22"/>
              </w:rPr>
              <w:t>Baht</w:t>
            </w:r>
            <w:proofErr w:type="gramEnd"/>
            <w:r w:rsidRPr="009D4E75">
              <w:rPr>
                <w:rFonts w:ascii="Times New Roman" w:cs="Times New Roman"/>
                <w:sz w:val="22"/>
                <w:szCs w:val="22"/>
                <w:cs/>
              </w:rPr>
              <w:t xml:space="preserve"> </w:t>
            </w:r>
            <w:r w:rsidR="0074418B" w:rsidRPr="009D4E75">
              <w:rPr>
                <w:rFonts w:ascii="Times New Roman" w:cs="Times New Roman"/>
                <w:sz w:val="22"/>
                <w:szCs w:val="22"/>
              </w:rPr>
              <w:t>3</w:t>
            </w:r>
            <w:r w:rsidR="00E3206F" w:rsidRPr="009D4E75">
              <w:rPr>
                <w:rFonts w:ascii="Times New Roman" w:cs="Times New Roman"/>
                <w:sz w:val="22"/>
                <w:szCs w:val="22"/>
              </w:rPr>
              <w:t>23.82</w:t>
            </w:r>
            <w:r w:rsidRPr="009D4E75">
              <w:rPr>
                <w:rFonts w:ascii="Times New Roman" w:cs="Times New Roman"/>
                <w:sz w:val="22"/>
                <w:szCs w:val="22"/>
                <w:cs/>
              </w:rPr>
              <w:t xml:space="preserve"> </w:t>
            </w:r>
            <w:r w:rsidRPr="009D4E75">
              <w:rPr>
                <w:rFonts w:ascii="Times New Roman" w:cs="Times New Roman"/>
                <w:sz w:val="22"/>
                <w:szCs w:val="22"/>
              </w:rPr>
              <w:t>million</w:t>
            </w:r>
          </w:p>
        </w:tc>
        <w:tc>
          <w:tcPr>
            <w:tcW w:w="270" w:type="dxa"/>
            <w:shd w:val="clear" w:color="auto" w:fill="auto"/>
          </w:tcPr>
          <w:p w14:paraId="566FC3D7"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top w:val="single" w:sz="4" w:space="0" w:color="auto"/>
            </w:tcBorders>
            <w:shd w:val="clear" w:color="auto" w:fill="auto"/>
          </w:tcPr>
          <w:p w14:paraId="18B8FA7B" w14:textId="44EFECD9"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Baht </w:t>
            </w:r>
            <w:r w:rsidR="0074418B" w:rsidRPr="009D4E75">
              <w:rPr>
                <w:rFonts w:ascii="Times New Roman" w:cs="Times New Roman"/>
                <w:sz w:val="22"/>
                <w:szCs w:val="22"/>
              </w:rPr>
              <w:t>2</w:t>
            </w:r>
            <w:r w:rsidR="00E3206F" w:rsidRPr="009D4E75">
              <w:rPr>
                <w:rFonts w:ascii="Times New Roman" w:cs="Times New Roman"/>
                <w:sz w:val="22"/>
                <w:szCs w:val="22"/>
              </w:rPr>
              <w:t>92.78</w:t>
            </w:r>
            <w:r w:rsidRPr="009D4E75">
              <w:rPr>
                <w:rFonts w:ascii="Times New Roman" w:cs="Times New Roman"/>
                <w:sz w:val="22"/>
                <w:szCs w:val="22"/>
                <w:cs/>
              </w:rPr>
              <w:t xml:space="preserve"> </w:t>
            </w:r>
            <w:r w:rsidRPr="009D4E75">
              <w:rPr>
                <w:rFonts w:ascii="Times New Roman" w:cs="Times New Roman"/>
                <w:sz w:val="22"/>
                <w:szCs w:val="22"/>
              </w:rPr>
              <w:t>million</w:t>
            </w:r>
          </w:p>
        </w:tc>
      </w:tr>
      <w:tr w:rsidR="00B6168A" w:rsidRPr="009D4E75" w14:paraId="75B3349B" w14:textId="77777777" w:rsidTr="00FF0C07">
        <w:tc>
          <w:tcPr>
            <w:tcW w:w="2061" w:type="dxa"/>
            <w:shd w:val="clear" w:color="auto" w:fill="auto"/>
          </w:tcPr>
          <w:p w14:paraId="17A0B383" w14:textId="77777777" w:rsidR="00B6168A" w:rsidRPr="009D4E75"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9D4E75">
              <w:rPr>
                <w:rFonts w:ascii="Times New Roman" w:cs="Times New Roman"/>
                <w:sz w:val="22"/>
                <w:szCs w:val="22"/>
              </w:rPr>
              <w:t>Period</w:t>
            </w:r>
          </w:p>
        </w:tc>
        <w:tc>
          <w:tcPr>
            <w:tcW w:w="236" w:type="dxa"/>
            <w:shd w:val="clear" w:color="auto" w:fill="auto"/>
          </w:tcPr>
          <w:p w14:paraId="0B13710D"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325" w:type="dxa"/>
            <w:gridSpan w:val="3"/>
            <w:shd w:val="clear" w:color="auto" w:fill="auto"/>
          </w:tcPr>
          <w:p w14:paraId="03E4A5A4"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1</w:t>
            </w:r>
            <w:r w:rsidRPr="009D4E75">
              <w:rPr>
                <w:rFonts w:ascii="Times New Roman" w:cs="Times New Roman"/>
                <w:sz w:val="22"/>
                <w:szCs w:val="22"/>
                <w:cs/>
              </w:rPr>
              <w:t xml:space="preserve">0 </w:t>
            </w:r>
            <w:r w:rsidRPr="009D4E75">
              <w:rPr>
                <w:rFonts w:ascii="Times New Roman" w:cs="Times New Roman"/>
                <w:sz w:val="22"/>
                <w:szCs w:val="22"/>
              </w:rPr>
              <w:t xml:space="preserve">Years from September </w:t>
            </w:r>
            <w:r w:rsidRPr="009D4E75">
              <w:rPr>
                <w:rFonts w:ascii="Times New Roman" w:cs="Times New Roman"/>
                <w:sz w:val="22"/>
                <w:szCs w:val="22"/>
                <w:cs/>
              </w:rPr>
              <w:t xml:space="preserve">2022 </w:t>
            </w:r>
            <w:r w:rsidRPr="009D4E75">
              <w:rPr>
                <w:rFonts w:ascii="Times New Roman" w:cs="Times New Roman"/>
                <w:sz w:val="22"/>
                <w:szCs w:val="22"/>
              </w:rPr>
              <w:t xml:space="preserve">to September </w:t>
            </w:r>
            <w:r w:rsidRPr="009D4E75">
              <w:rPr>
                <w:rFonts w:ascii="Times New Roman" w:cs="Times New Roman"/>
                <w:sz w:val="22"/>
                <w:szCs w:val="22"/>
                <w:cs/>
              </w:rPr>
              <w:t>20</w:t>
            </w:r>
            <w:r w:rsidRPr="009D4E75">
              <w:rPr>
                <w:rFonts w:ascii="Times New Roman" w:cs="Times New Roman"/>
                <w:sz w:val="22"/>
                <w:szCs w:val="22"/>
              </w:rPr>
              <w:t>32</w:t>
            </w:r>
          </w:p>
        </w:tc>
      </w:tr>
    </w:tbl>
    <w:p w14:paraId="76F608B4" w14:textId="77777777" w:rsidR="00B6168A" w:rsidRPr="009D4E75" w:rsidRDefault="00B6168A" w:rsidP="00B6168A">
      <w:pPr>
        <w:tabs>
          <w:tab w:val="num" w:pos="0"/>
        </w:tabs>
        <w:ind w:left="540" w:right="-17"/>
        <w:jc w:val="thaiDistribute"/>
        <w:rPr>
          <w:rFonts w:ascii="Times New Roman" w:cs="Times New Roman"/>
          <w:sz w:val="22"/>
          <w:szCs w:val="22"/>
        </w:rPr>
      </w:pPr>
    </w:p>
    <w:p w14:paraId="57B8DEE5" w14:textId="77777777" w:rsidR="00B6168A" w:rsidRPr="009D4E75" w:rsidRDefault="00B6168A" w:rsidP="00B6168A">
      <w:pPr>
        <w:tabs>
          <w:tab w:val="num" w:pos="0"/>
        </w:tabs>
        <w:ind w:left="540" w:right="-17"/>
        <w:jc w:val="thaiDistribute"/>
        <w:rPr>
          <w:rFonts w:ascii="Times New Roman" w:cs="Times New Roman"/>
          <w:sz w:val="22"/>
          <w:szCs w:val="22"/>
        </w:rPr>
      </w:pPr>
      <w:r w:rsidRPr="009D4E75">
        <w:rPr>
          <w:rFonts w:ascii="Times New Roman" w:cs="Times New Roman"/>
          <w:sz w:val="22"/>
          <w:szCs w:val="22"/>
        </w:rPr>
        <w:t>Payment</w:t>
      </w:r>
    </w:p>
    <w:p w14:paraId="6A4BDA9E" w14:textId="77777777" w:rsidR="00B6168A" w:rsidRPr="009D4E75" w:rsidRDefault="00B6168A" w:rsidP="00B6168A">
      <w:pPr>
        <w:tabs>
          <w:tab w:val="num" w:pos="0"/>
        </w:tabs>
        <w:ind w:left="540" w:right="-17"/>
        <w:jc w:val="thaiDistribute"/>
        <w:rPr>
          <w:rFonts w:ascii="Times New Roman" w:cs="Times New Roman"/>
          <w:sz w:val="22"/>
          <w:szCs w:val="22"/>
          <w:cs/>
        </w:rPr>
      </w:pPr>
    </w:p>
    <w:tbl>
      <w:tblPr>
        <w:tblW w:w="8532" w:type="dxa"/>
        <w:tblInd w:w="648" w:type="dxa"/>
        <w:tblLook w:val="04A0" w:firstRow="1" w:lastRow="0" w:firstColumn="1" w:lastColumn="0" w:noHBand="0" w:noVBand="1"/>
      </w:tblPr>
      <w:tblGrid>
        <w:gridCol w:w="3735"/>
        <w:gridCol w:w="236"/>
        <w:gridCol w:w="4561"/>
      </w:tblGrid>
      <w:tr w:rsidR="00B6168A" w:rsidRPr="009D4E75" w14:paraId="0B932298" w14:textId="77777777" w:rsidTr="00FF0C07">
        <w:tc>
          <w:tcPr>
            <w:tcW w:w="3735" w:type="dxa"/>
            <w:shd w:val="clear" w:color="auto" w:fill="auto"/>
          </w:tcPr>
          <w:p w14:paraId="7B0EE105" w14:textId="77777777" w:rsidR="00B6168A" w:rsidRPr="009D4E75"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9D4E75">
              <w:rPr>
                <w:rFonts w:ascii="Times New Roman" w:cs="Times New Roman"/>
                <w:sz w:val="22"/>
                <w:szCs w:val="22"/>
              </w:rPr>
              <w:t>a)</w:t>
            </w:r>
            <w:r w:rsidRPr="009D4E75">
              <w:rPr>
                <w:rFonts w:ascii="Times New Roman" w:cs="Times New Roman"/>
                <w:sz w:val="22"/>
                <w:szCs w:val="22"/>
              </w:rPr>
              <w:tab/>
            </w:r>
            <w:r w:rsidRPr="009D4E75">
              <w:rPr>
                <w:rFonts w:ascii="Times New Roman" w:cs="Times New Roman"/>
                <w:spacing w:val="-6"/>
                <w:sz w:val="22"/>
                <w:szCs w:val="22"/>
              </w:rPr>
              <w:t xml:space="preserve">The </w:t>
            </w:r>
            <w:r w:rsidRPr="009D4E75">
              <w:rPr>
                <w:rFonts w:ascii="Times New Roman" w:cs="Times New Roman"/>
                <w:spacing w:val="-6"/>
                <w:sz w:val="22"/>
                <w:szCs w:val="22"/>
                <w:cs/>
              </w:rPr>
              <w:t>1</w:t>
            </w:r>
            <w:proofErr w:type="spellStart"/>
            <w:r w:rsidRPr="009D4E75">
              <w:rPr>
                <w:rFonts w:ascii="Times New Roman" w:cs="Times New Roman"/>
                <w:spacing w:val="-6"/>
                <w:sz w:val="22"/>
                <w:szCs w:val="22"/>
              </w:rPr>
              <w:t>st</w:t>
            </w:r>
            <w:proofErr w:type="spellEnd"/>
            <w:r w:rsidRPr="009D4E75">
              <w:rPr>
                <w:rFonts w:ascii="Times New Roman" w:cs="Times New Roman"/>
                <w:spacing w:val="-6"/>
                <w:sz w:val="22"/>
                <w:szCs w:val="22"/>
              </w:rPr>
              <w:t xml:space="preserve"> year, service fee for supplying</w:t>
            </w:r>
            <w:r w:rsidRPr="009D4E75">
              <w:rPr>
                <w:rFonts w:ascii="Times New Roman" w:cs="Times New Roman"/>
                <w:sz w:val="22"/>
                <w:szCs w:val="22"/>
              </w:rPr>
              <w:t xml:space="preserve"> and saplings planting at the rate of Baht </w:t>
            </w:r>
            <w:r w:rsidRPr="009D4E75">
              <w:rPr>
                <w:rFonts w:ascii="Times New Roman" w:cs="Times New Roman"/>
                <w:sz w:val="22"/>
                <w:szCs w:val="22"/>
                <w:cs/>
              </w:rPr>
              <w:t>7,000 – 25,000</w:t>
            </w:r>
            <w:r w:rsidRPr="009D4E75">
              <w:rPr>
                <w:rFonts w:ascii="Times New Roman" w:cs="Times New Roman"/>
                <w:sz w:val="22"/>
                <w:szCs w:val="22"/>
              </w:rPr>
              <w:t xml:space="preserve"> per rai, divided into </w:t>
            </w:r>
            <w:r w:rsidRPr="009D4E75">
              <w:rPr>
                <w:rFonts w:ascii="Times New Roman" w:cs="Times New Roman"/>
                <w:sz w:val="22"/>
                <w:szCs w:val="22"/>
                <w:cs/>
              </w:rPr>
              <w:t>3</w:t>
            </w:r>
            <w:r w:rsidRPr="009D4E75">
              <w:rPr>
                <w:rFonts w:ascii="Times New Roman" w:cs="Times New Roman"/>
                <w:sz w:val="22"/>
                <w:szCs w:val="22"/>
              </w:rPr>
              <w:t xml:space="preserve"> installments</w:t>
            </w:r>
          </w:p>
        </w:tc>
        <w:tc>
          <w:tcPr>
            <w:tcW w:w="236" w:type="dxa"/>
            <w:shd w:val="clear" w:color="auto" w:fill="auto"/>
          </w:tcPr>
          <w:p w14:paraId="04DB862A"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74B6AAC8" w14:textId="77777777" w:rsidR="00B6168A" w:rsidRPr="009D4E75" w:rsidRDefault="00B6168A" w:rsidP="00FF0C07">
            <w:pPr>
              <w:autoSpaceDE w:val="0"/>
              <w:autoSpaceDN w:val="0"/>
              <w:spacing w:line="260" w:lineRule="atLeast"/>
              <w:ind w:left="-12" w:right="14"/>
              <w:jc w:val="thaiDistribute"/>
              <w:rPr>
                <w:rFonts w:ascii="Times New Roman" w:cs="Times New Roman"/>
                <w:sz w:val="22"/>
                <w:szCs w:val="22"/>
              </w:rPr>
            </w:pPr>
            <w:r w:rsidRPr="009D4E75">
              <w:rPr>
                <w:rFonts w:ascii="Times New Roman" w:cs="Times New Roman"/>
                <w:sz w:val="22"/>
                <w:szCs w:val="22"/>
                <w:cs/>
              </w:rPr>
              <w:t>1</w:t>
            </w:r>
            <w:proofErr w:type="spellStart"/>
            <w:r w:rsidRPr="009D4E75">
              <w:rPr>
                <w:rFonts w:ascii="Times New Roman" w:cs="Times New Roman"/>
                <w:sz w:val="22"/>
                <w:szCs w:val="22"/>
              </w:rPr>
              <w:t>st</w:t>
            </w:r>
            <w:proofErr w:type="spellEnd"/>
            <w:r w:rsidRPr="009D4E75">
              <w:rPr>
                <w:rFonts w:ascii="Times New Roman" w:cs="Times New Roman"/>
                <w:sz w:val="22"/>
                <w:szCs w:val="22"/>
              </w:rPr>
              <w:t xml:space="preserve"> installment : </w:t>
            </w:r>
            <w:r w:rsidRPr="009D4E75">
              <w:rPr>
                <w:rFonts w:ascii="Times New Roman" w:cs="Times New Roman"/>
                <w:sz w:val="22"/>
                <w:szCs w:val="22"/>
                <w:cs/>
              </w:rPr>
              <w:t>30%</w:t>
            </w:r>
            <w:r w:rsidRPr="009D4E75">
              <w:rPr>
                <w:rFonts w:ascii="Times New Roman" w:cs="Times New Roman"/>
                <w:sz w:val="22"/>
                <w:szCs w:val="22"/>
              </w:rPr>
              <w:t xml:space="preserve"> of service fee for supplying </w:t>
            </w:r>
            <w:r w:rsidRPr="009D4E75">
              <w:rPr>
                <w:rFonts w:ascii="Times New Roman" w:cs="Times New Roman"/>
                <w:spacing w:val="-2"/>
                <w:sz w:val="22"/>
                <w:szCs w:val="22"/>
              </w:rPr>
              <w:t xml:space="preserve">and saplings planting shall be paid within </w:t>
            </w:r>
            <w:r w:rsidRPr="009D4E75">
              <w:rPr>
                <w:rFonts w:ascii="Times New Roman" w:cs="Times New Roman"/>
                <w:spacing w:val="-2"/>
                <w:sz w:val="22"/>
                <w:szCs w:val="22"/>
                <w:cs/>
              </w:rPr>
              <w:t>15</w:t>
            </w:r>
            <w:r w:rsidRPr="009D4E75">
              <w:rPr>
                <w:rFonts w:ascii="Times New Roman" w:cs="Times New Roman"/>
                <w:spacing w:val="-2"/>
                <w:sz w:val="22"/>
                <w:szCs w:val="22"/>
              </w:rPr>
              <w:t xml:space="preserve"> days</w:t>
            </w:r>
            <w:r w:rsidRPr="009D4E75">
              <w:rPr>
                <w:rFonts w:ascii="Times New Roman" w:cs="Times New Roman"/>
                <w:sz w:val="22"/>
                <w:szCs w:val="22"/>
              </w:rPr>
              <w:t xml:space="preserve"> from the signing date of the agreement.</w:t>
            </w:r>
          </w:p>
          <w:p w14:paraId="1EC2BD55" w14:textId="77777777" w:rsidR="00B6168A" w:rsidRPr="009D4E75" w:rsidRDefault="00B6168A" w:rsidP="00FF0C07">
            <w:pPr>
              <w:autoSpaceDE w:val="0"/>
              <w:autoSpaceDN w:val="0"/>
              <w:spacing w:line="260" w:lineRule="atLeast"/>
              <w:ind w:left="-12" w:right="14"/>
              <w:rPr>
                <w:rFonts w:ascii="Times New Roman" w:cs="Times New Roman"/>
                <w:sz w:val="22"/>
                <w:szCs w:val="22"/>
              </w:rPr>
            </w:pPr>
          </w:p>
          <w:p w14:paraId="2FE63754" w14:textId="77777777" w:rsidR="00B6168A" w:rsidRPr="009D4E75" w:rsidRDefault="00B6168A" w:rsidP="00FF0C07">
            <w:pPr>
              <w:autoSpaceDE w:val="0"/>
              <w:autoSpaceDN w:val="0"/>
              <w:spacing w:line="260" w:lineRule="atLeast"/>
              <w:ind w:left="-12" w:right="14"/>
              <w:jc w:val="thaiDistribute"/>
              <w:rPr>
                <w:rFonts w:ascii="Times New Roman" w:cs="Times New Roman"/>
                <w:sz w:val="22"/>
                <w:szCs w:val="22"/>
              </w:rPr>
            </w:pPr>
            <w:r w:rsidRPr="009D4E75">
              <w:rPr>
                <w:rFonts w:ascii="Times New Roman" w:cs="Times New Roman"/>
                <w:spacing w:val="-2"/>
                <w:sz w:val="22"/>
                <w:szCs w:val="22"/>
                <w:cs/>
              </w:rPr>
              <w:t>2</w:t>
            </w:r>
            <w:proofErr w:type="spellStart"/>
            <w:r w:rsidRPr="009D4E75">
              <w:rPr>
                <w:rFonts w:ascii="Times New Roman" w:cs="Times New Roman"/>
                <w:spacing w:val="-2"/>
                <w:sz w:val="22"/>
                <w:szCs w:val="22"/>
              </w:rPr>
              <w:t>nd</w:t>
            </w:r>
            <w:proofErr w:type="spellEnd"/>
            <w:r w:rsidRPr="009D4E75">
              <w:rPr>
                <w:rFonts w:ascii="Times New Roman" w:cs="Times New Roman"/>
                <w:spacing w:val="-2"/>
                <w:sz w:val="22"/>
                <w:szCs w:val="22"/>
              </w:rPr>
              <w:t xml:space="preserve"> installment : </w:t>
            </w:r>
            <w:r w:rsidRPr="009D4E75">
              <w:rPr>
                <w:rFonts w:ascii="Times New Roman" w:cs="Times New Roman"/>
                <w:spacing w:val="-2"/>
                <w:sz w:val="22"/>
                <w:szCs w:val="22"/>
                <w:cs/>
              </w:rPr>
              <w:t>40%</w:t>
            </w:r>
            <w:r w:rsidRPr="009D4E75">
              <w:rPr>
                <w:rFonts w:ascii="Times New Roman" w:cs="Times New Roman"/>
                <w:spacing w:val="-2"/>
                <w:sz w:val="22"/>
                <w:szCs w:val="22"/>
              </w:rPr>
              <w:t xml:space="preserve"> of service fee for supplying</w:t>
            </w:r>
            <w:r w:rsidRPr="009D4E75">
              <w:rPr>
                <w:rFonts w:ascii="Times New Roman" w:cs="Times New Roman"/>
                <w:sz w:val="22"/>
                <w:szCs w:val="22"/>
              </w:rPr>
              <w:t xml:space="preserve"> </w:t>
            </w:r>
            <w:r w:rsidRPr="009D4E75">
              <w:rPr>
                <w:rFonts w:ascii="Times New Roman" w:cs="Times New Roman"/>
                <w:spacing w:val="-2"/>
                <w:sz w:val="22"/>
                <w:szCs w:val="22"/>
              </w:rPr>
              <w:t xml:space="preserve">and saplings planting shall be paid within </w:t>
            </w:r>
            <w:r w:rsidRPr="009D4E75">
              <w:rPr>
                <w:rFonts w:ascii="Times New Roman" w:cs="Times New Roman"/>
                <w:spacing w:val="-2"/>
                <w:sz w:val="22"/>
                <w:szCs w:val="22"/>
                <w:cs/>
              </w:rPr>
              <w:t>15</w:t>
            </w:r>
            <w:r w:rsidRPr="009D4E75">
              <w:rPr>
                <w:rFonts w:ascii="Times New Roman" w:cs="Times New Roman"/>
                <w:spacing w:val="-2"/>
                <w:sz w:val="22"/>
                <w:szCs w:val="22"/>
              </w:rPr>
              <w:t xml:space="preserve"> days</w:t>
            </w:r>
            <w:r w:rsidRPr="009D4E75">
              <w:rPr>
                <w:rFonts w:ascii="Times New Roman" w:cs="Times New Roman"/>
                <w:sz w:val="22"/>
                <w:szCs w:val="22"/>
              </w:rPr>
              <w:t xml:space="preserve"> from the delivery date of saplings.</w:t>
            </w:r>
          </w:p>
          <w:p w14:paraId="2DE55600" w14:textId="77777777" w:rsidR="00B6168A" w:rsidRPr="009D4E75" w:rsidRDefault="00B6168A" w:rsidP="00FF0C07">
            <w:pPr>
              <w:autoSpaceDE w:val="0"/>
              <w:autoSpaceDN w:val="0"/>
              <w:spacing w:line="260" w:lineRule="atLeast"/>
              <w:ind w:left="-12" w:right="14"/>
              <w:rPr>
                <w:rFonts w:ascii="Times New Roman" w:cs="Times New Roman"/>
                <w:sz w:val="22"/>
                <w:szCs w:val="22"/>
              </w:rPr>
            </w:pPr>
          </w:p>
          <w:p w14:paraId="52211896" w14:textId="77777777" w:rsidR="00B6168A" w:rsidRPr="009D4E75" w:rsidRDefault="00B6168A" w:rsidP="00FF0C07">
            <w:pPr>
              <w:autoSpaceDE w:val="0"/>
              <w:autoSpaceDN w:val="0"/>
              <w:spacing w:line="260" w:lineRule="atLeast"/>
              <w:ind w:left="-12" w:right="14"/>
              <w:jc w:val="thaiDistribute"/>
              <w:rPr>
                <w:rFonts w:ascii="Times New Roman" w:cs="Times New Roman"/>
                <w:sz w:val="22"/>
                <w:szCs w:val="22"/>
              </w:rPr>
            </w:pPr>
            <w:r w:rsidRPr="009D4E75">
              <w:rPr>
                <w:rFonts w:ascii="Times New Roman" w:cs="Times New Roman"/>
                <w:spacing w:val="-2"/>
                <w:sz w:val="22"/>
                <w:szCs w:val="22"/>
                <w:cs/>
              </w:rPr>
              <w:t>3</w:t>
            </w:r>
            <w:proofErr w:type="spellStart"/>
            <w:r w:rsidRPr="009D4E75">
              <w:rPr>
                <w:rFonts w:ascii="Times New Roman" w:cs="Times New Roman"/>
                <w:spacing w:val="-2"/>
                <w:sz w:val="22"/>
                <w:szCs w:val="22"/>
              </w:rPr>
              <w:t>rd</w:t>
            </w:r>
            <w:proofErr w:type="spellEnd"/>
            <w:r w:rsidRPr="009D4E75">
              <w:rPr>
                <w:rFonts w:ascii="Times New Roman" w:cs="Times New Roman"/>
                <w:spacing w:val="-2"/>
                <w:sz w:val="22"/>
                <w:szCs w:val="22"/>
              </w:rPr>
              <w:t xml:space="preserve"> installment : </w:t>
            </w:r>
            <w:r w:rsidRPr="009D4E75">
              <w:rPr>
                <w:rFonts w:ascii="Times New Roman" w:cs="Times New Roman"/>
                <w:spacing w:val="-2"/>
                <w:sz w:val="22"/>
                <w:szCs w:val="22"/>
                <w:cs/>
              </w:rPr>
              <w:t>30%</w:t>
            </w:r>
            <w:r w:rsidRPr="009D4E75">
              <w:rPr>
                <w:rFonts w:ascii="Times New Roman" w:cs="Times New Roman"/>
                <w:spacing w:val="-2"/>
                <w:sz w:val="22"/>
                <w:szCs w:val="22"/>
              </w:rPr>
              <w:t xml:space="preserve"> of service fee for supplying</w:t>
            </w:r>
            <w:r w:rsidRPr="009D4E75">
              <w:rPr>
                <w:rFonts w:ascii="Times New Roman" w:cs="Times New Roman"/>
                <w:sz w:val="22"/>
                <w:szCs w:val="22"/>
              </w:rPr>
              <w:t xml:space="preserve"> </w:t>
            </w:r>
            <w:r w:rsidRPr="009D4E75">
              <w:rPr>
                <w:rFonts w:ascii="Times New Roman" w:cs="Times New Roman"/>
                <w:spacing w:val="-2"/>
                <w:sz w:val="22"/>
                <w:szCs w:val="22"/>
              </w:rPr>
              <w:t xml:space="preserve">and saplings planting shall be paid within </w:t>
            </w:r>
            <w:r w:rsidRPr="009D4E75">
              <w:rPr>
                <w:rFonts w:ascii="Times New Roman" w:cs="Times New Roman"/>
                <w:spacing w:val="-2"/>
                <w:sz w:val="22"/>
                <w:szCs w:val="22"/>
                <w:cs/>
              </w:rPr>
              <w:t>15</w:t>
            </w:r>
            <w:r w:rsidRPr="009D4E75">
              <w:rPr>
                <w:rFonts w:ascii="Times New Roman" w:cs="Times New Roman"/>
                <w:spacing w:val="-2"/>
                <w:sz w:val="22"/>
                <w:szCs w:val="22"/>
              </w:rPr>
              <w:t xml:space="preserve"> days</w:t>
            </w:r>
            <w:r w:rsidRPr="009D4E75">
              <w:rPr>
                <w:rFonts w:ascii="Times New Roman" w:cs="Times New Roman"/>
                <w:sz w:val="22"/>
                <w:szCs w:val="22"/>
              </w:rPr>
              <w:t xml:space="preserve"> from the completed date of saplings planting.</w:t>
            </w:r>
          </w:p>
          <w:p w14:paraId="5AB9237C" w14:textId="77777777" w:rsidR="00B6168A" w:rsidRPr="009D4E75" w:rsidRDefault="00B6168A" w:rsidP="00FF0C07">
            <w:pPr>
              <w:autoSpaceDE w:val="0"/>
              <w:autoSpaceDN w:val="0"/>
              <w:spacing w:line="260" w:lineRule="atLeast"/>
              <w:ind w:left="-12" w:right="14"/>
              <w:rPr>
                <w:rFonts w:ascii="Times New Roman" w:cs="Times New Roman"/>
                <w:sz w:val="22"/>
                <w:szCs w:val="22"/>
                <w:cs/>
              </w:rPr>
            </w:pPr>
          </w:p>
        </w:tc>
      </w:tr>
      <w:tr w:rsidR="00B6168A" w:rsidRPr="009D4E75" w14:paraId="19EF8DCA" w14:textId="77777777" w:rsidTr="00FF0C07">
        <w:tc>
          <w:tcPr>
            <w:tcW w:w="3735" w:type="dxa"/>
            <w:shd w:val="clear" w:color="auto" w:fill="auto"/>
          </w:tcPr>
          <w:p w14:paraId="26A2CCD4" w14:textId="77777777" w:rsidR="00B6168A" w:rsidRPr="009D4E75"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9D4E75">
              <w:rPr>
                <w:rFonts w:ascii="Times New Roman" w:cs="Times New Roman"/>
                <w:sz w:val="22"/>
                <w:szCs w:val="22"/>
              </w:rPr>
              <w:t>b)</w:t>
            </w:r>
            <w:r w:rsidRPr="009D4E75">
              <w:rPr>
                <w:rFonts w:ascii="Times New Roman" w:cs="Times New Roman"/>
                <w:sz w:val="22"/>
                <w:szCs w:val="22"/>
              </w:rPr>
              <w:tab/>
              <w:t xml:space="preserve">The </w:t>
            </w:r>
            <w:r w:rsidRPr="009D4E75">
              <w:rPr>
                <w:rFonts w:ascii="Times New Roman" w:cs="Times New Roman"/>
                <w:sz w:val="22"/>
                <w:szCs w:val="22"/>
                <w:cs/>
              </w:rPr>
              <w:t>2</w:t>
            </w:r>
            <w:proofErr w:type="spellStart"/>
            <w:r w:rsidRPr="009D4E75">
              <w:rPr>
                <w:rFonts w:ascii="Times New Roman" w:cs="Times New Roman"/>
                <w:sz w:val="22"/>
                <w:szCs w:val="22"/>
              </w:rPr>
              <w:t>nd</w:t>
            </w:r>
            <w:proofErr w:type="spellEnd"/>
            <w:r w:rsidRPr="009D4E75">
              <w:rPr>
                <w:rFonts w:ascii="Times New Roman" w:cs="Times New Roman"/>
                <w:sz w:val="22"/>
                <w:szCs w:val="22"/>
              </w:rPr>
              <w:t xml:space="preserve"> – </w:t>
            </w:r>
            <w:r w:rsidRPr="009D4E75">
              <w:rPr>
                <w:rFonts w:ascii="Times New Roman" w:cs="Times New Roman"/>
                <w:sz w:val="22"/>
                <w:szCs w:val="22"/>
                <w:cs/>
              </w:rPr>
              <w:t>6</w:t>
            </w:r>
            <w:proofErr w:type="spellStart"/>
            <w:r w:rsidRPr="009D4E75">
              <w:rPr>
                <w:rFonts w:ascii="Times New Roman" w:cs="Times New Roman"/>
                <w:sz w:val="22"/>
                <w:szCs w:val="22"/>
              </w:rPr>
              <w:t>th</w:t>
            </w:r>
            <w:proofErr w:type="spellEnd"/>
            <w:r w:rsidRPr="009D4E75">
              <w:rPr>
                <w:rFonts w:ascii="Times New Roman" w:cs="Times New Roman"/>
                <w:sz w:val="22"/>
                <w:szCs w:val="22"/>
              </w:rPr>
              <w:t xml:space="preserve"> year, service fee for planting maintenance</w:t>
            </w:r>
          </w:p>
        </w:tc>
        <w:tc>
          <w:tcPr>
            <w:tcW w:w="236" w:type="dxa"/>
            <w:shd w:val="clear" w:color="auto" w:fill="auto"/>
          </w:tcPr>
          <w:p w14:paraId="4E98AFEA"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52A1881C"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9D4E75">
              <w:rPr>
                <w:rFonts w:ascii="Times New Roman" w:cs="Times New Roman"/>
                <w:sz w:val="22"/>
                <w:szCs w:val="22"/>
              </w:rPr>
              <w:t xml:space="preserve">At the rate of Baht </w:t>
            </w:r>
            <w:r w:rsidRPr="009D4E75">
              <w:rPr>
                <w:rFonts w:ascii="Times New Roman" w:cs="Times New Roman"/>
                <w:sz w:val="22"/>
                <w:szCs w:val="22"/>
                <w:cs/>
              </w:rPr>
              <w:t>2</w:t>
            </w:r>
            <w:r w:rsidRPr="009D4E75">
              <w:rPr>
                <w:rFonts w:ascii="Times New Roman" w:cs="Times New Roman"/>
                <w:sz w:val="22"/>
                <w:szCs w:val="22"/>
              </w:rPr>
              <w:t>,</w:t>
            </w:r>
            <w:r w:rsidRPr="009D4E75">
              <w:rPr>
                <w:rFonts w:ascii="Times New Roman" w:cs="Times New Roman"/>
                <w:sz w:val="22"/>
                <w:szCs w:val="22"/>
                <w:cs/>
              </w:rPr>
              <w:t>300 – 8</w:t>
            </w:r>
            <w:r w:rsidRPr="009D4E75">
              <w:rPr>
                <w:rFonts w:ascii="Times New Roman" w:cs="Times New Roman"/>
                <w:sz w:val="22"/>
                <w:szCs w:val="22"/>
              </w:rPr>
              <w:t>,</w:t>
            </w:r>
            <w:r w:rsidRPr="009D4E75">
              <w:rPr>
                <w:rFonts w:ascii="Times New Roman" w:cs="Times New Roman"/>
                <w:sz w:val="22"/>
                <w:szCs w:val="22"/>
                <w:cs/>
              </w:rPr>
              <w:t xml:space="preserve">000 </w:t>
            </w:r>
            <w:r w:rsidRPr="009D4E75">
              <w:rPr>
                <w:rFonts w:ascii="Times New Roman" w:cs="Times New Roman"/>
                <w:sz w:val="22"/>
                <w:szCs w:val="22"/>
              </w:rPr>
              <w:t xml:space="preserve">per rai, shall be </w:t>
            </w:r>
            <w:r w:rsidRPr="009D4E75">
              <w:rPr>
                <w:rFonts w:ascii="Times New Roman" w:cs="Times New Roman"/>
                <w:spacing w:val="-2"/>
                <w:sz w:val="22"/>
                <w:szCs w:val="22"/>
              </w:rPr>
              <w:t xml:space="preserve">paid annually in advance within </w:t>
            </w:r>
            <w:r w:rsidRPr="009D4E75">
              <w:rPr>
                <w:rFonts w:ascii="Times New Roman" w:cs="Times New Roman"/>
                <w:spacing w:val="-2"/>
                <w:sz w:val="22"/>
                <w:szCs w:val="22"/>
                <w:cs/>
              </w:rPr>
              <w:t xml:space="preserve">15 </w:t>
            </w:r>
            <w:r w:rsidRPr="009D4E75">
              <w:rPr>
                <w:rFonts w:ascii="Times New Roman" w:cs="Times New Roman"/>
                <w:spacing w:val="-2"/>
                <w:sz w:val="22"/>
                <w:szCs w:val="22"/>
              </w:rPr>
              <w:t>days from the</w:t>
            </w:r>
            <w:r w:rsidRPr="009D4E75">
              <w:rPr>
                <w:rFonts w:ascii="Times New Roman" w:cs="Times New Roman"/>
                <w:sz w:val="22"/>
                <w:szCs w:val="22"/>
              </w:rPr>
              <w:t xml:space="preserve"> starting date of each year</w:t>
            </w:r>
          </w:p>
        </w:tc>
      </w:tr>
      <w:tr w:rsidR="00B6168A" w:rsidRPr="009D4E75" w14:paraId="5680A115" w14:textId="77777777" w:rsidTr="00FF0C07">
        <w:tc>
          <w:tcPr>
            <w:tcW w:w="3735" w:type="dxa"/>
            <w:shd w:val="clear" w:color="auto" w:fill="auto"/>
          </w:tcPr>
          <w:p w14:paraId="161F3C47" w14:textId="77777777" w:rsidR="00B6168A" w:rsidRPr="009D4E75"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cs/>
              </w:rPr>
            </w:pPr>
            <w:r w:rsidRPr="009D4E75">
              <w:rPr>
                <w:rFonts w:ascii="Times New Roman" w:cs="Times New Roman"/>
                <w:sz w:val="22"/>
                <w:szCs w:val="22"/>
              </w:rPr>
              <w:t>c)</w:t>
            </w:r>
            <w:r w:rsidRPr="009D4E75">
              <w:rPr>
                <w:rFonts w:ascii="Times New Roman" w:cs="Times New Roman"/>
                <w:sz w:val="22"/>
                <w:szCs w:val="22"/>
              </w:rPr>
              <w:tab/>
              <w:t xml:space="preserve">The </w:t>
            </w:r>
            <w:r w:rsidRPr="009D4E75">
              <w:rPr>
                <w:rFonts w:ascii="Times New Roman" w:cs="Times New Roman"/>
                <w:sz w:val="22"/>
                <w:szCs w:val="22"/>
                <w:cs/>
              </w:rPr>
              <w:t>7</w:t>
            </w:r>
            <w:proofErr w:type="spellStart"/>
            <w:r w:rsidRPr="009D4E75">
              <w:rPr>
                <w:rFonts w:ascii="Times New Roman" w:cs="Times New Roman"/>
                <w:sz w:val="22"/>
                <w:szCs w:val="22"/>
              </w:rPr>
              <w:t>th</w:t>
            </w:r>
            <w:proofErr w:type="spellEnd"/>
            <w:r w:rsidRPr="009D4E75">
              <w:rPr>
                <w:rFonts w:ascii="Times New Roman" w:cs="Times New Roman"/>
                <w:sz w:val="22"/>
                <w:szCs w:val="22"/>
              </w:rPr>
              <w:t xml:space="preserve"> – </w:t>
            </w:r>
            <w:r w:rsidRPr="009D4E75">
              <w:rPr>
                <w:rFonts w:ascii="Times New Roman" w:cs="Times New Roman"/>
                <w:sz w:val="22"/>
                <w:szCs w:val="22"/>
                <w:cs/>
              </w:rPr>
              <w:t>10</w:t>
            </w:r>
            <w:proofErr w:type="spellStart"/>
            <w:r w:rsidRPr="009D4E75">
              <w:rPr>
                <w:rFonts w:ascii="Times New Roman" w:cs="Times New Roman"/>
                <w:sz w:val="22"/>
                <w:szCs w:val="22"/>
              </w:rPr>
              <w:t>th</w:t>
            </w:r>
            <w:proofErr w:type="spellEnd"/>
            <w:r w:rsidRPr="009D4E75">
              <w:rPr>
                <w:rFonts w:ascii="Times New Roman" w:cs="Times New Roman"/>
                <w:sz w:val="22"/>
                <w:szCs w:val="22"/>
              </w:rPr>
              <w:t xml:space="preserve"> year, service fee for planting maintenance</w:t>
            </w:r>
          </w:p>
        </w:tc>
        <w:tc>
          <w:tcPr>
            <w:tcW w:w="236" w:type="dxa"/>
            <w:shd w:val="clear" w:color="auto" w:fill="auto"/>
          </w:tcPr>
          <w:p w14:paraId="4758249E"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1B819D6A"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At the rate of Baht </w:t>
            </w:r>
            <w:r w:rsidRPr="009D4E75">
              <w:rPr>
                <w:rFonts w:ascii="Times New Roman" w:cs="Times New Roman"/>
                <w:sz w:val="22"/>
                <w:szCs w:val="22"/>
                <w:cs/>
              </w:rPr>
              <w:t>2</w:t>
            </w:r>
            <w:r w:rsidRPr="009D4E75">
              <w:rPr>
                <w:rFonts w:ascii="Times New Roman" w:cs="Times New Roman"/>
                <w:sz w:val="22"/>
                <w:szCs w:val="22"/>
              </w:rPr>
              <w:t>,</w:t>
            </w:r>
            <w:r w:rsidRPr="009D4E75">
              <w:rPr>
                <w:rFonts w:ascii="Times New Roman" w:cs="Times New Roman"/>
                <w:sz w:val="22"/>
                <w:szCs w:val="22"/>
                <w:cs/>
              </w:rPr>
              <w:t xml:space="preserve">000 </w:t>
            </w:r>
            <w:r w:rsidRPr="009D4E75">
              <w:rPr>
                <w:rFonts w:ascii="Times New Roman" w:cs="Times New Roman"/>
                <w:sz w:val="22"/>
                <w:szCs w:val="22"/>
              </w:rPr>
              <w:t xml:space="preserve">per </w:t>
            </w:r>
            <w:proofErr w:type="gramStart"/>
            <w:r w:rsidRPr="009D4E75">
              <w:rPr>
                <w:rFonts w:ascii="Times New Roman" w:cs="Times New Roman"/>
                <w:sz w:val="22"/>
                <w:szCs w:val="22"/>
              </w:rPr>
              <w:t>rai</w:t>
            </w:r>
            <w:proofErr w:type="gramEnd"/>
            <w:r w:rsidRPr="009D4E75">
              <w:rPr>
                <w:rFonts w:ascii="Times New Roman" w:cs="Times New Roman"/>
                <w:sz w:val="22"/>
                <w:szCs w:val="22"/>
              </w:rPr>
              <w:t xml:space="preserve">, shall be paid </w:t>
            </w:r>
            <w:r w:rsidRPr="009D4E75">
              <w:rPr>
                <w:rFonts w:ascii="Times New Roman" w:cs="Times New Roman"/>
                <w:spacing w:val="-8"/>
                <w:sz w:val="22"/>
                <w:szCs w:val="22"/>
              </w:rPr>
              <w:t xml:space="preserve">annually in advance within </w:t>
            </w:r>
            <w:r w:rsidRPr="009D4E75">
              <w:rPr>
                <w:rFonts w:ascii="Times New Roman" w:cs="Times New Roman"/>
                <w:spacing w:val="-8"/>
                <w:sz w:val="22"/>
                <w:szCs w:val="22"/>
                <w:cs/>
              </w:rPr>
              <w:t xml:space="preserve">15 </w:t>
            </w:r>
            <w:r w:rsidRPr="009D4E75">
              <w:rPr>
                <w:rFonts w:ascii="Times New Roman" w:cs="Times New Roman"/>
                <w:spacing w:val="-8"/>
                <w:sz w:val="22"/>
                <w:szCs w:val="22"/>
              </w:rPr>
              <w:t>days from the starting</w:t>
            </w:r>
            <w:r w:rsidRPr="009D4E75">
              <w:rPr>
                <w:rFonts w:ascii="Times New Roman" w:cs="Times New Roman"/>
                <w:sz w:val="22"/>
                <w:szCs w:val="22"/>
              </w:rPr>
              <w:t xml:space="preserve"> date of each year</w:t>
            </w:r>
          </w:p>
        </w:tc>
      </w:tr>
    </w:tbl>
    <w:p w14:paraId="1FB0779A" w14:textId="77777777" w:rsidR="00B6168A" w:rsidRPr="009D4E75" w:rsidRDefault="00B6168A" w:rsidP="00B6168A">
      <w:pPr>
        <w:tabs>
          <w:tab w:val="num" w:pos="0"/>
        </w:tabs>
        <w:ind w:left="540" w:right="-17"/>
        <w:jc w:val="thaiDistribute"/>
        <w:rPr>
          <w:rFonts w:ascii="Times New Roman" w:cs="Times New Roman"/>
          <w:sz w:val="22"/>
          <w:szCs w:val="22"/>
        </w:rPr>
      </w:pPr>
    </w:p>
    <w:p w14:paraId="4FE901AC"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Warranty</w:t>
      </w:r>
    </w:p>
    <w:p w14:paraId="38F1FC33" w14:textId="77777777" w:rsidR="00B6168A" w:rsidRPr="009D4E75" w:rsidRDefault="00B6168A" w:rsidP="00B6168A">
      <w:pPr>
        <w:tabs>
          <w:tab w:val="num" w:pos="0"/>
        </w:tabs>
        <w:ind w:left="540" w:right="-17"/>
        <w:jc w:val="thaiDistribute"/>
        <w:rPr>
          <w:rFonts w:ascii="Times New Roman" w:cs="Times New Roman"/>
          <w:sz w:val="22"/>
          <w:szCs w:val="22"/>
          <w:cs/>
        </w:rPr>
      </w:pPr>
    </w:p>
    <w:tbl>
      <w:tblPr>
        <w:tblW w:w="8577" w:type="dxa"/>
        <w:tblInd w:w="612" w:type="dxa"/>
        <w:tblLook w:val="04A0" w:firstRow="1" w:lastRow="0" w:firstColumn="1" w:lastColumn="0" w:noHBand="0" w:noVBand="1"/>
      </w:tblPr>
      <w:tblGrid>
        <w:gridCol w:w="3762"/>
        <w:gridCol w:w="236"/>
        <w:gridCol w:w="4579"/>
      </w:tblGrid>
      <w:tr w:rsidR="00B6168A" w:rsidRPr="009D4E75" w14:paraId="3343E5ED" w14:textId="77777777" w:rsidTr="00FF0C07">
        <w:tc>
          <w:tcPr>
            <w:tcW w:w="3762" w:type="dxa"/>
            <w:shd w:val="clear" w:color="auto" w:fill="auto"/>
          </w:tcPr>
          <w:p w14:paraId="36650CC4" w14:textId="77777777" w:rsidR="00B6168A" w:rsidRPr="009D4E75" w:rsidRDefault="00B6168A" w:rsidP="00FF0C07">
            <w:pPr>
              <w:tabs>
                <w:tab w:val="left" w:pos="540"/>
              </w:tabs>
              <w:autoSpaceDE w:val="0"/>
              <w:autoSpaceDN w:val="0"/>
              <w:spacing w:before="120" w:after="120" w:line="260" w:lineRule="atLeast"/>
              <w:ind w:left="-108" w:right="9"/>
              <w:jc w:val="thaiDistribute"/>
              <w:rPr>
                <w:rFonts w:ascii="Times New Roman" w:cs="Times New Roman"/>
                <w:sz w:val="22"/>
                <w:szCs w:val="22"/>
              </w:rPr>
            </w:pPr>
            <w:r w:rsidRPr="009D4E75">
              <w:rPr>
                <w:rFonts w:ascii="Times New Roman" w:cs="Times New Roman"/>
                <w:sz w:val="22"/>
                <w:szCs w:val="22"/>
              </w:rPr>
              <w:t>The Contractor agrees to guarantee the planting and maintenance of plant</w:t>
            </w:r>
          </w:p>
        </w:tc>
        <w:tc>
          <w:tcPr>
            <w:tcW w:w="236" w:type="dxa"/>
            <w:shd w:val="clear" w:color="auto" w:fill="auto"/>
          </w:tcPr>
          <w:p w14:paraId="5DA785AE"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79" w:type="dxa"/>
            <w:shd w:val="clear" w:color="auto" w:fill="auto"/>
          </w:tcPr>
          <w:p w14:paraId="7EC0532D"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To grow and survive throughout the agreement period not less than </w:t>
            </w:r>
            <w:r w:rsidRPr="009D4E75">
              <w:rPr>
                <w:rFonts w:ascii="Times New Roman" w:cs="Times New Roman"/>
                <w:sz w:val="22"/>
                <w:szCs w:val="22"/>
                <w:cs/>
              </w:rPr>
              <w:t xml:space="preserve">80% </w:t>
            </w:r>
            <w:r w:rsidRPr="009D4E75">
              <w:rPr>
                <w:rFonts w:ascii="Times New Roman" w:cs="Times New Roman"/>
                <w:sz w:val="22"/>
                <w:szCs w:val="22"/>
              </w:rPr>
              <w:t>of those planted</w:t>
            </w:r>
          </w:p>
        </w:tc>
      </w:tr>
    </w:tbl>
    <w:p w14:paraId="4ED8833F" w14:textId="77777777" w:rsidR="00B6168A" w:rsidRPr="009D4E75" w:rsidRDefault="00B6168A" w:rsidP="00B6168A">
      <w:pPr>
        <w:tabs>
          <w:tab w:val="num" w:pos="0"/>
        </w:tabs>
        <w:ind w:left="540" w:right="-17"/>
        <w:jc w:val="thaiDistribute"/>
        <w:rPr>
          <w:rFonts w:ascii="Times New Roman" w:cs="Times New Roman"/>
          <w:sz w:val="22"/>
          <w:szCs w:val="22"/>
          <w:cs/>
        </w:rPr>
      </w:pPr>
    </w:p>
    <w:p w14:paraId="632FF308"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The project developer communities</w:t>
      </w:r>
    </w:p>
    <w:p w14:paraId="418B705E" w14:textId="77777777" w:rsidR="00B6168A" w:rsidRPr="009D4E75" w:rsidRDefault="00B6168A" w:rsidP="00B6168A">
      <w:pPr>
        <w:tabs>
          <w:tab w:val="num" w:pos="0"/>
        </w:tabs>
        <w:ind w:left="540" w:right="-17"/>
        <w:jc w:val="thaiDistribute"/>
        <w:rPr>
          <w:rFonts w:ascii="Times New Roman" w:cs="Times New Roman"/>
          <w:sz w:val="22"/>
          <w:szCs w:val="22"/>
        </w:rPr>
      </w:pPr>
    </w:p>
    <w:p w14:paraId="1D62A6A9"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Siam TC Technology Company Limited. </w:t>
      </w:r>
      <w:proofErr w:type="gramStart"/>
      <w:r w:rsidRPr="009D4E75">
        <w:rPr>
          <w:rFonts w:ascii="Times New Roman" w:cs="Times New Roman"/>
          <w:sz w:val="22"/>
          <w:szCs w:val="22"/>
        </w:rPr>
        <w:t>entered into</w:t>
      </w:r>
      <w:proofErr w:type="gramEnd"/>
      <w:r w:rsidRPr="009D4E75">
        <w:rPr>
          <w:rFonts w:ascii="Times New Roman" w:cs="Times New Roman"/>
          <w:sz w:val="22"/>
          <w:szCs w:val="22"/>
        </w:rPr>
        <w:t xml:space="preserve"> a memorandum of understanding to cooperate in mangrove reforestation projects for carbon credits for communities with registered communities according to the regulations of the Department of Marine and Coastal Resources on the criteria for registration of coastal communities B.E. 2560 "Communities".</w:t>
      </w:r>
    </w:p>
    <w:p w14:paraId="6CA05312" w14:textId="77777777" w:rsidR="00B6168A" w:rsidRPr="009D4E75" w:rsidRDefault="00B6168A" w:rsidP="00B6168A">
      <w:pPr>
        <w:tabs>
          <w:tab w:val="num" w:pos="0"/>
        </w:tabs>
        <w:ind w:left="540" w:right="-17"/>
        <w:jc w:val="thaiDistribute"/>
        <w:rPr>
          <w:rFonts w:ascii="Times New Roman" w:cs="Times New Roman"/>
          <w:sz w:val="22"/>
          <w:szCs w:val="22"/>
        </w:rPr>
      </w:pPr>
    </w:p>
    <w:p w14:paraId="5D9FC3C9" w14:textId="77777777" w:rsidR="00B6168A" w:rsidRPr="009D4E75" w:rsidRDefault="00B6168A" w:rsidP="00B6168A">
      <w:r w:rsidRPr="009D4E75">
        <w:br w:type="page"/>
      </w:r>
    </w:p>
    <w:tbl>
      <w:tblPr>
        <w:tblW w:w="8550" w:type="dxa"/>
        <w:tblInd w:w="531" w:type="dxa"/>
        <w:tblLook w:val="04A0" w:firstRow="1" w:lastRow="0" w:firstColumn="1" w:lastColumn="0" w:noHBand="0" w:noVBand="1"/>
      </w:tblPr>
      <w:tblGrid>
        <w:gridCol w:w="3834"/>
        <w:gridCol w:w="236"/>
        <w:gridCol w:w="4480"/>
      </w:tblGrid>
      <w:tr w:rsidR="00B6168A" w:rsidRPr="009D4E75" w14:paraId="37B2A61B" w14:textId="77777777" w:rsidTr="00FF0C07">
        <w:tc>
          <w:tcPr>
            <w:tcW w:w="3834" w:type="dxa"/>
            <w:shd w:val="clear" w:color="auto" w:fill="auto"/>
          </w:tcPr>
          <w:p w14:paraId="5526E5BD" w14:textId="77777777" w:rsidR="00B6168A" w:rsidRPr="009D4E75" w:rsidRDefault="00B6168A" w:rsidP="00FF0C07">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504856D4" w14:textId="77777777" w:rsidR="00B6168A" w:rsidRPr="009D4E75" w:rsidRDefault="00B6168A" w:rsidP="00FF0C07">
            <w:pPr>
              <w:tabs>
                <w:tab w:val="left" w:pos="540"/>
              </w:tabs>
              <w:autoSpaceDE w:val="0"/>
              <w:autoSpaceDN w:val="0"/>
              <w:spacing w:before="120" w:after="120" w:line="260" w:lineRule="atLeast"/>
              <w:ind w:right="9"/>
              <w:jc w:val="thaiDistribute"/>
              <w:rPr>
                <w:rFonts w:hAnsi="Angsana New"/>
                <w:sz w:val="30"/>
                <w:szCs w:val="30"/>
              </w:rPr>
            </w:pPr>
          </w:p>
        </w:tc>
        <w:tc>
          <w:tcPr>
            <w:tcW w:w="4480" w:type="dxa"/>
            <w:tcBorders>
              <w:bottom w:val="single" w:sz="4" w:space="0" w:color="auto"/>
            </w:tcBorders>
            <w:shd w:val="clear" w:color="auto" w:fill="auto"/>
            <w:vAlign w:val="bottom"/>
          </w:tcPr>
          <w:p w14:paraId="0237F4B0" w14:textId="77777777" w:rsidR="00B6168A" w:rsidRPr="009D4E75" w:rsidRDefault="00B6168A" w:rsidP="00FF0C07">
            <w:pPr>
              <w:tabs>
                <w:tab w:val="left" w:pos="540"/>
              </w:tabs>
              <w:autoSpaceDE w:val="0"/>
              <w:autoSpaceDN w:val="0"/>
              <w:spacing w:before="120" w:line="260" w:lineRule="atLeast"/>
              <w:ind w:right="9"/>
              <w:jc w:val="center"/>
              <w:rPr>
                <w:rFonts w:hAnsi="Angsana New"/>
                <w:sz w:val="30"/>
                <w:szCs w:val="30"/>
                <w:cs/>
              </w:rPr>
            </w:pPr>
            <w:r w:rsidRPr="009D4E75">
              <w:rPr>
                <w:rFonts w:ascii="Times New Roman" w:cs="Times New Roman"/>
                <w:sz w:val="22"/>
                <w:szCs w:val="22"/>
              </w:rPr>
              <w:t>Join with communities</w:t>
            </w:r>
          </w:p>
        </w:tc>
      </w:tr>
      <w:tr w:rsidR="00B954DD" w:rsidRPr="009D4E75" w14:paraId="60CB68FF" w14:textId="77777777" w:rsidTr="00FF0C07">
        <w:tc>
          <w:tcPr>
            <w:tcW w:w="3834" w:type="dxa"/>
            <w:shd w:val="clear" w:color="auto" w:fill="auto"/>
          </w:tcPr>
          <w:p w14:paraId="5B9B2D0E" w14:textId="77777777" w:rsidR="00B954DD" w:rsidRPr="009D4E75" w:rsidRDefault="00B954DD" w:rsidP="00B954DD">
            <w:pPr>
              <w:tabs>
                <w:tab w:val="left" w:pos="540"/>
              </w:tabs>
              <w:autoSpaceDE w:val="0"/>
              <w:autoSpaceDN w:val="0"/>
              <w:spacing w:before="120" w:after="120" w:line="260" w:lineRule="atLeast"/>
              <w:ind w:left="12" w:right="9"/>
              <w:jc w:val="thaiDistribute"/>
              <w:rPr>
                <w:rFonts w:ascii="Times New Roman" w:cs="Times New Roman"/>
                <w:sz w:val="22"/>
                <w:szCs w:val="22"/>
              </w:rPr>
            </w:pPr>
            <w:r w:rsidRPr="009D4E75">
              <w:rPr>
                <w:rFonts w:ascii="Times New Roman" w:cs="Times New Roman"/>
                <w:sz w:val="22"/>
                <w:szCs w:val="22"/>
              </w:rPr>
              <w:t>The agreement value</w:t>
            </w:r>
          </w:p>
        </w:tc>
        <w:tc>
          <w:tcPr>
            <w:tcW w:w="236" w:type="dxa"/>
            <w:shd w:val="clear" w:color="auto" w:fill="auto"/>
          </w:tcPr>
          <w:p w14:paraId="6B1C5B5C" w14:textId="77777777" w:rsidR="00B954DD" w:rsidRPr="009D4E75" w:rsidRDefault="00B954DD" w:rsidP="00B954DD">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tcBorders>
              <w:top w:val="single" w:sz="4" w:space="0" w:color="auto"/>
            </w:tcBorders>
            <w:shd w:val="clear" w:color="auto" w:fill="auto"/>
          </w:tcPr>
          <w:p w14:paraId="58CA5CE8" w14:textId="77777777" w:rsidR="00B954DD" w:rsidRPr="009D4E75" w:rsidRDefault="00B954DD" w:rsidP="00B954DD">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w:t>
            </w:r>
            <w:proofErr w:type="gramStart"/>
            <w:r w:rsidRPr="009D4E75">
              <w:rPr>
                <w:rFonts w:ascii="Times New Roman" w:cs="Times New Roman"/>
                <w:sz w:val="22"/>
                <w:szCs w:val="22"/>
              </w:rPr>
              <w:t>1 :</w:t>
            </w:r>
            <w:proofErr w:type="gramEnd"/>
            <w:r w:rsidRPr="009D4E75">
              <w:rPr>
                <w:rFonts w:ascii="Times New Roman" w:cs="Times New Roman"/>
                <w:sz w:val="22"/>
                <w:szCs w:val="22"/>
              </w:rPr>
              <w:t xml:space="preserve"> Baht 168.48</w:t>
            </w:r>
            <w:r w:rsidRPr="009D4E75">
              <w:rPr>
                <w:rFonts w:ascii="Times New Roman" w:cs="Times New Roman"/>
                <w:sz w:val="22"/>
                <w:szCs w:val="22"/>
                <w:cs/>
              </w:rPr>
              <w:t xml:space="preserve"> </w:t>
            </w:r>
            <w:r w:rsidRPr="009D4E75">
              <w:rPr>
                <w:rFonts w:ascii="Times New Roman" w:cs="Times New Roman"/>
                <w:sz w:val="22"/>
                <w:szCs w:val="22"/>
              </w:rPr>
              <w:t>million</w:t>
            </w:r>
          </w:p>
          <w:p w14:paraId="665B0519" w14:textId="77777777" w:rsidR="00B954DD" w:rsidRPr="009D4E75" w:rsidRDefault="00B954DD" w:rsidP="00B954DD">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2 and </w:t>
            </w:r>
            <w:proofErr w:type="gramStart"/>
            <w:r w:rsidRPr="009D4E75">
              <w:rPr>
                <w:rFonts w:ascii="Times New Roman" w:cs="Times New Roman"/>
                <w:sz w:val="22"/>
                <w:szCs w:val="22"/>
              </w:rPr>
              <w:t>3 :</w:t>
            </w:r>
            <w:proofErr w:type="gramEnd"/>
            <w:r w:rsidRPr="009D4E75">
              <w:rPr>
                <w:rFonts w:ascii="Times New Roman" w:cs="Times New Roman"/>
                <w:sz w:val="22"/>
                <w:szCs w:val="22"/>
              </w:rPr>
              <w:t xml:space="preserve"> Baht 400.19 million</w:t>
            </w:r>
          </w:p>
          <w:p w14:paraId="5696586E" w14:textId="4CDF8199" w:rsidR="00B954DD" w:rsidRPr="009D4E75" w:rsidRDefault="00B954DD" w:rsidP="00B954DD">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Group 4 and </w:t>
            </w:r>
            <w:proofErr w:type="gramStart"/>
            <w:r w:rsidRPr="009D4E75">
              <w:rPr>
                <w:rFonts w:ascii="Times New Roman" w:cs="Times New Roman"/>
                <w:sz w:val="22"/>
                <w:szCs w:val="22"/>
              </w:rPr>
              <w:t>5 :</w:t>
            </w:r>
            <w:proofErr w:type="gramEnd"/>
            <w:r w:rsidRPr="009D4E75">
              <w:rPr>
                <w:rFonts w:ascii="Times New Roman" w:cs="Times New Roman"/>
                <w:sz w:val="22"/>
                <w:szCs w:val="22"/>
              </w:rPr>
              <w:t xml:space="preserve"> Baht 417.67 million</w:t>
            </w:r>
          </w:p>
        </w:tc>
      </w:tr>
      <w:tr w:rsidR="004B1D27" w:rsidRPr="009D4E75" w14:paraId="1CD76914" w14:textId="77777777" w:rsidTr="00FF0C07">
        <w:tc>
          <w:tcPr>
            <w:tcW w:w="3834" w:type="dxa"/>
            <w:shd w:val="clear" w:color="auto" w:fill="auto"/>
          </w:tcPr>
          <w:p w14:paraId="7687F432" w14:textId="77777777" w:rsidR="004B1D27" w:rsidRPr="009D4E75" w:rsidRDefault="004B1D27" w:rsidP="004B1D27">
            <w:pPr>
              <w:tabs>
                <w:tab w:val="left" w:pos="540"/>
              </w:tabs>
              <w:autoSpaceDE w:val="0"/>
              <w:autoSpaceDN w:val="0"/>
              <w:spacing w:before="120" w:after="120" w:line="260" w:lineRule="atLeast"/>
              <w:ind w:left="12" w:right="9"/>
              <w:jc w:val="thaiDistribute"/>
              <w:rPr>
                <w:rFonts w:ascii="Times New Roman" w:cs="Times New Roman"/>
                <w:sz w:val="22"/>
                <w:szCs w:val="22"/>
                <w:cs/>
              </w:rPr>
            </w:pPr>
            <w:r w:rsidRPr="009D4E75">
              <w:rPr>
                <w:rFonts w:ascii="Times New Roman" w:cs="Times New Roman"/>
                <w:sz w:val="22"/>
                <w:szCs w:val="22"/>
              </w:rPr>
              <w:t>Period</w:t>
            </w:r>
          </w:p>
        </w:tc>
        <w:tc>
          <w:tcPr>
            <w:tcW w:w="236" w:type="dxa"/>
            <w:shd w:val="clear" w:color="auto" w:fill="auto"/>
          </w:tcPr>
          <w:p w14:paraId="58B02224" w14:textId="77777777" w:rsidR="004B1D27" w:rsidRPr="009D4E75" w:rsidRDefault="004B1D27" w:rsidP="004B1D2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shd w:val="clear" w:color="auto" w:fill="auto"/>
          </w:tcPr>
          <w:p w14:paraId="37A45CFF" w14:textId="77777777" w:rsidR="004B1D27" w:rsidRPr="009D4E75" w:rsidRDefault="004B1D27" w:rsidP="004B1D27">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cs/>
              </w:rPr>
              <w:t xml:space="preserve">30 </w:t>
            </w:r>
            <w:r w:rsidRPr="009D4E75">
              <w:rPr>
                <w:rFonts w:ascii="Times New Roman" w:cs="Times New Roman"/>
                <w:sz w:val="22"/>
                <w:szCs w:val="22"/>
              </w:rPr>
              <w:t xml:space="preserve">Years </w:t>
            </w:r>
          </w:p>
          <w:p w14:paraId="37907535" w14:textId="77777777" w:rsidR="004B1D27" w:rsidRPr="009D4E75" w:rsidRDefault="004B1D27" w:rsidP="004B1D27">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w:t>
            </w:r>
            <w:proofErr w:type="gramStart"/>
            <w:r w:rsidRPr="009D4E75">
              <w:rPr>
                <w:rFonts w:ascii="Times New Roman" w:cs="Times New Roman"/>
                <w:sz w:val="22"/>
                <w:szCs w:val="22"/>
              </w:rPr>
              <w:t>1 :</w:t>
            </w:r>
            <w:proofErr w:type="gramEnd"/>
            <w:r w:rsidRPr="009D4E75">
              <w:rPr>
                <w:rFonts w:ascii="Times New Roman" w:cs="Times New Roman"/>
                <w:sz w:val="22"/>
                <w:szCs w:val="22"/>
              </w:rPr>
              <w:t xml:space="preserve"> From March </w:t>
            </w:r>
            <w:r w:rsidRPr="009D4E75">
              <w:rPr>
                <w:rFonts w:ascii="Times New Roman" w:cs="Times New Roman"/>
                <w:sz w:val="22"/>
                <w:szCs w:val="22"/>
                <w:cs/>
              </w:rPr>
              <w:t xml:space="preserve">2023 </w:t>
            </w:r>
            <w:r w:rsidRPr="009D4E75">
              <w:rPr>
                <w:rFonts w:ascii="Times New Roman" w:cs="Times New Roman"/>
                <w:sz w:val="22"/>
                <w:szCs w:val="22"/>
              </w:rPr>
              <w:t xml:space="preserve">to March </w:t>
            </w:r>
            <w:r w:rsidRPr="009D4E75">
              <w:rPr>
                <w:rFonts w:ascii="Times New Roman" w:cs="Times New Roman"/>
                <w:sz w:val="22"/>
                <w:szCs w:val="22"/>
                <w:cs/>
              </w:rPr>
              <w:t>2053</w:t>
            </w:r>
          </w:p>
          <w:p w14:paraId="3BED528A" w14:textId="77777777" w:rsidR="004B1D27" w:rsidRPr="009D4E75" w:rsidRDefault="004B1D27" w:rsidP="004B1D27">
            <w:pPr>
              <w:tabs>
                <w:tab w:val="left" w:pos="540"/>
              </w:tabs>
              <w:spacing w:before="120" w:after="120"/>
              <w:ind w:right="9"/>
              <w:jc w:val="thaiDistribute"/>
              <w:rPr>
                <w:rFonts w:ascii="Times New Roman" w:cs="Times New Roman"/>
                <w:sz w:val="22"/>
                <w:szCs w:val="22"/>
              </w:rPr>
            </w:pPr>
            <w:r w:rsidRPr="009D4E75">
              <w:rPr>
                <w:rFonts w:ascii="Times New Roman" w:cs="Times New Roman"/>
                <w:sz w:val="22"/>
                <w:szCs w:val="22"/>
              </w:rPr>
              <w:t xml:space="preserve">Group 2 and </w:t>
            </w:r>
            <w:proofErr w:type="gramStart"/>
            <w:r w:rsidRPr="009D4E75">
              <w:rPr>
                <w:rFonts w:ascii="Times New Roman" w:cs="Times New Roman"/>
                <w:sz w:val="22"/>
                <w:szCs w:val="22"/>
              </w:rPr>
              <w:t>3 :</w:t>
            </w:r>
            <w:proofErr w:type="gramEnd"/>
            <w:r w:rsidRPr="009D4E75">
              <w:rPr>
                <w:rFonts w:ascii="Times New Roman" w:cs="Times New Roman"/>
                <w:sz w:val="22"/>
                <w:szCs w:val="22"/>
              </w:rPr>
              <w:t xml:space="preserve"> From July </w:t>
            </w:r>
            <w:r w:rsidRPr="009D4E75">
              <w:rPr>
                <w:rFonts w:ascii="Times New Roman" w:cs="Times New Roman"/>
                <w:sz w:val="22"/>
                <w:szCs w:val="22"/>
                <w:cs/>
              </w:rPr>
              <w:t xml:space="preserve">2023 </w:t>
            </w:r>
            <w:r w:rsidRPr="009D4E75">
              <w:rPr>
                <w:rFonts w:ascii="Times New Roman" w:cs="Times New Roman"/>
                <w:sz w:val="22"/>
                <w:szCs w:val="22"/>
              </w:rPr>
              <w:t xml:space="preserve">to July </w:t>
            </w:r>
            <w:r w:rsidRPr="009D4E75">
              <w:rPr>
                <w:rFonts w:ascii="Times New Roman" w:cs="Times New Roman"/>
                <w:sz w:val="22"/>
                <w:szCs w:val="22"/>
                <w:cs/>
              </w:rPr>
              <w:t>2053</w:t>
            </w:r>
          </w:p>
          <w:p w14:paraId="5E0C66FA" w14:textId="1A843B45" w:rsidR="004B1D27" w:rsidRPr="009D4E75" w:rsidRDefault="004B1D27" w:rsidP="004B1D27">
            <w:pPr>
              <w:tabs>
                <w:tab w:val="left" w:pos="540"/>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 xml:space="preserve">Group 4 and </w:t>
            </w:r>
            <w:proofErr w:type="gramStart"/>
            <w:r w:rsidRPr="009D4E75">
              <w:rPr>
                <w:rFonts w:ascii="Times New Roman" w:cs="Times New Roman"/>
                <w:sz w:val="22"/>
                <w:szCs w:val="22"/>
              </w:rPr>
              <w:t>5 :</w:t>
            </w:r>
            <w:proofErr w:type="gramEnd"/>
            <w:r w:rsidRPr="009D4E75">
              <w:rPr>
                <w:rFonts w:ascii="Times New Roman" w:cs="Times New Roman"/>
                <w:sz w:val="22"/>
                <w:szCs w:val="22"/>
              </w:rPr>
              <w:t xml:space="preserve"> From September 2023 to September 2053</w:t>
            </w:r>
          </w:p>
        </w:tc>
      </w:tr>
    </w:tbl>
    <w:p w14:paraId="0EE6D918" w14:textId="77777777" w:rsidR="00B6168A" w:rsidRPr="009D4E75" w:rsidRDefault="00B6168A" w:rsidP="00B6168A">
      <w:pPr>
        <w:tabs>
          <w:tab w:val="num" w:pos="0"/>
        </w:tabs>
        <w:ind w:left="540" w:right="-17"/>
        <w:jc w:val="thaiDistribute"/>
        <w:rPr>
          <w:rFonts w:ascii="Times New Roman" w:cs="Times New Roman"/>
          <w:sz w:val="22"/>
          <w:szCs w:val="22"/>
        </w:rPr>
      </w:pPr>
    </w:p>
    <w:p w14:paraId="4923235E"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Payment</w:t>
      </w:r>
    </w:p>
    <w:p w14:paraId="6410A915" w14:textId="77777777" w:rsidR="00B6168A" w:rsidRPr="009D4E75" w:rsidRDefault="00B6168A" w:rsidP="00B6168A">
      <w:pPr>
        <w:tabs>
          <w:tab w:val="num" w:pos="0"/>
        </w:tabs>
        <w:ind w:left="540" w:right="-17"/>
        <w:jc w:val="thaiDistribute"/>
        <w:rPr>
          <w:rFonts w:ascii="Times New Roman" w:cs="Times New Roman"/>
          <w:sz w:val="22"/>
          <w:szCs w:val="22"/>
          <w:cs/>
        </w:rPr>
      </w:pPr>
    </w:p>
    <w:tbl>
      <w:tblPr>
        <w:tblW w:w="8532" w:type="dxa"/>
        <w:tblInd w:w="603" w:type="dxa"/>
        <w:tblLook w:val="04A0" w:firstRow="1" w:lastRow="0" w:firstColumn="1" w:lastColumn="0" w:noHBand="0" w:noVBand="1"/>
      </w:tblPr>
      <w:tblGrid>
        <w:gridCol w:w="3735"/>
        <w:gridCol w:w="236"/>
        <w:gridCol w:w="4561"/>
      </w:tblGrid>
      <w:tr w:rsidR="00B6168A" w:rsidRPr="009D4E75" w14:paraId="54D6DC73" w14:textId="77777777" w:rsidTr="00FF0C07">
        <w:tc>
          <w:tcPr>
            <w:tcW w:w="3735" w:type="dxa"/>
            <w:shd w:val="clear" w:color="auto" w:fill="auto"/>
          </w:tcPr>
          <w:p w14:paraId="6E3385F5" w14:textId="77777777" w:rsidR="00B6168A" w:rsidRPr="009D4E75" w:rsidRDefault="00B6168A" w:rsidP="00FF0C07">
            <w:pPr>
              <w:pStyle w:val="ListParagraph"/>
              <w:numPr>
                <w:ilvl w:val="0"/>
                <w:numId w:val="31"/>
              </w:numPr>
              <w:tabs>
                <w:tab w:val="left" w:pos="153"/>
              </w:tabs>
              <w:spacing w:before="120" w:after="120"/>
              <w:ind w:right="132"/>
              <w:jc w:val="thaiDistribute"/>
              <w:rPr>
                <w:rFonts w:cs="Times New Roman"/>
                <w:szCs w:val="22"/>
              </w:rPr>
            </w:pPr>
            <w:r w:rsidRPr="009D4E75">
              <w:rPr>
                <w:rFonts w:cs="Times New Roman"/>
                <w:szCs w:val="22"/>
              </w:rPr>
              <w:t>Subsidies fund</w:t>
            </w:r>
          </w:p>
        </w:tc>
        <w:tc>
          <w:tcPr>
            <w:tcW w:w="236" w:type="dxa"/>
            <w:shd w:val="clear" w:color="auto" w:fill="auto"/>
          </w:tcPr>
          <w:p w14:paraId="49A70775"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27D5EC4C" w14:textId="77777777" w:rsidR="00B6168A" w:rsidRPr="009D4E75"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proofErr w:type="gramStart"/>
            <w:r w:rsidRPr="009D4E75">
              <w:rPr>
                <w:rFonts w:ascii="Times New Roman" w:cs="Times New Roman"/>
                <w:sz w:val="22"/>
                <w:szCs w:val="22"/>
              </w:rPr>
              <w:t>Baht</w:t>
            </w:r>
            <w:proofErr w:type="gramEnd"/>
            <w:r w:rsidRPr="009D4E75">
              <w:rPr>
                <w:rFonts w:ascii="Times New Roman" w:cs="Times New Roman"/>
                <w:sz w:val="22"/>
                <w:szCs w:val="22"/>
              </w:rPr>
              <w:t xml:space="preserve"> 200,000 per community</w:t>
            </w:r>
          </w:p>
        </w:tc>
      </w:tr>
      <w:tr w:rsidR="00B6168A" w:rsidRPr="009D4E75" w14:paraId="0CEDA6C9" w14:textId="77777777" w:rsidTr="00FF0C07">
        <w:tc>
          <w:tcPr>
            <w:tcW w:w="3735" w:type="dxa"/>
            <w:shd w:val="clear" w:color="auto" w:fill="auto"/>
          </w:tcPr>
          <w:p w14:paraId="51D4147F" w14:textId="77777777" w:rsidR="00B6168A" w:rsidRPr="009D4E75" w:rsidRDefault="00B6168A" w:rsidP="00FF0C07">
            <w:pPr>
              <w:pStyle w:val="ListParagraph"/>
              <w:numPr>
                <w:ilvl w:val="0"/>
                <w:numId w:val="31"/>
              </w:numPr>
              <w:tabs>
                <w:tab w:val="left" w:pos="153"/>
              </w:tabs>
              <w:spacing w:before="120" w:after="120"/>
              <w:ind w:right="132"/>
              <w:jc w:val="thaiDistribute"/>
              <w:rPr>
                <w:rFonts w:cs="Times New Roman"/>
                <w:szCs w:val="22"/>
              </w:rPr>
            </w:pPr>
            <w:r w:rsidRPr="009D4E75">
              <w:rPr>
                <w:rFonts w:cs="Times New Roman"/>
                <w:szCs w:val="22"/>
              </w:rPr>
              <w:t xml:space="preserve">The </w:t>
            </w:r>
            <w:r w:rsidRPr="009D4E75">
              <w:rPr>
                <w:rFonts w:cs="Times New Roman"/>
                <w:szCs w:val="22"/>
                <w:cs/>
              </w:rPr>
              <w:t>1</w:t>
            </w:r>
            <w:proofErr w:type="spellStart"/>
            <w:r w:rsidRPr="009D4E75">
              <w:rPr>
                <w:rFonts w:cs="Times New Roman"/>
                <w:szCs w:val="22"/>
              </w:rPr>
              <w:t>st</w:t>
            </w:r>
            <w:proofErr w:type="spellEnd"/>
            <w:r w:rsidRPr="009D4E75">
              <w:rPr>
                <w:rFonts w:cs="Times New Roman"/>
                <w:szCs w:val="22"/>
              </w:rPr>
              <w:t xml:space="preserve"> year, subsidies</w:t>
            </w:r>
          </w:p>
        </w:tc>
        <w:tc>
          <w:tcPr>
            <w:tcW w:w="236" w:type="dxa"/>
            <w:shd w:val="clear" w:color="auto" w:fill="auto"/>
          </w:tcPr>
          <w:p w14:paraId="50233B7B"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72ADB45F" w14:textId="77777777" w:rsidR="00B6168A" w:rsidRPr="009D4E75"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r w:rsidRPr="009D4E75">
              <w:rPr>
                <w:rFonts w:ascii="Times New Roman" w:cs="Times New Roman"/>
                <w:sz w:val="22"/>
                <w:szCs w:val="22"/>
              </w:rPr>
              <w:t>At the annual rate of Baht 450</w:t>
            </w:r>
            <w:r w:rsidRPr="009D4E75">
              <w:rPr>
                <w:rFonts w:ascii="Times New Roman" w:cs="Times New Roman"/>
                <w:sz w:val="22"/>
                <w:szCs w:val="22"/>
                <w:cs/>
              </w:rPr>
              <w:t xml:space="preserve"> </w:t>
            </w:r>
            <w:r w:rsidRPr="009D4E75">
              <w:rPr>
                <w:rFonts w:ascii="Times New Roman" w:cs="Times New Roman"/>
                <w:sz w:val="22"/>
                <w:szCs w:val="22"/>
              </w:rPr>
              <w:t>per rai</w:t>
            </w:r>
          </w:p>
        </w:tc>
      </w:tr>
      <w:tr w:rsidR="00B6168A" w:rsidRPr="009D4E75" w14:paraId="7D4249FC" w14:textId="77777777" w:rsidTr="00FF0C07">
        <w:tc>
          <w:tcPr>
            <w:tcW w:w="3735" w:type="dxa"/>
            <w:shd w:val="clear" w:color="auto" w:fill="auto"/>
          </w:tcPr>
          <w:p w14:paraId="142433AE" w14:textId="77777777" w:rsidR="00B6168A" w:rsidRPr="009D4E75" w:rsidRDefault="00B6168A" w:rsidP="00FF0C07">
            <w:pPr>
              <w:pStyle w:val="ListParagraph"/>
              <w:numPr>
                <w:ilvl w:val="0"/>
                <w:numId w:val="31"/>
              </w:numPr>
              <w:tabs>
                <w:tab w:val="left" w:pos="153"/>
              </w:tabs>
              <w:spacing w:before="120" w:after="120"/>
              <w:ind w:right="132"/>
              <w:jc w:val="thaiDistribute"/>
              <w:rPr>
                <w:rFonts w:cs="Times New Roman"/>
                <w:szCs w:val="22"/>
              </w:rPr>
            </w:pPr>
            <w:r w:rsidRPr="009D4E75">
              <w:rPr>
                <w:rFonts w:cs="Times New Roman"/>
                <w:szCs w:val="22"/>
              </w:rPr>
              <w:t xml:space="preserve">The </w:t>
            </w:r>
            <w:r w:rsidRPr="009D4E75">
              <w:rPr>
                <w:rFonts w:cs="Times New Roman"/>
                <w:szCs w:val="22"/>
                <w:cs/>
              </w:rPr>
              <w:t>2</w:t>
            </w:r>
            <w:proofErr w:type="spellStart"/>
            <w:r w:rsidRPr="009D4E75">
              <w:rPr>
                <w:rFonts w:cs="Times New Roman"/>
                <w:szCs w:val="22"/>
              </w:rPr>
              <w:t>nd</w:t>
            </w:r>
            <w:proofErr w:type="spellEnd"/>
            <w:r w:rsidRPr="009D4E75">
              <w:rPr>
                <w:rFonts w:cs="Times New Roman"/>
                <w:szCs w:val="22"/>
              </w:rPr>
              <w:t xml:space="preserve"> – 30th year, subsidies</w:t>
            </w:r>
          </w:p>
        </w:tc>
        <w:tc>
          <w:tcPr>
            <w:tcW w:w="236" w:type="dxa"/>
            <w:shd w:val="clear" w:color="auto" w:fill="auto"/>
          </w:tcPr>
          <w:p w14:paraId="4BDF58B3"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525AB799" w14:textId="77777777" w:rsidR="00B6168A" w:rsidRPr="009D4E75"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9D4E75">
              <w:rPr>
                <w:rFonts w:ascii="Times New Roman" w:cs="Times New Roman"/>
                <w:sz w:val="22"/>
                <w:szCs w:val="22"/>
              </w:rPr>
              <w:t xml:space="preserve">At the annual rate of Baht </w:t>
            </w:r>
            <w:r w:rsidRPr="009D4E75">
              <w:rPr>
                <w:rFonts w:ascii="Times New Roman" w:cs="Times New Roman"/>
                <w:sz w:val="22"/>
                <w:szCs w:val="22"/>
                <w:cs/>
              </w:rPr>
              <w:t>2</w:t>
            </w:r>
            <w:r w:rsidRPr="009D4E75">
              <w:rPr>
                <w:rFonts w:ascii="Times New Roman" w:cs="Times New Roman"/>
                <w:sz w:val="22"/>
                <w:szCs w:val="22"/>
              </w:rPr>
              <w:t>00</w:t>
            </w:r>
            <w:r w:rsidRPr="009D4E75">
              <w:rPr>
                <w:rFonts w:ascii="Times New Roman" w:cs="Times New Roman"/>
                <w:sz w:val="22"/>
                <w:szCs w:val="22"/>
                <w:cs/>
              </w:rPr>
              <w:t xml:space="preserve"> </w:t>
            </w:r>
            <w:r w:rsidRPr="009D4E75">
              <w:rPr>
                <w:rFonts w:ascii="Times New Roman" w:cs="Times New Roman"/>
                <w:sz w:val="22"/>
                <w:szCs w:val="22"/>
              </w:rPr>
              <w:t>per rai</w:t>
            </w:r>
          </w:p>
        </w:tc>
      </w:tr>
    </w:tbl>
    <w:p w14:paraId="731D4DD7" w14:textId="77777777" w:rsidR="00B6168A" w:rsidRPr="009D4E75" w:rsidRDefault="00B6168A" w:rsidP="00B6168A">
      <w:pPr>
        <w:tabs>
          <w:tab w:val="left" w:pos="558"/>
        </w:tabs>
        <w:ind w:left="81" w:right="14"/>
        <w:rPr>
          <w:rFonts w:ascii="Times New Roman" w:cs="Times New Roman"/>
          <w:b/>
          <w:bCs/>
          <w:sz w:val="22"/>
          <w:szCs w:val="22"/>
        </w:rPr>
      </w:pPr>
    </w:p>
    <w:p w14:paraId="464036B4" w14:textId="68D26F69" w:rsidR="00B6168A" w:rsidRPr="009D4E75" w:rsidRDefault="00FF0C07" w:rsidP="00FF0C07">
      <w:pPr>
        <w:tabs>
          <w:tab w:val="left" w:pos="558"/>
        </w:tabs>
        <w:ind w:left="450" w:right="14" w:hanging="468"/>
        <w:rPr>
          <w:rFonts w:ascii="Times New Roman" w:cs="Times New Roman"/>
          <w:b/>
          <w:bCs/>
          <w:sz w:val="22"/>
          <w:szCs w:val="22"/>
        </w:rPr>
      </w:pPr>
      <w:r w:rsidRPr="009D4E75">
        <w:rPr>
          <w:rFonts w:ascii="Times New Roman" w:cs="Times New Roman"/>
          <w:b/>
          <w:bCs/>
          <w:sz w:val="22"/>
          <w:szCs w:val="22"/>
        </w:rPr>
        <w:t>3</w:t>
      </w:r>
      <w:r w:rsidR="00E04C03" w:rsidRPr="009D4E75">
        <w:rPr>
          <w:rFonts w:ascii="Times New Roman" w:cs="Times New Roman"/>
          <w:b/>
          <w:bCs/>
          <w:sz w:val="22"/>
          <w:szCs w:val="22"/>
        </w:rPr>
        <w:t>7</w:t>
      </w:r>
      <w:r w:rsidR="00B6168A" w:rsidRPr="009D4E75">
        <w:rPr>
          <w:rFonts w:ascii="Times New Roman" w:cs="Times New Roman" w:hint="cs"/>
          <w:b/>
          <w:bCs/>
          <w:sz w:val="22"/>
          <w:szCs w:val="22"/>
          <w:cs/>
        </w:rPr>
        <w:t>.3</w:t>
      </w:r>
      <w:r w:rsidR="00B6168A" w:rsidRPr="009D4E75">
        <w:rPr>
          <w:rFonts w:ascii="Times New Roman" w:cs="Times New Roman"/>
          <w:b/>
          <w:bCs/>
          <w:sz w:val="22"/>
          <w:szCs w:val="22"/>
        </w:rPr>
        <w:tab/>
        <w:t>Joint invest agreement</w:t>
      </w:r>
    </w:p>
    <w:p w14:paraId="287F6C23" w14:textId="77777777" w:rsidR="00B6168A" w:rsidRPr="009D4E75" w:rsidRDefault="00B6168A" w:rsidP="00B6168A">
      <w:pPr>
        <w:tabs>
          <w:tab w:val="num" w:pos="0"/>
        </w:tabs>
        <w:ind w:left="540" w:right="-17"/>
        <w:jc w:val="thaiDistribute"/>
        <w:rPr>
          <w:rFonts w:ascii="Times New Roman" w:cs="Times New Roman"/>
          <w:sz w:val="22"/>
          <w:szCs w:val="22"/>
        </w:rPr>
      </w:pPr>
    </w:p>
    <w:p w14:paraId="3B643EE6" w14:textId="77777777" w:rsidR="00B6168A" w:rsidRPr="009D4E75" w:rsidRDefault="00B6168A" w:rsidP="00FF0C07">
      <w:pPr>
        <w:tabs>
          <w:tab w:val="num" w:pos="0"/>
        </w:tabs>
        <w:ind w:left="477" w:right="-17"/>
        <w:jc w:val="thaiDistribute"/>
        <w:rPr>
          <w:rFonts w:ascii="Times New Roman" w:cs="Times New Roman"/>
          <w:sz w:val="22"/>
          <w:szCs w:val="22"/>
        </w:rPr>
      </w:pPr>
      <w:proofErr w:type="gramStart"/>
      <w:r w:rsidRPr="009D4E75">
        <w:rPr>
          <w:rFonts w:ascii="Times New Roman" w:cs="Times New Roman"/>
          <w:sz w:val="22"/>
          <w:szCs w:val="22"/>
        </w:rPr>
        <w:t>Other</w:t>
      </w:r>
      <w:proofErr w:type="gramEnd"/>
      <w:r w:rsidRPr="009D4E75">
        <w:rPr>
          <w:rFonts w:ascii="Times New Roman" w:cs="Times New Roman"/>
          <w:sz w:val="22"/>
          <w:szCs w:val="22"/>
        </w:rPr>
        <w:t xml:space="preserve"> company has been approved by the Department of Coastal Marine Resources, Ministry of Natural Resources and Environment, to join in the mangrove reforestation project for carbon credits.</w:t>
      </w:r>
    </w:p>
    <w:p w14:paraId="0FCDE2A3" w14:textId="77777777" w:rsidR="00B6168A" w:rsidRPr="009D4E75" w:rsidRDefault="00B6168A" w:rsidP="00B6168A">
      <w:pPr>
        <w:tabs>
          <w:tab w:val="num" w:pos="0"/>
        </w:tabs>
        <w:ind w:left="540" w:right="-17"/>
        <w:jc w:val="thaiDistribute"/>
        <w:rPr>
          <w:rFonts w:ascii="Times New Roman" w:cs="Times New Roman"/>
          <w:sz w:val="22"/>
          <w:szCs w:val="22"/>
        </w:rPr>
      </w:pPr>
    </w:p>
    <w:p w14:paraId="687C3BF6"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Siam TC Technology Company Limited has been approved by the Department of Coastal Marine Resources, Ministry of Natural Resources and Environment, to be a co-developer of the mangrove reforestation project for carbon credits with </w:t>
      </w:r>
      <w:r w:rsidRPr="009D4E75">
        <w:rPr>
          <w:rFonts w:ascii="Times New Roman"/>
          <w:sz w:val="22"/>
          <w:szCs w:val="28"/>
        </w:rPr>
        <w:t xml:space="preserve">other </w:t>
      </w:r>
      <w:proofErr w:type="gramStart"/>
      <w:r w:rsidRPr="009D4E75">
        <w:rPr>
          <w:rFonts w:ascii="Times New Roman"/>
          <w:sz w:val="22"/>
          <w:szCs w:val="28"/>
        </w:rPr>
        <w:t>company</w:t>
      </w:r>
      <w:proofErr w:type="gramEnd"/>
      <w:r w:rsidRPr="009D4E75">
        <w:rPr>
          <w:rFonts w:ascii="Times New Roman" w:cs="Times New Roman"/>
          <w:sz w:val="22"/>
          <w:szCs w:val="22"/>
        </w:rPr>
        <w:t>.</w:t>
      </w:r>
    </w:p>
    <w:p w14:paraId="011547C7" w14:textId="77777777" w:rsidR="00B6168A" w:rsidRPr="009D4E75" w:rsidRDefault="00B6168A" w:rsidP="00B6168A">
      <w:pPr>
        <w:tabs>
          <w:tab w:val="num" w:pos="0"/>
        </w:tabs>
        <w:ind w:left="540" w:right="-17"/>
        <w:jc w:val="thaiDistribute"/>
        <w:rPr>
          <w:rFonts w:ascii="Times New Roman" w:cs="Times New Roman"/>
          <w:sz w:val="22"/>
          <w:szCs w:val="22"/>
        </w:rPr>
      </w:pPr>
    </w:p>
    <w:p w14:paraId="286F56FD"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Siam TC Technology Company Limited entered into a joint investment agreement with </w:t>
      </w:r>
      <w:proofErr w:type="gramStart"/>
      <w:r w:rsidRPr="009D4E75">
        <w:rPr>
          <w:rFonts w:ascii="Times New Roman" w:cs="Times New Roman"/>
          <w:sz w:val="22"/>
          <w:szCs w:val="22"/>
        </w:rPr>
        <w:t>other</w:t>
      </w:r>
      <w:proofErr w:type="gramEnd"/>
      <w:r w:rsidRPr="009D4E75">
        <w:rPr>
          <w:rFonts w:ascii="Times New Roman" w:cs="Times New Roman"/>
          <w:sz w:val="22"/>
          <w:szCs w:val="22"/>
        </w:rPr>
        <w:t xml:space="preserve"> company to operate the Mangrove Reforestation project. </w:t>
      </w:r>
      <w:proofErr w:type="gramStart"/>
      <w:r w:rsidRPr="009D4E75">
        <w:rPr>
          <w:rFonts w:ascii="Times New Roman" w:cs="Times New Roman"/>
          <w:sz w:val="22"/>
          <w:szCs w:val="22"/>
        </w:rPr>
        <w:t>Other</w:t>
      </w:r>
      <w:proofErr w:type="gramEnd"/>
      <w:r w:rsidRPr="009D4E75">
        <w:rPr>
          <w:rFonts w:ascii="Times New Roman" w:cs="Times New Roman"/>
          <w:sz w:val="22"/>
          <w:szCs w:val="22"/>
        </w:rPr>
        <w:t xml:space="preserve"> company transfers the rights and duties on the operation to the subsidiary, which the subsidiary jointly invests by paying for the operating expenses and acts as the operator, responsible for the management and </w:t>
      </w:r>
      <w:proofErr w:type="gramStart"/>
      <w:r w:rsidRPr="009D4E75">
        <w:rPr>
          <w:rFonts w:ascii="Times New Roman" w:cs="Times New Roman"/>
          <w:sz w:val="22"/>
          <w:szCs w:val="22"/>
        </w:rPr>
        <w:t>entering into</w:t>
      </w:r>
      <w:proofErr w:type="gramEnd"/>
      <w:r w:rsidRPr="009D4E75">
        <w:rPr>
          <w:rFonts w:ascii="Times New Roman" w:cs="Times New Roman"/>
          <w:sz w:val="22"/>
          <w:szCs w:val="22"/>
        </w:rPr>
        <w:t xml:space="preserve"> legal contracts related to the operation.</w:t>
      </w:r>
    </w:p>
    <w:p w14:paraId="5268FC81" w14:textId="77777777" w:rsidR="00B6168A" w:rsidRPr="009D4E75" w:rsidRDefault="00B6168A" w:rsidP="00B6168A">
      <w:pPr>
        <w:ind w:left="533" w:right="14"/>
        <w:rPr>
          <w:rFonts w:ascii="Times New Roman" w:cs="Times New Roman"/>
          <w:b/>
          <w:bCs/>
          <w:sz w:val="22"/>
          <w:szCs w:val="22"/>
        </w:rPr>
      </w:pPr>
    </w:p>
    <w:p w14:paraId="20ABC8FA" w14:textId="25306CFE" w:rsidR="00B6168A" w:rsidRPr="009D4E75" w:rsidRDefault="00FF0C07" w:rsidP="00FF0C07">
      <w:pPr>
        <w:tabs>
          <w:tab w:val="left" w:pos="558"/>
        </w:tabs>
        <w:ind w:left="450" w:right="14" w:hanging="468"/>
        <w:rPr>
          <w:rFonts w:ascii="Times New Roman" w:cs="Times New Roman"/>
          <w:b/>
          <w:bCs/>
          <w:sz w:val="22"/>
          <w:szCs w:val="22"/>
        </w:rPr>
      </w:pPr>
      <w:r w:rsidRPr="009D4E75">
        <w:rPr>
          <w:rFonts w:ascii="Times New Roman" w:cs="Times New Roman"/>
          <w:b/>
          <w:bCs/>
          <w:sz w:val="22"/>
          <w:szCs w:val="22"/>
        </w:rPr>
        <w:t>3</w:t>
      </w:r>
      <w:r w:rsidR="008A49A4" w:rsidRPr="009D4E75">
        <w:rPr>
          <w:rFonts w:ascii="Times New Roman" w:cs="Times New Roman"/>
          <w:b/>
          <w:bCs/>
          <w:sz w:val="22"/>
          <w:szCs w:val="22"/>
        </w:rPr>
        <w:t>7</w:t>
      </w:r>
      <w:r w:rsidR="00B6168A" w:rsidRPr="009D4E75">
        <w:rPr>
          <w:rFonts w:ascii="Times New Roman" w:cs="Times New Roman" w:hint="cs"/>
          <w:b/>
          <w:bCs/>
          <w:sz w:val="22"/>
          <w:szCs w:val="22"/>
          <w:cs/>
        </w:rPr>
        <w:t>.</w:t>
      </w:r>
      <w:r w:rsidR="00B6168A" w:rsidRPr="009D4E75">
        <w:rPr>
          <w:rFonts w:ascii="Times New Roman" w:cs="Times New Roman"/>
          <w:b/>
          <w:bCs/>
          <w:sz w:val="22"/>
          <w:szCs w:val="22"/>
        </w:rPr>
        <w:t>4</w:t>
      </w:r>
      <w:r w:rsidR="00B6168A" w:rsidRPr="009D4E75">
        <w:rPr>
          <w:rFonts w:ascii="Times New Roman" w:cs="Times New Roman"/>
          <w:b/>
          <w:bCs/>
          <w:sz w:val="22"/>
          <w:szCs w:val="22"/>
          <w:cs/>
        </w:rPr>
        <w:tab/>
      </w:r>
      <w:r w:rsidR="00B6168A" w:rsidRPr="009D4E75">
        <w:rPr>
          <w:rFonts w:ascii="Times New Roman" w:cs="Times New Roman"/>
          <w:b/>
          <w:bCs/>
          <w:sz w:val="22"/>
          <w:szCs w:val="22"/>
        </w:rPr>
        <w:t>Consortium RSDT</w:t>
      </w:r>
    </w:p>
    <w:p w14:paraId="7949F463" w14:textId="77777777" w:rsidR="00B6168A" w:rsidRPr="009D4E75" w:rsidRDefault="00B6168A" w:rsidP="00B6168A">
      <w:pPr>
        <w:tabs>
          <w:tab w:val="num" w:pos="0"/>
        </w:tabs>
        <w:ind w:left="540" w:right="-17"/>
        <w:jc w:val="thaiDistribute"/>
        <w:rPr>
          <w:rFonts w:ascii="Times New Roman" w:cs="Times New Roman"/>
          <w:sz w:val="22"/>
          <w:szCs w:val="22"/>
        </w:rPr>
      </w:pPr>
    </w:p>
    <w:p w14:paraId="25316471"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The Company, subsidiary, Rolling Concept Innovation Company Limited and Team Consulting Engineering Management Public Company Limited entered into a consortium agreement to join as a consortium of RSDT for entering into the construction agreement of a new zoo, phase 1, Khlong 6, with the agreement value of Baht 5,003.74 million, and the agreement period starting from April 13, </w:t>
      </w:r>
      <w:proofErr w:type="gramStart"/>
      <w:r w:rsidRPr="009D4E75">
        <w:rPr>
          <w:rFonts w:ascii="Times New Roman" w:cs="Times New Roman"/>
          <w:sz w:val="22"/>
          <w:szCs w:val="22"/>
        </w:rPr>
        <w:t>2023</w:t>
      </w:r>
      <w:proofErr w:type="gramEnd"/>
      <w:r w:rsidRPr="009D4E75">
        <w:rPr>
          <w:rFonts w:ascii="Times New Roman" w:cs="Times New Roman"/>
          <w:sz w:val="22"/>
          <w:szCs w:val="22"/>
        </w:rPr>
        <w:t xml:space="preserve"> to September 28, 2025.</w:t>
      </w:r>
    </w:p>
    <w:p w14:paraId="72E6FADF" w14:textId="77777777" w:rsidR="00B6168A" w:rsidRPr="009D4E75" w:rsidRDefault="00B6168A" w:rsidP="00B6168A">
      <w:pPr>
        <w:ind w:left="533" w:right="14"/>
        <w:rPr>
          <w:rFonts w:ascii="Times New Roman" w:cs="Times New Roman"/>
          <w:b/>
          <w:bCs/>
          <w:sz w:val="22"/>
          <w:szCs w:val="22"/>
        </w:rPr>
      </w:pPr>
    </w:p>
    <w:p w14:paraId="22332337" w14:textId="1CF9DC07" w:rsidR="00B6168A" w:rsidRPr="009D4E75" w:rsidRDefault="00FF0C07" w:rsidP="00FF0C07">
      <w:pPr>
        <w:tabs>
          <w:tab w:val="left" w:pos="558"/>
        </w:tabs>
        <w:ind w:left="450" w:right="14" w:hanging="468"/>
        <w:rPr>
          <w:rFonts w:ascii="Times New Roman" w:cs="Times New Roman"/>
          <w:b/>
          <w:bCs/>
          <w:sz w:val="22"/>
          <w:szCs w:val="22"/>
        </w:rPr>
      </w:pPr>
      <w:r w:rsidRPr="009D4E75">
        <w:rPr>
          <w:rFonts w:ascii="Times New Roman" w:cs="Times New Roman"/>
          <w:b/>
          <w:bCs/>
          <w:sz w:val="22"/>
          <w:szCs w:val="22"/>
        </w:rPr>
        <w:t>3</w:t>
      </w:r>
      <w:r w:rsidR="008A49A4" w:rsidRPr="009D4E75">
        <w:rPr>
          <w:rFonts w:ascii="Times New Roman" w:cs="Times New Roman"/>
          <w:b/>
          <w:bCs/>
          <w:sz w:val="22"/>
          <w:szCs w:val="22"/>
        </w:rPr>
        <w:t>7</w:t>
      </w:r>
      <w:r w:rsidR="00B6168A" w:rsidRPr="009D4E75">
        <w:rPr>
          <w:rFonts w:ascii="Times New Roman" w:cs="Times New Roman" w:hint="cs"/>
          <w:b/>
          <w:bCs/>
          <w:sz w:val="22"/>
          <w:szCs w:val="22"/>
          <w:cs/>
        </w:rPr>
        <w:t>.</w:t>
      </w:r>
      <w:r w:rsidR="00B6168A" w:rsidRPr="009D4E75">
        <w:rPr>
          <w:rFonts w:ascii="Times New Roman" w:cs="Times New Roman"/>
          <w:b/>
          <w:bCs/>
          <w:sz w:val="22"/>
          <w:szCs w:val="22"/>
        </w:rPr>
        <w:t>5</w:t>
      </w:r>
      <w:r w:rsidR="00B6168A" w:rsidRPr="009D4E75">
        <w:rPr>
          <w:rFonts w:ascii="Times New Roman" w:cs="Times New Roman"/>
          <w:b/>
          <w:bCs/>
          <w:sz w:val="22"/>
          <w:szCs w:val="22"/>
          <w:cs/>
        </w:rPr>
        <w:tab/>
      </w:r>
      <w:r w:rsidR="00B6168A" w:rsidRPr="009D4E75">
        <w:rPr>
          <w:rFonts w:ascii="Times New Roman" w:cs="Times New Roman"/>
          <w:b/>
          <w:bCs/>
          <w:sz w:val="22"/>
          <w:szCs w:val="22"/>
        </w:rPr>
        <w:t>Consortium SSDT</w:t>
      </w:r>
    </w:p>
    <w:p w14:paraId="1EDAC588" w14:textId="77777777" w:rsidR="00B6168A" w:rsidRPr="009D4E75" w:rsidRDefault="00B6168A" w:rsidP="00B6168A">
      <w:pPr>
        <w:tabs>
          <w:tab w:val="num" w:pos="0"/>
        </w:tabs>
        <w:ind w:left="540" w:right="-17"/>
        <w:jc w:val="thaiDistribute"/>
        <w:rPr>
          <w:rFonts w:ascii="Times New Roman" w:cs="Times New Roman"/>
          <w:sz w:val="22"/>
          <w:szCs w:val="22"/>
        </w:rPr>
      </w:pPr>
    </w:p>
    <w:p w14:paraId="49D8AFFF" w14:textId="77777777" w:rsidR="00B6168A" w:rsidRPr="009D4E75" w:rsidRDefault="00B6168A" w:rsidP="00FF0C07">
      <w:pPr>
        <w:tabs>
          <w:tab w:val="num" w:pos="0"/>
        </w:tabs>
        <w:ind w:left="477" w:right="-17"/>
        <w:jc w:val="thaiDistribute"/>
        <w:rPr>
          <w:rFonts w:ascii="Times New Roman" w:cs="Times New Roman"/>
          <w:sz w:val="22"/>
          <w:szCs w:val="22"/>
        </w:rPr>
      </w:pPr>
      <w:r w:rsidRPr="009D4E75">
        <w:rPr>
          <w:rFonts w:ascii="Times New Roman" w:cs="Times New Roman"/>
          <w:sz w:val="22"/>
          <w:szCs w:val="22"/>
        </w:rPr>
        <w:t xml:space="preserve">The Company, subsidiary, Team Consulting Engineering Management Public Company Limited and </w:t>
      </w:r>
      <w:proofErr w:type="spellStart"/>
      <w:r w:rsidRPr="009D4E75">
        <w:rPr>
          <w:rFonts w:ascii="Times New Roman" w:cs="Times New Roman"/>
          <w:sz w:val="22"/>
          <w:szCs w:val="22"/>
        </w:rPr>
        <w:t>Siwakorn</w:t>
      </w:r>
      <w:proofErr w:type="spellEnd"/>
      <w:r w:rsidRPr="009D4E75">
        <w:rPr>
          <w:rFonts w:ascii="Times New Roman" w:cs="Times New Roman"/>
          <w:sz w:val="22"/>
          <w:szCs w:val="22"/>
        </w:rPr>
        <w:t xml:space="preserve"> </w:t>
      </w:r>
      <w:proofErr w:type="spellStart"/>
      <w:r w:rsidRPr="009D4E75">
        <w:rPr>
          <w:rFonts w:ascii="Times New Roman" w:cs="Times New Roman"/>
          <w:sz w:val="22"/>
          <w:szCs w:val="22"/>
        </w:rPr>
        <w:t>Karnchang</w:t>
      </w:r>
      <w:proofErr w:type="spellEnd"/>
      <w:r w:rsidRPr="009D4E75">
        <w:rPr>
          <w:rFonts w:ascii="Times New Roman" w:cs="Times New Roman"/>
          <w:sz w:val="22"/>
          <w:szCs w:val="22"/>
        </w:rPr>
        <w:t xml:space="preserve"> Company Limited entered into a consortium agreement to join as a consortium of SSDT for entering into the construction agreement of the second phase of the precious Wood Knowledge Museum on the Auspicious Occasion of the Grand Coronation Ceremony with the Office of the Permanent </w:t>
      </w:r>
      <w:r w:rsidRPr="009D4E75">
        <w:rPr>
          <w:rFonts w:ascii="Times New Roman" w:cs="Times New Roman"/>
          <w:sz w:val="22"/>
          <w:szCs w:val="22"/>
        </w:rPr>
        <w:lastRenderedPageBreak/>
        <w:t>Secretary, Ministry of Natural Resources and Environment with the agreement value of Baht 1,910.28 million, and the agreement period starting from June 1, 2023 to November 6, 2027.</w:t>
      </w:r>
    </w:p>
    <w:p w14:paraId="295D41FA" w14:textId="77777777" w:rsidR="00BC0001" w:rsidRPr="009D4E75" w:rsidRDefault="00BC0001" w:rsidP="00FF0C07">
      <w:pPr>
        <w:tabs>
          <w:tab w:val="num" w:pos="0"/>
        </w:tabs>
        <w:ind w:left="477" w:right="-17"/>
        <w:jc w:val="thaiDistribute"/>
        <w:rPr>
          <w:rFonts w:ascii="Times New Roman" w:cs="Times New Roman"/>
          <w:sz w:val="22"/>
          <w:szCs w:val="22"/>
        </w:rPr>
      </w:pPr>
    </w:p>
    <w:p w14:paraId="18267C90" w14:textId="77777777" w:rsidR="00054B8B" w:rsidRPr="009D4E75" w:rsidRDefault="00054B8B" w:rsidP="00054B8B">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COMMITMENTS AND CONTINGENT LIABILITIES</w:t>
      </w:r>
    </w:p>
    <w:p w14:paraId="17855464" w14:textId="77777777" w:rsidR="00054B8B" w:rsidRPr="009D4E75" w:rsidRDefault="00054B8B" w:rsidP="00054B8B">
      <w:pPr>
        <w:tabs>
          <w:tab w:val="num" w:pos="0"/>
        </w:tabs>
        <w:ind w:left="426" w:right="-17"/>
        <w:jc w:val="thaiDistribute"/>
        <w:rPr>
          <w:rFonts w:ascii="Times New Roman" w:cs="Cordia New"/>
          <w:bCs/>
          <w:sz w:val="22"/>
          <w:szCs w:val="22"/>
        </w:rPr>
      </w:pPr>
    </w:p>
    <w:p w14:paraId="71033D04" w14:textId="7F8E6C41" w:rsidR="00054B8B" w:rsidRPr="009D4E75" w:rsidRDefault="00CF1B6D" w:rsidP="00054B8B">
      <w:pPr>
        <w:tabs>
          <w:tab w:val="num" w:pos="0"/>
        </w:tabs>
        <w:ind w:left="426" w:right="-17"/>
        <w:jc w:val="thaiDistribute"/>
        <w:rPr>
          <w:rFonts w:ascii="Times New Roman" w:cs="Cordia New"/>
          <w:bCs/>
          <w:sz w:val="22"/>
          <w:szCs w:val="22"/>
        </w:rPr>
      </w:pPr>
      <w:r>
        <w:rPr>
          <w:rFonts w:ascii="Times New Roman" w:cs="Cordia New"/>
          <w:bCs/>
          <w:sz w:val="22"/>
          <w:szCs w:val="22"/>
        </w:rPr>
        <w:t>C</w:t>
      </w:r>
      <w:r w:rsidR="00D67716" w:rsidRPr="009D4E75">
        <w:rPr>
          <w:rFonts w:ascii="Times New Roman" w:cs="Cordia New"/>
          <w:bCs/>
          <w:sz w:val="22"/>
          <w:szCs w:val="22"/>
        </w:rPr>
        <w:t xml:space="preserve">ommitments and contingent liabilities </w:t>
      </w:r>
      <w:r>
        <w:rPr>
          <w:rFonts w:ascii="Times New Roman" w:cs="Cordia New"/>
          <w:bCs/>
          <w:sz w:val="22"/>
          <w:szCs w:val="22"/>
        </w:rPr>
        <w:t>a</w:t>
      </w:r>
      <w:r w:rsidR="00054B8B" w:rsidRPr="009D4E75">
        <w:rPr>
          <w:rFonts w:ascii="Times New Roman" w:cs="Cordia New"/>
          <w:bCs/>
          <w:sz w:val="22"/>
          <w:szCs w:val="22"/>
        </w:rPr>
        <w:t xml:space="preserve">s </w:t>
      </w:r>
      <w:proofErr w:type="gramStart"/>
      <w:r w:rsidR="00054B8B" w:rsidRPr="009D4E75">
        <w:rPr>
          <w:rFonts w:ascii="Times New Roman" w:cs="Cordia New"/>
          <w:bCs/>
          <w:sz w:val="22"/>
          <w:szCs w:val="22"/>
        </w:rPr>
        <w:t>at</w:t>
      </w:r>
      <w:proofErr w:type="gramEnd"/>
      <w:r w:rsidR="00054B8B"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00054B8B" w:rsidRPr="009D4E75">
        <w:rPr>
          <w:rFonts w:ascii="Times New Roman" w:cs="Cordia New"/>
          <w:bCs/>
          <w:sz w:val="22"/>
          <w:szCs w:val="22"/>
        </w:rPr>
        <w:t xml:space="preserve">, </w:t>
      </w:r>
      <w:r w:rsidR="00F927C8">
        <w:rPr>
          <w:rFonts w:ascii="Times New Roman" w:cs="Cordia New"/>
          <w:bCs/>
          <w:sz w:val="22"/>
          <w:szCs w:val="22"/>
        </w:rPr>
        <w:t>consisted of</w:t>
      </w:r>
      <w:r w:rsidR="00054B8B" w:rsidRPr="009D4E75">
        <w:rPr>
          <w:rFonts w:ascii="Times New Roman" w:cs="Cordia New"/>
          <w:bCs/>
          <w:sz w:val="22"/>
          <w:szCs w:val="22"/>
        </w:rPr>
        <w:t>:</w:t>
      </w:r>
    </w:p>
    <w:p w14:paraId="2448C79A" w14:textId="77777777" w:rsidR="00054B8B" w:rsidRPr="009D4E75" w:rsidRDefault="00054B8B" w:rsidP="00054B8B">
      <w:pPr>
        <w:tabs>
          <w:tab w:val="num" w:pos="0"/>
        </w:tabs>
        <w:ind w:left="426" w:right="-17"/>
        <w:jc w:val="thaiDistribute"/>
        <w:rPr>
          <w:rFonts w:ascii="Times New Roman" w:cs="Cordia New"/>
          <w:bCs/>
          <w:sz w:val="22"/>
          <w:szCs w:val="22"/>
        </w:rPr>
      </w:pPr>
    </w:p>
    <w:p w14:paraId="171E303F" w14:textId="77777777" w:rsidR="00054B8B" w:rsidRPr="009D4E75" w:rsidRDefault="00054B8B" w:rsidP="00054B8B">
      <w:pPr>
        <w:tabs>
          <w:tab w:val="num" w:pos="0"/>
        </w:tabs>
        <w:ind w:left="426" w:right="-17"/>
        <w:jc w:val="thaiDistribute"/>
        <w:rPr>
          <w:rFonts w:ascii="Times New Roman" w:cs="Cordia New"/>
          <w:b/>
          <w:sz w:val="22"/>
          <w:szCs w:val="22"/>
        </w:rPr>
      </w:pPr>
      <w:r w:rsidRPr="009D4E75">
        <w:rPr>
          <w:rFonts w:ascii="Times New Roman" w:cs="Cordia New"/>
          <w:b/>
          <w:sz w:val="22"/>
          <w:szCs w:val="22"/>
        </w:rPr>
        <w:t>Commitments</w:t>
      </w:r>
    </w:p>
    <w:p w14:paraId="7C2D976E" w14:textId="77777777" w:rsidR="00054B8B" w:rsidRPr="009D4E75" w:rsidRDefault="00054B8B" w:rsidP="00054B8B">
      <w:pPr>
        <w:tabs>
          <w:tab w:val="num" w:pos="0"/>
        </w:tabs>
        <w:ind w:left="426" w:right="-17"/>
        <w:jc w:val="thaiDistribute"/>
        <w:rPr>
          <w:rFonts w:ascii="Times New Roman" w:cs="Cordia New"/>
          <w:bCs/>
          <w:sz w:val="22"/>
          <w:szCs w:val="22"/>
        </w:rPr>
      </w:pPr>
    </w:p>
    <w:p w14:paraId="7C176027" w14:textId="5E80E2C5" w:rsidR="00054B8B" w:rsidRPr="009D4E75" w:rsidRDefault="00054B8B" w:rsidP="00441C64">
      <w:pPr>
        <w:pStyle w:val="ListParagraph"/>
        <w:numPr>
          <w:ilvl w:val="0"/>
          <w:numId w:val="13"/>
        </w:numPr>
        <w:tabs>
          <w:tab w:val="left" w:pos="774"/>
        </w:tabs>
        <w:autoSpaceDE/>
        <w:autoSpaceDN/>
        <w:spacing w:line="240" w:lineRule="auto"/>
        <w:jc w:val="thaiDistribute"/>
        <w:rPr>
          <w:rFonts w:cs="Times New Roman"/>
        </w:rPr>
      </w:pPr>
      <w:r w:rsidRPr="009D4E75">
        <w:rPr>
          <w:rFonts w:cs="Times New Roman"/>
        </w:rPr>
        <w:t xml:space="preserve">As </w:t>
      </w:r>
      <w:proofErr w:type="gramStart"/>
      <w:r w:rsidRPr="009D4E75">
        <w:rPr>
          <w:rFonts w:cs="Times New Roman"/>
        </w:rPr>
        <w:t>at</w:t>
      </w:r>
      <w:proofErr w:type="gramEnd"/>
      <w:r w:rsidRPr="009D4E75">
        <w:rPr>
          <w:rFonts w:cs="Times New Roman"/>
        </w:rPr>
        <w:t xml:space="preserve"> </w:t>
      </w:r>
      <w:r w:rsidR="00E34223" w:rsidRPr="009D4E75">
        <w:rPr>
          <w:rFonts w:cs="Times New Roman"/>
        </w:rPr>
        <w:t>December 31, 2024 and 2023</w:t>
      </w:r>
      <w:r w:rsidRPr="009D4E75">
        <w:rPr>
          <w:rFonts w:cs="Times New Roman"/>
        </w:rPr>
        <w:t>, the Group has letters of guarantee issued by the banks regarding to the obligation under the agreement as follow</w:t>
      </w:r>
      <w:r w:rsidR="00D37D07" w:rsidRPr="009D4E75">
        <w:rPr>
          <w:rFonts w:cs="Times New Roman"/>
        </w:rPr>
        <w:t>s</w:t>
      </w:r>
      <w:r w:rsidRPr="009D4E75">
        <w:rPr>
          <w:rFonts w:cs="Times New Roman"/>
        </w:rPr>
        <w:t>:</w:t>
      </w:r>
    </w:p>
    <w:p w14:paraId="27D0A87D" w14:textId="77777777" w:rsidR="00054B8B" w:rsidRPr="009D4E75" w:rsidRDefault="00054B8B" w:rsidP="00054B8B">
      <w:pPr>
        <w:tabs>
          <w:tab w:val="num" w:pos="0"/>
        </w:tabs>
        <w:ind w:left="426" w:right="-17"/>
        <w:jc w:val="thaiDistribute"/>
        <w:rPr>
          <w:rFonts w:ascii="Times New Roman" w:cs="Cordia New"/>
          <w:bCs/>
          <w:sz w:val="22"/>
          <w:szCs w:val="22"/>
          <w:lang w:val="en-GB"/>
        </w:rPr>
      </w:pPr>
    </w:p>
    <w:bookmarkStart w:id="1071" w:name="_MON_1670746943"/>
    <w:bookmarkEnd w:id="1071"/>
    <w:p w14:paraId="0ADC81AE" w14:textId="3DA4E690" w:rsidR="0008715D" w:rsidRPr="009D4E75" w:rsidRDefault="004F0C00" w:rsidP="0008715D">
      <w:pPr>
        <w:tabs>
          <w:tab w:val="num" w:pos="0"/>
        </w:tabs>
        <w:ind w:left="426" w:right="-17"/>
        <w:jc w:val="thaiDistribute"/>
        <w:rPr>
          <w:rFonts w:hAnsi="Angsana New"/>
          <w:sz w:val="28"/>
          <w:szCs w:val="28"/>
        </w:rPr>
      </w:pPr>
      <w:r w:rsidRPr="009D4E75">
        <w:rPr>
          <w:rFonts w:hAnsi="Angsana New"/>
          <w:sz w:val="28"/>
          <w:szCs w:val="28"/>
          <w:cs/>
        </w:rPr>
        <w:object w:dxaOrig="9545" w:dyaOrig="3712" w14:anchorId="107FC12A">
          <v:shape id="_x0000_i1126" type="#_x0000_t75" style="width:476.55pt;height:178.85pt" o:ole="" o:preferrelative="f">
            <v:imagedata r:id="rId216" o:title=""/>
            <o:lock v:ext="edit" aspectratio="f"/>
          </v:shape>
          <o:OLEObject Type="Embed" ProgID="Excel.Sheet.12" ShapeID="_x0000_i1126" DrawAspect="Content" ObjectID="_1802074832" r:id="rId217"/>
        </w:object>
      </w:r>
    </w:p>
    <w:p w14:paraId="0A11AFC3" w14:textId="77777777" w:rsidR="004F0C00" w:rsidRPr="009D4E75" w:rsidRDefault="004F0C00" w:rsidP="0008715D">
      <w:pPr>
        <w:tabs>
          <w:tab w:val="num" w:pos="0"/>
        </w:tabs>
        <w:ind w:left="426" w:right="-17"/>
        <w:jc w:val="thaiDistribute"/>
        <w:rPr>
          <w:rFonts w:ascii="Times New Roman" w:cs="Cordia New"/>
          <w:bCs/>
          <w:sz w:val="22"/>
          <w:szCs w:val="22"/>
        </w:rPr>
      </w:pPr>
    </w:p>
    <w:p w14:paraId="4867A183" w14:textId="40830475" w:rsidR="005138B3" w:rsidRPr="009D4E75" w:rsidRDefault="005138B3" w:rsidP="00441C64">
      <w:pPr>
        <w:pStyle w:val="ListParagraph"/>
        <w:numPr>
          <w:ilvl w:val="0"/>
          <w:numId w:val="13"/>
        </w:numPr>
        <w:tabs>
          <w:tab w:val="left" w:pos="774"/>
        </w:tabs>
        <w:autoSpaceDE/>
        <w:autoSpaceDN/>
        <w:spacing w:line="240" w:lineRule="auto"/>
        <w:jc w:val="thaiDistribute"/>
        <w:rPr>
          <w:rFonts w:cs="Times New Roman"/>
        </w:rPr>
      </w:pPr>
      <w:r w:rsidRPr="009D4E75">
        <w:rPr>
          <w:rFonts w:cs="Times New Roman"/>
        </w:rPr>
        <w:t xml:space="preserve">As </w:t>
      </w:r>
      <w:proofErr w:type="gramStart"/>
      <w:r w:rsidRPr="009D4E75">
        <w:rPr>
          <w:rFonts w:cs="Times New Roman"/>
        </w:rPr>
        <w:t>at</w:t>
      </w:r>
      <w:proofErr w:type="gramEnd"/>
      <w:r w:rsidRPr="009D4E75">
        <w:rPr>
          <w:rFonts w:cs="Times New Roman"/>
        </w:rPr>
        <w:t xml:space="preserve"> </w:t>
      </w:r>
      <w:r w:rsidR="00E34223" w:rsidRPr="009D4E75">
        <w:rPr>
          <w:rFonts w:cs="Times New Roman"/>
        </w:rPr>
        <w:t>December 31, 2024 and 2023</w:t>
      </w:r>
      <w:r w:rsidRPr="009D4E75">
        <w:rPr>
          <w:rFonts w:cs="Times New Roman"/>
        </w:rPr>
        <w:t xml:space="preserve">, the Group has commitments regarding to the </w:t>
      </w:r>
      <w:r w:rsidRPr="009D4E75">
        <w:t>agreements</w:t>
      </w:r>
      <w:r w:rsidRPr="009D4E75">
        <w:rPr>
          <w:rFonts w:cs="Times New Roman"/>
        </w:rPr>
        <w:t xml:space="preserve"> as follow</w:t>
      </w:r>
      <w:r w:rsidR="00D37D07" w:rsidRPr="009D4E75">
        <w:rPr>
          <w:rFonts w:cs="Times New Roman"/>
        </w:rPr>
        <w:t>s</w:t>
      </w:r>
      <w:r w:rsidRPr="009D4E75">
        <w:rPr>
          <w:rFonts w:cs="Times New Roman"/>
        </w:rPr>
        <w:t>:</w:t>
      </w:r>
    </w:p>
    <w:p w14:paraId="4AAC0C5C" w14:textId="77777777" w:rsidR="005138B3" w:rsidRPr="009D4E75" w:rsidRDefault="005138B3" w:rsidP="005138B3">
      <w:pPr>
        <w:tabs>
          <w:tab w:val="num" w:pos="0"/>
        </w:tabs>
        <w:ind w:left="426" w:right="-17"/>
        <w:jc w:val="thaiDistribute"/>
        <w:rPr>
          <w:rFonts w:ascii="Times New Roman" w:cs="Cordia New"/>
          <w:bCs/>
          <w:sz w:val="22"/>
          <w:szCs w:val="22"/>
        </w:rPr>
      </w:pPr>
    </w:p>
    <w:bookmarkStart w:id="1072" w:name="_MON_1669409843"/>
    <w:bookmarkEnd w:id="1072"/>
    <w:p w14:paraId="4563033B" w14:textId="2EFE2A64" w:rsidR="0008715D" w:rsidRPr="009D4E75" w:rsidRDefault="00E066FD" w:rsidP="0008715D">
      <w:pPr>
        <w:tabs>
          <w:tab w:val="num" w:pos="0"/>
        </w:tabs>
        <w:ind w:left="426" w:right="-17"/>
        <w:jc w:val="thaiDistribute"/>
        <w:rPr>
          <w:rFonts w:hAnsi="Angsana New"/>
          <w:sz w:val="28"/>
          <w:szCs w:val="28"/>
        </w:rPr>
      </w:pPr>
      <w:r w:rsidRPr="009D4E75">
        <w:rPr>
          <w:rFonts w:hAnsi="Angsana New"/>
          <w:sz w:val="28"/>
          <w:szCs w:val="28"/>
          <w:cs/>
        </w:rPr>
        <w:object w:dxaOrig="10061" w:dyaOrig="7260" w14:anchorId="102233DD">
          <v:shape id="_x0000_i1127" type="#_x0000_t75" style="width:477.15pt;height:334.85pt" o:ole="">
            <v:imagedata r:id="rId218" o:title=""/>
          </v:shape>
          <o:OLEObject Type="Embed" ProgID="Excel.Sheet.12" ShapeID="_x0000_i1127" DrawAspect="Content" ObjectID="_1802074833" r:id="rId219"/>
        </w:object>
      </w:r>
    </w:p>
    <w:p w14:paraId="46B66FB4" w14:textId="77777777" w:rsidR="007B4CCC" w:rsidRPr="009D4E75" w:rsidRDefault="007B4CCC" w:rsidP="0008715D">
      <w:pPr>
        <w:tabs>
          <w:tab w:val="num" w:pos="0"/>
        </w:tabs>
        <w:ind w:left="426" w:right="-17"/>
        <w:jc w:val="thaiDistribute"/>
        <w:rPr>
          <w:rFonts w:ascii="Times New Roman" w:cs="Cordia New"/>
          <w:bCs/>
          <w:sz w:val="22"/>
          <w:szCs w:val="22"/>
        </w:rPr>
      </w:pPr>
    </w:p>
    <w:p w14:paraId="027FD829" w14:textId="1A367DC2" w:rsidR="0008715D" w:rsidRPr="009D4E75" w:rsidRDefault="004F20E3" w:rsidP="00441C64">
      <w:pPr>
        <w:pStyle w:val="ListParagraph"/>
        <w:numPr>
          <w:ilvl w:val="0"/>
          <w:numId w:val="13"/>
        </w:numPr>
        <w:tabs>
          <w:tab w:val="left" w:pos="774"/>
        </w:tabs>
        <w:autoSpaceDE/>
        <w:autoSpaceDN/>
        <w:spacing w:line="240" w:lineRule="auto"/>
        <w:jc w:val="thaiDistribute"/>
        <w:rPr>
          <w:rFonts w:cs="Cordia New"/>
          <w:bCs/>
          <w:szCs w:val="22"/>
        </w:rPr>
      </w:pPr>
      <w:r w:rsidRPr="009D4E75">
        <w:rPr>
          <w:rFonts w:cs="Cordia New"/>
          <w:bCs/>
          <w:szCs w:val="22"/>
        </w:rPr>
        <w:t xml:space="preserve">As at December 31, </w:t>
      </w:r>
      <w:r w:rsidR="00C945D9" w:rsidRPr="009D4E75">
        <w:rPr>
          <w:rFonts w:cs="Cordia New"/>
          <w:bCs/>
          <w:szCs w:val="22"/>
        </w:rPr>
        <w:t xml:space="preserve">2024 and </w:t>
      </w:r>
      <w:r w:rsidRPr="009D4E75">
        <w:rPr>
          <w:rFonts w:cs="Cordia New"/>
          <w:bCs/>
          <w:szCs w:val="22"/>
        </w:rPr>
        <w:t>202</w:t>
      </w:r>
      <w:r w:rsidR="0084451B" w:rsidRPr="009D4E75">
        <w:rPr>
          <w:rFonts w:cs="Cordia New"/>
          <w:bCs/>
          <w:szCs w:val="22"/>
        </w:rPr>
        <w:t>3</w:t>
      </w:r>
      <w:r w:rsidRPr="009D4E75">
        <w:rPr>
          <w:rFonts w:cs="Cordia New"/>
          <w:bCs/>
          <w:szCs w:val="22"/>
        </w:rPr>
        <w:t xml:space="preserve">, the unused letter of credit </w:t>
      </w:r>
      <w:r w:rsidR="00B007F7" w:rsidRPr="009D4E75">
        <w:rPr>
          <w:rFonts w:cs="Cordia New"/>
          <w:bCs/>
          <w:szCs w:val="22"/>
        </w:rPr>
        <w:t>w</w:t>
      </w:r>
      <w:r w:rsidR="00C945D9" w:rsidRPr="009D4E75">
        <w:rPr>
          <w:rFonts w:cs="Cordia New"/>
          <w:bCs/>
          <w:szCs w:val="22"/>
        </w:rPr>
        <w:t>ere</w:t>
      </w:r>
      <w:r w:rsidR="00E90BBD" w:rsidRPr="009D4E75">
        <w:rPr>
          <w:rFonts w:cs="Cordia New"/>
          <w:bCs/>
          <w:szCs w:val="22"/>
        </w:rPr>
        <w:t xml:space="preserve"> </w:t>
      </w:r>
      <w:r w:rsidRPr="009D4E75">
        <w:rPr>
          <w:rFonts w:cs="Cordia New"/>
          <w:bCs/>
          <w:szCs w:val="22"/>
        </w:rPr>
        <w:t xml:space="preserve">as </w:t>
      </w:r>
      <w:proofErr w:type="gramStart"/>
      <w:r w:rsidRPr="009D4E75">
        <w:rPr>
          <w:rFonts w:cs="Cordia New"/>
          <w:bCs/>
          <w:szCs w:val="22"/>
        </w:rPr>
        <w:t>follow</w:t>
      </w:r>
      <w:r w:rsidR="00B007F7" w:rsidRPr="009D4E75">
        <w:rPr>
          <w:rFonts w:cs="Cordia New"/>
          <w:bCs/>
          <w:szCs w:val="22"/>
        </w:rPr>
        <w:t>s</w:t>
      </w:r>
      <w:r w:rsidRPr="009D4E75">
        <w:rPr>
          <w:rFonts w:cs="Cordia New"/>
          <w:bCs/>
          <w:szCs w:val="22"/>
        </w:rPr>
        <w:t>:.</w:t>
      </w:r>
      <w:proofErr w:type="gramEnd"/>
    </w:p>
    <w:p w14:paraId="7D945BAE" w14:textId="77777777" w:rsidR="00E75C78" w:rsidRPr="009D4E75" w:rsidRDefault="00E75C78" w:rsidP="00E75C78">
      <w:pPr>
        <w:pStyle w:val="ListParagraph"/>
        <w:tabs>
          <w:tab w:val="left" w:pos="774"/>
        </w:tabs>
        <w:autoSpaceDE/>
        <w:autoSpaceDN/>
        <w:spacing w:line="240" w:lineRule="auto"/>
        <w:ind w:left="426"/>
        <w:jc w:val="thaiDistribute"/>
        <w:rPr>
          <w:rFonts w:cs="Cordia New"/>
          <w:bCs/>
          <w:szCs w:val="22"/>
        </w:rPr>
      </w:pPr>
    </w:p>
    <w:bookmarkStart w:id="1073" w:name="_MON_1704362630"/>
    <w:bookmarkEnd w:id="1073"/>
    <w:p w14:paraId="3F8E2AA8" w14:textId="05A340E5" w:rsidR="00E75C78" w:rsidRPr="009D4E75" w:rsidRDefault="005105BE" w:rsidP="00E75C78">
      <w:pPr>
        <w:pStyle w:val="ListParagraph"/>
        <w:tabs>
          <w:tab w:val="left" w:pos="774"/>
        </w:tabs>
        <w:autoSpaceDE/>
        <w:autoSpaceDN/>
        <w:spacing w:line="240" w:lineRule="auto"/>
        <w:ind w:left="426"/>
        <w:jc w:val="thaiDistribute"/>
        <w:rPr>
          <w:rFonts w:cs="Cordia New"/>
          <w:bCs/>
          <w:szCs w:val="22"/>
        </w:rPr>
      </w:pPr>
      <w:r w:rsidRPr="009D4E75">
        <w:rPr>
          <w:rFonts w:cs="Cordia New"/>
          <w:bCs/>
          <w:szCs w:val="22"/>
          <w:cs/>
        </w:rPr>
        <w:object w:dxaOrig="9554" w:dyaOrig="2559" w14:anchorId="0B2C6354">
          <v:shape id="_x0000_i1128" type="#_x0000_t75" style="width:457.15pt;height:126.3pt" o:ole="">
            <v:imagedata r:id="rId220" o:title=""/>
          </v:shape>
          <o:OLEObject Type="Embed" ProgID="Excel.Sheet.12" ShapeID="_x0000_i1128" DrawAspect="Content" ObjectID="_1802074834" r:id="rId221"/>
        </w:object>
      </w:r>
    </w:p>
    <w:p w14:paraId="4C0756F5" w14:textId="77777777" w:rsidR="0008715D" w:rsidRPr="009D4E75" w:rsidRDefault="0008715D" w:rsidP="0008715D">
      <w:pPr>
        <w:tabs>
          <w:tab w:val="num" w:pos="0"/>
        </w:tabs>
        <w:ind w:left="426" w:right="-17"/>
        <w:jc w:val="thaiDistribute"/>
        <w:rPr>
          <w:rFonts w:ascii="Times New Roman" w:cs="Cordia New"/>
          <w:bCs/>
          <w:sz w:val="22"/>
          <w:szCs w:val="22"/>
        </w:rPr>
      </w:pPr>
    </w:p>
    <w:p w14:paraId="509FCC5F" w14:textId="77777777" w:rsidR="00E47047" w:rsidRPr="009D4E75" w:rsidRDefault="00E47047" w:rsidP="00E47047">
      <w:pPr>
        <w:tabs>
          <w:tab w:val="num" w:pos="0"/>
        </w:tabs>
        <w:ind w:left="426" w:right="-17"/>
        <w:jc w:val="thaiDistribute"/>
        <w:rPr>
          <w:rFonts w:ascii="Times New Roman" w:cs="Cordia New"/>
          <w:b/>
          <w:sz w:val="22"/>
          <w:szCs w:val="22"/>
        </w:rPr>
      </w:pPr>
      <w:r w:rsidRPr="009D4E75">
        <w:rPr>
          <w:rFonts w:ascii="Times New Roman" w:cs="Cordia New"/>
          <w:b/>
          <w:sz w:val="22"/>
          <w:szCs w:val="22"/>
        </w:rPr>
        <w:t>Contingent liabilities</w:t>
      </w:r>
    </w:p>
    <w:p w14:paraId="1D702A69" w14:textId="77777777" w:rsidR="00E47047" w:rsidRPr="009D4E75" w:rsidRDefault="00E47047" w:rsidP="00E47047">
      <w:pPr>
        <w:tabs>
          <w:tab w:val="num" w:pos="0"/>
        </w:tabs>
        <w:ind w:left="426" w:right="-17"/>
        <w:jc w:val="thaiDistribute"/>
        <w:rPr>
          <w:rFonts w:ascii="Times New Roman" w:cs="Cordia New"/>
          <w:bCs/>
          <w:sz w:val="22"/>
          <w:szCs w:val="22"/>
        </w:rPr>
      </w:pPr>
    </w:p>
    <w:p w14:paraId="7317C613" w14:textId="517C826E" w:rsidR="00E47047" w:rsidRPr="009D4E75" w:rsidRDefault="005379FB" w:rsidP="00E47047">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As </w:t>
      </w:r>
      <w:proofErr w:type="gramStart"/>
      <w:r w:rsidRPr="009D4E75">
        <w:rPr>
          <w:rFonts w:ascii="Times New Roman" w:cs="Cordia New"/>
          <w:bCs/>
          <w:sz w:val="22"/>
          <w:szCs w:val="22"/>
        </w:rPr>
        <w:t>at</w:t>
      </w:r>
      <w:proofErr w:type="gramEnd"/>
      <w:r w:rsidRPr="009D4E75">
        <w:rPr>
          <w:rFonts w:ascii="Times New Roman" w:cs="Cordia New"/>
          <w:bCs/>
          <w:sz w:val="22"/>
          <w:szCs w:val="22"/>
        </w:rPr>
        <w:t xml:space="preserve"> </w:t>
      </w:r>
      <w:r w:rsidR="00E34223" w:rsidRPr="009D4E75">
        <w:rPr>
          <w:rFonts w:ascii="Times New Roman" w:cs="Cordia New"/>
          <w:bCs/>
          <w:sz w:val="22"/>
          <w:szCs w:val="22"/>
        </w:rPr>
        <w:t>December 31, 2024 and 2023</w:t>
      </w:r>
      <w:r w:rsidRPr="009D4E75">
        <w:rPr>
          <w:rFonts w:ascii="Times New Roman" w:cs="Cordia New"/>
          <w:bCs/>
          <w:sz w:val="22"/>
          <w:szCs w:val="22"/>
        </w:rPr>
        <w:t xml:space="preserve">, </w:t>
      </w:r>
      <w:r w:rsidR="003A1497" w:rsidRPr="009D4E75">
        <w:rPr>
          <w:rFonts w:ascii="Times New Roman" w:cs="Cordia New"/>
          <w:bCs/>
          <w:sz w:val="22"/>
          <w:szCs w:val="22"/>
        </w:rPr>
        <w:t>the Group has contingent liabilities for liabilities guarantees as follow</w:t>
      </w:r>
      <w:r w:rsidR="00FE55BD" w:rsidRPr="009D4E75">
        <w:rPr>
          <w:rFonts w:ascii="Times New Roman" w:cs="Cordia New"/>
          <w:bCs/>
          <w:sz w:val="22"/>
          <w:szCs w:val="22"/>
        </w:rPr>
        <w:t>s</w:t>
      </w:r>
      <w:r w:rsidRPr="009D4E75">
        <w:rPr>
          <w:rFonts w:ascii="Times New Roman" w:cs="Cordia New"/>
          <w:bCs/>
          <w:sz w:val="22"/>
          <w:szCs w:val="22"/>
        </w:rPr>
        <w:t>:</w:t>
      </w:r>
    </w:p>
    <w:p w14:paraId="7216AF20" w14:textId="77777777" w:rsidR="00E47047" w:rsidRPr="009D4E75" w:rsidRDefault="00E47047" w:rsidP="00E47047">
      <w:pPr>
        <w:tabs>
          <w:tab w:val="num" w:pos="0"/>
        </w:tabs>
        <w:ind w:left="426" w:right="-17"/>
        <w:jc w:val="thaiDistribute"/>
        <w:rPr>
          <w:rFonts w:ascii="Times New Roman" w:cs="Cordia New"/>
          <w:bCs/>
          <w:sz w:val="22"/>
          <w:szCs w:val="22"/>
        </w:rPr>
      </w:pPr>
    </w:p>
    <w:bookmarkStart w:id="1074" w:name="_MON_1682161064"/>
    <w:bookmarkEnd w:id="1074"/>
    <w:p w14:paraId="6B4951F0" w14:textId="06664F20" w:rsidR="00E47047" w:rsidRPr="009D4E75" w:rsidRDefault="00A4067B" w:rsidP="00ED385A">
      <w:pPr>
        <w:tabs>
          <w:tab w:val="num" w:pos="0"/>
        </w:tabs>
        <w:ind w:left="426" w:right="-17"/>
        <w:jc w:val="thaiDistribute"/>
        <w:rPr>
          <w:rFonts w:ascii="Cordia New" w:hAnsi="Cordia New" w:cs="Cordia New"/>
          <w:color w:val="000000"/>
          <w:sz w:val="30"/>
          <w:szCs w:val="30"/>
        </w:rPr>
      </w:pPr>
      <w:r w:rsidRPr="009D4E75">
        <w:rPr>
          <w:rFonts w:ascii="Cordia New" w:hAnsi="Cordia New" w:cs="Cordia New"/>
          <w:color w:val="000000"/>
          <w:sz w:val="30"/>
          <w:szCs w:val="30"/>
        </w:rPr>
        <w:object w:dxaOrig="10974" w:dyaOrig="3829" w14:anchorId="40EB5047">
          <v:shape id="_x0000_i1129" type="#_x0000_t75" style="width:489.7pt;height:168pt" o:ole="">
            <v:imagedata r:id="rId222" o:title=""/>
            <o:lock v:ext="edit" aspectratio="f"/>
          </v:shape>
          <o:OLEObject Type="Embed" ProgID="Excel.Sheet.12" ShapeID="_x0000_i1129" DrawAspect="Content" ObjectID="_1802074835" r:id="rId223"/>
        </w:object>
      </w:r>
    </w:p>
    <w:p w14:paraId="316E55CE" w14:textId="77777777" w:rsidR="001D4BFB" w:rsidRPr="009D4E75" w:rsidRDefault="001D4BFB" w:rsidP="00ED385A">
      <w:pPr>
        <w:tabs>
          <w:tab w:val="num" w:pos="0"/>
        </w:tabs>
        <w:ind w:left="426" w:right="-17"/>
        <w:jc w:val="thaiDistribute"/>
        <w:rPr>
          <w:rFonts w:ascii="Times New Roman" w:cs="Cordia New"/>
          <w:bCs/>
          <w:sz w:val="22"/>
          <w:szCs w:val="22"/>
        </w:rPr>
      </w:pPr>
    </w:p>
    <w:p w14:paraId="76D95301" w14:textId="77777777" w:rsidR="00E65821" w:rsidRPr="009D4E75" w:rsidRDefault="00E65821" w:rsidP="00E65821">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FINANCIAL INSTRUMENTS</w:t>
      </w:r>
    </w:p>
    <w:p w14:paraId="0A524015" w14:textId="77777777" w:rsidR="00E65821" w:rsidRPr="009D4E75" w:rsidRDefault="00E65821" w:rsidP="00E65821">
      <w:pPr>
        <w:tabs>
          <w:tab w:val="num" w:pos="0"/>
        </w:tabs>
        <w:ind w:left="426" w:right="-17"/>
        <w:jc w:val="thaiDistribute"/>
        <w:rPr>
          <w:rFonts w:ascii="Times New Roman" w:cs="Cordia New"/>
          <w:bCs/>
          <w:sz w:val="22"/>
          <w:szCs w:val="22"/>
        </w:rPr>
      </w:pPr>
    </w:p>
    <w:p w14:paraId="10711CB4" w14:textId="77777777" w:rsidR="00E65821" w:rsidRPr="009D4E75" w:rsidRDefault="00E65821" w:rsidP="00E65821">
      <w:pPr>
        <w:tabs>
          <w:tab w:val="num" w:pos="0"/>
        </w:tabs>
        <w:ind w:left="426" w:right="-17"/>
        <w:jc w:val="thaiDistribute"/>
        <w:rPr>
          <w:rFonts w:ascii="Times New Roman" w:cs="Cordia New"/>
          <w:bCs/>
          <w:sz w:val="22"/>
          <w:szCs w:val="22"/>
        </w:rPr>
      </w:pPr>
      <w:r w:rsidRPr="009D4E75">
        <w:rPr>
          <w:rFonts w:ascii="Times New Roman" w:cs="Cordia New"/>
          <w:bCs/>
          <w:sz w:val="22"/>
          <w:szCs w:val="22"/>
        </w:rPr>
        <w:t>A financial instrument is any contract that gives rise to both a financial asset of one entity and a financial liability or equity instrument of another entity.</w:t>
      </w:r>
    </w:p>
    <w:p w14:paraId="5E66EC45" w14:textId="77777777" w:rsidR="00E65821" w:rsidRPr="009D4E75" w:rsidRDefault="00E65821" w:rsidP="00E65821">
      <w:pPr>
        <w:tabs>
          <w:tab w:val="num" w:pos="0"/>
        </w:tabs>
        <w:ind w:left="426" w:right="-17"/>
        <w:jc w:val="thaiDistribute"/>
        <w:rPr>
          <w:rFonts w:ascii="Times New Roman" w:cs="Cordia New"/>
          <w:bCs/>
          <w:sz w:val="22"/>
          <w:szCs w:val="22"/>
        </w:rPr>
      </w:pPr>
    </w:p>
    <w:p w14:paraId="2D830CD4" w14:textId="4FECE1D5" w:rsidR="00E65821" w:rsidRPr="009D4E75" w:rsidRDefault="00633E19" w:rsidP="00E65821">
      <w:pPr>
        <w:tabs>
          <w:tab w:val="num" w:pos="0"/>
        </w:tabs>
        <w:ind w:left="426" w:right="-17"/>
        <w:jc w:val="thaiDistribute"/>
        <w:rPr>
          <w:rFonts w:ascii="Times New Roman" w:cs="Cordia New"/>
          <w:bCs/>
          <w:sz w:val="22"/>
          <w:szCs w:val="22"/>
        </w:rPr>
      </w:pPr>
      <w:r w:rsidRPr="009D4E75">
        <w:rPr>
          <w:rFonts w:ascii="Times New Roman" w:cs="Cordia New"/>
          <w:bCs/>
          <w:sz w:val="22"/>
          <w:szCs w:val="22"/>
        </w:rPr>
        <w:t>Significant f</w:t>
      </w:r>
      <w:r w:rsidR="00E65821" w:rsidRPr="009D4E75">
        <w:rPr>
          <w:rFonts w:ascii="Times New Roman" w:cs="Cordia New"/>
          <w:bCs/>
          <w:sz w:val="22"/>
          <w:szCs w:val="22"/>
        </w:rPr>
        <w:t xml:space="preserve">inancial instruments of </w:t>
      </w:r>
      <w:r w:rsidR="007F0B50" w:rsidRPr="009D4E75">
        <w:rPr>
          <w:rFonts w:ascii="Times New Roman" w:cs="Cordia New"/>
          <w:bCs/>
          <w:sz w:val="22"/>
          <w:szCs w:val="22"/>
        </w:rPr>
        <w:t>t</w:t>
      </w:r>
      <w:r w:rsidR="00E65821" w:rsidRPr="009D4E75">
        <w:rPr>
          <w:rFonts w:ascii="Times New Roman" w:cs="Cordia New"/>
          <w:bCs/>
          <w:sz w:val="22"/>
          <w:szCs w:val="22"/>
        </w:rPr>
        <w:t>he Group</w:t>
      </w:r>
      <w:r w:rsidR="00BD3254" w:rsidRPr="009D4E75">
        <w:rPr>
          <w:rFonts w:ascii="Times New Roman" w:cs="Cordia New"/>
          <w:bCs/>
          <w:sz w:val="22"/>
          <w:szCs w:val="22"/>
        </w:rPr>
        <w:t xml:space="preserve"> presented in the statement of financial posi</w:t>
      </w:r>
      <w:r w:rsidR="00F00BAF" w:rsidRPr="009D4E75">
        <w:rPr>
          <w:rFonts w:ascii="Times New Roman" w:cs="Cordia New"/>
          <w:bCs/>
          <w:sz w:val="22"/>
          <w:szCs w:val="22"/>
        </w:rPr>
        <w:t>t</w:t>
      </w:r>
      <w:r w:rsidR="00BD3254" w:rsidRPr="009D4E75">
        <w:rPr>
          <w:rFonts w:ascii="Times New Roman" w:cs="Cordia New"/>
          <w:bCs/>
          <w:sz w:val="22"/>
          <w:szCs w:val="22"/>
        </w:rPr>
        <w:t>ion</w:t>
      </w:r>
      <w:r w:rsidR="00E65821" w:rsidRPr="009D4E75">
        <w:rPr>
          <w:rFonts w:ascii="Times New Roman" w:cs="Cordia New" w:hint="cs"/>
          <w:bCs/>
          <w:sz w:val="22"/>
          <w:szCs w:val="22"/>
          <w:cs/>
        </w:rPr>
        <w:t xml:space="preserve"> </w:t>
      </w:r>
      <w:r w:rsidR="00E65821" w:rsidRPr="009D4E75">
        <w:rPr>
          <w:rFonts w:ascii="Times New Roman" w:cs="Cordia New"/>
          <w:bCs/>
          <w:sz w:val="22"/>
          <w:szCs w:val="22"/>
        </w:rPr>
        <w:t xml:space="preserve">principally comprise cash and cash equivalents, deposits at banks, investments, trade and other receivables, </w:t>
      </w:r>
      <w:proofErr w:type="spellStart"/>
      <w:r w:rsidR="00A22DD0">
        <w:rPr>
          <w:rFonts w:ascii="Times New Roman" w:cs="Cordia New"/>
          <w:bCs/>
          <w:sz w:val="22"/>
          <w:szCs w:val="22"/>
        </w:rPr>
        <w:t>unbill</w:t>
      </w:r>
      <w:proofErr w:type="spellEnd"/>
      <w:r w:rsidR="00A22DD0">
        <w:rPr>
          <w:rFonts w:ascii="Times New Roman" w:cs="Cordia New"/>
          <w:bCs/>
          <w:sz w:val="22"/>
          <w:szCs w:val="22"/>
        </w:rPr>
        <w:t xml:space="preserve"> completed work</w:t>
      </w:r>
      <w:r w:rsidR="00E65821" w:rsidRPr="009D4E75">
        <w:rPr>
          <w:rFonts w:ascii="Times New Roman" w:cs="Cordia New"/>
          <w:bCs/>
          <w:sz w:val="22"/>
          <w:szCs w:val="22"/>
        </w:rPr>
        <w:t>, trade and other payables, bank overdrafts, loan from financial institutions and lease liabilities.</w:t>
      </w:r>
    </w:p>
    <w:p w14:paraId="178FDADD" w14:textId="77777777" w:rsidR="00E65821" w:rsidRPr="009D4E75" w:rsidRDefault="00E65821" w:rsidP="00E65821">
      <w:pPr>
        <w:tabs>
          <w:tab w:val="num" w:pos="0"/>
        </w:tabs>
        <w:ind w:left="426" w:right="-17"/>
        <w:jc w:val="thaiDistribute"/>
        <w:rPr>
          <w:rFonts w:ascii="Times New Roman" w:cs="Cordia New"/>
          <w:bCs/>
          <w:sz w:val="22"/>
          <w:szCs w:val="22"/>
        </w:rPr>
      </w:pPr>
    </w:p>
    <w:p w14:paraId="04CC0C75" w14:textId="77777777" w:rsidR="00E65821" w:rsidRPr="009D4E75" w:rsidRDefault="00E65821" w:rsidP="00E65821">
      <w:pPr>
        <w:tabs>
          <w:tab w:val="num" w:pos="0"/>
        </w:tabs>
        <w:ind w:left="426" w:right="-17"/>
        <w:jc w:val="thaiDistribute"/>
        <w:rPr>
          <w:rFonts w:ascii="Times New Roman" w:cs="Cordia New"/>
          <w:b/>
          <w:sz w:val="22"/>
          <w:szCs w:val="22"/>
        </w:rPr>
      </w:pPr>
      <w:r w:rsidRPr="009D4E75">
        <w:rPr>
          <w:rFonts w:ascii="Times New Roman" w:cs="Cordia New"/>
          <w:b/>
          <w:sz w:val="22"/>
          <w:szCs w:val="22"/>
        </w:rPr>
        <w:t>Risk management policy</w:t>
      </w:r>
    </w:p>
    <w:p w14:paraId="23069283" w14:textId="77777777" w:rsidR="00E65821" w:rsidRPr="009D4E75" w:rsidRDefault="00E65821" w:rsidP="00E65821">
      <w:pPr>
        <w:tabs>
          <w:tab w:val="num" w:pos="0"/>
        </w:tabs>
        <w:ind w:left="426" w:right="-17"/>
        <w:jc w:val="thaiDistribute"/>
        <w:rPr>
          <w:rFonts w:ascii="Times New Roman" w:cs="Cordia New"/>
          <w:bCs/>
          <w:sz w:val="22"/>
          <w:szCs w:val="22"/>
        </w:rPr>
      </w:pPr>
    </w:p>
    <w:p w14:paraId="4E2F734C" w14:textId="77777777" w:rsidR="00E65821" w:rsidRPr="009D4E75" w:rsidRDefault="00E65821" w:rsidP="00E65821">
      <w:pPr>
        <w:tabs>
          <w:tab w:val="num" w:pos="0"/>
        </w:tabs>
        <w:ind w:left="426" w:right="-17"/>
        <w:jc w:val="thaiDistribute"/>
        <w:rPr>
          <w:rFonts w:ascii="Times New Roman" w:cs="Cordia New"/>
          <w:bCs/>
          <w:sz w:val="22"/>
          <w:szCs w:val="22"/>
        </w:rPr>
      </w:pPr>
      <w:r w:rsidRPr="009D4E75">
        <w:rPr>
          <w:rFonts w:ascii="Times New Roman" w:cs="Cordia New"/>
          <w:bCs/>
          <w:sz w:val="22"/>
          <w:szCs w:val="22"/>
        </w:rPr>
        <w:t xml:space="preserve">The Group are exposed to risks from changes in interest rates and currency exchange rates and risks from non-performance of contractual obligations by counterparties.  The Group uses derivatives, as and when it </w:t>
      </w:r>
      <w:proofErr w:type="gramStart"/>
      <w:r w:rsidRPr="009D4E75">
        <w:rPr>
          <w:rFonts w:ascii="Times New Roman" w:cs="Cordia New"/>
          <w:bCs/>
          <w:sz w:val="22"/>
          <w:szCs w:val="22"/>
        </w:rPr>
        <w:t>considers</w:t>
      </w:r>
      <w:proofErr w:type="gramEnd"/>
      <w:r w:rsidRPr="009D4E75">
        <w:rPr>
          <w:rFonts w:ascii="Times New Roman" w:cs="Cordia New"/>
          <w:bCs/>
          <w:sz w:val="22"/>
          <w:szCs w:val="22"/>
        </w:rPr>
        <w:t xml:space="preserve"> appropriate, to manage such risks. In addition, </w:t>
      </w:r>
      <w:r w:rsidR="007F0B50" w:rsidRPr="009D4E75">
        <w:rPr>
          <w:rFonts w:ascii="Times New Roman" w:cs="Cordia New"/>
          <w:bCs/>
          <w:sz w:val="22"/>
          <w:szCs w:val="22"/>
        </w:rPr>
        <w:t>t</w:t>
      </w:r>
      <w:r w:rsidRPr="009D4E75">
        <w:rPr>
          <w:rFonts w:ascii="Times New Roman" w:cs="Cordia New"/>
          <w:bCs/>
          <w:sz w:val="22"/>
          <w:szCs w:val="22"/>
        </w:rPr>
        <w:t>he Group</w:t>
      </w:r>
      <w:r w:rsidRPr="009D4E75">
        <w:rPr>
          <w:rFonts w:ascii="Times New Roman" w:cs="Cordia New" w:hint="cs"/>
          <w:bCs/>
          <w:sz w:val="22"/>
          <w:szCs w:val="22"/>
          <w:cs/>
        </w:rPr>
        <w:t xml:space="preserve"> </w:t>
      </w:r>
      <w:r w:rsidRPr="009D4E75">
        <w:rPr>
          <w:rFonts w:ascii="Times New Roman" w:cs="Cordia New"/>
          <w:bCs/>
          <w:sz w:val="22"/>
          <w:szCs w:val="22"/>
        </w:rPr>
        <w:t xml:space="preserve">has a policy to </w:t>
      </w:r>
      <w:proofErr w:type="gramStart"/>
      <w:r w:rsidRPr="009D4E75">
        <w:rPr>
          <w:rFonts w:ascii="Times New Roman" w:cs="Cordia New"/>
          <w:bCs/>
          <w:sz w:val="22"/>
          <w:szCs w:val="22"/>
        </w:rPr>
        <w:t>enter into</w:t>
      </w:r>
      <w:proofErr w:type="gramEnd"/>
      <w:r w:rsidRPr="009D4E75">
        <w:rPr>
          <w:rFonts w:ascii="Times New Roman" w:cs="Cordia New"/>
          <w:bCs/>
          <w:sz w:val="22"/>
          <w:szCs w:val="22"/>
        </w:rPr>
        <w:t xml:space="preserve"> contracts with creditworthy counterparties. Therefore, </w:t>
      </w:r>
      <w:r w:rsidR="007F0B50" w:rsidRPr="009D4E75">
        <w:rPr>
          <w:rFonts w:ascii="Times New Roman" w:cs="Cordia New"/>
          <w:bCs/>
          <w:sz w:val="22"/>
          <w:szCs w:val="22"/>
        </w:rPr>
        <w:t>t</w:t>
      </w:r>
      <w:r w:rsidRPr="009D4E75">
        <w:rPr>
          <w:rFonts w:ascii="Times New Roman" w:cs="Cordia New"/>
          <w:bCs/>
          <w:sz w:val="22"/>
          <w:szCs w:val="22"/>
        </w:rPr>
        <w:t>he Group</w:t>
      </w:r>
      <w:r w:rsidRPr="009D4E75">
        <w:rPr>
          <w:rFonts w:ascii="Times New Roman" w:cs="Cordia New" w:hint="cs"/>
          <w:bCs/>
          <w:sz w:val="22"/>
          <w:szCs w:val="22"/>
          <w:cs/>
        </w:rPr>
        <w:t xml:space="preserve"> </w:t>
      </w:r>
      <w:r w:rsidRPr="009D4E75">
        <w:rPr>
          <w:rFonts w:ascii="Times New Roman" w:cs="Cordia New"/>
          <w:bCs/>
          <w:sz w:val="22"/>
          <w:szCs w:val="22"/>
        </w:rPr>
        <w:t xml:space="preserve">does not expect any material financial losses to </w:t>
      </w:r>
      <w:proofErr w:type="gramStart"/>
      <w:r w:rsidRPr="009D4E75">
        <w:rPr>
          <w:rFonts w:ascii="Times New Roman" w:cs="Cordia New"/>
          <w:bCs/>
          <w:sz w:val="22"/>
          <w:szCs w:val="22"/>
        </w:rPr>
        <w:t>arise from</w:t>
      </w:r>
      <w:proofErr w:type="gramEnd"/>
      <w:r w:rsidRPr="009D4E75">
        <w:rPr>
          <w:rFonts w:ascii="Times New Roman" w:cs="Cordia New"/>
          <w:bCs/>
          <w:sz w:val="22"/>
          <w:szCs w:val="22"/>
        </w:rPr>
        <w:t xml:space="preserve"> that the counterparties will fail to discharge their obligations as stipulated in the financial </w:t>
      </w:r>
      <w:proofErr w:type="gramStart"/>
      <w:r w:rsidRPr="009D4E75">
        <w:rPr>
          <w:rFonts w:ascii="Times New Roman" w:cs="Cordia New"/>
          <w:bCs/>
          <w:sz w:val="22"/>
          <w:szCs w:val="22"/>
        </w:rPr>
        <w:t>instruments</w:t>
      </w:r>
      <w:proofErr w:type="gramEnd"/>
      <w:r w:rsidRPr="009D4E75">
        <w:rPr>
          <w:rFonts w:ascii="Times New Roman" w:cs="Cordia New"/>
          <w:bCs/>
          <w:sz w:val="22"/>
          <w:szCs w:val="22"/>
        </w:rPr>
        <w:t xml:space="preserve"> contracts.</w:t>
      </w:r>
    </w:p>
    <w:p w14:paraId="0D66FDEF" w14:textId="77777777" w:rsidR="00E65821" w:rsidRPr="009D4E75" w:rsidRDefault="00E65821" w:rsidP="00E65821">
      <w:pPr>
        <w:tabs>
          <w:tab w:val="num" w:pos="0"/>
        </w:tabs>
        <w:ind w:left="426" w:right="-17"/>
        <w:jc w:val="thaiDistribute"/>
        <w:rPr>
          <w:rFonts w:ascii="Times New Roman" w:cs="Cordia New"/>
          <w:bCs/>
          <w:sz w:val="22"/>
          <w:szCs w:val="22"/>
        </w:rPr>
      </w:pPr>
    </w:p>
    <w:p w14:paraId="43286CB3" w14:textId="49FDDB21" w:rsidR="00E65821" w:rsidRPr="009D4E75" w:rsidRDefault="00E65821" w:rsidP="00E65821">
      <w:pPr>
        <w:tabs>
          <w:tab w:val="num" w:pos="0"/>
        </w:tabs>
        <w:ind w:left="426" w:right="-17"/>
        <w:jc w:val="thaiDistribute"/>
        <w:rPr>
          <w:rFonts w:ascii="Times New Roman" w:cs="Cordia New"/>
          <w:bCs/>
          <w:sz w:val="22"/>
          <w:szCs w:val="22"/>
        </w:rPr>
      </w:pPr>
      <w:r w:rsidRPr="009D4E75">
        <w:rPr>
          <w:rFonts w:ascii="Times New Roman" w:cs="Cordia New"/>
          <w:bCs/>
          <w:sz w:val="22"/>
          <w:szCs w:val="22"/>
        </w:rPr>
        <w:t>The accounting policies of derivatives are disclosed in note 3 to the financial statements.</w:t>
      </w:r>
    </w:p>
    <w:p w14:paraId="00DEF5AF" w14:textId="77777777" w:rsidR="00E65821" w:rsidRPr="009D4E75" w:rsidRDefault="00E65821" w:rsidP="00E65821">
      <w:pPr>
        <w:tabs>
          <w:tab w:val="num" w:pos="0"/>
        </w:tabs>
        <w:ind w:left="426" w:right="-17"/>
        <w:jc w:val="thaiDistribute"/>
        <w:rPr>
          <w:rFonts w:ascii="Times New Roman" w:cs="Cordia New"/>
          <w:bCs/>
          <w:sz w:val="22"/>
          <w:szCs w:val="22"/>
        </w:rPr>
      </w:pPr>
    </w:p>
    <w:p w14:paraId="0483E836" w14:textId="77777777" w:rsidR="00E65821" w:rsidRPr="009D4E75" w:rsidRDefault="00E65821" w:rsidP="00441C64">
      <w:pPr>
        <w:numPr>
          <w:ilvl w:val="0"/>
          <w:numId w:val="14"/>
        </w:numPr>
        <w:tabs>
          <w:tab w:val="left" w:pos="774"/>
        </w:tabs>
        <w:ind w:right="-17"/>
        <w:jc w:val="thaiDistribute"/>
        <w:rPr>
          <w:rFonts w:ascii="Times New Roman" w:cs="Cordia New"/>
          <w:bCs/>
          <w:sz w:val="22"/>
          <w:szCs w:val="22"/>
        </w:rPr>
      </w:pPr>
      <w:r w:rsidRPr="009D4E75">
        <w:rPr>
          <w:rFonts w:ascii="Times New Roman" w:cs="Cordia New"/>
          <w:bCs/>
          <w:sz w:val="22"/>
          <w:szCs w:val="22"/>
        </w:rPr>
        <w:t>Interest rate risk</w:t>
      </w:r>
    </w:p>
    <w:p w14:paraId="5370047B" w14:textId="77777777" w:rsidR="00E65821" w:rsidRPr="009D4E75" w:rsidRDefault="00E65821" w:rsidP="00590282">
      <w:pPr>
        <w:tabs>
          <w:tab w:val="num" w:pos="0"/>
        </w:tabs>
        <w:ind w:left="774" w:right="-17"/>
        <w:jc w:val="thaiDistribute"/>
        <w:rPr>
          <w:rFonts w:ascii="Times New Roman" w:cs="Cordia New"/>
          <w:bCs/>
          <w:sz w:val="22"/>
          <w:szCs w:val="22"/>
        </w:rPr>
      </w:pPr>
    </w:p>
    <w:p w14:paraId="0B68D61C" w14:textId="77777777" w:rsidR="00E65821" w:rsidRPr="009D4E75" w:rsidRDefault="00E65821" w:rsidP="00590282">
      <w:pPr>
        <w:tabs>
          <w:tab w:val="num" w:pos="0"/>
        </w:tabs>
        <w:ind w:left="774" w:right="-17"/>
        <w:jc w:val="thaiDistribute"/>
        <w:rPr>
          <w:rFonts w:ascii="Times New Roman" w:cs="Cordia New"/>
          <w:bCs/>
          <w:sz w:val="22"/>
          <w:szCs w:val="22"/>
        </w:rPr>
      </w:pPr>
      <w:proofErr w:type="gramStart"/>
      <w:r w:rsidRPr="009D4E75">
        <w:rPr>
          <w:rFonts w:ascii="Times New Roman" w:cs="Cordia New"/>
          <w:bCs/>
          <w:sz w:val="22"/>
          <w:szCs w:val="22"/>
        </w:rPr>
        <w:lastRenderedPageBreak/>
        <w:t>Interest</w:t>
      </w:r>
      <w:proofErr w:type="gramEnd"/>
      <w:r w:rsidRPr="009D4E75">
        <w:rPr>
          <w:rFonts w:ascii="Times New Roman" w:cs="Cordia New"/>
          <w:bCs/>
          <w:sz w:val="22"/>
          <w:szCs w:val="22"/>
        </w:rPr>
        <w:t xml:space="preserve"> rate risk is the risk that future fluctuations in market interest rates will affect the operating result and cash flows of The Group.</w:t>
      </w:r>
    </w:p>
    <w:p w14:paraId="4FEAA838" w14:textId="77777777" w:rsidR="00E65821" w:rsidRPr="009D4E75" w:rsidRDefault="00E65821" w:rsidP="00590282">
      <w:pPr>
        <w:tabs>
          <w:tab w:val="num" w:pos="0"/>
        </w:tabs>
        <w:ind w:left="774" w:right="-17"/>
        <w:jc w:val="thaiDistribute"/>
        <w:rPr>
          <w:rFonts w:ascii="Times New Roman" w:cs="Cordia New"/>
          <w:bCs/>
          <w:sz w:val="22"/>
          <w:szCs w:val="22"/>
        </w:rPr>
      </w:pPr>
    </w:p>
    <w:p w14:paraId="78444116" w14:textId="77777777" w:rsidR="00E65821" w:rsidRPr="009D4E75" w:rsidRDefault="00E65821" w:rsidP="00590282">
      <w:pPr>
        <w:tabs>
          <w:tab w:val="num" w:pos="0"/>
        </w:tabs>
        <w:ind w:left="774" w:right="-17"/>
        <w:jc w:val="thaiDistribute"/>
        <w:rPr>
          <w:rFonts w:ascii="Times New Roman" w:cs="Cordia New"/>
          <w:bCs/>
          <w:sz w:val="22"/>
          <w:szCs w:val="22"/>
        </w:rPr>
      </w:pPr>
      <w:r w:rsidRPr="009D4E75">
        <w:rPr>
          <w:rFonts w:ascii="Times New Roman" w:cs="Cordia New"/>
          <w:bCs/>
          <w:sz w:val="22"/>
          <w:szCs w:val="22"/>
        </w:rPr>
        <w:t xml:space="preserve">The exposure to interest rate risk of </w:t>
      </w:r>
      <w:r w:rsidR="007F0B50" w:rsidRPr="009D4E75">
        <w:rPr>
          <w:rFonts w:ascii="Times New Roman" w:cs="Cordia New"/>
          <w:bCs/>
          <w:sz w:val="22"/>
          <w:szCs w:val="22"/>
        </w:rPr>
        <w:t>t</w:t>
      </w:r>
      <w:r w:rsidRPr="009D4E75">
        <w:rPr>
          <w:rFonts w:ascii="Times New Roman" w:cs="Cordia New"/>
          <w:bCs/>
          <w:sz w:val="22"/>
          <w:szCs w:val="22"/>
        </w:rPr>
        <w:t>he Group relates primarily to their deposits at financial institutions</w:t>
      </w:r>
      <w:r w:rsidR="00B429C3" w:rsidRPr="009D4E75">
        <w:rPr>
          <w:rFonts w:ascii="Times New Roman" w:cs="Cordia New"/>
          <w:bCs/>
          <w:sz w:val="22"/>
          <w:szCs w:val="22"/>
        </w:rPr>
        <w:t>, short-term investment</w:t>
      </w:r>
      <w:r w:rsidRPr="009D4E75">
        <w:rPr>
          <w:rFonts w:ascii="Times New Roman" w:cs="Cordia New"/>
          <w:bCs/>
          <w:sz w:val="22"/>
          <w:szCs w:val="22"/>
        </w:rPr>
        <w:t>, loan receivables</w:t>
      </w:r>
      <w:r w:rsidR="00590282" w:rsidRPr="009D4E75">
        <w:rPr>
          <w:rFonts w:ascii="Times New Roman" w:cs="Cordia New"/>
          <w:bCs/>
          <w:sz w:val="22"/>
          <w:szCs w:val="22"/>
        </w:rPr>
        <w:t xml:space="preserve">, </w:t>
      </w:r>
      <w:r w:rsidRPr="009D4E75">
        <w:rPr>
          <w:rFonts w:ascii="Times New Roman" w:cs="Cordia New"/>
          <w:bCs/>
          <w:sz w:val="22"/>
          <w:szCs w:val="22"/>
        </w:rPr>
        <w:t>bank overdrafts</w:t>
      </w:r>
      <w:r w:rsidR="00590282" w:rsidRPr="009D4E75">
        <w:rPr>
          <w:rFonts w:ascii="Times New Roman" w:cs="Cordia New"/>
          <w:bCs/>
          <w:sz w:val="22"/>
          <w:szCs w:val="22"/>
        </w:rPr>
        <w:t xml:space="preserve"> and</w:t>
      </w:r>
      <w:r w:rsidRPr="009D4E75">
        <w:rPr>
          <w:rFonts w:ascii="Times New Roman" w:cs="Cordia New"/>
          <w:bCs/>
          <w:sz w:val="22"/>
          <w:szCs w:val="22"/>
        </w:rPr>
        <w:t xml:space="preserve"> </w:t>
      </w:r>
      <w:proofErr w:type="gramStart"/>
      <w:r w:rsidRPr="009D4E75">
        <w:rPr>
          <w:rFonts w:ascii="Times New Roman" w:cs="Cordia New"/>
          <w:bCs/>
          <w:sz w:val="22"/>
          <w:szCs w:val="22"/>
        </w:rPr>
        <w:t>loan</w:t>
      </w:r>
      <w:proofErr w:type="gramEnd"/>
      <w:r w:rsidRPr="009D4E75">
        <w:rPr>
          <w:rFonts w:ascii="Times New Roman" w:cs="Cordia New"/>
          <w:bCs/>
          <w:sz w:val="22"/>
          <w:szCs w:val="22"/>
        </w:rPr>
        <w:t xml:space="preserve"> from financial institution</w:t>
      </w:r>
      <w:r w:rsidR="00B429C3" w:rsidRPr="009D4E75">
        <w:rPr>
          <w:rFonts w:ascii="Times New Roman" w:cs="Cordia New"/>
          <w:bCs/>
          <w:sz w:val="22"/>
          <w:szCs w:val="22"/>
        </w:rPr>
        <w:t xml:space="preserve"> and leases liabilities</w:t>
      </w:r>
      <w:r w:rsidRPr="009D4E75">
        <w:rPr>
          <w:rFonts w:ascii="Times New Roman" w:cs="Cordia New"/>
          <w:bCs/>
          <w:sz w:val="22"/>
          <w:szCs w:val="22"/>
        </w:rPr>
        <w:t xml:space="preserve">. However, as most of the financial assets and liabilities carry floating interest </w:t>
      </w:r>
      <w:proofErr w:type="gramStart"/>
      <w:r w:rsidRPr="009D4E75">
        <w:rPr>
          <w:rFonts w:ascii="Times New Roman" w:cs="Cordia New"/>
          <w:bCs/>
          <w:sz w:val="22"/>
          <w:szCs w:val="22"/>
        </w:rPr>
        <w:t>rate</w:t>
      </w:r>
      <w:proofErr w:type="gramEnd"/>
      <w:r w:rsidRPr="009D4E75">
        <w:rPr>
          <w:rFonts w:ascii="Times New Roman" w:cs="Cordia New"/>
          <w:bCs/>
          <w:sz w:val="22"/>
          <w:szCs w:val="22"/>
        </w:rPr>
        <w:t xml:space="preserve"> which fluctuates in line with the market interest rates or carry fixed interest rate which approximates to the current market interest rate, The Group do not use derivatives to manage their interest rate risk.</w:t>
      </w:r>
    </w:p>
    <w:p w14:paraId="6D81D38A" w14:textId="77777777" w:rsidR="00E65821" w:rsidRPr="009D4E75" w:rsidRDefault="00E65821" w:rsidP="00590282">
      <w:pPr>
        <w:tabs>
          <w:tab w:val="num" w:pos="0"/>
        </w:tabs>
        <w:ind w:left="774" w:right="-17"/>
        <w:jc w:val="thaiDistribute"/>
        <w:rPr>
          <w:rFonts w:ascii="Times New Roman" w:cs="Cordia New"/>
          <w:bCs/>
          <w:sz w:val="4"/>
          <w:szCs w:val="4"/>
        </w:rPr>
      </w:pPr>
    </w:p>
    <w:bookmarkStart w:id="1075" w:name="_MON_1675538786"/>
    <w:bookmarkEnd w:id="1075"/>
    <w:p w14:paraId="289D3A5D" w14:textId="770AEEF5" w:rsidR="00590282" w:rsidRPr="009D4E75" w:rsidRDefault="000E09FF" w:rsidP="00590282">
      <w:pPr>
        <w:tabs>
          <w:tab w:val="num" w:pos="0"/>
        </w:tabs>
        <w:ind w:left="774" w:right="-17"/>
        <w:jc w:val="thaiDistribute"/>
        <w:rPr>
          <w:rFonts w:hAnsi="Angsana New"/>
          <w:sz w:val="28"/>
          <w:szCs w:val="28"/>
        </w:rPr>
      </w:pPr>
      <w:r w:rsidRPr="009D4E75">
        <w:rPr>
          <w:rFonts w:hAnsi="Angsana New"/>
          <w:sz w:val="28"/>
          <w:szCs w:val="28"/>
        </w:rPr>
        <w:object w:dxaOrig="10314" w:dyaOrig="8311" w14:anchorId="1E738791">
          <v:shape id="_x0000_i1130" type="#_x0000_t75" style="width:473.15pt;height:373.15pt" o:ole="">
            <v:imagedata r:id="rId224" o:title=""/>
          </v:shape>
          <o:OLEObject Type="Embed" ProgID="Excel.Sheet.12" ShapeID="_x0000_i1130" DrawAspect="Content" ObjectID="_1802074836" r:id="rId225"/>
        </w:object>
      </w:r>
    </w:p>
    <w:p w14:paraId="076814CB" w14:textId="77777777" w:rsidR="00B80557" w:rsidRPr="009D4E75" w:rsidRDefault="00B80557" w:rsidP="00590282">
      <w:pPr>
        <w:tabs>
          <w:tab w:val="num" w:pos="0"/>
        </w:tabs>
        <w:ind w:left="774" w:right="-17"/>
        <w:jc w:val="thaiDistribute"/>
        <w:rPr>
          <w:rFonts w:ascii="Times New Roman" w:cs="Cordia New"/>
          <w:bCs/>
          <w:sz w:val="22"/>
          <w:szCs w:val="22"/>
        </w:rPr>
      </w:pPr>
    </w:p>
    <w:p w14:paraId="32D4C48C" w14:textId="77777777" w:rsidR="00782216" w:rsidRPr="009D4E75" w:rsidRDefault="00782216" w:rsidP="00441C64">
      <w:pPr>
        <w:numPr>
          <w:ilvl w:val="0"/>
          <w:numId w:val="14"/>
        </w:numPr>
        <w:tabs>
          <w:tab w:val="left" w:pos="774"/>
        </w:tabs>
        <w:ind w:right="-17"/>
        <w:jc w:val="thaiDistribute"/>
        <w:rPr>
          <w:rFonts w:ascii="Times New Roman" w:cs="Cordia New"/>
          <w:bCs/>
          <w:sz w:val="22"/>
          <w:szCs w:val="22"/>
        </w:rPr>
      </w:pPr>
      <w:r w:rsidRPr="009D4E75">
        <w:rPr>
          <w:rFonts w:ascii="Times New Roman" w:cs="Cordia New"/>
          <w:bCs/>
          <w:sz w:val="22"/>
          <w:szCs w:val="22"/>
        </w:rPr>
        <w:t>Credit risk</w:t>
      </w:r>
    </w:p>
    <w:p w14:paraId="278502A2" w14:textId="77777777" w:rsidR="00782216" w:rsidRPr="009D4E75" w:rsidRDefault="00782216" w:rsidP="00782216">
      <w:pPr>
        <w:tabs>
          <w:tab w:val="num" w:pos="0"/>
        </w:tabs>
        <w:ind w:left="774" w:right="-17"/>
        <w:jc w:val="thaiDistribute"/>
        <w:rPr>
          <w:rFonts w:ascii="Times New Roman" w:cs="Cordia New"/>
          <w:bCs/>
          <w:sz w:val="22"/>
          <w:szCs w:val="22"/>
        </w:rPr>
      </w:pPr>
    </w:p>
    <w:p w14:paraId="34C2B72D" w14:textId="77777777" w:rsidR="00782216" w:rsidRPr="009D4E75" w:rsidRDefault="00782216" w:rsidP="00782216">
      <w:pPr>
        <w:tabs>
          <w:tab w:val="num" w:pos="0"/>
        </w:tabs>
        <w:ind w:left="774" w:right="-17"/>
        <w:jc w:val="thaiDistribute"/>
        <w:rPr>
          <w:rFonts w:ascii="Times New Roman" w:cs="Cordia New"/>
          <w:bCs/>
          <w:sz w:val="22"/>
          <w:szCs w:val="22"/>
        </w:rPr>
      </w:pPr>
      <w:r w:rsidRPr="009D4E75">
        <w:rPr>
          <w:rFonts w:ascii="Times New Roman" w:cs="Cordia New"/>
          <w:bCs/>
          <w:sz w:val="22"/>
          <w:szCs w:val="22"/>
        </w:rPr>
        <w:t>Credit risk refers to the risk that a counter party will default on its contractual obligations, resulting in a financial loss to The Group.</w:t>
      </w:r>
    </w:p>
    <w:p w14:paraId="4B1E4D7C" w14:textId="77777777" w:rsidR="006D7F06" w:rsidRPr="009D4E75" w:rsidRDefault="006D7F06" w:rsidP="006D7F06">
      <w:pPr>
        <w:ind w:left="784" w:right="7"/>
        <w:jc w:val="thaiDistribute"/>
        <w:rPr>
          <w:rFonts w:ascii="Times New Roman" w:cs="Cordia New"/>
          <w:bCs/>
          <w:sz w:val="22"/>
          <w:szCs w:val="22"/>
        </w:rPr>
      </w:pPr>
    </w:p>
    <w:p w14:paraId="648F6B7B" w14:textId="3238B4E6" w:rsidR="006D7F06" w:rsidRPr="009D4E75" w:rsidRDefault="006D7F06" w:rsidP="006D7F06">
      <w:pPr>
        <w:ind w:left="784" w:right="7"/>
        <w:jc w:val="thaiDistribute"/>
        <w:rPr>
          <w:rFonts w:ascii="Times New Roman" w:cs="Cordia New"/>
          <w:bCs/>
          <w:sz w:val="22"/>
          <w:szCs w:val="22"/>
        </w:rPr>
      </w:pPr>
      <w:r w:rsidRPr="009D4E75">
        <w:rPr>
          <w:rFonts w:ascii="Times New Roman" w:cs="Cordia New"/>
          <w:bCs/>
          <w:sz w:val="22"/>
          <w:szCs w:val="22"/>
        </w:rPr>
        <w:t>Cash and cash equivalents</w:t>
      </w:r>
    </w:p>
    <w:p w14:paraId="6D1B3AED" w14:textId="77777777" w:rsidR="006D7F06" w:rsidRPr="009D4E75" w:rsidRDefault="006D7F06" w:rsidP="006D7F06">
      <w:pPr>
        <w:ind w:left="784" w:right="7"/>
        <w:jc w:val="thaiDistribute"/>
        <w:rPr>
          <w:rFonts w:ascii="Times New Roman" w:cs="Cordia New"/>
          <w:bCs/>
          <w:sz w:val="22"/>
          <w:szCs w:val="22"/>
        </w:rPr>
      </w:pPr>
    </w:p>
    <w:p w14:paraId="48B08FDB" w14:textId="4480A5A9" w:rsidR="006D7F06" w:rsidRPr="009D4E75" w:rsidRDefault="006D7F06" w:rsidP="006D7F06">
      <w:pPr>
        <w:ind w:left="784" w:right="7"/>
        <w:jc w:val="thaiDistribute"/>
        <w:rPr>
          <w:rFonts w:ascii="Times New Roman" w:cs="Cordia New"/>
          <w:bCs/>
          <w:sz w:val="22"/>
          <w:szCs w:val="22"/>
        </w:rPr>
      </w:pPr>
      <w:r w:rsidRPr="009D4E75">
        <w:rPr>
          <w:rFonts w:ascii="Times New Roman" w:cs="Cordia New"/>
          <w:bCs/>
          <w:sz w:val="22"/>
          <w:szCs w:val="22"/>
        </w:rPr>
        <w:t>The Group’s credit risk arising from cash and cash equivalents is limited because the counterparties are banks and financial institutions which the Group considers having low credit risk.</w:t>
      </w:r>
    </w:p>
    <w:p w14:paraId="388BA4D8" w14:textId="77777777" w:rsidR="006D7F06" w:rsidRPr="009D4E75" w:rsidRDefault="006D7F06" w:rsidP="006D7F06">
      <w:pPr>
        <w:ind w:left="784" w:right="7"/>
        <w:jc w:val="thaiDistribute"/>
        <w:rPr>
          <w:rFonts w:ascii="Times New Roman" w:cs="Cordia New"/>
          <w:bCs/>
          <w:sz w:val="22"/>
          <w:szCs w:val="22"/>
        </w:rPr>
      </w:pPr>
    </w:p>
    <w:p w14:paraId="603FB59A" w14:textId="77777777" w:rsidR="006D7F06" w:rsidRPr="009D4E75" w:rsidRDefault="006D7F06" w:rsidP="006D7F06">
      <w:pPr>
        <w:ind w:left="784" w:right="7"/>
        <w:jc w:val="thaiDistribute"/>
        <w:rPr>
          <w:rFonts w:ascii="Times New Roman" w:cs="Cordia New"/>
          <w:bCs/>
          <w:sz w:val="22"/>
          <w:szCs w:val="22"/>
        </w:rPr>
      </w:pPr>
      <w:r w:rsidRPr="009D4E75">
        <w:rPr>
          <w:rFonts w:ascii="Times New Roman" w:cs="Cordia New"/>
          <w:bCs/>
          <w:sz w:val="22"/>
          <w:szCs w:val="22"/>
        </w:rPr>
        <w:t>Trade receivables</w:t>
      </w:r>
    </w:p>
    <w:p w14:paraId="0726CB90" w14:textId="77777777" w:rsidR="006D7F06" w:rsidRPr="009D4E75" w:rsidRDefault="006D7F06" w:rsidP="006D7F06">
      <w:pPr>
        <w:ind w:left="784" w:right="7"/>
        <w:jc w:val="thaiDistribute"/>
        <w:rPr>
          <w:rFonts w:ascii="Times New Roman" w:cs="Cordia New"/>
          <w:bCs/>
          <w:sz w:val="22"/>
          <w:szCs w:val="22"/>
        </w:rPr>
      </w:pPr>
    </w:p>
    <w:p w14:paraId="0EF5DEAD" w14:textId="77777777" w:rsidR="00782216" w:rsidRPr="009D4E75" w:rsidRDefault="00782216" w:rsidP="00782216">
      <w:pPr>
        <w:tabs>
          <w:tab w:val="num" w:pos="0"/>
        </w:tabs>
        <w:ind w:left="774" w:right="-17"/>
        <w:jc w:val="thaiDistribute"/>
        <w:rPr>
          <w:rFonts w:ascii="Times New Roman" w:cs="Cordia New"/>
          <w:bCs/>
          <w:sz w:val="22"/>
          <w:szCs w:val="22"/>
        </w:rPr>
      </w:pPr>
      <w:r w:rsidRPr="009D4E75">
        <w:rPr>
          <w:rFonts w:ascii="Times New Roman" w:cs="Cordia New"/>
          <w:bCs/>
          <w:sz w:val="22"/>
          <w:szCs w:val="22"/>
        </w:rPr>
        <w:t xml:space="preserve">The Group is exposed to credit risk primarily with respect to trade and other receivables and </w:t>
      </w:r>
      <w:proofErr w:type="gramStart"/>
      <w:r w:rsidRPr="009D4E75">
        <w:rPr>
          <w:rFonts w:ascii="Times New Roman" w:cs="Cordia New"/>
          <w:bCs/>
          <w:sz w:val="22"/>
          <w:szCs w:val="22"/>
        </w:rPr>
        <w:t>loan</w:t>
      </w:r>
      <w:proofErr w:type="gramEnd"/>
      <w:r w:rsidRPr="009D4E75">
        <w:rPr>
          <w:rFonts w:ascii="Times New Roman" w:cs="Cordia New"/>
          <w:bCs/>
          <w:sz w:val="22"/>
          <w:szCs w:val="22"/>
        </w:rPr>
        <w:t xml:space="preserve">. However, The Group controls such risk by establishing credit limits for clients and counter parties and </w:t>
      </w:r>
      <w:proofErr w:type="spellStart"/>
      <w:r w:rsidRPr="009D4E75">
        <w:rPr>
          <w:rFonts w:ascii="Times New Roman" w:cs="Cordia New"/>
          <w:bCs/>
          <w:sz w:val="22"/>
          <w:szCs w:val="22"/>
        </w:rPr>
        <w:t>analysing</w:t>
      </w:r>
      <w:proofErr w:type="spellEnd"/>
      <w:r w:rsidRPr="009D4E75">
        <w:rPr>
          <w:rFonts w:ascii="Times New Roman" w:cs="Cordia New"/>
          <w:bCs/>
          <w:sz w:val="22"/>
          <w:szCs w:val="22"/>
        </w:rPr>
        <w:t xml:space="preserve"> their financial position as an ongoing basis. The Group is not expected to have </w:t>
      </w:r>
      <w:proofErr w:type="gramStart"/>
      <w:r w:rsidRPr="009D4E75">
        <w:rPr>
          <w:rFonts w:ascii="Times New Roman" w:cs="Cordia New"/>
          <w:bCs/>
          <w:sz w:val="22"/>
          <w:szCs w:val="22"/>
        </w:rPr>
        <w:t>much</w:t>
      </w:r>
      <w:proofErr w:type="gramEnd"/>
      <w:r w:rsidRPr="009D4E75">
        <w:rPr>
          <w:rFonts w:ascii="Times New Roman" w:cs="Cordia New"/>
          <w:bCs/>
          <w:sz w:val="22"/>
          <w:szCs w:val="22"/>
        </w:rPr>
        <w:t xml:space="preserve"> concentration risk of credit </w:t>
      </w:r>
      <w:proofErr w:type="gramStart"/>
      <w:r w:rsidRPr="009D4E75">
        <w:rPr>
          <w:rFonts w:ascii="Times New Roman" w:cs="Cordia New"/>
          <w:bCs/>
          <w:sz w:val="22"/>
          <w:szCs w:val="22"/>
        </w:rPr>
        <w:t>exposure</w:t>
      </w:r>
      <w:proofErr w:type="gramEnd"/>
      <w:r w:rsidR="00633E19" w:rsidRPr="009D4E75">
        <w:rPr>
          <w:rFonts w:ascii="Times New Roman" w:cs="Cordia New"/>
          <w:bCs/>
          <w:sz w:val="22"/>
          <w:szCs w:val="22"/>
        </w:rPr>
        <w:t xml:space="preserve"> and the maximum possible credit loss is </w:t>
      </w:r>
      <w:r w:rsidR="00C0405F" w:rsidRPr="009D4E75">
        <w:rPr>
          <w:rFonts w:ascii="Times New Roman" w:cs="Cordia New"/>
          <w:bCs/>
          <w:sz w:val="22"/>
          <w:szCs w:val="22"/>
        </w:rPr>
        <w:t xml:space="preserve">the </w:t>
      </w:r>
      <w:r w:rsidR="00633E19" w:rsidRPr="009D4E75">
        <w:rPr>
          <w:rFonts w:ascii="Times New Roman" w:cs="Cordia New"/>
          <w:bCs/>
          <w:sz w:val="22"/>
          <w:szCs w:val="22"/>
        </w:rPr>
        <w:t xml:space="preserve">carrying amount shown in </w:t>
      </w:r>
      <w:r w:rsidR="002805B2" w:rsidRPr="009D4E75">
        <w:rPr>
          <w:rFonts w:ascii="Times New Roman" w:cs="Cordia New"/>
          <w:bCs/>
          <w:sz w:val="22"/>
          <w:szCs w:val="22"/>
        </w:rPr>
        <w:t xml:space="preserve">the </w:t>
      </w:r>
      <w:r w:rsidR="00633E19" w:rsidRPr="009D4E75">
        <w:rPr>
          <w:rFonts w:ascii="Times New Roman" w:cs="Cordia New"/>
          <w:bCs/>
          <w:sz w:val="22"/>
          <w:szCs w:val="22"/>
        </w:rPr>
        <w:t xml:space="preserve">statement of financial </w:t>
      </w:r>
      <w:r w:rsidR="00F00BAF" w:rsidRPr="009D4E75">
        <w:rPr>
          <w:rFonts w:ascii="Times New Roman" w:cs="Cordia New"/>
          <w:bCs/>
          <w:sz w:val="22"/>
          <w:szCs w:val="22"/>
        </w:rPr>
        <w:t>position.</w:t>
      </w:r>
    </w:p>
    <w:p w14:paraId="096C48F3" w14:textId="77777777" w:rsidR="00782216" w:rsidRPr="009D4E75" w:rsidRDefault="00782216" w:rsidP="00782216">
      <w:pPr>
        <w:tabs>
          <w:tab w:val="num" w:pos="0"/>
        </w:tabs>
        <w:ind w:left="774" w:right="-17"/>
        <w:jc w:val="thaiDistribute"/>
        <w:rPr>
          <w:rFonts w:ascii="Times New Roman" w:cs="Cordia New"/>
          <w:bCs/>
          <w:sz w:val="22"/>
          <w:szCs w:val="22"/>
        </w:rPr>
      </w:pPr>
    </w:p>
    <w:p w14:paraId="1A374B4D" w14:textId="77777777" w:rsidR="00782216" w:rsidRPr="009D4E75" w:rsidRDefault="00782216" w:rsidP="00782216">
      <w:pPr>
        <w:tabs>
          <w:tab w:val="num" w:pos="0"/>
        </w:tabs>
        <w:ind w:left="774" w:right="-17"/>
        <w:jc w:val="thaiDistribute"/>
        <w:rPr>
          <w:rFonts w:ascii="Times New Roman" w:cs="Cordia New"/>
          <w:bCs/>
          <w:sz w:val="22"/>
          <w:szCs w:val="22"/>
        </w:rPr>
      </w:pPr>
      <w:r w:rsidRPr="009D4E75">
        <w:rPr>
          <w:rFonts w:ascii="Times New Roman" w:cs="Cordia New"/>
          <w:bCs/>
          <w:sz w:val="22"/>
          <w:szCs w:val="22"/>
        </w:rPr>
        <w:lastRenderedPageBreak/>
        <w:t xml:space="preserve">The Group determines the impairment of trade receivables </w:t>
      </w:r>
      <w:proofErr w:type="gramStart"/>
      <w:r w:rsidRPr="009D4E75">
        <w:rPr>
          <w:rFonts w:ascii="Times New Roman" w:cs="Cordia New"/>
          <w:bCs/>
          <w:sz w:val="22"/>
          <w:szCs w:val="22"/>
        </w:rPr>
        <w:t>basing</w:t>
      </w:r>
      <w:proofErr w:type="gramEnd"/>
      <w:r w:rsidRPr="009D4E75">
        <w:rPr>
          <w:rFonts w:ascii="Times New Roman" w:cs="Cordia New"/>
          <w:bCs/>
          <w:sz w:val="22"/>
          <w:szCs w:val="22"/>
        </w:rPr>
        <w:t xml:space="preserve"> on an expected credit loss model which The Group have established and maintain an appropriate credit loss model. The risk management department periodically reviews the </w:t>
      </w:r>
      <w:proofErr w:type="gramStart"/>
      <w:r w:rsidRPr="009D4E75">
        <w:rPr>
          <w:rFonts w:ascii="Times New Roman" w:cs="Cordia New"/>
          <w:bCs/>
          <w:sz w:val="22"/>
          <w:szCs w:val="22"/>
        </w:rPr>
        <w:t>parameters</w:t>
      </w:r>
      <w:proofErr w:type="gramEnd"/>
      <w:r w:rsidRPr="009D4E75">
        <w:rPr>
          <w:rFonts w:ascii="Times New Roman" w:cs="Cordia New"/>
          <w:bCs/>
          <w:sz w:val="22"/>
          <w:szCs w:val="22"/>
        </w:rPr>
        <w:t xml:space="preserve"> and the data used in the credit loss model.</w:t>
      </w:r>
    </w:p>
    <w:p w14:paraId="56508537" w14:textId="77777777" w:rsidR="00782216" w:rsidRPr="009D4E75" w:rsidRDefault="00782216" w:rsidP="00782216">
      <w:pPr>
        <w:tabs>
          <w:tab w:val="num" w:pos="0"/>
        </w:tabs>
        <w:ind w:left="774" w:right="-17"/>
        <w:jc w:val="thaiDistribute"/>
        <w:rPr>
          <w:rFonts w:ascii="Times New Roman" w:cs="Cordia New"/>
          <w:bCs/>
          <w:sz w:val="22"/>
          <w:szCs w:val="22"/>
        </w:rPr>
      </w:pPr>
    </w:p>
    <w:p w14:paraId="6A136A51" w14:textId="77777777" w:rsidR="00782216" w:rsidRPr="009D4E75" w:rsidRDefault="00782216" w:rsidP="00441C64">
      <w:pPr>
        <w:numPr>
          <w:ilvl w:val="0"/>
          <w:numId w:val="14"/>
        </w:numPr>
        <w:tabs>
          <w:tab w:val="left" w:pos="774"/>
        </w:tabs>
        <w:ind w:right="-17"/>
        <w:jc w:val="thaiDistribute"/>
        <w:rPr>
          <w:rFonts w:ascii="Times New Roman" w:cs="Cordia New"/>
          <w:bCs/>
          <w:sz w:val="22"/>
          <w:szCs w:val="22"/>
        </w:rPr>
      </w:pPr>
      <w:r w:rsidRPr="009D4E75">
        <w:rPr>
          <w:rFonts w:ascii="Times New Roman" w:cs="Cordia New"/>
          <w:bCs/>
          <w:sz w:val="22"/>
          <w:szCs w:val="22"/>
        </w:rPr>
        <w:t>Liquidity risk</w:t>
      </w:r>
    </w:p>
    <w:p w14:paraId="05E28F61" w14:textId="77777777" w:rsidR="00782216" w:rsidRPr="009D4E75" w:rsidRDefault="00782216" w:rsidP="00782216">
      <w:pPr>
        <w:tabs>
          <w:tab w:val="num" w:pos="0"/>
        </w:tabs>
        <w:ind w:left="774" w:right="-17"/>
        <w:jc w:val="thaiDistribute"/>
        <w:rPr>
          <w:rFonts w:ascii="Times New Roman" w:cs="Cordia New"/>
          <w:bCs/>
          <w:sz w:val="16"/>
          <w:szCs w:val="16"/>
        </w:rPr>
      </w:pPr>
    </w:p>
    <w:p w14:paraId="5FA32991" w14:textId="77777777" w:rsidR="00782216" w:rsidRPr="009D4E75" w:rsidRDefault="00782216" w:rsidP="00782216">
      <w:pPr>
        <w:tabs>
          <w:tab w:val="num" w:pos="0"/>
        </w:tabs>
        <w:ind w:left="774" w:right="-17"/>
        <w:jc w:val="thaiDistribute"/>
        <w:rPr>
          <w:rFonts w:ascii="Times New Roman" w:cs="Cordia New"/>
          <w:bCs/>
          <w:sz w:val="22"/>
          <w:szCs w:val="22"/>
        </w:rPr>
      </w:pPr>
      <w:r w:rsidRPr="009D4E75">
        <w:rPr>
          <w:rFonts w:ascii="Times New Roman" w:cs="Cordia New"/>
          <w:bCs/>
          <w:sz w:val="22"/>
          <w:szCs w:val="22"/>
        </w:rPr>
        <w:t>Liquidity risk is the risk that The Group will be unable to liquidate financial assets and/or procure sufficient funds to discharge obligations in a timely manner, resulting in a financial loss.</w:t>
      </w:r>
    </w:p>
    <w:p w14:paraId="117E9BC3" w14:textId="77777777" w:rsidR="00782216" w:rsidRPr="009D4E75" w:rsidRDefault="00782216" w:rsidP="00782216">
      <w:pPr>
        <w:tabs>
          <w:tab w:val="num" w:pos="0"/>
        </w:tabs>
        <w:ind w:left="774" w:right="-17"/>
        <w:jc w:val="thaiDistribute"/>
        <w:rPr>
          <w:rFonts w:ascii="Times New Roman" w:cs="Cordia New"/>
          <w:bCs/>
          <w:sz w:val="16"/>
          <w:szCs w:val="16"/>
        </w:rPr>
      </w:pPr>
    </w:p>
    <w:p w14:paraId="412A3386" w14:textId="3386C4A5" w:rsidR="00782216" w:rsidRPr="009D4E75" w:rsidRDefault="00782216" w:rsidP="00782216">
      <w:pPr>
        <w:tabs>
          <w:tab w:val="num" w:pos="0"/>
        </w:tabs>
        <w:ind w:left="774" w:right="-17"/>
        <w:jc w:val="thaiDistribute"/>
        <w:rPr>
          <w:rFonts w:ascii="Times New Roman" w:cs="Cordia New"/>
          <w:bCs/>
          <w:sz w:val="22"/>
          <w:szCs w:val="22"/>
        </w:rPr>
      </w:pPr>
      <w:r w:rsidRPr="009D4E75">
        <w:rPr>
          <w:rFonts w:ascii="Times New Roman" w:cs="Cordia New"/>
          <w:bCs/>
          <w:sz w:val="22"/>
          <w:szCs w:val="22"/>
        </w:rPr>
        <w:t xml:space="preserve">The maturity dates of financial instruments held as of </w:t>
      </w:r>
      <w:r w:rsidR="00E34223" w:rsidRPr="009D4E75">
        <w:rPr>
          <w:rFonts w:ascii="Times New Roman" w:cs="Cordia New"/>
          <w:bCs/>
          <w:sz w:val="22"/>
          <w:szCs w:val="22"/>
        </w:rPr>
        <w:t xml:space="preserve">December 31, </w:t>
      </w:r>
      <w:proofErr w:type="gramStart"/>
      <w:r w:rsidR="00E34223" w:rsidRPr="009D4E75">
        <w:rPr>
          <w:rFonts w:ascii="Times New Roman" w:cs="Cordia New"/>
          <w:bCs/>
          <w:sz w:val="22"/>
          <w:szCs w:val="22"/>
        </w:rPr>
        <w:t>2024</w:t>
      </w:r>
      <w:proofErr w:type="gramEnd"/>
      <w:r w:rsidR="00E34223" w:rsidRPr="009D4E75">
        <w:rPr>
          <w:rFonts w:ascii="Times New Roman" w:cs="Cordia New"/>
          <w:bCs/>
          <w:sz w:val="22"/>
          <w:szCs w:val="22"/>
        </w:rPr>
        <w:t xml:space="preserve"> and 2023</w:t>
      </w:r>
      <w:r w:rsidRPr="009D4E75">
        <w:rPr>
          <w:rFonts w:ascii="Times New Roman" w:cs="Cordia New"/>
          <w:bCs/>
          <w:sz w:val="22"/>
          <w:szCs w:val="22"/>
        </w:rPr>
        <w:t>, counting from the statements of financial position date were as follows:</w:t>
      </w:r>
    </w:p>
    <w:bookmarkStart w:id="1076" w:name="_Hlk64926651"/>
    <w:bookmarkStart w:id="1077" w:name="_MON_1669662865"/>
    <w:bookmarkEnd w:id="1077"/>
    <w:p w14:paraId="5EE44254" w14:textId="040904DB" w:rsidR="00AC4376" w:rsidRPr="009D4E75" w:rsidRDefault="00375D8E" w:rsidP="00782216">
      <w:pPr>
        <w:tabs>
          <w:tab w:val="num" w:pos="0"/>
        </w:tabs>
        <w:ind w:left="774" w:right="-17"/>
        <w:jc w:val="thaiDistribute"/>
        <w:rPr>
          <w:rFonts w:hAnsi="Angsana New"/>
          <w:sz w:val="28"/>
          <w:szCs w:val="28"/>
        </w:rPr>
      </w:pPr>
      <w:r w:rsidRPr="009D4E75">
        <w:rPr>
          <w:rFonts w:hAnsi="Angsana New"/>
          <w:sz w:val="28"/>
          <w:szCs w:val="28"/>
          <w:cs/>
        </w:rPr>
        <w:object w:dxaOrig="11118" w:dyaOrig="5330" w14:anchorId="2FAE21F1">
          <v:shape id="_x0000_i1131" type="#_x0000_t75" style="width:477.7pt;height:221.7pt" o:ole="">
            <v:imagedata r:id="rId226" o:title=""/>
          </v:shape>
          <o:OLEObject Type="Embed" ProgID="Excel.Sheet.12" ShapeID="_x0000_i1131" DrawAspect="Content" ObjectID="_1802074837" r:id="rId227"/>
        </w:object>
      </w:r>
      <w:bookmarkEnd w:id="1076"/>
    </w:p>
    <w:p w14:paraId="740AFBEC" w14:textId="77777777" w:rsidR="00EF009F" w:rsidRPr="009D4E75" w:rsidRDefault="00EF009F" w:rsidP="00782216">
      <w:pPr>
        <w:tabs>
          <w:tab w:val="num" w:pos="0"/>
        </w:tabs>
        <w:ind w:left="774" w:right="-17"/>
        <w:jc w:val="thaiDistribute"/>
        <w:rPr>
          <w:rFonts w:ascii="Times New Roman" w:cs="Cordia New"/>
          <w:bCs/>
          <w:sz w:val="22"/>
          <w:szCs w:val="22"/>
        </w:rPr>
      </w:pPr>
    </w:p>
    <w:bookmarkStart w:id="1078" w:name="_MON_1738305479"/>
    <w:bookmarkEnd w:id="1078"/>
    <w:p w14:paraId="0B07718D" w14:textId="032EDBC4" w:rsidR="00D800A1" w:rsidRPr="009D4E75" w:rsidRDefault="00B013B1" w:rsidP="00782216">
      <w:pPr>
        <w:tabs>
          <w:tab w:val="num" w:pos="0"/>
        </w:tabs>
        <w:ind w:left="774" w:right="-17"/>
        <w:jc w:val="thaiDistribute"/>
        <w:rPr>
          <w:rFonts w:ascii="Times New Roman" w:cs="Cordia New"/>
          <w:bCs/>
          <w:sz w:val="22"/>
          <w:szCs w:val="22"/>
        </w:rPr>
      </w:pPr>
      <w:r w:rsidRPr="009D4E75">
        <w:rPr>
          <w:rFonts w:hAnsi="Angsana New"/>
          <w:sz w:val="28"/>
          <w:szCs w:val="28"/>
          <w:cs/>
        </w:rPr>
        <w:object w:dxaOrig="11046" w:dyaOrig="6236" w14:anchorId="51247C00">
          <v:shape id="_x0000_i1132" type="#_x0000_t75" style="width:476.55pt;height:262.85pt" o:ole="">
            <v:imagedata r:id="rId228" o:title=""/>
          </v:shape>
          <o:OLEObject Type="Embed" ProgID="Excel.Sheet.12" ShapeID="_x0000_i1132" DrawAspect="Content" ObjectID="_1802074838" r:id="rId229"/>
        </w:object>
      </w:r>
    </w:p>
    <w:p w14:paraId="379BE7D8" w14:textId="2416D034" w:rsidR="00590282" w:rsidRPr="009D4E75" w:rsidRDefault="00590282" w:rsidP="00590282">
      <w:pPr>
        <w:tabs>
          <w:tab w:val="num" w:pos="0"/>
        </w:tabs>
        <w:ind w:left="774" w:right="-17"/>
        <w:jc w:val="thaiDistribute"/>
        <w:rPr>
          <w:rFonts w:ascii="Times New Roman" w:cs="Cordia New"/>
          <w:bCs/>
          <w:sz w:val="6"/>
          <w:szCs w:val="6"/>
        </w:rPr>
      </w:pPr>
    </w:p>
    <w:p w14:paraId="731A1717" w14:textId="27E57180" w:rsidR="00590282" w:rsidRPr="009D4E75" w:rsidRDefault="00590282" w:rsidP="00590282">
      <w:pPr>
        <w:tabs>
          <w:tab w:val="num" w:pos="0"/>
        </w:tabs>
        <w:ind w:left="774" w:right="-17"/>
        <w:jc w:val="thaiDistribute"/>
        <w:rPr>
          <w:rFonts w:ascii="Times New Roman" w:cs="Cordia New"/>
          <w:bCs/>
          <w:sz w:val="8"/>
          <w:szCs w:val="8"/>
          <w:cs/>
        </w:rPr>
      </w:pPr>
    </w:p>
    <w:bookmarkStart w:id="1079" w:name="_MON_1675543555"/>
    <w:bookmarkEnd w:id="1079"/>
    <w:p w14:paraId="4AF4D473" w14:textId="5FD67222" w:rsidR="00590282" w:rsidRPr="009D4E75" w:rsidRDefault="007401AF" w:rsidP="00B566CD">
      <w:pPr>
        <w:tabs>
          <w:tab w:val="num" w:pos="0"/>
          <w:tab w:val="left" w:pos="5310"/>
        </w:tabs>
        <w:ind w:left="774" w:right="-17"/>
        <w:jc w:val="thaiDistribute"/>
        <w:rPr>
          <w:rFonts w:hAnsi="Angsana New"/>
          <w:sz w:val="28"/>
          <w:szCs w:val="28"/>
        </w:rPr>
      </w:pPr>
      <w:r w:rsidRPr="009D4E75">
        <w:rPr>
          <w:rFonts w:hAnsi="Angsana New"/>
          <w:sz w:val="28"/>
          <w:szCs w:val="28"/>
          <w:cs/>
        </w:rPr>
        <w:object w:dxaOrig="10613" w:dyaOrig="5789" w14:anchorId="1702F925">
          <v:shape id="_x0000_i1133" type="#_x0000_t75" style="width:475.45pt;height:253.15pt" o:ole="">
            <v:imagedata r:id="rId230" o:title=""/>
          </v:shape>
          <o:OLEObject Type="Embed" ProgID="Excel.Sheet.12" ShapeID="_x0000_i1133" DrawAspect="Content" ObjectID="_1802074839" r:id="rId231"/>
        </w:object>
      </w:r>
    </w:p>
    <w:p w14:paraId="3D06C1B6" w14:textId="77777777" w:rsidR="00E2203B" w:rsidRPr="009D4E75" w:rsidRDefault="00E2203B" w:rsidP="00B566CD">
      <w:pPr>
        <w:tabs>
          <w:tab w:val="num" w:pos="0"/>
          <w:tab w:val="left" w:pos="5310"/>
        </w:tabs>
        <w:ind w:left="774" w:right="-17"/>
        <w:jc w:val="thaiDistribute"/>
        <w:rPr>
          <w:rFonts w:hAnsi="Angsana New"/>
          <w:sz w:val="28"/>
          <w:szCs w:val="28"/>
        </w:rPr>
      </w:pPr>
    </w:p>
    <w:bookmarkStart w:id="1080" w:name="_MON_1738305558"/>
    <w:bookmarkEnd w:id="1080"/>
    <w:p w14:paraId="504975C8" w14:textId="72694719" w:rsidR="00E2203B" w:rsidRPr="009D4E75" w:rsidRDefault="00B427C3" w:rsidP="00B566CD">
      <w:pPr>
        <w:tabs>
          <w:tab w:val="num" w:pos="0"/>
          <w:tab w:val="left" w:pos="5310"/>
        </w:tabs>
        <w:ind w:left="774" w:right="-17"/>
        <w:jc w:val="thaiDistribute"/>
        <w:rPr>
          <w:rFonts w:hAnsi="Angsana New"/>
          <w:sz w:val="28"/>
          <w:szCs w:val="28"/>
        </w:rPr>
      </w:pPr>
      <w:r w:rsidRPr="009D4E75">
        <w:rPr>
          <w:rFonts w:hAnsi="Angsana New"/>
          <w:sz w:val="28"/>
          <w:szCs w:val="28"/>
          <w:cs/>
        </w:rPr>
        <w:object w:dxaOrig="11034" w:dyaOrig="5417" w14:anchorId="2D38663B">
          <v:shape id="_x0000_i1134" type="#_x0000_t75" style="width:479.45pt;height:228pt" o:ole="">
            <v:imagedata r:id="rId232" o:title=""/>
          </v:shape>
          <o:OLEObject Type="Embed" ProgID="Excel.Sheet.12" ShapeID="_x0000_i1134" DrawAspect="Content" ObjectID="_1802074840" r:id="rId233"/>
        </w:object>
      </w:r>
    </w:p>
    <w:p w14:paraId="37B567C6" w14:textId="77777777" w:rsidR="00E2203B" w:rsidRPr="009D4E75" w:rsidRDefault="00E2203B" w:rsidP="00B566CD">
      <w:pPr>
        <w:tabs>
          <w:tab w:val="num" w:pos="0"/>
          <w:tab w:val="left" w:pos="5310"/>
        </w:tabs>
        <w:ind w:left="774" w:right="-17"/>
        <w:jc w:val="thaiDistribute"/>
        <w:rPr>
          <w:rFonts w:ascii="Times New Roman" w:cs="Cordia New"/>
          <w:bCs/>
          <w:sz w:val="22"/>
          <w:szCs w:val="22"/>
        </w:rPr>
      </w:pPr>
    </w:p>
    <w:p w14:paraId="2D872CCD" w14:textId="77777777" w:rsidR="00A86C7B" w:rsidRPr="009D4E75" w:rsidRDefault="00A86C7B" w:rsidP="00441C64">
      <w:pPr>
        <w:numPr>
          <w:ilvl w:val="0"/>
          <w:numId w:val="14"/>
        </w:numPr>
        <w:tabs>
          <w:tab w:val="left" w:pos="774"/>
        </w:tabs>
        <w:ind w:right="-17"/>
        <w:jc w:val="thaiDistribute"/>
        <w:rPr>
          <w:rFonts w:ascii="Times New Roman" w:cs="Cordia New"/>
          <w:bCs/>
          <w:sz w:val="22"/>
          <w:szCs w:val="22"/>
        </w:rPr>
      </w:pPr>
      <w:r w:rsidRPr="009D4E75">
        <w:rPr>
          <w:rFonts w:ascii="Times New Roman" w:cs="Cordia New"/>
          <w:bCs/>
          <w:sz w:val="22"/>
          <w:szCs w:val="22"/>
        </w:rPr>
        <w:t>Foreign exchange risk</w:t>
      </w:r>
    </w:p>
    <w:p w14:paraId="35CE72F7" w14:textId="77777777" w:rsidR="00A86C7B" w:rsidRPr="009D4E75" w:rsidRDefault="00A86C7B" w:rsidP="00A86C7B">
      <w:pPr>
        <w:tabs>
          <w:tab w:val="num" w:pos="0"/>
        </w:tabs>
        <w:ind w:left="774" w:right="-17"/>
        <w:jc w:val="thaiDistribute"/>
        <w:rPr>
          <w:rFonts w:ascii="Times New Roman" w:cs="Cordia New"/>
          <w:bCs/>
          <w:sz w:val="22"/>
          <w:szCs w:val="22"/>
        </w:rPr>
      </w:pPr>
    </w:p>
    <w:p w14:paraId="4C1D33F0" w14:textId="77777777" w:rsidR="00A86C7B" w:rsidRPr="009D4E75" w:rsidRDefault="00A86C7B" w:rsidP="00A86C7B">
      <w:pPr>
        <w:tabs>
          <w:tab w:val="num" w:pos="0"/>
        </w:tabs>
        <w:ind w:left="774" w:right="-17"/>
        <w:jc w:val="thaiDistribute"/>
        <w:rPr>
          <w:rFonts w:ascii="Times New Roman" w:cs="Cordia New"/>
          <w:bCs/>
          <w:sz w:val="22"/>
          <w:szCs w:val="22"/>
        </w:rPr>
      </w:pPr>
      <w:r w:rsidRPr="009D4E75">
        <w:rPr>
          <w:rFonts w:ascii="Times New Roman" w:cs="Cordia New"/>
          <w:bCs/>
          <w:sz w:val="22"/>
          <w:szCs w:val="22"/>
        </w:rPr>
        <w:t>Foreign currency risk is the risk that the value of a financial instrument will fluctuate because of changes in foreign exchange rates.</w:t>
      </w:r>
    </w:p>
    <w:p w14:paraId="175E5F99" w14:textId="77777777" w:rsidR="00A86C7B" w:rsidRPr="009D4E75" w:rsidRDefault="00A86C7B" w:rsidP="00A86C7B">
      <w:pPr>
        <w:tabs>
          <w:tab w:val="num" w:pos="0"/>
        </w:tabs>
        <w:ind w:left="774" w:right="-17"/>
        <w:jc w:val="thaiDistribute"/>
        <w:rPr>
          <w:rFonts w:ascii="Times New Roman" w:cs="Cordia New"/>
          <w:bCs/>
          <w:sz w:val="22"/>
          <w:szCs w:val="22"/>
        </w:rPr>
      </w:pPr>
    </w:p>
    <w:p w14:paraId="6B747862" w14:textId="050DB882" w:rsidR="00646233" w:rsidRPr="009D4E75" w:rsidRDefault="00646233" w:rsidP="00646233">
      <w:pPr>
        <w:tabs>
          <w:tab w:val="num" w:pos="0"/>
        </w:tabs>
        <w:ind w:left="774" w:right="-17"/>
        <w:jc w:val="thaiDistribute"/>
        <w:rPr>
          <w:rFonts w:ascii="Times New Roman" w:cs="Cordia New"/>
          <w:bCs/>
          <w:sz w:val="22"/>
          <w:szCs w:val="22"/>
        </w:rPr>
      </w:pPr>
      <w:r w:rsidRPr="009D4E75">
        <w:rPr>
          <w:rFonts w:ascii="Times New Roman" w:cs="Cordia New"/>
          <w:bCs/>
          <w:sz w:val="22"/>
          <w:szCs w:val="22"/>
        </w:rPr>
        <w:t xml:space="preserve">The Group has foreign exchange </w:t>
      </w:r>
      <w:proofErr w:type="gramStart"/>
      <w:r w:rsidRPr="009D4E75">
        <w:rPr>
          <w:rFonts w:ascii="Times New Roman" w:cs="Cordia New"/>
          <w:bCs/>
          <w:sz w:val="22"/>
          <w:szCs w:val="22"/>
        </w:rPr>
        <w:t>risk</w:t>
      </w:r>
      <w:proofErr w:type="gramEnd"/>
      <w:r w:rsidRPr="009D4E75">
        <w:rPr>
          <w:rFonts w:ascii="Times New Roman" w:cs="Cordia New"/>
          <w:bCs/>
          <w:sz w:val="22"/>
          <w:szCs w:val="22"/>
        </w:rPr>
        <w:t xml:space="preserve"> arisen from the fluctuation of foreign exchange rate from purchases, sales, payment of machines and equipment and other receipt and payment which are denominated in foreign currencies. The Group manages that risk by entering forward exchange contracts to hedge such financial assets and liabilities denominated in foreign currencies. The forward exchange contracts </w:t>
      </w:r>
      <w:proofErr w:type="gramStart"/>
      <w:r w:rsidRPr="009D4E75">
        <w:rPr>
          <w:rFonts w:ascii="Times New Roman" w:cs="Cordia New"/>
          <w:bCs/>
          <w:sz w:val="22"/>
          <w:szCs w:val="22"/>
        </w:rPr>
        <w:t>entered into</w:t>
      </w:r>
      <w:proofErr w:type="gramEnd"/>
      <w:r w:rsidRPr="009D4E75">
        <w:rPr>
          <w:rFonts w:ascii="Times New Roman" w:cs="Cordia New"/>
          <w:bCs/>
          <w:sz w:val="22"/>
          <w:szCs w:val="22"/>
        </w:rPr>
        <w:t xml:space="preserve"> at the end of the reporting period also relate to anticipated purchases and sales, denominated in foreign currencies, for the subsequent period.</w:t>
      </w:r>
    </w:p>
    <w:p w14:paraId="61C65059" w14:textId="77777777" w:rsidR="002273ED" w:rsidRPr="009D4E75" w:rsidRDefault="002273ED" w:rsidP="00A86C7B">
      <w:pPr>
        <w:tabs>
          <w:tab w:val="num" w:pos="0"/>
        </w:tabs>
        <w:ind w:left="774" w:right="-17"/>
        <w:jc w:val="thaiDistribute"/>
        <w:rPr>
          <w:rFonts w:ascii="Times New Roman" w:cs="Cordia New"/>
          <w:bCs/>
          <w:sz w:val="22"/>
          <w:szCs w:val="22"/>
        </w:rPr>
      </w:pPr>
    </w:p>
    <w:p w14:paraId="703AB5E5" w14:textId="77777777" w:rsidR="006D0D17" w:rsidRPr="009D4E75" w:rsidRDefault="006D0D17">
      <w:pPr>
        <w:rPr>
          <w:rFonts w:ascii="Times New Roman" w:cs="Cordia New"/>
          <w:bCs/>
          <w:sz w:val="22"/>
          <w:szCs w:val="22"/>
        </w:rPr>
      </w:pPr>
      <w:r w:rsidRPr="009D4E75">
        <w:rPr>
          <w:rFonts w:ascii="Times New Roman" w:cs="Cordia New"/>
          <w:bCs/>
          <w:sz w:val="22"/>
          <w:szCs w:val="22"/>
        </w:rPr>
        <w:br w:type="page"/>
      </w:r>
    </w:p>
    <w:p w14:paraId="1A862928" w14:textId="1BE66198" w:rsidR="00A86C7B" w:rsidRPr="009D4E75" w:rsidRDefault="00A86C7B" w:rsidP="00441C64">
      <w:pPr>
        <w:numPr>
          <w:ilvl w:val="0"/>
          <w:numId w:val="14"/>
        </w:numPr>
        <w:tabs>
          <w:tab w:val="left" w:pos="774"/>
        </w:tabs>
        <w:ind w:right="-17"/>
        <w:jc w:val="thaiDistribute"/>
        <w:rPr>
          <w:rFonts w:ascii="Times New Roman" w:cs="Cordia New"/>
          <w:bCs/>
          <w:sz w:val="22"/>
          <w:szCs w:val="22"/>
        </w:rPr>
      </w:pPr>
      <w:r w:rsidRPr="009D4E75">
        <w:rPr>
          <w:rFonts w:ascii="Times New Roman" w:cs="Cordia New"/>
          <w:bCs/>
          <w:sz w:val="22"/>
          <w:szCs w:val="22"/>
        </w:rPr>
        <w:lastRenderedPageBreak/>
        <w:t>Fair value</w:t>
      </w:r>
    </w:p>
    <w:p w14:paraId="27E59C54" w14:textId="77777777" w:rsidR="00A86C7B" w:rsidRPr="009D4E75" w:rsidRDefault="00A86C7B" w:rsidP="00A86C7B">
      <w:pPr>
        <w:tabs>
          <w:tab w:val="num" w:pos="0"/>
        </w:tabs>
        <w:ind w:left="774" w:right="-17"/>
        <w:jc w:val="thaiDistribute"/>
        <w:rPr>
          <w:rFonts w:ascii="Times New Roman" w:cs="Cordia New"/>
          <w:bCs/>
          <w:sz w:val="22"/>
          <w:szCs w:val="22"/>
        </w:rPr>
      </w:pPr>
    </w:p>
    <w:p w14:paraId="2EAB1038" w14:textId="362D89CD" w:rsidR="00A86C7B" w:rsidRPr="009D4E75" w:rsidRDefault="00120FBB" w:rsidP="00A86C7B">
      <w:pPr>
        <w:tabs>
          <w:tab w:val="num" w:pos="0"/>
        </w:tabs>
        <w:ind w:left="774" w:right="-17"/>
        <w:jc w:val="thaiDistribute"/>
        <w:rPr>
          <w:rFonts w:ascii="Times New Roman" w:cs="Cordia New"/>
          <w:bCs/>
          <w:sz w:val="22"/>
          <w:szCs w:val="22"/>
        </w:rPr>
      </w:pPr>
      <w:r w:rsidRPr="009D4E75">
        <w:rPr>
          <w:rFonts w:ascii="Times New Roman" w:cs="Cordia New"/>
          <w:bCs/>
          <w:sz w:val="22"/>
          <w:szCs w:val="22"/>
        </w:rPr>
        <w:t>The fair value of financial instruments</w:t>
      </w:r>
      <w:r w:rsidR="00A86C7B" w:rsidRPr="009D4E75">
        <w:rPr>
          <w:rFonts w:ascii="Times New Roman" w:cs="Cordia New"/>
          <w:bCs/>
          <w:sz w:val="22"/>
          <w:szCs w:val="22"/>
        </w:rPr>
        <w:t xml:space="preserve">, considerable judgment is necessarily required in estimation of fair value. Accordingly, the estimated fair value presented herein is not necessarily indicative of the amount that could be amid in </w:t>
      </w:r>
      <w:proofErr w:type="gramStart"/>
      <w:r w:rsidR="00A86C7B" w:rsidRPr="009D4E75">
        <w:rPr>
          <w:rFonts w:ascii="Times New Roman" w:cs="Cordia New"/>
          <w:bCs/>
          <w:sz w:val="22"/>
          <w:szCs w:val="22"/>
        </w:rPr>
        <w:t>a current</w:t>
      </w:r>
      <w:proofErr w:type="gramEnd"/>
      <w:r w:rsidR="00A86C7B" w:rsidRPr="009D4E75">
        <w:rPr>
          <w:rFonts w:ascii="Times New Roman" w:cs="Cordia New"/>
          <w:bCs/>
          <w:sz w:val="22"/>
          <w:szCs w:val="22"/>
        </w:rPr>
        <w:t xml:space="preserve"> market exchange. The use of different market assumptions and/or estimation methodologies may have a material effect on the estimated fair value.</w:t>
      </w:r>
    </w:p>
    <w:p w14:paraId="7399F5AE" w14:textId="77777777" w:rsidR="00A86C7B" w:rsidRPr="009D4E75" w:rsidRDefault="00A86C7B" w:rsidP="00A86C7B">
      <w:pPr>
        <w:tabs>
          <w:tab w:val="num" w:pos="0"/>
        </w:tabs>
        <w:ind w:left="774" w:right="-17"/>
        <w:jc w:val="thaiDistribute"/>
        <w:rPr>
          <w:rFonts w:ascii="Times New Roman" w:cs="Cordia New"/>
          <w:bCs/>
          <w:sz w:val="22"/>
          <w:szCs w:val="22"/>
        </w:rPr>
      </w:pPr>
    </w:p>
    <w:p w14:paraId="7472FD08" w14:textId="57B2F562" w:rsidR="00A86C7B" w:rsidRPr="009D4E75" w:rsidRDefault="003142BF" w:rsidP="00A86C7B">
      <w:pPr>
        <w:tabs>
          <w:tab w:val="num" w:pos="0"/>
        </w:tabs>
        <w:ind w:left="774" w:right="-17"/>
        <w:jc w:val="thaiDistribute"/>
        <w:rPr>
          <w:rFonts w:ascii="Times New Roman" w:cs="Cordia New"/>
          <w:bCs/>
          <w:sz w:val="22"/>
          <w:szCs w:val="22"/>
        </w:rPr>
      </w:pPr>
      <w:r w:rsidRPr="009D4E75">
        <w:rPr>
          <w:rFonts w:ascii="Times New Roman" w:cs="Cordia New"/>
          <w:bCs/>
          <w:sz w:val="22"/>
          <w:szCs w:val="22"/>
        </w:rPr>
        <w:t xml:space="preserve">The fair value information presented </w:t>
      </w:r>
      <w:proofErr w:type="gramStart"/>
      <w:r w:rsidRPr="009D4E75">
        <w:rPr>
          <w:rFonts w:ascii="Times New Roman" w:cs="Cordia New"/>
          <w:bCs/>
          <w:sz w:val="22"/>
          <w:szCs w:val="22"/>
        </w:rPr>
        <w:t>herein,</w:t>
      </w:r>
      <w:proofErr w:type="gramEnd"/>
      <w:r w:rsidRPr="009D4E75">
        <w:rPr>
          <w:rFonts w:ascii="Times New Roman" w:cs="Cordia New"/>
          <w:bCs/>
          <w:sz w:val="22"/>
          <w:szCs w:val="22"/>
        </w:rPr>
        <w:t xml:space="preserve"> does not include fair value information for financial assets and financial liabilities measured at amortized cost if the carrying amount is a reasonable approximation of fair value.</w:t>
      </w:r>
    </w:p>
    <w:p w14:paraId="7A62209A" w14:textId="77777777" w:rsidR="00BB5309" w:rsidRPr="009D4E75" w:rsidRDefault="00BB5309" w:rsidP="00A86C7B">
      <w:pPr>
        <w:tabs>
          <w:tab w:val="num" w:pos="0"/>
        </w:tabs>
        <w:ind w:left="774" w:right="-17"/>
        <w:jc w:val="thaiDistribute"/>
        <w:rPr>
          <w:rFonts w:ascii="Times New Roman" w:cs="Cordia New"/>
          <w:bCs/>
          <w:sz w:val="22"/>
          <w:szCs w:val="22"/>
        </w:rPr>
      </w:pPr>
    </w:p>
    <w:bookmarkStart w:id="1081" w:name="_MON_1738752217"/>
    <w:bookmarkEnd w:id="1081"/>
    <w:p w14:paraId="2189A829" w14:textId="50339E83" w:rsidR="00BB5309" w:rsidRPr="009D4E75" w:rsidRDefault="00323965" w:rsidP="00387AC8">
      <w:pPr>
        <w:tabs>
          <w:tab w:val="num" w:pos="0"/>
        </w:tabs>
        <w:ind w:left="450" w:right="-17"/>
        <w:jc w:val="thaiDistribute"/>
        <w:rPr>
          <w:rFonts w:ascii="Times New Roman" w:cs="Cordia New"/>
          <w:bCs/>
          <w:sz w:val="22"/>
          <w:szCs w:val="22"/>
        </w:rPr>
      </w:pPr>
      <w:r w:rsidRPr="009D4E75">
        <w:rPr>
          <w:rFonts w:cs="Times New Roman"/>
        </w:rPr>
        <w:object w:dxaOrig="14801" w:dyaOrig="5583" w14:anchorId="681CC081">
          <v:shape id="_x0000_i1135" type="#_x0000_t75" style="width:489.15pt;height:194.85pt" o:ole="">
            <v:imagedata r:id="rId234" o:title=""/>
          </v:shape>
          <o:OLEObject Type="Embed" ProgID="Excel.Sheet.12" ShapeID="_x0000_i1135" DrawAspect="Content" ObjectID="_1802074841" r:id="rId235"/>
        </w:object>
      </w:r>
    </w:p>
    <w:p w14:paraId="3904FC3F" w14:textId="09F84342" w:rsidR="00387AC8" w:rsidRPr="009D4E75" w:rsidRDefault="00387AC8" w:rsidP="0008715D">
      <w:pPr>
        <w:tabs>
          <w:tab w:val="num" w:pos="0"/>
        </w:tabs>
        <w:ind w:left="426" w:right="-17"/>
        <w:jc w:val="thaiDistribute"/>
        <w:rPr>
          <w:rFonts w:ascii="Times New Roman" w:cs="Cordia New"/>
          <w:bCs/>
          <w:sz w:val="22"/>
          <w:szCs w:val="22"/>
          <w:cs/>
        </w:rPr>
      </w:pPr>
    </w:p>
    <w:p w14:paraId="736CDF4C" w14:textId="77777777" w:rsidR="00D81380" w:rsidRPr="009D4E75" w:rsidRDefault="00D81380" w:rsidP="00C14208">
      <w:pPr>
        <w:tabs>
          <w:tab w:val="num" w:pos="0"/>
        </w:tabs>
        <w:ind w:left="432" w:right="-17"/>
        <w:jc w:val="thaiDistribute"/>
        <w:rPr>
          <w:rFonts w:ascii="Times New Roman" w:cstheme="minorBidi"/>
          <w:bCs/>
          <w:sz w:val="22"/>
          <w:szCs w:val="22"/>
        </w:rPr>
      </w:pPr>
    </w:p>
    <w:p w14:paraId="3481B9CB" w14:textId="77777777" w:rsidR="00E2556F" w:rsidRPr="009D4E75" w:rsidRDefault="00E2556F" w:rsidP="00E2556F">
      <w:pPr>
        <w:tabs>
          <w:tab w:val="left" w:pos="2070"/>
        </w:tabs>
        <w:ind w:left="2070" w:right="7" w:hanging="1305"/>
        <w:jc w:val="thaiDistribute"/>
        <w:rPr>
          <w:rFonts w:ascii="Times New Roman" w:cs="Times New Roman"/>
          <w:sz w:val="22"/>
          <w:szCs w:val="22"/>
        </w:rPr>
      </w:pPr>
      <w:r w:rsidRPr="009D4E75">
        <w:rPr>
          <w:rFonts w:ascii="Times New Roman" w:cs="Times New Roman"/>
          <w:sz w:val="22"/>
          <w:szCs w:val="22"/>
        </w:rPr>
        <w:t>Level 1</w:t>
      </w:r>
      <w:proofErr w:type="gramStart"/>
      <w:r w:rsidRPr="009D4E75">
        <w:rPr>
          <w:rFonts w:ascii="Times New Roman" w:cs="Times New Roman"/>
          <w:sz w:val="22"/>
          <w:szCs w:val="22"/>
        </w:rPr>
        <w:t xml:space="preserve">: </w:t>
      </w:r>
      <w:r w:rsidRPr="009D4E75">
        <w:rPr>
          <w:rFonts w:ascii="Times New Roman" w:cs="Times New Roman"/>
          <w:sz w:val="22"/>
          <w:szCs w:val="22"/>
        </w:rPr>
        <w:tab/>
        <w:t>inputs</w:t>
      </w:r>
      <w:proofErr w:type="gramEnd"/>
      <w:r w:rsidRPr="009D4E75">
        <w:rPr>
          <w:rFonts w:ascii="Times New Roman" w:cs="Times New Roman"/>
          <w:sz w:val="22"/>
          <w:szCs w:val="22"/>
        </w:rPr>
        <w:t xml:space="preserve"> are quoted prices (unadjusted) in active markets for identical assets or liabilities that the Group can access at the measurement date.</w:t>
      </w:r>
    </w:p>
    <w:p w14:paraId="6FC160E2" w14:textId="77777777" w:rsidR="00E2556F" w:rsidRPr="009D4E75" w:rsidRDefault="00E2556F" w:rsidP="00E2556F">
      <w:pPr>
        <w:tabs>
          <w:tab w:val="num" w:pos="0"/>
        </w:tabs>
        <w:ind w:left="774" w:right="-17"/>
        <w:jc w:val="thaiDistribute"/>
        <w:rPr>
          <w:rFonts w:ascii="Times New Roman" w:cs="Cordia New"/>
          <w:bCs/>
          <w:sz w:val="22"/>
          <w:szCs w:val="22"/>
        </w:rPr>
      </w:pPr>
    </w:p>
    <w:p w14:paraId="68AEAA85" w14:textId="77777777" w:rsidR="00E2556F" w:rsidRPr="009D4E75" w:rsidRDefault="00E2556F" w:rsidP="00E2556F">
      <w:pPr>
        <w:tabs>
          <w:tab w:val="left" w:pos="2070"/>
        </w:tabs>
        <w:ind w:left="2070" w:right="7" w:hanging="1305"/>
        <w:jc w:val="thaiDistribute"/>
        <w:rPr>
          <w:rFonts w:ascii="Times New Roman" w:cs="Times New Roman"/>
          <w:sz w:val="22"/>
          <w:szCs w:val="22"/>
        </w:rPr>
      </w:pPr>
      <w:r w:rsidRPr="009D4E75">
        <w:rPr>
          <w:rFonts w:ascii="Times New Roman" w:cs="Times New Roman"/>
          <w:sz w:val="22"/>
          <w:szCs w:val="22"/>
        </w:rPr>
        <w:t>Level 2:</w:t>
      </w:r>
      <w:r w:rsidRPr="009D4E75">
        <w:rPr>
          <w:rFonts w:ascii="Times New Roman" w:cs="Times New Roman"/>
          <w:sz w:val="22"/>
          <w:szCs w:val="22"/>
        </w:rPr>
        <w:tab/>
        <w:t>inputs are inputs, other than quoted prices included within Level 1, which are observable for the asset or liability, either directly or indirectly.</w:t>
      </w:r>
    </w:p>
    <w:p w14:paraId="0FD0AA3A" w14:textId="77777777" w:rsidR="00E2556F" w:rsidRPr="009D4E75" w:rsidRDefault="00E2556F" w:rsidP="00E2556F">
      <w:pPr>
        <w:tabs>
          <w:tab w:val="num" w:pos="0"/>
        </w:tabs>
        <w:ind w:left="774" w:right="-17"/>
        <w:jc w:val="thaiDistribute"/>
        <w:rPr>
          <w:rFonts w:ascii="Times New Roman" w:cs="Cordia New"/>
          <w:bCs/>
          <w:sz w:val="22"/>
          <w:szCs w:val="22"/>
        </w:rPr>
      </w:pPr>
    </w:p>
    <w:p w14:paraId="531F3ADA" w14:textId="77777777" w:rsidR="00E2556F" w:rsidRPr="009D4E75" w:rsidRDefault="00E2556F" w:rsidP="00E2556F">
      <w:pPr>
        <w:tabs>
          <w:tab w:val="left" w:pos="2070"/>
        </w:tabs>
        <w:ind w:left="2070" w:right="7" w:hanging="1305"/>
        <w:jc w:val="thaiDistribute"/>
        <w:rPr>
          <w:rFonts w:ascii="Times New Roman" w:cs="Times New Roman"/>
          <w:sz w:val="22"/>
          <w:szCs w:val="22"/>
        </w:rPr>
      </w:pPr>
      <w:r w:rsidRPr="009D4E75">
        <w:rPr>
          <w:rFonts w:ascii="Times New Roman" w:cs="Times New Roman"/>
          <w:sz w:val="22"/>
          <w:szCs w:val="22"/>
        </w:rPr>
        <w:t>Level 3</w:t>
      </w:r>
      <w:proofErr w:type="gramStart"/>
      <w:r w:rsidRPr="009D4E75">
        <w:rPr>
          <w:rFonts w:ascii="Times New Roman" w:cs="Times New Roman"/>
          <w:sz w:val="22"/>
          <w:szCs w:val="22"/>
        </w:rPr>
        <w:t xml:space="preserve">: </w:t>
      </w:r>
      <w:r w:rsidRPr="009D4E75">
        <w:rPr>
          <w:rFonts w:ascii="Times New Roman" w:cs="Times New Roman"/>
          <w:sz w:val="22"/>
          <w:szCs w:val="22"/>
        </w:rPr>
        <w:tab/>
        <w:t>inputs</w:t>
      </w:r>
      <w:proofErr w:type="gramEnd"/>
      <w:r w:rsidRPr="009D4E75">
        <w:rPr>
          <w:rFonts w:ascii="Times New Roman" w:cs="Times New Roman"/>
          <w:sz w:val="22"/>
          <w:szCs w:val="22"/>
        </w:rPr>
        <w:t xml:space="preserve"> are unobservable inputs for the asset or liability such as the future cash flow estimated by the Group.</w:t>
      </w:r>
    </w:p>
    <w:p w14:paraId="7021977B" w14:textId="77777777" w:rsidR="00E2556F" w:rsidRPr="009D4E75" w:rsidRDefault="00E2556F" w:rsidP="00E2556F">
      <w:pPr>
        <w:tabs>
          <w:tab w:val="num" w:pos="0"/>
        </w:tabs>
        <w:ind w:left="774" w:right="-17"/>
        <w:jc w:val="thaiDistribute"/>
        <w:rPr>
          <w:rFonts w:ascii="Times New Roman" w:cs="Cordia New"/>
          <w:bCs/>
          <w:sz w:val="22"/>
          <w:szCs w:val="22"/>
        </w:rPr>
      </w:pPr>
    </w:p>
    <w:p w14:paraId="4950D726" w14:textId="17E2CFD2" w:rsidR="00AA4C60" w:rsidRPr="009D4E75" w:rsidRDefault="00AA4C60" w:rsidP="00E2556F">
      <w:pPr>
        <w:tabs>
          <w:tab w:val="num" w:pos="0"/>
        </w:tabs>
        <w:ind w:left="774" w:right="-17"/>
        <w:jc w:val="thaiDistribute"/>
        <w:rPr>
          <w:rFonts w:ascii="Times New Roman" w:cs="Cordia New"/>
          <w:bCs/>
          <w:sz w:val="22"/>
          <w:szCs w:val="22"/>
        </w:rPr>
      </w:pPr>
      <w:r w:rsidRPr="009D4E75">
        <w:rPr>
          <w:rFonts w:ascii="Times New Roman" w:cs="Cordia New"/>
          <w:bCs/>
          <w:sz w:val="22"/>
          <w:szCs w:val="22"/>
        </w:rPr>
        <w:t>Financial instruments measured at fair value</w:t>
      </w:r>
    </w:p>
    <w:p w14:paraId="74E49C06" w14:textId="77777777" w:rsidR="00AA4C60" w:rsidRPr="009D4E75" w:rsidRDefault="00AA4C60" w:rsidP="00E2556F">
      <w:pPr>
        <w:tabs>
          <w:tab w:val="num" w:pos="0"/>
        </w:tabs>
        <w:ind w:left="774" w:right="-17"/>
        <w:jc w:val="thaiDistribute"/>
        <w:rPr>
          <w:rFonts w:ascii="Times New Roman" w:cs="Cordia New"/>
          <w:bCs/>
          <w:sz w:val="22"/>
          <w:szCs w:val="22"/>
        </w:rPr>
      </w:pPr>
    </w:p>
    <w:p w14:paraId="71153087" w14:textId="77777777" w:rsidR="00274ACF" w:rsidRPr="009D4E75" w:rsidRDefault="00274ACF" w:rsidP="00B7778D">
      <w:pPr>
        <w:tabs>
          <w:tab w:val="num" w:pos="0"/>
        </w:tabs>
        <w:ind w:left="774" w:right="-17"/>
        <w:jc w:val="thaiDistribute"/>
        <w:rPr>
          <w:rFonts w:ascii="Times New Roman" w:cs="Cordia New"/>
          <w:bCs/>
          <w:sz w:val="22"/>
          <w:szCs w:val="22"/>
        </w:rPr>
      </w:pPr>
      <w:r w:rsidRPr="009D4E75">
        <w:rPr>
          <w:rFonts w:ascii="Times New Roman" w:cs="Cordia New"/>
          <w:bCs/>
          <w:sz w:val="22"/>
          <w:szCs w:val="22"/>
        </w:rPr>
        <w:t>The Group determined Level 3 fair values for financial assets and financial liabilities using valuation techniques as follows:</w:t>
      </w:r>
    </w:p>
    <w:p w14:paraId="54F3A21A" w14:textId="77777777" w:rsidR="00274ACF" w:rsidRPr="009D4E75" w:rsidRDefault="00274ACF" w:rsidP="00B7778D">
      <w:pPr>
        <w:tabs>
          <w:tab w:val="num" w:pos="0"/>
        </w:tabs>
        <w:ind w:left="774" w:right="-17"/>
        <w:jc w:val="thaiDistribute"/>
        <w:rPr>
          <w:rFonts w:ascii="Times New Roman" w:cs="Cordia New"/>
          <w:bCs/>
          <w:sz w:val="22"/>
          <w:szCs w:val="22"/>
        </w:rPr>
      </w:pPr>
    </w:p>
    <w:p w14:paraId="219EB16A" w14:textId="77777777" w:rsidR="00274ACF" w:rsidRPr="009D4E75" w:rsidRDefault="00274ACF" w:rsidP="00B7778D">
      <w:pPr>
        <w:numPr>
          <w:ilvl w:val="0"/>
          <w:numId w:val="33"/>
        </w:numPr>
        <w:ind w:left="1080" w:right="7" w:hanging="270"/>
        <w:jc w:val="thaiDistribute"/>
        <w:rPr>
          <w:rFonts w:ascii="Times New Roman" w:eastAsia="Times New Roman" w:cs="Cordia New"/>
          <w:sz w:val="22"/>
          <w:szCs w:val="22"/>
          <w:lang w:val="en-GB"/>
        </w:rPr>
      </w:pPr>
      <w:r w:rsidRPr="009D4E75">
        <w:rPr>
          <w:rFonts w:ascii="Times New Roman" w:eastAsia="Times New Roman" w:cs="Cordia New"/>
          <w:sz w:val="22"/>
          <w:szCs w:val="22"/>
          <w:lang w:val="en-GB"/>
        </w:rPr>
        <w:t xml:space="preserve">Investments in equity instruments which are not actively traded in market were calculated using valuation techniques such as the latest reporting net assets adjusted by relevant factors. This was because the equity instruments were not listed on any stock exchange and there were no recent observable arm’s length transactions in the instruments. </w:t>
      </w:r>
    </w:p>
    <w:p w14:paraId="6008ED8C" w14:textId="77777777" w:rsidR="00274ACF" w:rsidRPr="009D4E75" w:rsidRDefault="00274ACF" w:rsidP="00B7778D">
      <w:pPr>
        <w:ind w:left="1080" w:right="7"/>
        <w:jc w:val="thaiDistribute"/>
        <w:rPr>
          <w:rFonts w:ascii="Times New Roman" w:eastAsia="Times New Roman" w:cs="Cordia New"/>
          <w:sz w:val="22"/>
          <w:szCs w:val="22"/>
          <w:lang w:val="en-GB"/>
        </w:rPr>
      </w:pPr>
    </w:p>
    <w:p w14:paraId="518DFCFC" w14:textId="77777777" w:rsidR="00274ACF" w:rsidRPr="009D4E75" w:rsidRDefault="00274ACF" w:rsidP="00B7778D">
      <w:pPr>
        <w:numPr>
          <w:ilvl w:val="0"/>
          <w:numId w:val="33"/>
        </w:numPr>
        <w:tabs>
          <w:tab w:val="num" w:pos="0"/>
        </w:tabs>
        <w:ind w:left="1080" w:right="7" w:hanging="270"/>
        <w:jc w:val="thaiDistribute"/>
        <w:rPr>
          <w:rFonts w:ascii="Times New Roman" w:eastAsia="Times New Roman" w:cs="Cordia New"/>
          <w:sz w:val="22"/>
          <w:szCs w:val="22"/>
          <w:lang w:val="en-GB"/>
        </w:rPr>
      </w:pPr>
      <w:r w:rsidRPr="009D4E75">
        <w:rPr>
          <w:rFonts w:ascii="Times New Roman" w:eastAsia="Times New Roman" w:cs="Cordia New"/>
          <w:sz w:val="22"/>
          <w:szCs w:val="22"/>
          <w:lang w:val="en-GB"/>
        </w:rPr>
        <w:t>Contingent consideration using the discounted cash flow technique: significant unobservable inputs such as expected cash flows and risk-adjusted discount rate.</w:t>
      </w:r>
    </w:p>
    <w:p w14:paraId="38D359F3" w14:textId="77777777" w:rsidR="00AA4C60" w:rsidRPr="009D4E75" w:rsidRDefault="00AA4C60" w:rsidP="00B7778D">
      <w:pPr>
        <w:ind w:left="1080" w:right="7"/>
        <w:jc w:val="thaiDistribute"/>
        <w:rPr>
          <w:rFonts w:ascii="Times New Roman" w:eastAsia="Times New Roman" w:cs="Cordia New"/>
          <w:sz w:val="22"/>
          <w:szCs w:val="22"/>
          <w:lang w:val="en-GB"/>
        </w:rPr>
      </w:pPr>
    </w:p>
    <w:p w14:paraId="4ABEBD7B" w14:textId="7DDCCD3E" w:rsidR="00991A21" w:rsidRPr="009D4E75" w:rsidRDefault="00DE2163" w:rsidP="00452CEC">
      <w:pPr>
        <w:numPr>
          <w:ilvl w:val="0"/>
          <w:numId w:val="1"/>
        </w:numPr>
        <w:tabs>
          <w:tab w:val="clear" w:pos="862"/>
          <w:tab w:val="left" w:pos="405"/>
        </w:tabs>
        <w:ind w:left="432" w:hanging="360"/>
        <w:rPr>
          <w:rFonts w:ascii="Times New Roman"/>
          <w:b/>
          <w:bCs/>
          <w:sz w:val="22"/>
          <w:szCs w:val="28"/>
        </w:rPr>
      </w:pPr>
      <w:r w:rsidRPr="009D4E75">
        <w:rPr>
          <w:rFonts w:ascii="Times New Roman" w:cs="Times New Roman"/>
          <w:b/>
          <w:bCs/>
          <w:sz w:val="22"/>
          <w:szCs w:val="22"/>
        </w:rPr>
        <w:t>LITIGATION</w:t>
      </w:r>
    </w:p>
    <w:p w14:paraId="1C712AC3" w14:textId="77777777" w:rsidR="00991A21" w:rsidRPr="009D4E75" w:rsidRDefault="00991A21" w:rsidP="00EA10B0">
      <w:pPr>
        <w:tabs>
          <w:tab w:val="left" w:pos="405"/>
        </w:tabs>
        <w:ind w:left="432"/>
        <w:jc w:val="both"/>
        <w:rPr>
          <w:rFonts w:ascii="Times New Roman"/>
          <w:b/>
          <w:bCs/>
          <w:sz w:val="22"/>
          <w:szCs w:val="28"/>
        </w:rPr>
      </w:pPr>
    </w:p>
    <w:p w14:paraId="67E08F58" w14:textId="77777777" w:rsidR="00EA10B0" w:rsidRPr="009D4E75" w:rsidRDefault="00EA10B0" w:rsidP="00EA10B0">
      <w:pPr>
        <w:tabs>
          <w:tab w:val="left" w:pos="405"/>
        </w:tabs>
        <w:ind w:left="432"/>
        <w:jc w:val="both"/>
        <w:rPr>
          <w:rFonts w:ascii="Times New Roman" w:cs="Times New Roman"/>
          <w:sz w:val="22"/>
          <w:szCs w:val="22"/>
        </w:rPr>
      </w:pPr>
      <w:r w:rsidRPr="009D4E75">
        <w:rPr>
          <w:rFonts w:ascii="Times New Roman" w:cs="Times New Roman"/>
          <w:sz w:val="22"/>
          <w:szCs w:val="22"/>
        </w:rPr>
        <w:t xml:space="preserve">On March 3, </w:t>
      </w:r>
      <w:r w:rsidRPr="009D4E75">
        <w:rPr>
          <w:rFonts w:ascii="Times New Roman" w:cs="Times New Roman"/>
          <w:sz w:val="22"/>
          <w:szCs w:val="22"/>
          <w:cs/>
        </w:rPr>
        <w:t>2023</w:t>
      </w:r>
      <w:r w:rsidRPr="009D4E75">
        <w:rPr>
          <w:rFonts w:ascii="Times New Roman" w:cs="Times New Roman"/>
          <w:sz w:val="22"/>
          <w:szCs w:val="22"/>
        </w:rPr>
        <w:t xml:space="preserve">, the Company on behalf of DGI joint venture and the Company itself (the “Plaintiff”) filed a lawsuit against the Specialized Financial Institution under the Ministry of Finance (the “Defendant”) and relevant officers to : </w:t>
      </w:r>
      <w:r w:rsidRPr="009D4E75">
        <w:rPr>
          <w:rFonts w:ascii="Times New Roman" w:cs="Times New Roman"/>
          <w:sz w:val="22"/>
          <w:szCs w:val="22"/>
          <w:cs/>
        </w:rPr>
        <w:t xml:space="preserve">1) </w:t>
      </w:r>
      <w:r w:rsidRPr="009D4E75">
        <w:rPr>
          <w:rFonts w:ascii="Times New Roman" w:cs="Times New Roman"/>
          <w:sz w:val="22"/>
          <w:szCs w:val="22"/>
        </w:rPr>
        <w:t xml:space="preserve">Claim damages for breach of hire contract in the amount of Baht </w:t>
      </w:r>
      <w:r w:rsidRPr="009D4E75">
        <w:rPr>
          <w:rFonts w:ascii="Times New Roman" w:cs="Times New Roman"/>
          <w:sz w:val="22"/>
          <w:szCs w:val="22"/>
          <w:cs/>
        </w:rPr>
        <w:t>119.02</w:t>
      </w:r>
      <w:r w:rsidRPr="009D4E75">
        <w:rPr>
          <w:rFonts w:ascii="Times New Roman" w:cs="Times New Roman"/>
          <w:sz w:val="22"/>
          <w:szCs w:val="22"/>
        </w:rPr>
        <w:t xml:space="preserve"> million </w:t>
      </w:r>
      <w:r w:rsidRPr="009D4E75">
        <w:rPr>
          <w:rFonts w:ascii="Times New Roman" w:cs="Times New Roman"/>
          <w:sz w:val="22"/>
          <w:szCs w:val="22"/>
          <w:cs/>
        </w:rPr>
        <w:t xml:space="preserve">2) </w:t>
      </w:r>
      <w:r w:rsidRPr="009D4E75">
        <w:rPr>
          <w:rFonts w:ascii="Times New Roman" w:cs="Times New Roman"/>
          <w:sz w:val="22"/>
          <w:szCs w:val="22"/>
        </w:rPr>
        <w:t xml:space="preserve">Request the Defendant to revoke the letter of forfeiture of the performance guarantee </w:t>
      </w:r>
      <w:r w:rsidRPr="009D4E75">
        <w:rPr>
          <w:rFonts w:ascii="Times New Roman" w:cs="Times New Roman"/>
          <w:sz w:val="22"/>
          <w:szCs w:val="22"/>
        </w:rPr>
        <w:lastRenderedPageBreak/>
        <w:t xml:space="preserve">and </w:t>
      </w:r>
      <w:r w:rsidRPr="009D4E75">
        <w:rPr>
          <w:rFonts w:ascii="Times New Roman" w:cs="Times New Roman"/>
          <w:sz w:val="22"/>
          <w:szCs w:val="22"/>
          <w:cs/>
        </w:rPr>
        <w:t xml:space="preserve">3) </w:t>
      </w:r>
      <w:r w:rsidRPr="009D4E75">
        <w:rPr>
          <w:rFonts w:ascii="Times New Roman" w:cs="Times New Roman"/>
          <w:sz w:val="22"/>
          <w:szCs w:val="22"/>
        </w:rPr>
        <w:t>Issue a letter to the Procurement and Asset Management Dispute Resolution Committee requesting to remove the Plaintiff's name from the blacklist of contractors, due to the Defendant failed to accept the work and failed to pay the contract amount, as well as the Defendant's issuance of orders without proper authority, and deliberate acts or omissions in the performance of their duties.</w:t>
      </w:r>
    </w:p>
    <w:p w14:paraId="2CE80E7E" w14:textId="77777777" w:rsidR="00EA10B0" w:rsidRPr="009D4E75" w:rsidRDefault="00EA10B0" w:rsidP="00EA10B0">
      <w:pPr>
        <w:tabs>
          <w:tab w:val="left" w:pos="405"/>
        </w:tabs>
        <w:ind w:left="432"/>
        <w:rPr>
          <w:rFonts w:ascii="Times New Roman" w:cstheme="minorBidi"/>
          <w:sz w:val="22"/>
          <w:szCs w:val="22"/>
        </w:rPr>
      </w:pPr>
    </w:p>
    <w:p w14:paraId="5D80C459"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imes New Roman"/>
          <w:sz w:val="22"/>
          <w:szCs w:val="22"/>
        </w:rPr>
        <w:t>On</w:t>
      </w:r>
      <w:r w:rsidRPr="009D4E75">
        <w:rPr>
          <w:rFonts w:ascii="Times New Roman" w:cstheme="minorBidi"/>
          <w:sz w:val="22"/>
          <w:szCs w:val="22"/>
        </w:rPr>
        <w:t xml:space="preserve"> July 6, 2024, the Defendant filed a countersuit against the Company, to claim </w:t>
      </w:r>
      <w:proofErr w:type="gramStart"/>
      <w:r w:rsidRPr="009D4E75">
        <w:rPr>
          <w:rFonts w:ascii="Times New Roman" w:cstheme="minorBidi"/>
          <w:sz w:val="22"/>
          <w:szCs w:val="22"/>
        </w:rPr>
        <w:t>the damages</w:t>
      </w:r>
      <w:proofErr w:type="gramEnd"/>
      <w:r w:rsidRPr="009D4E75">
        <w:rPr>
          <w:rFonts w:ascii="Times New Roman" w:cstheme="minorBidi"/>
          <w:sz w:val="22"/>
          <w:szCs w:val="22"/>
        </w:rPr>
        <w:t xml:space="preserve"> for breach </w:t>
      </w:r>
      <w:r w:rsidRPr="009D4E75">
        <w:rPr>
          <w:rFonts w:ascii="Times New Roman" w:cs="Times New Roman"/>
          <w:sz w:val="22"/>
          <w:szCs w:val="22"/>
        </w:rPr>
        <w:t>of</w:t>
      </w:r>
      <w:r w:rsidRPr="009D4E75">
        <w:rPr>
          <w:rFonts w:ascii="Times New Roman" w:cstheme="minorBidi"/>
          <w:sz w:val="22"/>
          <w:szCs w:val="22"/>
        </w:rPr>
        <w:t xml:space="preserve"> contract, including damages and the performance </w:t>
      </w:r>
      <w:r w:rsidRPr="00C30354">
        <w:rPr>
          <w:rFonts w:ascii="Times New Roman" w:cs="Times New Roman"/>
          <w:sz w:val="22"/>
          <w:szCs w:val="22"/>
        </w:rPr>
        <w:t>guarantee</w:t>
      </w:r>
      <w:r w:rsidRPr="009D4E75">
        <w:rPr>
          <w:rFonts w:ascii="Times New Roman" w:cstheme="minorBidi"/>
          <w:sz w:val="22"/>
          <w:szCs w:val="22"/>
        </w:rPr>
        <w:t xml:space="preserve">, totaling of Baht 267.34 million, to recover the </w:t>
      </w:r>
      <w:r w:rsidRPr="009D4E75">
        <w:rPr>
          <w:rFonts w:ascii="Times New Roman" w:cs="Times New Roman"/>
          <w:sz w:val="22"/>
          <w:szCs w:val="22"/>
        </w:rPr>
        <w:t>contract</w:t>
      </w:r>
      <w:r w:rsidRPr="009D4E75">
        <w:rPr>
          <w:rFonts w:ascii="Times New Roman" w:cstheme="minorBidi"/>
          <w:sz w:val="22"/>
          <w:szCs w:val="22"/>
        </w:rPr>
        <w:t xml:space="preserve"> payment that had been previously paid following the acceptance of the work and to claim </w:t>
      </w:r>
      <w:r w:rsidRPr="009D4E75">
        <w:rPr>
          <w:rFonts w:ascii="Times New Roman" w:cs="Times New Roman"/>
          <w:sz w:val="22"/>
          <w:szCs w:val="22"/>
        </w:rPr>
        <w:t>damages</w:t>
      </w:r>
      <w:r w:rsidRPr="009D4E75">
        <w:rPr>
          <w:rFonts w:ascii="Times New Roman" w:cstheme="minorBidi"/>
          <w:sz w:val="22"/>
          <w:szCs w:val="22"/>
        </w:rPr>
        <w:t xml:space="preserve"> for non-compliance with the contract.</w:t>
      </w:r>
    </w:p>
    <w:p w14:paraId="2FF97C99" w14:textId="77777777" w:rsidR="00EA10B0" w:rsidRPr="009D4E75" w:rsidRDefault="00EA10B0" w:rsidP="00EA10B0">
      <w:pPr>
        <w:tabs>
          <w:tab w:val="left" w:pos="405"/>
        </w:tabs>
        <w:ind w:left="432"/>
        <w:rPr>
          <w:rFonts w:ascii="Times New Roman" w:cstheme="minorBidi"/>
          <w:sz w:val="22"/>
          <w:szCs w:val="22"/>
        </w:rPr>
      </w:pPr>
    </w:p>
    <w:p w14:paraId="112DD380"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On May 27, 2024, the Committee on the Determination of the Powers and Duties among Courts ruled that the case falls under the jurisdiction of the Court of Justice. </w:t>
      </w:r>
    </w:p>
    <w:p w14:paraId="261787C7" w14:textId="77777777" w:rsidR="00EA10B0" w:rsidRPr="009D4E75" w:rsidRDefault="00EA10B0" w:rsidP="00EA10B0">
      <w:pPr>
        <w:tabs>
          <w:tab w:val="left" w:pos="405"/>
        </w:tabs>
        <w:ind w:left="432"/>
        <w:rPr>
          <w:rFonts w:ascii="Times New Roman" w:cstheme="minorBidi"/>
          <w:sz w:val="22"/>
          <w:szCs w:val="22"/>
        </w:rPr>
      </w:pPr>
    </w:p>
    <w:p w14:paraId="6FC0B28F"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The Civil Court scheduled a settlement of issues on June 19, 2024, and </w:t>
      </w:r>
      <w:r w:rsidRPr="00C30354">
        <w:rPr>
          <w:rFonts w:ascii="Times New Roman" w:cs="Times New Roman"/>
          <w:sz w:val="22"/>
          <w:szCs w:val="22"/>
        </w:rPr>
        <w:t>scheduled</w:t>
      </w:r>
      <w:r w:rsidRPr="009D4E75">
        <w:rPr>
          <w:rFonts w:ascii="Times New Roman" w:cstheme="minorBidi"/>
          <w:sz w:val="22"/>
          <w:szCs w:val="22"/>
        </w:rPr>
        <w:t xml:space="preserve"> the Plaintiff’s witness hearing on February 18 - 19, 2025, and the Defendant’s witness hearing on February 25-28, 2025.</w:t>
      </w:r>
    </w:p>
    <w:p w14:paraId="4E8F0CE9" w14:textId="77777777" w:rsidR="00EA10B0" w:rsidRPr="009D4E75" w:rsidRDefault="00EA10B0" w:rsidP="00EA10B0">
      <w:pPr>
        <w:tabs>
          <w:tab w:val="left" w:pos="405"/>
        </w:tabs>
        <w:ind w:left="432"/>
        <w:rPr>
          <w:rFonts w:ascii="Times New Roman" w:cstheme="minorBidi"/>
          <w:sz w:val="22"/>
          <w:szCs w:val="22"/>
        </w:rPr>
      </w:pPr>
    </w:p>
    <w:p w14:paraId="60EF3550"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At </w:t>
      </w:r>
      <w:proofErr w:type="gramStart"/>
      <w:r w:rsidRPr="009D4E75">
        <w:rPr>
          <w:rFonts w:ascii="Times New Roman" w:cstheme="minorBidi"/>
          <w:sz w:val="22"/>
          <w:szCs w:val="22"/>
        </w:rPr>
        <w:t>the present</w:t>
      </w:r>
      <w:proofErr w:type="gramEnd"/>
      <w:r w:rsidRPr="009D4E75">
        <w:rPr>
          <w:rFonts w:ascii="Times New Roman" w:cstheme="minorBidi"/>
          <w:sz w:val="22"/>
          <w:szCs w:val="22"/>
        </w:rPr>
        <w:t xml:space="preserve">, the litigation is under the consideration of the </w:t>
      </w:r>
      <w:r w:rsidRPr="00C30354">
        <w:rPr>
          <w:rFonts w:ascii="Times New Roman" w:cs="Times New Roman"/>
          <w:sz w:val="22"/>
          <w:szCs w:val="22"/>
        </w:rPr>
        <w:t>Civil</w:t>
      </w:r>
      <w:r w:rsidRPr="009D4E75">
        <w:rPr>
          <w:rFonts w:ascii="Times New Roman" w:cstheme="minorBidi"/>
          <w:sz w:val="22"/>
          <w:szCs w:val="22"/>
        </w:rPr>
        <w:t xml:space="preserve"> Court.</w:t>
      </w:r>
    </w:p>
    <w:p w14:paraId="53DD22C4" w14:textId="77777777" w:rsidR="00EA10B0" w:rsidRPr="009D4E75" w:rsidRDefault="00EA10B0" w:rsidP="00EA10B0">
      <w:pPr>
        <w:tabs>
          <w:tab w:val="left" w:pos="405"/>
        </w:tabs>
        <w:ind w:left="432"/>
        <w:rPr>
          <w:rFonts w:ascii="Times New Roman" w:cstheme="minorBidi"/>
          <w:sz w:val="22"/>
          <w:szCs w:val="22"/>
        </w:rPr>
      </w:pPr>
    </w:p>
    <w:p w14:paraId="658B97D6"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The management has assessed that the Company will not incur any losses </w:t>
      </w:r>
      <w:r w:rsidRPr="00C30354">
        <w:rPr>
          <w:rFonts w:ascii="Times New Roman" w:cs="Times New Roman"/>
          <w:sz w:val="22"/>
          <w:szCs w:val="22"/>
        </w:rPr>
        <w:t>from</w:t>
      </w:r>
      <w:r w:rsidRPr="009D4E75">
        <w:rPr>
          <w:rFonts w:ascii="Times New Roman" w:cstheme="minorBidi"/>
          <w:sz w:val="22"/>
          <w:szCs w:val="22"/>
        </w:rPr>
        <w:t xml:space="preserve"> the litigation, and therefore, no provisions for contingent liabilities have been made.</w:t>
      </w:r>
    </w:p>
    <w:p w14:paraId="374CD664" w14:textId="77777777" w:rsidR="00EA10B0" w:rsidRPr="009D4E75" w:rsidRDefault="00EA10B0" w:rsidP="00EA10B0">
      <w:pPr>
        <w:tabs>
          <w:tab w:val="left" w:pos="405"/>
        </w:tabs>
        <w:ind w:left="432"/>
        <w:rPr>
          <w:rFonts w:ascii="Times New Roman" w:cstheme="minorBidi"/>
          <w:sz w:val="22"/>
          <w:szCs w:val="22"/>
        </w:rPr>
      </w:pPr>
    </w:p>
    <w:p w14:paraId="19C99884" w14:textId="77777777" w:rsidR="00EA10B0" w:rsidRPr="009D4E75" w:rsidRDefault="00EA10B0" w:rsidP="00EA10B0">
      <w:pPr>
        <w:tabs>
          <w:tab w:val="left" w:pos="405"/>
        </w:tabs>
        <w:ind w:left="432"/>
        <w:rPr>
          <w:rFonts w:ascii="Times New Roman" w:cstheme="minorBidi"/>
          <w:b/>
          <w:bCs/>
          <w:sz w:val="22"/>
          <w:szCs w:val="22"/>
        </w:rPr>
      </w:pPr>
      <w:r w:rsidRPr="009D4E75">
        <w:rPr>
          <w:rFonts w:ascii="Times New Roman" w:cstheme="minorBidi"/>
          <w:b/>
          <w:bCs/>
          <w:sz w:val="22"/>
          <w:szCs w:val="22"/>
        </w:rPr>
        <w:t>Associated company</w:t>
      </w:r>
    </w:p>
    <w:p w14:paraId="65ECBFCA" w14:textId="77777777" w:rsidR="00EA10B0" w:rsidRPr="009D4E75" w:rsidRDefault="00EA10B0" w:rsidP="00EA10B0">
      <w:pPr>
        <w:tabs>
          <w:tab w:val="left" w:pos="405"/>
        </w:tabs>
        <w:ind w:left="432"/>
        <w:rPr>
          <w:rFonts w:ascii="Times New Roman" w:cstheme="minorBidi"/>
          <w:b/>
          <w:bCs/>
          <w:sz w:val="22"/>
          <w:szCs w:val="22"/>
        </w:rPr>
      </w:pPr>
    </w:p>
    <w:p w14:paraId="46869F4B" w14:textId="77777777" w:rsidR="00EA10B0" w:rsidRPr="009D4E75" w:rsidRDefault="00EA10B0" w:rsidP="00EA10B0">
      <w:pPr>
        <w:tabs>
          <w:tab w:val="left" w:pos="405"/>
        </w:tabs>
        <w:ind w:left="432"/>
        <w:rPr>
          <w:rFonts w:ascii="Times New Roman" w:cstheme="minorBidi"/>
          <w:b/>
          <w:bCs/>
          <w:sz w:val="22"/>
          <w:szCs w:val="22"/>
        </w:rPr>
      </w:pPr>
      <w:proofErr w:type="spellStart"/>
      <w:r w:rsidRPr="009D4E75">
        <w:rPr>
          <w:rFonts w:ascii="Times New Roman" w:cstheme="minorBidi"/>
          <w:b/>
          <w:bCs/>
          <w:sz w:val="22"/>
          <w:szCs w:val="22"/>
        </w:rPr>
        <w:t>Netbay</w:t>
      </w:r>
      <w:proofErr w:type="spellEnd"/>
      <w:r w:rsidRPr="009D4E75">
        <w:rPr>
          <w:rFonts w:ascii="Times New Roman" w:cstheme="minorBidi"/>
          <w:b/>
          <w:bCs/>
          <w:sz w:val="22"/>
          <w:szCs w:val="22"/>
        </w:rPr>
        <w:t xml:space="preserve"> Public Company Limited</w:t>
      </w:r>
    </w:p>
    <w:p w14:paraId="3599E434" w14:textId="77777777" w:rsidR="00EA10B0" w:rsidRPr="009D4E75" w:rsidRDefault="00EA10B0" w:rsidP="00EA10B0">
      <w:pPr>
        <w:tabs>
          <w:tab w:val="left" w:pos="405"/>
        </w:tabs>
        <w:ind w:left="432"/>
        <w:rPr>
          <w:rFonts w:ascii="Times New Roman" w:cstheme="minorBidi"/>
          <w:b/>
          <w:bCs/>
          <w:sz w:val="22"/>
          <w:szCs w:val="22"/>
        </w:rPr>
      </w:pPr>
    </w:p>
    <w:p w14:paraId="6BD45E34"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Associated company engages in business regarding the service provider to link electronic data to the National Single Window (NSW) of the regulator. The regulator does </w:t>
      </w:r>
      <w:r w:rsidRPr="00C30354">
        <w:rPr>
          <w:rFonts w:ascii="Times New Roman" w:cs="Times New Roman"/>
          <w:sz w:val="22"/>
          <w:szCs w:val="22"/>
        </w:rPr>
        <w:t>not</w:t>
      </w:r>
      <w:r w:rsidRPr="009D4E75">
        <w:rPr>
          <w:rFonts w:ascii="Times New Roman" w:cstheme="minorBidi"/>
          <w:sz w:val="22"/>
          <w:szCs w:val="22"/>
        </w:rPr>
        <w:t xml:space="preserve"> charge any service fee since the government grants the budget subsidizing for the maintenance of NSW system.</w:t>
      </w:r>
    </w:p>
    <w:p w14:paraId="4D2EDD63" w14:textId="77777777" w:rsidR="00EA10B0" w:rsidRPr="009D4E75" w:rsidRDefault="00EA10B0" w:rsidP="00EA10B0">
      <w:pPr>
        <w:tabs>
          <w:tab w:val="left" w:pos="405"/>
        </w:tabs>
        <w:ind w:left="432"/>
        <w:rPr>
          <w:rFonts w:ascii="Times New Roman" w:cstheme="minorBidi"/>
          <w:sz w:val="22"/>
          <w:szCs w:val="22"/>
        </w:rPr>
      </w:pPr>
    </w:p>
    <w:p w14:paraId="19EFF968"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On December 22, 2020, the regulator and the state enterprise, as the service provider, jointly signed a contract regarding the grant of right using the NSW Operator system, stipulating </w:t>
      </w:r>
      <w:r w:rsidRPr="00C30354">
        <w:rPr>
          <w:rFonts w:ascii="Times New Roman" w:cs="Times New Roman"/>
          <w:sz w:val="22"/>
          <w:szCs w:val="22"/>
        </w:rPr>
        <w:t>that</w:t>
      </w:r>
      <w:r w:rsidRPr="009D4E75">
        <w:rPr>
          <w:rFonts w:ascii="Times New Roman" w:cstheme="minorBidi"/>
          <w:sz w:val="22"/>
          <w:szCs w:val="22"/>
        </w:rPr>
        <w:t xml:space="preserve"> the service provider are obliged to provide the NSW computer system in place of the former NSW computer system within 730 days (January 1, 2021 - December 31, 2022), the charging of service fees, fees and other expenses, including the terms and conditions for fee charges should be submitted to the Subcommittee of Policy Development and Government of NSW System for consideration and approval before proceeding.</w:t>
      </w:r>
    </w:p>
    <w:p w14:paraId="263FC77A" w14:textId="77777777" w:rsidR="00EA10B0" w:rsidRPr="009D4E75" w:rsidRDefault="00EA10B0" w:rsidP="00EA10B0">
      <w:pPr>
        <w:tabs>
          <w:tab w:val="left" w:pos="405"/>
        </w:tabs>
        <w:ind w:left="432"/>
        <w:rPr>
          <w:rFonts w:ascii="Times New Roman" w:cstheme="minorBidi"/>
          <w:sz w:val="22"/>
          <w:szCs w:val="22"/>
        </w:rPr>
      </w:pPr>
    </w:p>
    <w:p w14:paraId="77D44BBD"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On December 19, 2022, the state enterprise issued an announcement on the requirements for linking data to the NSW system, for the purpose of preparing the commercial opening and service fee charging, starting from February 1, 2023, onwards, and announcing the service fee rates.</w:t>
      </w:r>
    </w:p>
    <w:p w14:paraId="266A893F" w14:textId="77777777" w:rsidR="00EA10B0" w:rsidRPr="009D4E75" w:rsidRDefault="00EA10B0" w:rsidP="00EA10B0">
      <w:pPr>
        <w:tabs>
          <w:tab w:val="left" w:pos="405"/>
        </w:tabs>
        <w:ind w:left="432"/>
        <w:rPr>
          <w:rFonts w:ascii="Times New Roman" w:cstheme="minorBidi"/>
          <w:sz w:val="22"/>
          <w:szCs w:val="22"/>
        </w:rPr>
      </w:pPr>
    </w:p>
    <w:p w14:paraId="60200BD4"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Associated </w:t>
      </w:r>
      <w:proofErr w:type="gramStart"/>
      <w:r w:rsidRPr="009D4E75">
        <w:rPr>
          <w:rFonts w:ascii="Times New Roman" w:cstheme="minorBidi"/>
          <w:sz w:val="22"/>
          <w:szCs w:val="22"/>
        </w:rPr>
        <w:t>company</w:t>
      </w:r>
      <w:proofErr w:type="gramEnd"/>
      <w:r w:rsidRPr="009D4E75">
        <w:rPr>
          <w:rFonts w:ascii="Times New Roman" w:cstheme="minorBidi"/>
          <w:sz w:val="22"/>
          <w:szCs w:val="22"/>
        </w:rPr>
        <w:t xml:space="preserve"> can provide the regulator with the linking service on electronic data to the former NSW system continuing to the present in according to the original right with free of </w:t>
      </w:r>
      <w:r w:rsidRPr="00C30354">
        <w:rPr>
          <w:rFonts w:ascii="Times New Roman" w:cs="Times New Roman"/>
          <w:sz w:val="22"/>
          <w:szCs w:val="22"/>
        </w:rPr>
        <w:t>charges</w:t>
      </w:r>
      <w:r w:rsidRPr="009D4E75">
        <w:rPr>
          <w:rFonts w:ascii="Times New Roman" w:cstheme="minorBidi"/>
          <w:sz w:val="22"/>
          <w:szCs w:val="22"/>
        </w:rPr>
        <w:t xml:space="preserve">. </w:t>
      </w:r>
    </w:p>
    <w:p w14:paraId="4872AAF8" w14:textId="77777777" w:rsidR="00EA10B0" w:rsidRPr="009D4E75" w:rsidRDefault="00EA10B0" w:rsidP="00EA10B0">
      <w:pPr>
        <w:tabs>
          <w:tab w:val="left" w:pos="405"/>
        </w:tabs>
        <w:ind w:left="432"/>
        <w:rPr>
          <w:rFonts w:ascii="Times New Roman" w:cstheme="minorBidi"/>
          <w:sz w:val="22"/>
          <w:szCs w:val="22"/>
        </w:rPr>
      </w:pPr>
    </w:p>
    <w:p w14:paraId="7215B598"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The state enterprise requested the associated company paying the service fee for electronic data linking with the NSW system. In this regard, the associated company issued a letter to the </w:t>
      </w:r>
      <w:r w:rsidRPr="00C30354">
        <w:rPr>
          <w:rFonts w:ascii="Times New Roman" w:cs="Times New Roman"/>
          <w:sz w:val="22"/>
          <w:szCs w:val="22"/>
        </w:rPr>
        <w:t>state</w:t>
      </w:r>
      <w:r w:rsidRPr="009D4E75">
        <w:rPr>
          <w:rFonts w:ascii="Times New Roman" w:cstheme="minorBidi"/>
          <w:sz w:val="22"/>
          <w:szCs w:val="22"/>
        </w:rPr>
        <w:t xml:space="preserve"> enterprise to dispute the claim of service fee and to indicate that the associated company did not subscribe for the service registering the NSW Service Provider: NSP with the state enterprise.</w:t>
      </w:r>
    </w:p>
    <w:p w14:paraId="45E48FB0" w14:textId="77777777" w:rsidR="00EA10B0" w:rsidRPr="009D4E75" w:rsidRDefault="00EA10B0" w:rsidP="00EA10B0">
      <w:pPr>
        <w:tabs>
          <w:tab w:val="left" w:pos="405"/>
        </w:tabs>
        <w:ind w:left="432"/>
        <w:rPr>
          <w:rFonts w:ascii="Times New Roman" w:cstheme="minorBidi"/>
          <w:sz w:val="22"/>
          <w:szCs w:val="22"/>
        </w:rPr>
      </w:pPr>
    </w:p>
    <w:p w14:paraId="6C693C5C"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On September 30, 2024, the state enterprise, the plaintiff, filed a lawsuit against the associated company, the defendant, to the Central Administrative Court for a breach of administrative contract requesting the defendant to pay the service fee for electronic data linking with the NSW system for the period between February 2023 and March 2024, in the amount of Baht 323 million and including the actual usage in every month until the defendant apply to be a user for the electronic data linking service provider, in according to those contract regarding the grant of right using the NSW Operator system signed by the regulator and the state enterprise. The associated company as the electronic data linking service provider via the NSW system to general customers, has linked user data to the NSW system as an electronic data linking service provider, but has not yet complied to the requirements regarding to the linking data with the state </w:t>
      </w:r>
      <w:r w:rsidRPr="009D4E75">
        <w:rPr>
          <w:rFonts w:ascii="Times New Roman" w:cstheme="minorBidi"/>
          <w:sz w:val="22"/>
          <w:szCs w:val="22"/>
        </w:rPr>
        <w:lastRenderedPageBreak/>
        <w:t xml:space="preserve">enterprise's NSW system and has not made the payment for service fee in according to </w:t>
      </w:r>
      <w:r w:rsidRPr="00C30354">
        <w:rPr>
          <w:rFonts w:ascii="Times New Roman" w:cs="Times New Roman"/>
          <w:sz w:val="22"/>
          <w:szCs w:val="22"/>
        </w:rPr>
        <w:t>the</w:t>
      </w:r>
      <w:r w:rsidRPr="009D4E75">
        <w:rPr>
          <w:rFonts w:ascii="Times New Roman" w:cstheme="minorBidi"/>
          <w:sz w:val="22"/>
          <w:szCs w:val="22"/>
        </w:rPr>
        <w:t xml:space="preserve"> state enterprise's invoice since February 2023 until the present.</w:t>
      </w:r>
    </w:p>
    <w:p w14:paraId="1C3D8511" w14:textId="77777777" w:rsidR="00EA10B0" w:rsidRPr="009D4E75" w:rsidRDefault="00EA10B0" w:rsidP="00EA10B0">
      <w:pPr>
        <w:tabs>
          <w:tab w:val="left" w:pos="405"/>
        </w:tabs>
        <w:ind w:left="432"/>
        <w:rPr>
          <w:rFonts w:ascii="Times New Roman" w:cstheme="minorBidi"/>
          <w:sz w:val="22"/>
          <w:szCs w:val="22"/>
        </w:rPr>
      </w:pPr>
    </w:p>
    <w:p w14:paraId="7F26A986"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The management of the associated company requested legal advisory for a legal opinion stated that the associated company has an administrative contract with the regulator, which is in scope of a public service provision. That administrative contract has not been terminated and </w:t>
      </w:r>
      <w:proofErr w:type="gramStart"/>
      <w:r w:rsidRPr="009D4E75">
        <w:rPr>
          <w:rFonts w:ascii="Times New Roman" w:cstheme="minorBidi"/>
          <w:sz w:val="22"/>
          <w:szCs w:val="22"/>
        </w:rPr>
        <w:t xml:space="preserve">still </w:t>
      </w:r>
      <w:r w:rsidRPr="00C30354">
        <w:rPr>
          <w:rFonts w:ascii="Times New Roman" w:cs="Times New Roman"/>
          <w:sz w:val="22"/>
          <w:szCs w:val="22"/>
        </w:rPr>
        <w:t>continued</w:t>
      </w:r>
      <w:proofErr w:type="gramEnd"/>
      <w:r w:rsidRPr="009D4E75">
        <w:rPr>
          <w:rFonts w:ascii="Times New Roman" w:cstheme="minorBidi"/>
          <w:sz w:val="22"/>
          <w:szCs w:val="22"/>
        </w:rPr>
        <w:t xml:space="preserve"> </w:t>
      </w:r>
      <w:proofErr w:type="gramStart"/>
      <w:r w:rsidRPr="009D4E75">
        <w:rPr>
          <w:rFonts w:ascii="Times New Roman" w:cstheme="minorBidi"/>
          <w:sz w:val="22"/>
          <w:szCs w:val="22"/>
        </w:rPr>
        <w:t>effective</w:t>
      </w:r>
      <w:proofErr w:type="gramEnd"/>
      <w:r w:rsidRPr="009D4E75">
        <w:rPr>
          <w:rFonts w:ascii="Times New Roman" w:cstheme="minorBidi"/>
          <w:sz w:val="22"/>
          <w:szCs w:val="22"/>
        </w:rPr>
        <w:t xml:space="preserve"> through the present, in accordingly, the associated company has the right to use the former NSW system as normal business. The contract granting the right to use the NSW Operator system between the regulator and the state enterprise does not affect the right to provide NSW system services between the regulator and the associated company, except that the administration will exercise its power only when there is a public necessity. In addition, the associated company is in the process of </w:t>
      </w:r>
      <w:proofErr w:type="gramStart"/>
      <w:r w:rsidRPr="009D4E75">
        <w:rPr>
          <w:rFonts w:ascii="Times New Roman" w:cstheme="minorBidi"/>
          <w:sz w:val="22"/>
          <w:szCs w:val="22"/>
        </w:rPr>
        <w:t>file</w:t>
      </w:r>
      <w:proofErr w:type="gramEnd"/>
      <w:r w:rsidRPr="009D4E75">
        <w:rPr>
          <w:rFonts w:ascii="Times New Roman" w:cstheme="minorBidi"/>
          <w:sz w:val="22"/>
          <w:szCs w:val="22"/>
        </w:rPr>
        <w:t xml:space="preserve"> a </w:t>
      </w:r>
      <w:proofErr w:type="gramStart"/>
      <w:r w:rsidRPr="009D4E75">
        <w:rPr>
          <w:rFonts w:ascii="Times New Roman" w:cstheme="minorBidi"/>
          <w:sz w:val="22"/>
          <w:szCs w:val="22"/>
        </w:rPr>
        <w:t>counter-claim</w:t>
      </w:r>
      <w:proofErr w:type="gramEnd"/>
      <w:r w:rsidRPr="009D4E75">
        <w:rPr>
          <w:rFonts w:ascii="Times New Roman" w:cstheme="minorBidi"/>
          <w:sz w:val="22"/>
          <w:szCs w:val="22"/>
        </w:rPr>
        <w:t xml:space="preserve"> to those service fee charged due to the service rate, terms and conditions for charges have not been approved before proceeding, consequently, the claim on the service fee for electronic data linking with the NSW system is incomplete.</w:t>
      </w:r>
    </w:p>
    <w:p w14:paraId="09427D68" w14:textId="77777777" w:rsidR="00EA10B0" w:rsidRPr="009D4E75" w:rsidRDefault="00EA10B0" w:rsidP="00EA10B0">
      <w:pPr>
        <w:tabs>
          <w:tab w:val="left" w:pos="405"/>
        </w:tabs>
        <w:ind w:left="432"/>
        <w:rPr>
          <w:rFonts w:ascii="Times New Roman" w:cstheme="minorBidi"/>
          <w:sz w:val="22"/>
          <w:szCs w:val="22"/>
        </w:rPr>
      </w:pPr>
    </w:p>
    <w:p w14:paraId="56D1BED8"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On October 21, 2024, the associated company filed a petition requesting the Court to issue an urgent fact-finding order and urgently consider the case, and a petition requesting the Court to determine measures or methods to protect benefits for temporary relief before the judgment (</w:t>
      </w:r>
      <w:r w:rsidRPr="00C30354">
        <w:rPr>
          <w:rFonts w:ascii="Times New Roman" w:cs="Times New Roman"/>
          <w:sz w:val="22"/>
          <w:szCs w:val="22"/>
        </w:rPr>
        <w:t>urgent</w:t>
      </w:r>
      <w:r w:rsidRPr="009D4E75">
        <w:rPr>
          <w:rFonts w:ascii="Times New Roman" w:cstheme="minorBidi"/>
          <w:sz w:val="22"/>
          <w:szCs w:val="22"/>
        </w:rPr>
        <w:t xml:space="preserve"> cases), and a petition to extend the period for submitting statements. Later, on October 29, 2024, the Central Administrative Court dismissed the petition and granted an extension of the time for filing a statement of defense.</w:t>
      </w:r>
    </w:p>
    <w:p w14:paraId="479349EC" w14:textId="77777777" w:rsidR="00EA10B0" w:rsidRPr="009D4E75" w:rsidRDefault="00EA10B0" w:rsidP="00EA10B0">
      <w:pPr>
        <w:tabs>
          <w:tab w:val="left" w:pos="405"/>
        </w:tabs>
        <w:ind w:left="432"/>
        <w:rPr>
          <w:rFonts w:ascii="Times New Roman" w:cstheme="minorBidi"/>
          <w:sz w:val="22"/>
          <w:szCs w:val="22"/>
        </w:rPr>
      </w:pPr>
    </w:p>
    <w:p w14:paraId="7887BA53"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On October 31, 2024, the associated company filed an additional statement of facts for consideration of the request for provisional relief measures or methods before the judgment.</w:t>
      </w:r>
    </w:p>
    <w:p w14:paraId="0A03E8F5" w14:textId="77777777" w:rsidR="00EA10B0" w:rsidRPr="009D4E75" w:rsidRDefault="00EA10B0" w:rsidP="00EA10B0">
      <w:pPr>
        <w:tabs>
          <w:tab w:val="left" w:pos="405"/>
        </w:tabs>
        <w:ind w:left="432"/>
        <w:rPr>
          <w:rFonts w:ascii="Times New Roman" w:cstheme="minorBidi"/>
          <w:sz w:val="22"/>
          <w:szCs w:val="22"/>
        </w:rPr>
      </w:pPr>
    </w:p>
    <w:p w14:paraId="530CBA92"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At present, the lawsuit is in the process of consideration by the Central Administrative Court.</w:t>
      </w:r>
    </w:p>
    <w:p w14:paraId="2A5E5C64" w14:textId="77777777" w:rsidR="00EA10B0" w:rsidRPr="009D4E75" w:rsidRDefault="00EA10B0" w:rsidP="00EA10B0">
      <w:pPr>
        <w:tabs>
          <w:tab w:val="left" w:pos="405"/>
        </w:tabs>
        <w:ind w:left="432"/>
        <w:rPr>
          <w:rFonts w:ascii="Times New Roman" w:cstheme="minorBidi"/>
          <w:sz w:val="22"/>
          <w:szCs w:val="22"/>
        </w:rPr>
      </w:pPr>
    </w:p>
    <w:p w14:paraId="010B2AA5" w14:textId="77777777" w:rsidR="00EA10B0" w:rsidRPr="009D4E75" w:rsidRDefault="00EA10B0" w:rsidP="00C30354">
      <w:pPr>
        <w:tabs>
          <w:tab w:val="left" w:pos="405"/>
        </w:tabs>
        <w:ind w:left="432"/>
        <w:jc w:val="both"/>
        <w:rPr>
          <w:rFonts w:ascii="Times New Roman" w:cstheme="minorBidi"/>
          <w:sz w:val="22"/>
          <w:szCs w:val="22"/>
        </w:rPr>
      </w:pPr>
      <w:r w:rsidRPr="009D4E75">
        <w:rPr>
          <w:rFonts w:ascii="Times New Roman" w:cstheme="minorBidi"/>
          <w:sz w:val="22"/>
          <w:szCs w:val="22"/>
        </w:rPr>
        <w:t xml:space="preserve">The management of the associated company considered the legal advisory’s opinion and the supporting documents regarding the rights and obligations under the administrative contract, the </w:t>
      </w:r>
      <w:r w:rsidRPr="00C30354">
        <w:rPr>
          <w:rFonts w:ascii="Times New Roman" w:cs="Times New Roman"/>
          <w:sz w:val="22"/>
          <w:szCs w:val="22"/>
        </w:rPr>
        <w:t>management</w:t>
      </w:r>
      <w:r w:rsidRPr="009D4E75">
        <w:rPr>
          <w:rFonts w:ascii="Times New Roman" w:cstheme="minorBidi"/>
          <w:sz w:val="22"/>
          <w:szCs w:val="22"/>
        </w:rPr>
        <w:t xml:space="preserve"> believes that the associated company did not act in breach of the administrative contract and will not be affected by any impacts from the mentioned lawsuit. Therefore, the associated company did not provide any provision for loss from the litigation.</w:t>
      </w:r>
    </w:p>
    <w:p w14:paraId="246FA5E7" w14:textId="77777777" w:rsidR="00EA10B0" w:rsidRPr="009D4E75" w:rsidRDefault="00EA10B0" w:rsidP="00EA10B0">
      <w:pPr>
        <w:tabs>
          <w:tab w:val="left" w:pos="405"/>
        </w:tabs>
        <w:ind w:left="432"/>
        <w:rPr>
          <w:rFonts w:ascii="Times New Roman" w:cstheme="minorBidi"/>
          <w:sz w:val="22"/>
          <w:szCs w:val="22"/>
        </w:rPr>
      </w:pPr>
    </w:p>
    <w:p w14:paraId="410917FE" w14:textId="1277E3F7" w:rsidR="00F95819" w:rsidRPr="009D4E75" w:rsidRDefault="004B41C4" w:rsidP="00452CE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RECLASSIFICATION</w:t>
      </w:r>
    </w:p>
    <w:p w14:paraId="72668805" w14:textId="77777777" w:rsidR="002A68E2" w:rsidRPr="009D4E75" w:rsidRDefault="002A68E2" w:rsidP="004B41C4">
      <w:pPr>
        <w:ind w:left="426"/>
        <w:rPr>
          <w:rFonts w:ascii="Times New Roman"/>
          <w:sz w:val="22"/>
          <w:szCs w:val="28"/>
        </w:rPr>
      </w:pPr>
    </w:p>
    <w:p w14:paraId="14EA4843" w14:textId="66B2BF6C" w:rsidR="004B41C4" w:rsidRPr="009D4E75" w:rsidRDefault="004B41C4" w:rsidP="004B41C4">
      <w:pPr>
        <w:ind w:left="426"/>
        <w:rPr>
          <w:rFonts w:ascii="Times New Roman"/>
          <w:sz w:val="22"/>
          <w:szCs w:val="28"/>
        </w:rPr>
      </w:pPr>
      <w:r w:rsidRPr="009D4E75">
        <w:rPr>
          <w:rFonts w:ascii="Times New Roman"/>
          <w:sz w:val="22"/>
          <w:szCs w:val="28"/>
        </w:rPr>
        <w:t xml:space="preserve">The Group had reclassified certain accounts in the financial statement for the year </w:t>
      </w:r>
      <w:proofErr w:type="gramStart"/>
      <w:r w:rsidRPr="009D4E75">
        <w:rPr>
          <w:rFonts w:ascii="Times New Roman"/>
          <w:sz w:val="22"/>
          <w:szCs w:val="28"/>
        </w:rPr>
        <w:t>ended</w:t>
      </w:r>
      <w:proofErr w:type="gramEnd"/>
      <w:r w:rsidRPr="009D4E75">
        <w:rPr>
          <w:rFonts w:ascii="Times New Roman"/>
          <w:sz w:val="22"/>
          <w:szCs w:val="28"/>
        </w:rPr>
        <w:t xml:space="preserve"> December 31, </w:t>
      </w:r>
      <w:proofErr w:type="gramStart"/>
      <w:r w:rsidRPr="009D4E75">
        <w:rPr>
          <w:rFonts w:ascii="Times New Roman"/>
          <w:sz w:val="22"/>
          <w:szCs w:val="28"/>
        </w:rPr>
        <w:t>202</w:t>
      </w:r>
      <w:r w:rsidR="00D81380" w:rsidRPr="009D4E75">
        <w:rPr>
          <w:rFonts w:ascii="Times New Roman"/>
          <w:sz w:val="22"/>
          <w:szCs w:val="28"/>
        </w:rPr>
        <w:t>3</w:t>
      </w:r>
      <w:proofErr w:type="gramEnd"/>
      <w:r w:rsidRPr="009D4E75">
        <w:rPr>
          <w:rFonts w:ascii="Times New Roman"/>
          <w:sz w:val="22"/>
          <w:szCs w:val="28"/>
        </w:rPr>
        <w:t xml:space="preserve"> to conform to the presentation of statements of current year as follow</w:t>
      </w:r>
      <w:r w:rsidR="00423436" w:rsidRPr="009D4E75">
        <w:rPr>
          <w:rFonts w:ascii="Times New Roman"/>
          <w:sz w:val="22"/>
          <w:szCs w:val="28"/>
        </w:rPr>
        <w:t>s</w:t>
      </w:r>
      <w:r w:rsidRPr="009D4E75">
        <w:rPr>
          <w:rFonts w:ascii="Times New Roman"/>
          <w:sz w:val="22"/>
          <w:szCs w:val="28"/>
        </w:rPr>
        <w:t>:</w:t>
      </w:r>
    </w:p>
    <w:p w14:paraId="7AE2F5C6" w14:textId="77777777" w:rsidR="004B41C4" w:rsidRPr="009D4E75" w:rsidRDefault="004B41C4" w:rsidP="004B41C4">
      <w:pPr>
        <w:tabs>
          <w:tab w:val="left" w:pos="405"/>
        </w:tabs>
        <w:rPr>
          <w:rFonts w:ascii="Times New Roman"/>
          <w:b/>
          <w:bCs/>
          <w:sz w:val="22"/>
          <w:szCs w:val="28"/>
        </w:rPr>
      </w:pPr>
    </w:p>
    <w:bookmarkStart w:id="1082" w:name="_MON_1769883572"/>
    <w:bookmarkEnd w:id="1082"/>
    <w:p w14:paraId="6FFB990C" w14:textId="04C6B410" w:rsidR="004B41C4" w:rsidRPr="009D4E75" w:rsidRDefault="003E21E1" w:rsidP="004B41C4">
      <w:pPr>
        <w:tabs>
          <w:tab w:val="left" w:pos="405"/>
        </w:tabs>
        <w:ind w:left="426"/>
        <w:rPr>
          <w:rFonts w:ascii="Times New Roman"/>
          <w:b/>
          <w:bCs/>
          <w:sz w:val="22"/>
          <w:szCs w:val="28"/>
        </w:rPr>
      </w:pPr>
      <w:r w:rsidRPr="009D4E75">
        <w:rPr>
          <w:rFonts w:ascii="Times New Roman"/>
          <w:b/>
          <w:bCs/>
          <w:sz w:val="22"/>
          <w:szCs w:val="28"/>
        </w:rPr>
        <w:object w:dxaOrig="8980" w:dyaOrig="4766" w14:anchorId="4411F941">
          <v:shape id="_x0000_i1136" type="#_x0000_t75" style="width:448pt;height:242.85pt" o:ole="">
            <v:imagedata r:id="rId236" o:title=""/>
          </v:shape>
          <o:OLEObject Type="Embed" ProgID="Excel.Sheet.12" ShapeID="_x0000_i1136" DrawAspect="Content" ObjectID="_1802074842" r:id="rId237"/>
        </w:object>
      </w:r>
    </w:p>
    <w:p w14:paraId="6638BFCE" w14:textId="77777777" w:rsidR="004A5703" w:rsidRPr="009D4E75" w:rsidRDefault="004A5703" w:rsidP="004B41C4">
      <w:pPr>
        <w:tabs>
          <w:tab w:val="left" w:pos="405"/>
        </w:tabs>
        <w:ind w:left="432"/>
        <w:rPr>
          <w:rFonts w:ascii="Times New Roman"/>
          <w:b/>
          <w:bCs/>
          <w:sz w:val="22"/>
          <w:szCs w:val="28"/>
        </w:rPr>
      </w:pPr>
    </w:p>
    <w:p w14:paraId="75EB9BD0" w14:textId="77777777" w:rsidR="00452CEC" w:rsidRPr="009D4E75" w:rsidRDefault="00452CEC" w:rsidP="00452CEC">
      <w:pPr>
        <w:numPr>
          <w:ilvl w:val="0"/>
          <w:numId w:val="1"/>
        </w:numPr>
        <w:tabs>
          <w:tab w:val="clear" w:pos="862"/>
          <w:tab w:val="left" w:pos="405"/>
        </w:tabs>
        <w:ind w:left="432" w:hanging="360"/>
        <w:rPr>
          <w:rFonts w:ascii="Times New Roman"/>
          <w:b/>
          <w:bCs/>
          <w:sz w:val="22"/>
          <w:szCs w:val="28"/>
        </w:rPr>
      </w:pPr>
      <w:r w:rsidRPr="009D4E75">
        <w:rPr>
          <w:rFonts w:ascii="Times New Roman"/>
          <w:b/>
          <w:bCs/>
          <w:sz w:val="22"/>
          <w:szCs w:val="28"/>
        </w:rPr>
        <w:t>EVENT AFTER THE REPORTING PERIOD</w:t>
      </w:r>
    </w:p>
    <w:p w14:paraId="6AC580AF" w14:textId="77777777" w:rsidR="00452CEC" w:rsidRPr="009D4E75" w:rsidRDefault="00452CEC" w:rsidP="00452CEC">
      <w:pPr>
        <w:tabs>
          <w:tab w:val="num" w:pos="0"/>
        </w:tabs>
        <w:ind w:left="426" w:right="-17"/>
        <w:jc w:val="thaiDistribute"/>
        <w:rPr>
          <w:rFonts w:ascii="Times New Roman" w:cs="Cordia New"/>
          <w:bCs/>
          <w:sz w:val="22"/>
          <w:szCs w:val="22"/>
          <w:lang w:val="en-GB"/>
        </w:rPr>
      </w:pPr>
    </w:p>
    <w:p w14:paraId="35E698CF" w14:textId="77777777" w:rsidR="00FC7E30" w:rsidRPr="009D4E75" w:rsidRDefault="00FC7E30" w:rsidP="00FC7E30">
      <w:pPr>
        <w:tabs>
          <w:tab w:val="left" w:pos="993"/>
        </w:tabs>
        <w:autoSpaceDE w:val="0"/>
        <w:autoSpaceDN w:val="0"/>
        <w:ind w:left="426"/>
        <w:jc w:val="thaiDistribute"/>
        <w:rPr>
          <w:rFonts w:ascii="Times New Roman" w:cs="Times New Roman"/>
          <w:b/>
          <w:bCs/>
          <w:sz w:val="22"/>
          <w:szCs w:val="22"/>
        </w:rPr>
      </w:pPr>
      <w:bookmarkStart w:id="1083" w:name="_Hlk70080999"/>
      <w:r w:rsidRPr="009D4E75">
        <w:rPr>
          <w:rFonts w:ascii="Times New Roman" w:cs="Times New Roman"/>
          <w:b/>
          <w:bCs/>
          <w:sz w:val="22"/>
          <w:szCs w:val="22"/>
        </w:rPr>
        <w:t>The Company</w:t>
      </w:r>
    </w:p>
    <w:p w14:paraId="6A8111F1" w14:textId="77777777" w:rsidR="00FC7E30" w:rsidRPr="009D4E75" w:rsidRDefault="00FC7E30" w:rsidP="00FC7E30">
      <w:pPr>
        <w:tabs>
          <w:tab w:val="left" w:pos="993"/>
        </w:tabs>
        <w:autoSpaceDE w:val="0"/>
        <w:autoSpaceDN w:val="0"/>
        <w:ind w:left="426"/>
        <w:jc w:val="thaiDistribute"/>
        <w:rPr>
          <w:rFonts w:ascii="Times New Roman" w:cs="Times New Roman"/>
          <w:sz w:val="22"/>
          <w:szCs w:val="22"/>
        </w:rPr>
      </w:pPr>
    </w:p>
    <w:p w14:paraId="6235D907" w14:textId="279C5D3A" w:rsidR="00B73917" w:rsidRDefault="00B56E98" w:rsidP="000B147F">
      <w:pPr>
        <w:tabs>
          <w:tab w:val="left" w:pos="993"/>
        </w:tabs>
        <w:autoSpaceDE w:val="0"/>
        <w:autoSpaceDN w:val="0"/>
        <w:ind w:left="426"/>
        <w:jc w:val="thaiDistribute"/>
        <w:rPr>
          <w:rFonts w:ascii="Times New Roman" w:cs="Times New Roman"/>
          <w:sz w:val="22"/>
          <w:szCs w:val="22"/>
        </w:rPr>
      </w:pPr>
      <w:r w:rsidRPr="009D4E75">
        <w:rPr>
          <w:rFonts w:ascii="Times New Roman" w:cs="Times New Roman"/>
          <w:sz w:val="22"/>
          <w:szCs w:val="22"/>
        </w:rPr>
        <w:t xml:space="preserve">The Board of Directors’ Meeting held on February 26, </w:t>
      </w:r>
      <w:proofErr w:type="gramStart"/>
      <w:r w:rsidRPr="009D4E75">
        <w:rPr>
          <w:rFonts w:ascii="Times New Roman" w:cs="Times New Roman"/>
          <w:sz w:val="22"/>
          <w:szCs w:val="22"/>
        </w:rPr>
        <w:t>202</w:t>
      </w:r>
      <w:r w:rsidR="002A68E2" w:rsidRPr="009D4E75">
        <w:rPr>
          <w:rFonts w:ascii="Times New Roman" w:cs="Times New Roman"/>
          <w:sz w:val="22"/>
          <w:szCs w:val="22"/>
        </w:rPr>
        <w:t>5</w:t>
      </w:r>
      <w:proofErr w:type="gramEnd"/>
      <w:r w:rsidRPr="009D4E75">
        <w:rPr>
          <w:rFonts w:ascii="Times New Roman" w:cs="Times New Roman"/>
          <w:sz w:val="22"/>
          <w:szCs w:val="22"/>
        </w:rPr>
        <w:t xml:space="preserve"> passed the resolutions to approve</w:t>
      </w:r>
      <w:r w:rsidR="00610A4C" w:rsidRPr="009D4E75">
        <w:rPr>
          <w:rFonts w:ascii="Times New Roman" w:cs="Times New Roman"/>
          <w:sz w:val="22"/>
          <w:szCs w:val="22"/>
        </w:rPr>
        <w:t xml:space="preserve"> </w:t>
      </w:r>
      <w:r w:rsidR="004808DF" w:rsidRPr="009D4E75">
        <w:rPr>
          <w:rFonts w:ascii="Times New Roman" w:cs="Times New Roman"/>
          <w:sz w:val="22"/>
          <w:szCs w:val="22"/>
        </w:rPr>
        <w:t>to</w:t>
      </w:r>
      <w:r w:rsidRPr="009D4E75">
        <w:rPr>
          <w:rFonts w:ascii="Times New Roman" w:cs="Times New Roman"/>
          <w:sz w:val="22"/>
          <w:szCs w:val="22"/>
        </w:rPr>
        <w:t xml:space="preserve"> propose to the Shareholders’ Meeting for consideration and approval </w:t>
      </w:r>
      <w:r w:rsidR="000B147F" w:rsidRPr="009D4E75">
        <w:rPr>
          <w:rFonts w:ascii="Times New Roman" w:cs="Times New Roman"/>
          <w:sz w:val="22"/>
          <w:szCs w:val="22"/>
        </w:rPr>
        <w:t>d</w:t>
      </w:r>
      <w:r w:rsidR="003772E1" w:rsidRPr="009D4E75">
        <w:rPr>
          <w:rFonts w:ascii="Times New Roman" w:cs="Times New Roman"/>
          <w:sz w:val="22"/>
          <w:szCs w:val="22"/>
        </w:rPr>
        <w:t>ividend payment of Baht 0.2</w:t>
      </w:r>
      <w:r w:rsidR="00CD4D63" w:rsidRPr="009D4E75">
        <w:rPr>
          <w:rFonts w:ascii="Times New Roman" w:cstheme="minorBidi"/>
          <w:sz w:val="22"/>
          <w:szCs w:val="22"/>
        </w:rPr>
        <w:t>5</w:t>
      </w:r>
      <w:r w:rsidR="003772E1" w:rsidRPr="009D4E75">
        <w:rPr>
          <w:rFonts w:ascii="Times New Roman" w:cs="Times New Roman"/>
          <w:sz w:val="22"/>
          <w:szCs w:val="22"/>
        </w:rPr>
        <w:t xml:space="preserve"> per share</w:t>
      </w:r>
      <w:r w:rsidR="00674E3B" w:rsidRPr="009D4E75">
        <w:rPr>
          <w:rFonts w:ascii="Times New Roman" w:cs="Times New Roman"/>
          <w:sz w:val="22"/>
          <w:szCs w:val="22"/>
        </w:rPr>
        <w:t xml:space="preserve"> in the amount of Baht 1</w:t>
      </w:r>
      <w:r w:rsidR="00CD4D63" w:rsidRPr="009D4E75">
        <w:rPr>
          <w:rFonts w:ascii="Times New Roman" w:cs="Times New Roman"/>
          <w:sz w:val="22"/>
          <w:szCs w:val="22"/>
        </w:rPr>
        <w:t>73.</w:t>
      </w:r>
      <w:r w:rsidR="00DB25D8" w:rsidRPr="009D4E75">
        <w:rPr>
          <w:rFonts w:ascii="Times New Roman" w:cs="Times New Roman"/>
          <w:sz w:val="22"/>
          <w:szCs w:val="22"/>
        </w:rPr>
        <w:t>48</w:t>
      </w:r>
      <w:r w:rsidR="00674E3B" w:rsidRPr="009D4E75">
        <w:rPr>
          <w:rFonts w:ascii="Times New Roman" w:cs="Times New Roman"/>
          <w:sz w:val="22"/>
          <w:szCs w:val="22"/>
        </w:rPr>
        <w:t xml:space="preserve"> million</w:t>
      </w:r>
      <w:r w:rsidR="00DE1151" w:rsidRPr="009D4E75">
        <w:rPr>
          <w:rFonts w:ascii="Times New Roman" w:cs="Times New Roman"/>
          <w:sz w:val="22"/>
          <w:szCs w:val="22"/>
        </w:rPr>
        <w:t xml:space="preserve">, </w:t>
      </w:r>
      <w:r w:rsidR="00113BCC" w:rsidRPr="009D4E75">
        <w:rPr>
          <w:rFonts w:ascii="Times New Roman" w:cs="Times New Roman"/>
          <w:sz w:val="22"/>
          <w:szCs w:val="22"/>
        </w:rPr>
        <w:t>which is</w:t>
      </w:r>
      <w:r w:rsidR="00DE1151" w:rsidRPr="009D4E75">
        <w:rPr>
          <w:rFonts w:ascii="Times New Roman" w:cs="Times New Roman"/>
          <w:sz w:val="22"/>
          <w:szCs w:val="22"/>
        </w:rPr>
        <w:t xml:space="preserve"> determined to pay within May </w:t>
      </w:r>
      <w:r w:rsidR="00537D79" w:rsidRPr="009D4E75">
        <w:rPr>
          <w:rFonts w:ascii="Times New Roman" w:cstheme="minorBidi"/>
          <w:sz w:val="22"/>
          <w:szCs w:val="22"/>
        </w:rPr>
        <w:t>23</w:t>
      </w:r>
      <w:r w:rsidR="00DE1151" w:rsidRPr="009D4E75">
        <w:rPr>
          <w:rFonts w:ascii="Times New Roman" w:cs="Times New Roman"/>
          <w:sz w:val="22"/>
          <w:szCs w:val="22"/>
        </w:rPr>
        <w:t>, 202</w:t>
      </w:r>
      <w:r w:rsidR="00537D79" w:rsidRPr="009D4E75">
        <w:rPr>
          <w:rFonts w:ascii="Times New Roman" w:cs="Times New Roman"/>
          <w:sz w:val="22"/>
          <w:szCs w:val="22"/>
        </w:rPr>
        <w:t>5</w:t>
      </w:r>
      <w:r w:rsidR="00DE1151" w:rsidRPr="009D4E75">
        <w:rPr>
          <w:rFonts w:ascii="Times New Roman" w:cs="Times New Roman"/>
          <w:sz w:val="22"/>
          <w:szCs w:val="22"/>
        </w:rPr>
        <w:t>.</w:t>
      </w:r>
    </w:p>
    <w:bookmarkEnd w:id="1083"/>
    <w:p w14:paraId="44246C23" w14:textId="77777777" w:rsidR="00B73917" w:rsidRDefault="00B73917" w:rsidP="00B56E98">
      <w:pPr>
        <w:tabs>
          <w:tab w:val="left" w:pos="993"/>
        </w:tabs>
        <w:autoSpaceDE w:val="0"/>
        <w:autoSpaceDN w:val="0"/>
        <w:ind w:left="426"/>
        <w:jc w:val="thaiDistribute"/>
        <w:rPr>
          <w:rFonts w:ascii="Times New Roman" w:cs="Times New Roman"/>
          <w:sz w:val="22"/>
          <w:szCs w:val="22"/>
        </w:rPr>
      </w:pPr>
    </w:p>
    <w:sectPr w:rsidR="00B73917" w:rsidSect="000C12B9">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8DB75" w14:textId="77777777" w:rsidR="00471C30" w:rsidRDefault="00471C30">
      <w:r>
        <w:separator/>
      </w:r>
    </w:p>
  </w:endnote>
  <w:endnote w:type="continuationSeparator" w:id="0">
    <w:p w14:paraId="7A1698ED" w14:textId="77777777" w:rsidR="00471C30" w:rsidRDefault="00471C30">
      <w:r>
        <w:continuationSeparator/>
      </w:r>
    </w:p>
  </w:endnote>
  <w:endnote w:type="continuationNotice" w:id="1">
    <w:p w14:paraId="21EF402B" w14:textId="77777777" w:rsidR="00471C30" w:rsidRDefault="00471C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2DDA0" w14:textId="77777777" w:rsidR="00031089" w:rsidRDefault="000310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0927D" w14:textId="77777777" w:rsidR="001B7849" w:rsidRPr="00EF1706" w:rsidRDefault="001B7849"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ED385A">
      <w:rPr>
        <w:rStyle w:val="PageNumber"/>
        <w:rFonts w:hAnsi="Angsana New"/>
        <w:noProof/>
        <w:sz w:val="28"/>
        <w:szCs w:val="28"/>
      </w:rPr>
      <w:t>7</w:t>
    </w:r>
    <w:r w:rsidR="00ED385A">
      <w:rPr>
        <w:rStyle w:val="PageNumber"/>
        <w:rFonts w:hAnsi="Angsana New"/>
        <w:noProof/>
        <w:sz w:val="28"/>
        <w:szCs w:val="28"/>
      </w:rPr>
      <w:t>6</w:t>
    </w:r>
    <w:r w:rsidRPr="00EF1706">
      <w:rPr>
        <w:rStyle w:val="PageNumber"/>
        <w:rFonts w:hAnsi="Angsana New"/>
        <w:sz w:val="28"/>
        <w:szCs w:val="28"/>
      </w:rPr>
      <w:fldChar w:fldCharType="end"/>
    </w:r>
  </w:p>
  <w:p w14:paraId="6E00BA25" w14:textId="77777777" w:rsidR="001B7849" w:rsidRDefault="001B7849" w:rsidP="00327E83">
    <w:pPr>
      <w:pStyle w:val="Footer"/>
      <w:ind w:right="360"/>
      <w:jc w:val="right"/>
      <w:rPr>
        <w:rStyle w:val="PageNumber"/>
        <w:sz w:val="28"/>
        <w:szCs w:val="2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DF348" w14:textId="77777777" w:rsidR="00031089" w:rsidRDefault="000310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F61592" w14:textId="77777777" w:rsidR="00471C30" w:rsidRDefault="00471C30">
      <w:r>
        <w:separator/>
      </w:r>
    </w:p>
  </w:footnote>
  <w:footnote w:type="continuationSeparator" w:id="0">
    <w:p w14:paraId="0D06679E" w14:textId="77777777" w:rsidR="00471C30" w:rsidRDefault="00471C30">
      <w:r>
        <w:continuationSeparator/>
      </w:r>
    </w:p>
  </w:footnote>
  <w:footnote w:type="continuationNotice" w:id="1">
    <w:p w14:paraId="2BD974FD" w14:textId="77777777" w:rsidR="00471C30" w:rsidRDefault="00471C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18B08" w14:textId="77777777" w:rsidR="00031089" w:rsidRDefault="000310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5A388" w14:textId="2CFB5CB0" w:rsidR="001B7849" w:rsidRDefault="001B7849" w:rsidP="00927607">
    <w:pPr>
      <w:pStyle w:val="Header"/>
      <w:jc w:val="both"/>
      <w:rPr>
        <w:cs/>
      </w:rPr>
    </w:pPr>
  </w:p>
  <w:p w14:paraId="71CF6A9A" w14:textId="77777777" w:rsidR="001B7849" w:rsidRDefault="001B7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90992" w14:textId="77777777" w:rsidR="00031089" w:rsidRDefault="000310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6B503FA"/>
    <w:multiLevelType w:val="hybridMultilevel"/>
    <w:tmpl w:val="9D101782"/>
    <w:lvl w:ilvl="0" w:tplc="813AFC52">
      <w:start w:val="1"/>
      <w:numFmt w:val="lowerLetter"/>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383E2940"/>
    <w:lvl w:ilvl="0" w:tplc="F5C89558">
      <w:start w:val="1"/>
      <w:numFmt w:val="decimal"/>
      <w:lvlText w:val="%1."/>
      <w:lvlJc w:val="left"/>
      <w:pPr>
        <w:tabs>
          <w:tab w:val="num" w:pos="862"/>
        </w:tabs>
        <w:ind w:left="862" w:hanging="720"/>
      </w:pPr>
      <w:rPr>
        <w:rFonts w:ascii="Times New Roman" w:hAnsi="Times New Roman" w:cs="Times New Roman"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9"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1B7169FB"/>
    <w:multiLevelType w:val="multilevel"/>
    <w:tmpl w:val="457C129A"/>
    <w:lvl w:ilvl="0">
      <w:start w:val="38"/>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11"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1C65E9B"/>
    <w:multiLevelType w:val="hybridMultilevel"/>
    <w:tmpl w:val="B7A0FF04"/>
    <w:lvl w:ilvl="0" w:tplc="774AE73E">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314007F"/>
    <w:multiLevelType w:val="hybridMultilevel"/>
    <w:tmpl w:val="874AB64C"/>
    <w:lvl w:ilvl="0" w:tplc="7C6A915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2D4B5187"/>
    <w:multiLevelType w:val="hybridMultilevel"/>
    <w:tmpl w:val="372AC584"/>
    <w:lvl w:ilvl="0" w:tplc="DBFCD83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7" w15:restartNumberingAfterBreak="0">
    <w:nsid w:val="303B0845"/>
    <w:multiLevelType w:val="hybridMultilevel"/>
    <w:tmpl w:val="DF6EFE32"/>
    <w:lvl w:ilvl="0" w:tplc="0172B34C">
      <w:start w:val="1"/>
      <w:numFmt w:val="lowerLetter"/>
      <w:lvlText w:val="%1)"/>
      <w:lvlJc w:val="left"/>
      <w:pPr>
        <w:ind w:left="893" w:hanging="360"/>
      </w:pPr>
      <w:rPr>
        <w:rFonts w:hint="default"/>
      </w:rPr>
    </w:lvl>
    <w:lvl w:ilvl="1" w:tplc="04090019" w:tentative="1">
      <w:start w:val="1"/>
      <w:numFmt w:val="lowerLetter"/>
      <w:lvlText w:val="%2."/>
      <w:lvlJc w:val="left"/>
      <w:pPr>
        <w:ind w:left="1613" w:hanging="360"/>
      </w:pPr>
    </w:lvl>
    <w:lvl w:ilvl="2" w:tplc="0409001B" w:tentative="1">
      <w:start w:val="1"/>
      <w:numFmt w:val="lowerRoman"/>
      <w:lvlText w:val="%3."/>
      <w:lvlJc w:val="right"/>
      <w:pPr>
        <w:ind w:left="2333" w:hanging="180"/>
      </w:pPr>
    </w:lvl>
    <w:lvl w:ilvl="3" w:tplc="0409000F" w:tentative="1">
      <w:start w:val="1"/>
      <w:numFmt w:val="decimal"/>
      <w:lvlText w:val="%4."/>
      <w:lvlJc w:val="left"/>
      <w:pPr>
        <w:ind w:left="3053" w:hanging="360"/>
      </w:pPr>
    </w:lvl>
    <w:lvl w:ilvl="4" w:tplc="04090019" w:tentative="1">
      <w:start w:val="1"/>
      <w:numFmt w:val="lowerLetter"/>
      <w:lvlText w:val="%5."/>
      <w:lvlJc w:val="left"/>
      <w:pPr>
        <w:ind w:left="3773" w:hanging="360"/>
      </w:pPr>
    </w:lvl>
    <w:lvl w:ilvl="5" w:tplc="0409001B" w:tentative="1">
      <w:start w:val="1"/>
      <w:numFmt w:val="lowerRoman"/>
      <w:lvlText w:val="%6."/>
      <w:lvlJc w:val="right"/>
      <w:pPr>
        <w:ind w:left="4493" w:hanging="180"/>
      </w:pPr>
    </w:lvl>
    <w:lvl w:ilvl="6" w:tplc="0409000F" w:tentative="1">
      <w:start w:val="1"/>
      <w:numFmt w:val="decimal"/>
      <w:lvlText w:val="%7."/>
      <w:lvlJc w:val="left"/>
      <w:pPr>
        <w:ind w:left="5213" w:hanging="360"/>
      </w:pPr>
    </w:lvl>
    <w:lvl w:ilvl="7" w:tplc="04090019" w:tentative="1">
      <w:start w:val="1"/>
      <w:numFmt w:val="lowerLetter"/>
      <w:lvlText w:val="%8."/>
      <w:lvlJc w:val="left"/>
      <w:pPr>
        <w:ind w:left="5933" w:hanging="360"/>
      </w:pPr>
    </w:lvl>
    <w:lvl w:ilvl="8" w:tplc="0409001B" w:tentative="1">
      <w:start w:val="1"/>
      <w:numFmt w:val="lowerRoman"/>
      <w:lvlText w:val="%9."/>
      <w:lvlJc w:val="right"/>
      <w:pPr>
        <w:ind w:left="6653" w:hanging="180"/>
      </w:pPr>
    </w:lvl>
  </w:abstractNum>
  <w:abstractNum w:abstractNumId="18" w15:restartNumberingAfterBreak="0">
    <w:nsid w:val="31EF6BE1"/>
    <w:multiLevelType w:val="multilevel"/>
    <w:tmpl w:val="E0D28528"/>
    <w:lvl w:ilvl="0">
      <w:start w:val="23"/>
      <w:numFmt w:val="decimal"/>
      <w:lvlText w:val="%1"/>
      <w:lvlJc w:val="left"/>
      <w:pPr>
        <w:ind w:left="420" w:hanging="420"/>
      </w:pPr>
      <w:rPr>
        <w:rFonts w:hint="default"/>
      </w:rPr>
    </w:lvl>
    <w:lvl w:ilvl="1">
      <w:start w:val="1"/>
      <w:numFmt w:val="decimal"/>
      <w:lvlText w:val="%1.%2"/>
      <w:lvlJc w:val="left"/>
      <w:pPr>
        <w:ind w:left="1554" w:hanging="420"/>
      </w:pPr>
      <w:rPr>
        <w:rFonts w:hint="default"/>
        <w:lang w:val="en-US"/>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19"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A3F7824"/>
    <w:multiLevelType w:val="hybridMultilevel"/>
    <w:tmpl w:val="E1143C94"/>
    <w:lvl w:ilvl="0" w:tplc="FFFFFFFF">
      <w:start w:val="1"/>
      <w:numFmt w:val="lowerLetter"/>
      <w:lvlText w:val="%1)"/>
      <w:lvlJc w:val="left"/>
      <w:pPr>
        <w:ind w:left="785" w:hanging="360"/>
      </w:pPr>
      <w:rPr>
        <w:rFonts w:hint="default"/>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start w:val="1"/>
      <w:numFmt w:val="bullet"/>
      <w:lvlText w:val=""/>
      <w:lvlJc w:val="left"/>
      <w:pPr>
        <w:ind w:left="2586" w:hanging="360"/>
      </w:pPr>
      <w:rPr>
        <w:rFonts w:ascii="Wingdings" w:hAnsi="Wingdings" w:hint="default"/>
      </w:rPr>
    </w:lvl>
    <w:lvl w:ilvl="3" w:tplc="04090001">
      <w:start w:val="1"/>
      <w:numFmt w:val="bullet"/>
      <w:lvlText w:val=""/>
      <w:lvlJc w:val="left"/>
      <w:pPr>
        <w:ind w:left="3306" w:hanging="360"/>
      </w:pPr>
      <w:rPr>
        <w:rFonts w:ascii="Symbol" w:hAnsi="Symbol" w:hint="default"/>
      </w:rPr>
    </w:lvl>
    <w:lvl w:ilvl="4" w:tplc="04090003">
      <w:start w:val="1"/>
      <w:numFmt w:val="bullet"/>
      <w:lvlText w:val="o"/>
      <w:lvlJc w:val="left"/>
      <w:pPr>
        <w:ind w:left="4026" w:hanging="360"/>
      </w:pPr>
      <w:rPr>
        <w:rFonts w:ascii="Courier New" w:hAnsi="Courier New" w:cs="Courier New" w:hint="default"/>
      </w:rPr>
    </w:lvl>
    <w:lvl w:ilvl="5" w:tplc="04090005">
      <w:start w:val="1"/>
      <w:numFmt w:val="bullet"/>
      <w:lvlText w:val=""/>
      <w:lvlJc w:val="left"/>
      <w:pPr>
        <w:ind w:left="4746" w:hanging="360"/>
      </w:pPr>
      <w:rPr>
        <w:rFonts w:ascii="Wingdings" w:hAnsi="Wingdings" w:hint="default"/>
      </w:rPr>
    </w:lvl>
    <w:lvl w:ilvl="6" w:tplc="04090001">
      <w:start w:val="1"/>
      <w:numFmt w:val="bullet"/>
      <w:lvlText w:val=""/>
      <w:lvlJc w:val="left"/>
      <w:pPr>
        <w:ind w:left="5466" w:hanging="360"/>
      </w:pPr>
      <w:rPr>
        <w:rFonts w:ascii="Symbol" w:hAnsi="Symbol" w:hint="default"/>
      </w:rPr>
    </w:lvl>
    <w:lvl w:ilvl="7" w:tplc="04090003">
      <w:start w:val="1"/>
      <w:numFmt w:val="bullet"/>
      <w:lvlText w:val="o"/>
      <w:lvlJc w:val="left"/>
      <w:pPr>
        <w:ind w:left="6186" w:hanging="360"/>
      </w:pPr>
      <w:rPr>
        <w:rFonts w:ascii="Courier New" w:hAnsi="Courier New" w:cs="Courier New" w:hint="default"/>
      </w:rPr>
    </w:lvl>
    <w:lvl w:ilvl="8" w:tplc="04090005">
      <w:start w:val="1"/>
      <w:numFmt w:val="bullet"/>
      <w:lvlText w:val=""/>
      <w:lvlJc w:val="left"/>
      <w:pPr>
        <w:ind w:left="6906" w:hanging="360"/>
      </w:pPr>
      <w:rPr>
        <w:rFonts w:ascii="Wingdings" w:hAnsi="Wingdings" w:hint="default"/>
      </w:rPr>
    </w:lvl>
  </w:abstractNum>
  <w:abstractNum w:abstractNumId="27"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8"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30"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1"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4"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648166616">
    <w:abstractNumId w:val="5"/>
  </w:num>
  <w:num w:numId="2" w16cid:durableId="1740051253">
    <w:abstractNumId w:val="0"/>
  </w:num>
  <w:num w:numId="3" w16cid:durableId="47461744">
    <w:abstractNumId w:val="12"/>
  </w:num>
  <w:num w:numId="4" w16cid:durableId="1035274207">
    <w:abstractNumId w:val="27"/>
  </w:num>
  <w:num w:numId="5" w16cid:durableId="700017081">
    <w:abstractNumId w:val="2"/>
  </w:num>
  <w:num w:numId="6" w16cid:durableId="674498781">
    <w:abstractNumId w:val="15"/>
  </w:num>
  <w:num w:numId="7" w16cid:durableId="649292185">
    <w:abstractNumId w:val="16"/>
  </w:num>
  <w:num w:numId="8" w16cid:durableId="1584953046">
    <w:abstractNumId w:val="28"/>
  </w:num>
  <w:num w:numId="9" w16cid:durableId="1372417096">
    <w:abstractNumId w:val="20"/>
  </w:num>
  <w:num w:numId="10" w16cid:durableId="1523394788">
    <w:abstractNumId w:val="3"/>
  </w:num>
  <w:num w:numId="11" w16cid:durableId="1996569042">
    <w:abstractNumId w:val="8"/>
  </w:num>
  <w:num w:numId="12" w16cid:durableId="1983539582">
    <w:abstractNumId w:val="7"/>
  </w:num>
  <w:num w:numId="13" w16cid:durableId="1690183567">
    <w:abstractNumId w:val="22"/>
  </w:num>
  <w:num w:numId="14" w16cid:durableId="1342703662">
    <w:abstractNumId w:val="13"/>
  </w:num>
  <w:num w:numId="15" w16cid:durableId="57245659">
    <w:abstractNumId w:val="32"/>
  </w:num>
  <w:num w:numId="16" w16cid:durableId="1370884403">
    <w:abstractNumId w:val="31"/>
  </w:num>
  <w:num w:numId="17" w16cid:durableId="665323501">
    <w:abstractNumId w:val="30"/>
  </w:num>
  <w:num w:numId="18" w16cid:durableId="1101028893">
    <w:abstractNumId w:val="34"/>
  </w:num>
  <w:num w:numId="19" w16cid:durableId="1413313110">
    <w:abstractNumId w:val="24"/>
  </w:num>
  <w:num w:numId="20" w16cid:durableId="598410920">
    <w:abstractNumId w:val="18"/>
  </w:num>
  <w:num w:numId="21" w16cid:durableId="2102024948">
    <w:abstractNumId w:val="14"/>
  </w:num>
  <w:num w:numId="22" w16cid:durableId="322860902">
    <w:abstractNumId w:val="17"/>
  </w:num>
  <w:num w:numId="23" w16cid:durableId="1658529620">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5089739">
    <w:abstractNumId w:val="10"/>
  </w:num>
  <w:num w:numId="25" w16cid:durableId="797263845">
    <w:abstractNumId w:val="4"/>
  </w:num>
  <w:num w:numId="26" w16cid:durableId="1403143452">
    <w:abstractNumId w:val="1"/>
  </w:num>
  <w:num w:numId="27" w16cid:durableId="73674016">
    <w:abstractNumId w:val="9"/>
  </w:num>
  <w:num w:numId="28" w16cid:durableId="1563365912">
    <w:abstractNumId w:val="25"/>
  </w:num>
  <w:num w:numId="29" w16cid:durableId="1677222863">
    <w:abstractNumId w:val="19"/>
  </w:num>
  <w:num w:numId="30" w16cid:durableId="1159150812">
    <w:abstractNumId w:val="11"/>
  </w:num>
  <w:num w:numId="31" w16cid:durableId="290668884">
    <w:abstractNumId w:val="29"/>
  </w:num>
  <w:num w:numId="32" w16cid:durableId="134417736">
    <w:abstractNumId w:val="6"/>
  </w:num>
  <w:num w:numId="33" w16cid:durableId="652829363">
    <w:abstractNumId w:val="26"/>
  </w:num>
  <w:num w:numId="34" w16cid:durableId="1690334113">
    <w:abstractNumId w:val="21"/>
  </w:num>
  <w:num w:numId="35" w16cid:durableId="276453271">
    <w:abstractNumId w:val="33"/>
  </w:num>
  <w:num w:numId="36" w16cid:durableId="1244071525">
    <w:abstractNumId w:val="2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3C3"/>
    <w:rsid w:val="00000769"/>
    <w:rsid w:val="00000E68"/>
    <w:rsid w:val="0000106C"/>
    <w:rsid w:val="000017B6"/>
    <w:rsid w:val="000019F6"/>
    <w:rsid w:val="00001AB6"/>
    <w:rsid w:val="00001EF8"/>
    <w:rsid w:val="0000219C"/>
    <w:rsid w:val="000022F9"/>
    <w:rsid w:val="0000296C"/>
    <w:rsid w:val="00002BE2"/>
    <w:rsid w:val="0000354A"/>
    <w:rsid w:val="0000389F"/>
    <w:rsid w:val="00003AB2"/>
    <w:rsid w:val="00003B06"/>
    <w:rsid w:val="0000475B"/>
    <w:rsid w:val="000047CA"/>
    <w:rsid w:val="000047EF"/>
    <w:rsid w:val="0000551B"/>
    <w:rsid w:val="00005BC5"/>
    <w:rsid w:val="00005E0C"/>
    <w:rsid w:val="00005E6F"/>
    <w:rsid w:val="0000609B"/>
    <w:rsid w:val="0000626E"/>
    <w:rsid w:val="0000636C"/>
    <w:rsid w:val="000063FD"/>
    <w:rsid w:val="00006716"/>
    <w:rsid w:val="00006A3D"/>
    <w:rsid w:val="00006B0B"/>
    <w:rsid w:val="00006BFF"/>
    <w:rsid w:val="00006C0B"/>
    <w:rsid w:val="0000741B"/>
    <w:rsid w:val="00007B68"/>
    <w:rsid w:val="00010359"/>
    <w:rsid w:val="0001067F"/>
    <w:rsid w:val="00010AE8"/>
    <w:rsid w:val="00010BDB"/>
    <w:rsid w:val="00010D73"/>
    <w:rsid w:val="00010F8C"/>
    <w:rsid w:val="0001195A"/>
    <w:rsid w:val="00011B12"/>
    <w:rsid w:val="0001284C"/>
    <w:rsid w:val="00012D00"/>
    <w:rsid w:val="00013251"/>
    <w:rsid w:val="00013524"/>
    <w:rsid w:val="00013770"/>
    <w:rsid w:val="000139E6"/>
    <w:rsid w:val="00014062"/>
    <w:rsid w:val="000146E2"/>
    <w:rsid w:val="00014774"/>
    <w:rsid w:val="00014A16"/>
    <w:rsid w:val="00014C74"/>
    <w:rsid w:val="00015117"/>
    <w:rsid w:val="00015933"/>
    <w:rsid w:val="00015C79"/>
    <w:rsid w:val="00016358"/>
    <w:rsid w:val="00016466"/>
    <w:rsid w:val="00016837"/>
    <w:rsid w:val="00016CEC"/>
    <w:rsid w:val="00016FAC"/>
    <w:rsid w:val="0001731C"/>
    <w:rsid w:val="00017333"/>
    <w:rsid w:val="00017BA1"/>
    <w:rsid w:val="00017C58"/>
    <w:rsid w:val="00017E64"/>
    <w:rsid w:val="00020007"/>
    <w:rsid w:val="0002013D"/>
    <w:rsid w:val="00020294"/>
    <w:rsid w:val="00020432"/>
    <w:rsid w:val="0002048B"/>
    <w:rsid w:val="00020D28"/>
    <w:rsid w:val="00020ECD"/>
    <w:rsid w:val="0002123E"/>
    <w:rsid w:val="000214CA"/>
    <w:rsid w:val="0002170D"/>
    <w:rsid w:val="0002195E"/>
    <w:rsid w:val="00021985"/>
    <w:rsid w:val="00021CE4"/>
    <w:rsid w:val="00021FEC"/>
    <w:rsid w:val="0002234C"/>
    <w:rsid w:val="00022799"/>
    <w:rsid w:val="000227C2"/>
    <w:rsid w:val="00022DC7"/>
    <w:rsid w:val="00022EA2"/>
    <w:rsid w:val="00023AFF"/>
    <w:rsid w:val="00023B6F"/>
    <w:rsid w:val="00023C98"/>
    <w:rsid w:val="00024162"/>
    <w:rsid w:val="0002441C"/>
    <w:rsid w:val="000245A1"/>
    <w:rsid w:val="00024D4D"/>
    <w:rsid w:val="0002572C"/>
    <w:rsid w:val="00025A47"/>
    <w:rsid w:val="00025C70"/>
    <w:rsid w:val="00025EB7"/>
    <w:rsid w:val="00026461"/>
    <w:rsid w:val="000271ED"/>
    <w:rsid w:val="000273F9"/>
    <w:rsid w:val="000276EE"/>
    <w:rsid w:val="00027E87"/>
    <w:rsid w:val="00027F2F"/>
    <w:rsid w:val="00027FD0"/>
    <w:rsid w:val="00030210"/>
    <w:rsid w:val="00030227"/>
    <w:rsid w:val="000305DE"/>
    <w:rsid w:val="000307AE"/>
    <w:rsid w:val="00030CB3"/>
    <w:rsid w:val="00030EAD"/>
    <w:rsid w:val="00031089"/>
    <w:rsid w:val="0003112F"/>
    <w:rsid w:val="00031F04"/>
    <w:rsid w:val="00031F9B"/>
    <w:rsid w:val="00032341"/>
    <w:rsid w:val="0003252C"/>
    <w:rsid w:val="0003268C"/>
    <w:rsid w:val="000326B0"/>
    <w:rsid w:val="000328A8"/>
    <w:rsid w:val="00032C99"/>
    <w:rsid w:val="00032D43"/>
    <w:rsid w:val="00032D8C"/>
    <w:rsid w:val="0003423E"/>
    <w:rsid w:val="000342DD"/>
    <w:rsid w:val="00034605"/>
    <w:rsid w:val="00034884"/>
    <w:rsid w:val="000348E8"/>
    <w:rsid w:val="0003537D"/>
    <w:rsid w:val="000356B0"/>
    <w:rsid w:val="000357C2"/>
    <w:rsid w:val="0003625E"/>
    <w:rsid w:val="00036320"/>
    <w:rsid w:val="000368A9"/>
    <w:rsid w:val="00036986"/>
    <w:rsid w:val="000372F9"/>
    <w:rsid w:val="00037534"/>
    <w:rsid w:val="00037671"/>
    <w:rsid w:val="00037765"/>
    <w:rsid w:val="00037AF8"/>
    <w:rsid w:val="00037B5B"/>
    <w:rsid w:val="00037C31"/>
    <w:rsid w:val="00037F02"/>
    <w:rsid w:val="00037F54"/>
    <w:rsid w:val="0004044E"/>
    <w:rsid w:val="0004066B"/>
    <w:rsid w:val="000407DF"/>
    <w:rsid w:val="000410D1"/>
    <w:rsid w:val="0004137A"/>
    <w:rsid w:val="00041A41"/>
    <w:rsid w:val="000423AF"/>
    <w:rsid w:val="00042AEF"/>
    <w:rsid w:val="00042C3D"/>
    <w:rsid w:val="00042DF9"/>
    <w:rsid w:val="00043177"/>
    <w:rsid w:val="00043602"/>
    <w:rsid w:val="00043812"/>
    <w:rsid w:val="00043817"/>
    <w:rsid w:val="00043E68"/>
    <w:rsid w:val="00043FB6"/>
    <w:rsid w:val="0004420E"/>
    <w:rsid w:val="00044F5E"/>
    <w:rsid w:val="00045133"/>
    <w:rsid w:val="0004537A"/>
    <w:rsid w:val="0004546E"/>
    <w:rsid w:val="00045A59"/>
    <w:rsid w:val="00045AA5"/>
    <w:rsid w:val="0004601C"/>
    <w:rsid w:val="00046105"/>
    <w:rsid w:val="000466D9"/>
    <w:rsid w:val="00046952"/>
    <w:rsid w:val="00046DF0"/>
    <w:rsid w:val="00046E96"/>
    <w:rsid w:val="00047927"/>
    <w:rsid w:val="00047B69"/>
    <w:rsid w:val="00047EFE"/>
    <w:rsid w:val="0005008B"/>
    <w:rsid w:val="0005059B"/>
    <w:rsid w:val="00050A0C"/>
    <w:rsid w:val="00050B14"/>
    <w:rsid w:val="00050EFC"/>
    <w:rsid w:val="00051875"/>
    <w:rsid w:val="000518A9"/>
    <w:rsid w:val="00051E23"/>
    <w:rsid w:val="0005222D"/>
    <w:rsid w:val="000525A2"/>
    <w:rsid w:val="000526F4"/>
    <w:rsid w:val="00053182"/>
    <w:rsid w:val="00053296"/>
    <w:rsid w:val="00053305"/>
    <w:rsid w:val="000537E6"/>
    <w:rsid w:val="00053945"/>
    <w:rsid w:val="0005394C"/>
    <w:rsid w:val="000539A4"/>
    <w:rsid w:val="00053A53"/>
    <w:rsid w:val="00053CA6"/>
    <w:rsid w:val="0005456F"/>
    <w:rsid w:val="00054B8B"/>
    <w:rsid w:val="00054D96"/>
    <w:rsid w:val="00054DA3"/>
    <w:rsid w:val="00054E51"/>
    <w:rsid w:val="00055871"/>
    <w:rsid w:val="00055D66"/>
    <w:rsid w:val="00056184"/>
    <w:rsid w:val="00056D24"/>
    <w:rsid w:val="0005737D"/>
    <w:rsid w:val="0005746F"/>
    <w:rsid w:val="00057FD2"/>
    <w:rsid w:val="00060010"/>
    <w:rsid w:val="000602E1"/>
    <w:rsid w:val="000606EC"/>
    <w:rsid w:val="0006081C"/>
    <w:rsid w:val="00060CDC"/>
    <w:rsid w:val="0006115F"/>
    <w:rsid w:val="000618B9"/>
    <w:rsid w:val="00061B42"/>
    <w:rsid w:val="00062363"/>
    <w:rsid w:val="00062669"/>
    <w:rsid w:val="00062828"/>
    <w:rsid w:val="00062BCA"/>
    <w:rsid w:val="00062C05"/>
    <w:rsid w:val="000631AE"/>
    <w:rsid w:val="00063338"/>
    <w:rsid w:val="00063770"/>
    <w:rsid w:val="00063D92"/>
    <w:rsid w:val="00063F9D"/>
    <w:rsid w:val="0006454B"/>
    <w:rsid w:val="00064678"/>
    <w:rsid w:val="000648AB"/>
    <w:rsid w:val="00064FD8"/>
    <w:rsid w:val="000652FC"/>
    <w:rsid w:val="00065746"/>
    <w:rsid w:val="00065934"/>
    <w:rsid w:val="00065B47"/>
    <w:rsid w:val="00066675"/>
    <w:rsid w:val="00066770"/>
    <w:rsid w:val="00066C73"/>
    <w:rsid w:val="0006735E"/>
    <w:rsid w:val="00070061"/>
    <w:rsid w:val="00070104"/>
    <w:rsid w:val="0007037C"/>
    <w:rsid w:val="0007070E"/>
    <w:rsid w:val="00070723"/>
    <w:rsid w:val="00070750"/>
    <w:rsid w:val="00070949"/>
    <w:rsid w:val="00070A67"/>
    <w:rsid w:val="00071020"/>
    <w:rsid w:val="0007152A"/>
    <w:rsid w:val="00071721"/>
    <w:rsid w:val="00071892"/>
    <w:rsid w:val="0007207C"/>
    <w:rsid w:val="00072154"/>
    <w:rsid w:val="000721A0"/>
    <w:rsid w:val="000723C9"/>
    <w:rsid w:val="00073065"/>
    <w:rsid w:val="00073373"/>
    <w:rsid w:val="00073A99"/>
    <w:rsid w:val="000745D1"/>
    <w:rsid w:val="00075132"/>
    <w:rsid w:val="000751CF"/>
    <w:rsid w:val="00075411"/>
    <w:rsid w:val="000758CA"/>
    <w:rsid w:val="000758FC"/>
    <w:rsid w:val="0007598B"/>
    <w:rsid w:val="00075DC3"/>
    <w:rsid w:val="00075E81"/>
    <w:rsid w:val="0007659A"/>
    <w:rsid w:val="000769D9"/>
    <w:rsid w:val="000769F1"/>
    <w:rsid w:val="00077753"/>
    <w:rsid w:val="00077A5C"/>
    <w:rsid w:val="00077CAE"/>
    <w:rsid w:val="00080399"/>
    <w:rsid w:val="000806FE"/>
    <w:rsid w:val="00080D6B"/>
    <w:rsid w:val="00081006"/>
    <w:rsid w:val="00081694"/>
    <w:rsid w:val="00081F73"/>
    <w:rsid w:val="000828AC"/>
    <w:rsid w:val="00083355"/>
    <w:rsid w:val="00083402"/>
    <w:rsid w:val="00083AB0"/>
    <w:rsid w:val="00083B0B"/>
    <w:rsid w:val="0008436C"/>
    <w:rsid w:val="00084454"/>
    <w:rsid w:val="000846DE"/>
    <w:rsid w:val="00084932"/>
    <w:rsid w:val="00084DBF"/>
    <w:rsid w:val="00084EB0"/>
    <w:rsid w:val="0008518F"/>
    <w:rsid w:val="00085335"/>
    <w:rsid w:val="0008688E"/>
    <w:rsid w:val="0008715D"/>
    <w:rsid w:val="000871DC"/>
    <w:rsid w:val="00090052"/>
    <w:rsid w:val="0009057E"/>
    <w:rsid w:val="00090DB3"/>
    <w:rsid w:val="000913D5"/>
    <w:rsid w:val="000916AD"/>
    <w:rsid w:val="00091945"/>
    <w:rsid w:val="000920CB"/>
    <w:rsid w:val="000921ED"/>
    <w:rsid w:val="0009251E"/>
    <w:rsid w:val="00092623"/>
    <w:rsid w:val="000928CF"/>
    <w:rsid w:val="000929C5"/>
    <w:rsid w:val="00092ECB"/>
    <w:rsid w:val="00092F1A"/>
    <w:rsid w:val="00093EE3"/>
    <w:rsid w:val="00093F8D"/>
    <w:rsid w:val="00094B4B"/>
    <w:rsid w:val="00095282"/>
    <w:rsid w:val="00095C4E"/>
    <w:rsid w:val="00095F04"/>
    <w:rsid w:val="000960E5"/>
    <w:rsid w:val="00096119"/>
    <w:rsid w:val="00096571"/>
    <w:rsid w:val="000965DD"/>
    <w:rsid w:val="0009709B"/>
    <w:rsid w:val="000972B6"/>
    <w:rsid w:val="000978CC"/>
    <w:rsid w:val="00097A44"/>
    <w:rsid w:val="00097FCB"/>
    <w:rsid w:val="00097FE5"/>
    <w:rsid w:val="000A002F"/>
    <w:rsid w:val="000A03BA"/>
    <w:rsid w:val="000A067C"/>
    <w:rsid w:val="000A06C2"/>
    <w:rsid w:val="000A1A6F"/>
    <w:rsid w:val="000A1B14"/>
    <w:rsid w:val="000A1DB0"/>
    <w:rsid w:val="000A1EC3"/>
    <w:rsid w:val="000A24C1"/>
    <w:rsid w:val="000A295C"/>
    <w:rsid w:val="000A29DA"/>
    <w:rsid w:val="000A30EA"/>
    <w:rsid w:val="000A3370"/>
    <w:rsid w:val="000A39FA"/>
    <w:rsid w:val="000A3A4D"/>
    <w:rsid w:val="000A3AC3"/>
    <w:rsid w:val="000A3ED2"/>
    <w:rsid w:val="000A3F8B"/>
    <w:rsid w:val="000A40BB"/>
    <w:rsid w:val="000A4AF7"/>
    <w:rsid w:val="000A56D5"/>
    <w:rsid w:val="000A599B"/>
    <w:rsid w:val="000A5CE7"/>
    <w:rsid w:val="000A624A"/>
    <w:rsid w:val="000A631C"/>
    <w:rsid w:val="000A6354"/>
    <w:rsid w:val="000A674C"/>
    <w:rsid w:val="000A6C37"/>
    <w:rsid w:val="000A6CF7"/>
    <w:rsid w:val="000A6FA9"/>
    <w:rsid w:val="000A76B9"/>
    <w:rsid w:val="000A7EB9"/>
    <w:rsid w:val="000B0E6B"/>
    <w:rsid w:val="000B1167"/>
    <w:rsid w:val="000B147F"/>
    <w:rsid w:val="000B177C"/>
    <w:rsid w:val="000B196A"/>
    <w:rsid w:val="000B1F15"/>
    <w:rsid w:val="000B21ED"/>
    <w:rsid w:val="000B27C1"/>
    <w:rsid w:val="000B28CA"/>
    <w:rsid w:val="000B3075"/>
    <w:rsid w:val="000B3217"/>
    <w:rsid w:val="000B32EF"/>
    <w:rsid w:val="000B36B3"/>
    <w:rsid w:val="000B3CE0"/>
    <w:rsid w:val="000B3D0B"/>
    <w:rsid w:val="000B4766"/>
    <w:rsid w:val="000B4B07"/>
    <w:rsid w:val="000B4BE3"/>
    <w:rsid w:val="000B4D4B"/>
    <w:rsid w:val="000B55F5"/>
    <w:rsid w:val="000B569C"/>
    <w:rsid w:val="000B58B7"/>
    <w:rsid w:val="000B5C1C"/>
    <w:rsid w:val="000B5D63"/>
    <w:rsid w:val="000B700B"/>
    <w:rsid w:val="000B7663"/>
    <w:rsid w:val="000B7700"/>
    <w:rsid w:val="000B7DF0"/>
    <w:rsid w:val="000C001D"/>
    <w:rsid w:val="000C02C2"/>
    <w:rsid w:val="000C0B27"/>
    <w:rsid w:val="000C12B9"/>
    <w:rsid w:val="000C21E6"/>
    <w:rsid w:val="000C2294"/>
    <w:rsid w:val="000C25C6"/>
    <w:rsid w:val="000C2600"/>
    <w:rsid w:val="000C27B4"/>
    <w:rsid w:val="000C2A8F"/>
    <w:rsid w:val="000C2F65"/>
    <w:rsid w:val="000C3081"/>
    <w:rsid w:val="000C3213"/>
    <w:rsid w:val="000C327D"/>
    <w:rsid w:val="000C3E2E"/>
    <w:rsid w:val="000C3E86"/>
    <w:rsid w:val="000C40FA"/>
    <w:rsid w:val="000C413B"/>
    <w:rsid w:val="000C42BB"/>
    <w:rsid w:val="000C4897"/>
    <w:rsid w:val="000C49CA"/>
    <w:rsid w:val="000C4A28"/>
    <w:rsid w:val="000C4BC7"/>
    <w:rsid w:val="000C4C10"/>
    <w:rsid w:val="000C50C7"/>
    <w:rsid w:val="000C51C0"/>
    <w:rsid w:val="000C52D9"/>
    <w:rsid w:val="000C53E5"/>
    <w:rsid w:val="000C540C"/>
    <w:rsid w:val="000C54F6"/>
    <w:rsid w:val="000C5985"/>
    <w:rsid w:val="000C5C2F"/>
    <w:rsid w:val="000C5DCC"/>
    <w:rsid w:val="000C6B23"/>
    <w:rsid w:val="000C6E8E"/>
    <w:rsid w:val="000C71FD"/>
    <w:rsid w:val="000C79C8"/>
    <w:rsid w:val="000D01A0"/>
    <w:rsid w:val="000D0240"/>
    <w:rsid w:val="000D0336"/>
    <w:rsid w:val="000D05F3"/>
    <w:rsid w:val="000D0FE8"/>
    <w:rsid w:val="000D232D"/>
    <w:rsid w:val="000D25E2"/>
    <w:rsid w:val="000D2AFD"/>
    <w:rsid w:val="000D2CEE"/>
    <w:rsid w:val="000D2F85"/>
    <w:rsid w:val="000D300F"/>
    <w:rsid w:val="000D321E"/>
    <w:rsid w:val="000D36F5"/>
    <w:rsid w:val="000D385B"/>
    <w:rsid w:val="000D41C0"/>
    <w:rsid w:val="000D4A97"/>
    <w:rsid w:val="000D513F"/>
    <w:rsid w:val="000D516D"/>
    <w:rsid w:val="000D5363"/>
    <w:rsid w:val="000D5622"/>
    <w:rsid w:val="000D5778"/>
    <w:rsid w:val="000D5B27"/>
    <w:rsid w:val="000D5E0E"/>
    <w:rsid w:val="000D5E96"/>
    <w:rsid w:val="000D6442"/>
    <w:rsid w:val="000D668B"/>
    <w:rsid w:val="000D6DEA"/>
    <w:rsid w:val="000D6F7C"/>
    <w:rsid w:val="000D73E8"/>
    <w:rsid w:val="000D7741"/>
    <w:rsid w:val="000D79DF"/>
    <w:rsid w:val="000E038F"/>
    <w:rsid w:val="000E04DB"/>
    <w:rsid w:val="000E068A"/>
    <w:rsid w:val="000E09FF"/>
    <w:rsid w:val="000E161B"/>
    <w:rsid w:val="000E1D18"/>
    <w:rsid w:val="000E1D7E"/>
    <w:rsid w:val="000E1F31"/>
    <w:rsid w:val="000E205F"/>
    <w:rsid w:val="000E2434"/>
    <w:rsid w:val="000E24AA"/>
    <w:rsid w:val="000E2868"/>
    <w:rsid w:val="000E293B"/>
    <w:rsid w:val="000E2B0E"/>
    <w:rsid w:val="000E2C01"/>
    <w:rsid w:val="000E2D5D"/>
    <w:rsid w:val="000E308F"/>
    <w:rsid w:val="000E30A5"/>
    <w:rsid w:val="000E3510"/>
    <w:rsid w:val="000E3B5B"/>
    <w:rsid w:val="000E4101"/>
    <w:rsid w:val="000E4102"/>
    <w:rsid w:val="000E4518"/>
    <w:rsid w:val="000E4A48"/>
    <w:rsid w:val="000E4CCE"/>
    <w:rsid w:val="000E52A4"/>
    <w:rsid w:val="000E57EC"/>
    <w:rsid w:val="000E5C6D"/>
    <w:rsid w:val="000E5D93"/>
    <w:rsid w:val="000E6674"/>
    <w:rsid w:val="000E6766"/>
    <w:rsid w:val="000E6953"/>
    <w:rsid w:val="000E6A48"/>
    <w:rsid w:val="000E6A8D"/>
    <w:rsid w:val="000E6AA7"/>
    <w:rsid w:val="000E6DE7"/>
    <w:rsid w:val="000E760E"/>
    <w:rsid w:val="000E76B8"/>
    <w:rsid w:val="000E79F3"/>
    <w:rsid w:val="000E7DFC"/>
    <w:rsid w:val="000E7E71"/>
    <w:rsid w:val="000F00C0"/>
    <w:rsid w:val="000F03DA"/>
    <w:rsid w:val="000F06E4"/>
    <w:rsid w:val="000F0BE5"/>
    <w:rsid w:val="000F0C62"/>
    <w:rsid w:val="000F1896"/>
    <w:rsid w:val="000F1EB6"/>
    <w:rsid w:val="000F24E0"/>
    <w:rsid w:val="000F2C38"/>
    <w:rsid w:val="000F3172"/>
    <w:rsid w:val="000F3700"/>
    <w:rsid w:val="000F3FA1"/>
    <w:rsid w:val="000F40F1"/>
    <w:rsid w:val="000F5537"/>
    <w:rsid w:val="000F571A"/>
    <w:rsid w:val="000F66ED"/>
    <w:rsid w:val="000F6A0C"/>
    <w:rsid w:val="000F72A0"/>
    <w:rsid w:val="000F72AB"/>
    <w:rsid w:val="000F78E8"/>
    <w:rsid w:val="000F7BE4"/>
    <w:rsid w:val="000F7DB1"/>
    <w:rsid w:val="0010005B"/>
    <w:rsid w:val="001001E5"/>
    <w:rsid w:val="00100707"/>
    <w:rsid w:val="001014DE"/>
    <w:rsid w:val="00101A5D"/>
    <w:rsid w:val="00101D90"/>
    <w:rsid w:val="00101DAB"/>
    <w:rsid w:val="001020E6"/>
    <w:rsid w:val="001021A7"/>
    <w:rsid w:val="00102535"/>
    <w:rsid w:val="00102551"/>
    <w:rsid w:val="001025A7"/>
    <w:rsid w:val="001037A8"/>
    <w:rsid w:val="00103D1A"/>
    <w:rsid w:val="00103D5D"/>
    <w:rsid w:val="001043C0"/>
    <w:rsid w:val="001045DB"/>
    <w:rsid w:val="00104C13"/>
    <w:rsid w:val="001056F4"/>
    <w:rsid w:val="001059FC"/>
    <w:rsid w:val="00105B61"/>
    <w:rsid w:val="001064CB"/>
    <w:rsid w:val="001064F2"/>
    <w:rsid w:val="001066B6"/>
    <w:rsid w:val="001068FA"/>
    <w:rsid w:val="00106B8C"/>
    <w:rsid w:val="00106DC5"/>
    <w:rsid w:val="00106F5B"/>
    <w:rsid w:val="00106F96"/>
    <w:rsid w:val="001070BC"/>
    <w:rsid w:val="001078A9"/>
    <w:rsid w:val="0010797F"/>
    <w:rsid w:val="00110BAE"/>
    <w:rsid w:val="00110BD8"/>
    <w:rsid w:val="00110D9B"/>
    <w:rsid w:val="001118E0"/>
    <w:rsid w:val="00112219"/>
    <w:rsid w:val="0011263E"/>
    <w:rsid w:val="001127C1"/>
    <w:rsid w:val="0011282B"/>
    <w:rsid w:val="00112F5D"/>
    <w:rsid w:val="0011358B"/>
    <w:rsid w:val="0011374C"/>
    <w:rsid w:val="001137B3"/>
    <w:rsid w:val="001139C1"/>
    <w:rsid w:val="00113BCC"/>
    <w:rsid w:val="001142E8"/>
    <w:rsid w:val="0011581E"/>
    <w:rsid w:val="00116CF5"/>
    <w:rsid w:val="00116EC9"/>
    <w:rsid w:val="00117444"/>
    <w:rsid w:val="0011779E"/>
    <w:rsid w:val="00117843"/>
    <w:rsid w:val="00117CAF"/>
    <w:rsid w:val="001201D1"/>
    <w:rsid w:val="00120AF2"/>
    <w:rsid w:val="00120E9F"/>
    <w:rsid w:val="00120F33"/>
    <w:rsid w:val="00120FBB"/>
    <w:rsid w:val="00121511"/>
    <w:rsid w:val="00121564"/>
    <w:rsid w:val="00122120"/>
    <w:rsid w:val="001222FD"/>
    <w:rsid w:val="0012241F"/>
    <w:rsid w:val="00122574"/>
    <w:rsid w:val="00122718"/>
    <w:rsid w:val="00122723"/>
    <w:rsid w:val="001229D3"/>
    <w:rsid w:val="00122AE9"/>
    <w:rsid w:val="00122BBE"/>
    <w:rsid w:val="00122EBB"/>
    <w:rsid w:val="001232B8"/>
    <w:rsid w:val="0012333B"/>
    <w:rsid w:val="0012333E"/>
    <w:rsid w:val="001235B2"/>
    <w:rsid w:val="0012382D"/>
    <w:rsid w:val="00123B92"/>
    <w:rsid w:val="00123FA4"/>
    <w:rsid w:val="00123FD4"/>
    <w:rsid w:val="00124040"/>
    <w:rsid w:val="001255A5"/>
    <w:rsid w:val="00125F55"/>
    <w:rsid w:val="001260FC"/>
    <w:rsid w:val="00126698"/>
    <w:rsid w:val="0012676B"/>
    <w:rsid w:val="00126E87"/>
    <w:rsid w:val="00126F6A"/>
    <w:rsid w:val="001271C9"/>
    <w:rsid w:val="001271D0"/>
    <w:rsid w:val="001278BA"/>
    <w:rsid w:val="001301B2"/>
    <w:rsid w:val="00130415"/>
    <w:rsid w:val="00130430"/>
    <w:rsid w:val="00130513"/>
    <w:rsid w:val="0013092C"/>
    <w:rsid w:val="00130952"/>
    <w:rsid w:val="00131170"/>
    <w:rsid w:val="00131619"/>
    <w:rsid w:val="001316AA"/>
    <w:rsid w:val="00131C45"/>
    <w:rsid w:val="00131D2B"/>
    <w:rsid w:val="001327D2"/>
    <w:rsid w:val="001328B7"/>
    <w:rsid w:val="00132B11"/>
    <w:rsid w:val="00133009"/>
    <w:rsid w:val="0013305B"/>
    <w:rsid w:val="00133E05"/>
    <w:rsid w:val="00134380"/>
    <w:rsid w:val="0013489F"/>
    <w:rsid w:val="00134C59"/>
    <w:rsid w:val="001351D5"/>
    <w:rsid w:val="001355C0"/>
    <w:rsid w:val="0013583A"/>
    <w:rsid w:val="001358D8"/>
    <w:rsid w:val="00135E7D"/>
    <w:rsid w:val="00135EA4"/>
    <w:rsid w:val="00135F21"/>
    <w:rsid w:val="00136120"/>
    <w:rsid w:val="00136163"/>
    <w:rsid w:val="00136A9A"/>
    <w:rsid w:val="00136EB9"/>
    <w:rsid w:val="00136EC5"/>
    <w:rsid w:val="00136F02"/>
    <w:rsid w:val="001379CF"/>
    <w:rsid w:val="00137E52"/>
    <w:rsid w:val="001401EB"/>
    <w:rsid w:val="00140610"/>
    <w:rsid w:val="001407E0"/>
    <w:rsid w:val="00140CF4"/>
    <w:rsid w:val="00140E6A"/>
    <w:rsid w:val="00140FBB"/>
    <w:rsid w:val="00141107"/>
    <w:rsid w:val="001415FA"/>
    <w:rsid w:val="00141697"/>
    <w:rsid w:val="001418B8"/>
    <w:rsid w:val="00141A6B"/>
    <w:rsid w:val="00141BD2"/>
    <w:rsid w:val="001421B4"/>
    <w:rsid w:val="0014242B"/>
    <w:rsid w:val="0014249F"/>
    <w:rsid w:val="00142CF4"/>
    <w:rsid w:val="00142D05"/>
    <w:rsid w:val="00143025"/>
    <w:rsid w:val="00143649"/>
    <w:rsid w:val="00143ACE"/>
    <w:rsid w:val="00143CA5"/>
    <w:rsid w:val="001444A2"/>
    <w:rsid w:val="001445E7"/>
    <w:rsid w:val="00144733"/>
    <w:rsid w:val="00144BD9"/>
    <w:rsid w:val="00144CFE"/>
    <w:rsid w:val="00144EF4"/>
    <w:rsid w:val="001452CD"/>
    <w:rsid w:val="001456E0"/>
    <w:rsid w:val="00145AE4"/>
    <w:rsid w:val="00145F19"/>
    <w:rsid w:val="00146033"/>
    <w:rsid w:val="001464CF"/>
    <w:rsid w:val="00146D86"/>
    <w:rsid w:val="00146EC3"/>
    <w:rsid w:val="00146FE2"/>
    <w:rsid w:val="00147166"/>
    <w:rsid w:val="001475FC"/>
    <w:rsid w:val="0014799E"/>
    <w:rsid w:val="00147F50"/>
    <w:rsid w:val="00150612"/>
    <w:rsid w:val="00151078"/>
    <w:rsid w:val="001512A1"/>
    <w:rsid w:val="00151418"/>
    <w:rsid w:val="0015151C"/>
    <w:rsid w:val="0015157C"/>
    <w:rsid w:val="00151A90"/>
    <w:rsid w:val="00151C5B"/>
    <w:rsid w:val="00151CB1"/>
    <w:rsid w:val="00151E98"/>
    <w:rsid w:val="001520B0"/>
    <w:rsid w:val="0015280B"/>
    <w:rsid w:val="00152A03"/>
    <w:rsid w:val="00152CC8"/>
    <w:rsid w:val="00152FBB"/>
    <w:rsid w:val="00153105"/>
    <w:rsid w:val="00153182"/>
    <w:rsid w:val="001537CA"/>
    <w:rsid w:val="00153824"/>
    <w:rsid w:val="00153FCC"/>
    <w:rsid w:val="001541E7"/>
    <w:rsid w:val="00154E44"/>
    <w:rsid w:val="001559C8"/>
    <w:rsid w:val="00155C12"/>
    <w:rsid w:val="00155CCF"/>
    <w:rsid w:val="00155DF7"/>
    <w:rsid w:val="00156785"/>
    <w:rsid w:val="00156AFA"/>
    <w:rsid w:val="00157699"/>
    <w:rsid w:val="00157F89"/>
    <w:rsid w:val="00157FA3"/>
    <w:rsid w:val="00160B22"/>
    <w:rsid w:val="001613E7"/>
    <w:rsid w:val="00161714"/>
    <w:rsid w:val="00161D19"/>
    <w:rsid w:val="001622BE"/>
    <w:rsid w:val="0016233D"/>
    <w:rsid w:val="00162369"/>
    <w:rsid w:val="00162579"/>
    <w:rsid w:val="0016258E"/>
    <w:rsid w:val="001626C9"/>
    <w:rsid w:val="001626D5"/>
    <w:rsid w:val="00162937"/>
    <w:rsid w:val="00162F28"/>
    <w:rsid w:val="0016315F"/>
    <w:rsid w:val="001632F5"/>
    <w:rsid w:val="00163A03"/>
    <w:rsid w:val="00163C86"/>
    <w:rsid w:val="00163ED6"/>
    <w:rsid w:val="0016409E"/>
    <w:rsid w:val="001641A3"/>
    <w:rsid w:val="00164D5F"/>
    <w:rsid w:val="001650DD"/>
    <w:rsid w:val="001650ED"/>
    <w:rsid w:val="0016511E"/>
    <w:rsid w:val="00165144"/>
    <w:rsid w:val="001659B8"/>
    <w:rsid w:val="0016618C"/>
    <w:rsid w:val="001669E7"/>
    <w:rsid w:val="00166B1F"/>
    <w:rsid w:val="00166C63"/>
    <w:rsid w:val="00166CC9"/>
    <w:rsid w:val="001671E0"/>
    <w:rsid w:val="00167216"/>
    <w:rsid w:val="00167313"/>
    <w:rsid w:val="00167664"/>
    <w:rsid w:val="0016790E"/>
    <w:rsid w:val="00167F48"/>
    <w:rsid w:val="00167FBF"/>
    <w:rsid w:val="00170720"/>
    <w:rsid w:val="00171849"/>
    <w:rsid w:val="00171940"/>
    <w:rsid w:val="00171DC0"/>
    <w:rsid w:val="00171E1C"/>
    <w:rsid w:val="00171E36"/>
    <w:rsid w:val="0017218B"/>
    <w:rsid w:val="00172794"/>
    <w:rsid w:val="00172847"/>
    <w:rsid w:val="0017330D"/>
    <w:rsid w:val="001735FF"/>
    <w:rsid w:val="001739E2"/>
    <w:rsid w:val="00173C23"/>
    <w:rsid w:val="00174630"/>
    <w:rsid w:val="00174A3B"/>
    <w:rsid w:val="00174EE6"/>
    <w:rsid w:val="00175A15"/>
    <w:rsid w:val="00176041"/>
    <w:rsid w:val="00176982"/>
    <w:rsid w:val="0017702E"/>
    <w:rsid w:val="00177316"/>
    <w:rsid w:val="00177EC0"/>
    <w:rsid w:val="00177EFC"/>
    <w:rsid w:val="001801C6"/>
    <w:rsid w:val="001810DA"/>
    <w:rsid w:val="0018123A"/>
    <w:rsid w:val="00181676"/>
    <w:rsid w:val="001816B4"/>
    <w:rsid w:val="00181818"/>
    <w:rsid w:val="001818AD"/>
    <w:rsid w:val="00182603"/>
    <w:rsid w:val="001826C1"/>
    <w:rsid w:val="001826D1"/>
    <w:rsid w:val="00182722"/>
    <w:rsid w:val="001827B4"/>
    <w:rsid w:val="0018351F"/>
    <w:rsid w:val="001835F2"/>
    <w:rsid w:val="00183943"/>
    <w:rsid w:val="00183992"/>
    <w:rsid w:val="00183A05"/>
    <w:rsid w:val="00183AC2"/>
    <w:rsid w:val="00183C93"/>
    <w:rsid w:val="00184855"/>
    <w:rsid w:val="00184957"/>
    <w:rsid w:val="00184CE9"/>
    <w:rsid w:val="00184EEA"/>
    <w:rsid w:val="00185DEF"/>
    <w:rsid w:val="00186333"/>
    <w:rsid w:val="0018687B"/>
    <w:rsid w:val="00187362"/>
    <w:rsid w:val="001875D5"/>
    <w:rsid w:val="00190045"/>
    <w:rsid w:val="001906BC"/>
    <w:rsid w:val="001910DB"/>
    <w:rsid w:val="00191526"/>
    <w:rsid w:val="0019193B"/>
    <w:rsid w:val="00191C20"/>
    <w:rsid w:val="00191FEF"/>
    <w:rsid w:val="00192146"/>
    <w:rsid w:val="00193525"/>
    <w:rsid w:val="00193556"/>
    <w:rsid w:val="0019388A"/>
    <w:rsid w:val="00193FBF"/>
    <w:rsid w:val="00194425"/>
    <w:rsid w:val="001947FB"/>
    <w:rsid w:val="001952CD"/>
    <w:rsid w:val="00195366"/>
    <w:rsid w:val="001957D3"/>
    <w:rsid w:val="0019586F"/>
    <w:rsid w:val="00196249"/>
    <w:rsid w:val="001964E0"/>
    <w:rsid w:val="001969E4"/>
    <w:rsid w:val="00196ECB"/>
    <w:rsid w:val="00196EE9"/>
    <w:rsid w:val="00196F58"/>
    <w:rsid w:val="001974C5"/>
    <w:rsid w:val="0019757D"/>
    <w:rsid w:val="00197931"/>
    <w:rsid w:val="00197CC0"/>
    <w:rsid w:val="001A0082"/>
    <w:rsid w:val="001A0615"/>
    <w:rsid w:val="001A0683"/>
    <w:rsid w:val="001A127A"/>
    <w:rsid w:val="001A17FB"/>
    <w:rsid w:val="001A1E45"/>
    <w:rsid w:val="001A2028"/>
    <w:rsid w:val="001A2120"/>
    <w:rsid w:val="001A256E"/>
    <w:rsid w:val="001A29D7"/>
    <w:rsid w:val="001A31D7"/>
    <w:rsid w:val="001A31F1"/>
    <w:rsid w:val="001A50C5"/>
    <w:rsid w:val="001A554E"/>
    <w:rsid w:val="001A59BA"/>
    <w:rsid w:val="001A5FA9"/>
    <w:rsid w:val="001A6412"/>
    <w:rsid w:val="001A6724"/>
    <w:rsid w:val="001A678A"/>
    <w:rsid w:val="001A6CAD"/>
    <w:rsid w:val="001A6E64"/>
    <w:rsid w:val="001A6F1B"/>
    <w:rsid w:val="001A6FBA"/>
    <w:rsid w:val="001A7BA1"/>
    <w:rsid w:val="001B0253"/>
    <w:rsid w:val="001B0348"/>
    <w:rsid w:val="001B05AB"/>
    <w:rsid w:val="001B0A7D"/>
    <w:rsid w:val="001B0EF0"/>
    <w:rsid w:val="001B1A74"/>
    <w:rsid w:val="001B1D37"/>
    <w:rsid w:val="001B1E0F"/>
    <w:rsid w:val="001B1ED2"/>
    <w:rsid w:val="001B1F7B"/>
    <w:rsid w:val="001B1F90"/>
    <w:rsid w:val="001B2344"/>
    <w:rsid w:val="001B2555"/>
    <w:rsid w:val="001B3625"/>
    <w:rsid w:val="001B368D"/>
    <w:rsid w:val="001B43A6"/>
    <w:rsid w:val="001B44DB"/>
    <w:rsid w:val="001B465E"/>
    <w:rsid w:val="001B4A80"/>
    <w:rsid w:val="001B581F"/>
    <w:rsid w:val="001B5938"/>
    <w:rsid w:val="001B5B34"/>
    <w:rsid w:val="001B5C97"/>
    <w:rsid w:val="001B6345"/>
    <w:rsid w:val="001B63F0"/>
    <w:rsid w:val="001B7849"/>
    <w:rsid w:val="001B789A"/>
    <w:rsid w:val="001B7FF9"/>
    <w:rsid w:val="001C099F"/>
    <w:rsid w:val="001C0CBC"/>
    <w:rsid w:val="001C0E7D"/>
    <w:rsid w:val="001C122A"/>
    <w:rsid w:val="001C1E40"/>
    <w:rsid w:val="001C1FA2"/>
    <w:rsid w:val="001C230B"/>
    <w:rsid w:val="001C23E0"/>
    <w:rsid w:val="001C2D44"/>
    <w:rsid w:val="001C3563"/>
    <w:rsid w:val="001C36CA"/>
    <w:rsid w:val="001C38AE"/>
    <w:rsid w:val="001C3A09"/>
    <w:rsid w:val="001C3BEB"/>
    <w:rsid w:val="001C3CF0"/>
    <w:rsid w:val="001C3F77"/>
    <w:rsid w:val="001C42C4"/>
    <w:rsid w:val="001C44FD"/>
    <w:rsid w:val="001C4935"/>
    <w:rsid w:val="001C511B"/>
    <w:rsid w:val="001C6059"/>
    <w:rsid w:val="001C664E"/>
    <w:rsid w:val="001C68DA"/>
    <w:rsid w:val="001C6DD4"/>
    <w:rsid w:val="001C788D"/>
    <w:rsid w:val="001C7B6A"/>
    <w:rsid w:val="001C7D50"/>
    <w:rsid w:val="001C7FF9"/>
    <w:rsid w:val="001D00FA"/>
    <w:rsid w:val="001D03E3"/>
    <w:rsid w:val="001D0646"/>
    <w:rsid w:val="001D0D5C"/>
    <w:rsid w:val="001D0E67"/>
    <w:rsid w:val="001D1162"/>
    <w:rsid w:val="001D1393"/>
    <w:rsid w:val="001D173D"/>
    <w:rsid w:val="001D1957"/>
    <w:rsid w:val="001D1BE9"/>
    <w:rsid w:val="001D1EE6"/>
    <w:rsid w:val="001D1FCC"/>
    <w:rsid w:val="001D20A5"/>
    <w:rsid w:val="001D2105"/>
    <w:rsid w:val="001D24CD"/>
    <w:rsid w:val="001D25F6"/>
    <w:rsid w:val="001D26A5"/>
    <w:rsid w:val="001D2CDE"/>
    <w:rsid w:val="001D31AE"/>
    <w:rsid w:val="001D35F8"/>
    <w:rsid w:val="001D370C"/>
    <w:rsid w:val="001D4295"/>
    <w:rsid w:val="001D44BA"/>
    <w:rsid w:val="001D4671"/>
    <w:rsid w:val="001D4BD9"/>
    <w:rsid w:val="001D4BFB"/>
    <w:rsid w:val="001D4C11"/>
    <w:rsid w:val="001D4EC0"/>
    <w:rsid w:val="001D571B"/>
    <w:rsid w:val="001D5882"/>
    <w:rsid w:val="001D6130"/>
    <w:rsid w:val="001D62E4"/>
    <w:rsid w:val="001D6751"/>
    <w:rsid w:val="001D6B9A"/>
    <w:rsid w:val="001D6CB2"/>
    <w:rsid w:val="001D70D5"/>
    <w:rsid w:val="001D787B"/>
    <w:rsid w:val="001D7A76"/>
    <w:rsid w:val="001D7C23"/>
    <w:rsid w:val="001D7C6C"/>
    <w:rsid w:val="001D7DD0"/>
    <w:rsid w:val="001E00E4"/>
    <w:rsid w:val="001E0184"/>
    <w:rsid w:val="001E0700"/>
    <w:rsid w:val="001E0A2F"/>
    <w:rsid w:val="001E0E2F"/>
    <w:rsid w:val="001E1DC2"/>
    <w:rsid w:val="001E1DE1"/>
    <w:rsid w:val="001E2076"/>
    <w:rsid w:val="001E249B"/>
    <w:rsid w:val="001E27A7"/>
    <w:rsid w:val="001E2C1E"/>
    <w:rsid w:val="001E3091"/>
    <w:rsid w:val="001E3108"/>
    <w:rsid w:val="001E3684"/>
    <w:rsid w:val="001E3CB1"/>
    <w:rsid w:val="001E3DC3"/>
    <w:rsid w:val="001E3E83"/>
    <w:rsid w:val="001E4BF4"/>
    <w:rsid w:val="001E4D35"/>
    <w:rsid w:val="001E4EB5"/>
    <w:rsid w:val="001E5296"/>
    <w:rsid w:val="001E5497"/>
    <w:rsid w:val="001E614F"/>
    <w:rsid w:val="001E63DF"/>
    <w:rsid w:val="001E64CD"/>
    <w:rsid w:val="001E6B84"/>
    <w:rsid w:val="001E7571"/>
    <w:rsid w:val="001E7813"/>
    <w:rsid w:val="001E7BF0"/>
    <w:rsid w:val="001E7D53"/>
    <w:rsid w:val="001F0B83"/>
    <w:rsid w:val="001F123D"/>
    <w:rsid w:val="001F172C"/>
    <w:rsid w:val="001F216F"/>
    <w:rsid w:val="001F2A72"/>
    <w:rsid w:val="001F336E"/>
    <w:rsid w:val="001F373C"/>
    <w:rsid w:val="001F39B7"/>
    <w:rsid w:val="001F4A83"/>
    <w:rsid w:val="001F4F55"/>
    <w:rsid w:val="001F5EF1"/>
    <w:rsid w:val="001F5F4B"/>
    <w:rsid w:val="001F61AB"/>
    <w:rsid w:val="001F65C3"/>
    <w:rsid w:val="001F6839"/>
    <w:rsid w:val="001F6B34"/>
    <w:rsid w:val="001F7247"/>
    <w:rsid w:val="001F75FC"/>
    <w:rsid w:val="001F7762"/>
    <w:rsid w:val="001F7A12"/>
    <w:rsid w:val="001F7B6F"/>
    <w:rsid w:val="001F7CAB"/>
    <w:rsid w:val="002005E7"/>
    <w:rsid w:val="002009C3"/>
    <w:rsid w:val="00200A36"/>
    <w:rsid w:val="00200BBD"/>
    <w:rsid w:val="00200C0F"/>
    <w:rsid w:val="00200DB9"/>
    <w:rsid w:val="002019AD"/>
    <w:rsid w:val="00201B38"/>
    <w:rsid w:val="00201F32"/>
    <w:rsid w:val="002024B8"/>
    <w:rsid w:val="002029CD"/>
    <w:rsid w:val="00204193"/>
    <w:rsid w:val="0020446C"/>
    <w:rsid w:val="00204B0C"/>
    <w:rsid w:val="002051DB"/>
    <w:rsid w:val="00205435"/>
    <w:rsid w:val="00205D66"/>
    <w:rsid w:val="00205EF1"/>
    <w:rsid w:val="00206529"/>
    <w:rsid w:val="0020668E"/>
    <w:rsid w:val="00206825"/>
    <w:rsid w:val="00206CB8"/>
    <w:rsid w:val="00206DCA"/>
    <w:rsid w:val="00206FC0"/>
    <w:rsid w:val="002076BF"/>
    <w:rsid w:val="00207F31"/>
    <w:rsid w:val="00207F99"/>
    <w:rsid w:val="002102CF"/>
    <w:rsid w:val="002105EF"/>
    <w:rsid w:val="0021064B"/>
    <w:rsid w:val="002107C9"/>
    <w:rsid w:val="00211221"/>
    <w:rsid w:val="0021126C"/>
    <w:rsid w:val="002113D3"/>
    <w:rsid w:val="002118D2"/>
    <w:rsid w:val="0021193A"/>
    <w:rsid w:val="00211A33"/>
    <w:rsid w:val="00211A35"/>
    <w:rsid w:val="00211A93"/>
    <w:rsid w:val="0021237A"/>
    <w:rsid w:val="002125B6"/>
    <w:rsid w:val="00212807"/>
    <w:rsid w:val="002129E2"/>
    <w:rsid w:val="00212F2C"/>
    <w:rsid w:val="002131C8"/>
    <w:rsid w:val="00213652"/>
    <w:rsid w:val="00213C04"/>
    <w:rsid w:val="002144A0"/>
    <w:rsid w:val="002148F9"/>
    <w:rsid w:val="00214A2D"/>
    <w:rsid w:val="00214D9C"/>
    <w:rsid w:val="00214F7D"/>
    <w:rsid w:val="00215513"/>
    <w:rsid w:val="00215606"/>
    <w:rsid w:val="0021563F"/>
    <w:rsid w:val="00216005"/>
    <w:rsid w:val="00216147"/>
    <w:rsid w:val="002161E9"/>
    <w:rsid w:val="00216F94"/>
    <w:rsid w:val="00217A52"/>
    <w:rsid w:val="00217A76"/>
    <w:rsid w:val="00217BD2"/>
    <w:rsid w:val="00217CA8"/>
    <w:rsid w:val="00217CE1"/>
    <w:rsid w:val="00217DE2"/>
    <w:rsid w:val="00217E10"/>
    <w:rsid w:val="002200C2"/>
    <w:rsid w:val="002204D0"/>
    <w:rsid w:val="00220650"/>
    <w:rsid w:val="0022109F"/>
    <w:rsid w:val="002212A0"/>
    <w:rsid w:val="00221A88"/>
    <w:rsid w:val="00221F44"/>
    <w:rsid w:val="00222001"/>
    <w:rsid w:val="00222259"/>
    <w:rsid w:val="00222505"/>
    <w:rsid w:val="00222941"/>
    <w:rsid w:val="00222AAD"/>
    <w:rsid w:val="00223961"/>
    <w:rsid w:val="00223D2B"/>
    <w:rsid w:val="00223E48"/>
    <w:rsid w:val="00223F85"/>
    <w:rsid w:val="002240FD"/>
    <w:rsid w:val="0022440C"/>
    <w:rsid w:val="00224C6C"/>
    <w:rsid w:val="0022596B"/>
    <w:rsid w:val="00225D10"/>
    <w:rsid w:val="002264BF"/>
    <w:rsid w:val="00226687"/>
    <w:rsid w:val="00226E94"/>
    <w:rsid w:val="00226F5E"/>
    <w:rsid w:val="00226F74"/>
    <w:rsid w:val="002271F2"/>
    <w:rsid w:val="00227398"/>
    <w:rsid w:val="002273ED"/>
    <w:rsid w:val="0022742F"/>
    <w:rsid w:val="00227611"/>
    <w:rsid w:val="00227834"/>
    <w:rsid w:val="00227FD6"/>
    <w:rsid w:val="00230421"/>
    <w:rsid w:val="0023052B"/>
    <w:rsid w:val="00230A41"/>
    <w:rsid w:val="00230C26"/>
    <w:rsid w:val="002315B6"/>
    <w:rsid w:val="002318A1"/>
    <w:rsid w:val="00231A25"/>
    <w:rsid w:val="00231AEB"/>
    <w:rsid w:val="00231DC6"/>
    <w:rsid w:val="00231E5C"/>
    <w:rsid w:val="0023269B"/>
    <w:rsid w:val="00233088"/>
    <w:rsid w:val="00233155"/>
    <w:rsid w:val="002335AF"/>
    <w:rsid w:val="0023395A"/>
    <w:rsid w:val="002339F4"/>
    <w:rsid w:val="00233AC7"/>
    <w:rsid w:val="00233C39"/>
    <w:rsid w:val="00233CE4"/>
    <w:rsid w:val="0023488B"/>
    <w:rsid w:val="00234B1C"/>
    <w:rsid w:val="00234B87"/>
    <w:rsid w:val="00234C8F"/>
    <w:rsid w:val="00235090"/>
    <w:rsid w:val="00235187"/>
    <w:rsid w:val="00235336"/>
    <w:rsid w:val="002354F4"/>
    <w:rsid w:val="002360DB"/>
    <w:rsid w:val="0023611F"/>
    <w:rsid w:val="0023649E"/>
    <w:rsid w:val="00236A44"/>
    <w:rsid w:val="00236EBF"/>
    <w:rsid w:val="00237099"/>
    <w:rsid w:val="00237E39"/>
    <w:rsid w:val="00237F5F"/>
    <w:rsid w:val="00240A61"/>
    <w:rsid w:val="00240D2D"/>
    <w:rsid w:val="00240DCE"/>
    <w:rsid w:val="00240FEE"/>
    <w:rsid w:val="00241255"/>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07D"/>
    <w:rsid w:val="00244967"/>
    <w:rsid w:val="00244E44"/>
    <w:rsid w:val="00244F14"/>
    <w:rsid w:val="002453D6"/>
    <w:rsid w:val="002454B3"/>
    <w:rsid w:val="0024555B"/>
    <w:rsid w:val="0024570B"/>
    <w:rsid w:val="00245B82"/>
    <w:rsid w:val="00245BDB"/>
    <w:rsid w:val="00246040"/>
    <w:rsid w:val="002466D9"/>
    <w:rsid w:val="00246ADF"/>
    <w:rsid w:val="00246C33"/>
    <w:rsid w:val="002471BF"/>
    <w:rsid w:val="0024731C"/>
    <w:rsid w:val="00247E6A"/>
    <w:rsid w:val="00247F81"/>
    <w:rsid w:val="00247FA3"/>
    <w:rsid w:val="00250727"/>
    <w:rsid w:val="00250B0D"/>
    <w:rsid w:val="00250BA7"/>
    <w:rsid w:val="00250CB4"/>
    <w:rsid w:val="0025188A"/>
    <w:rsid w:val="00251940"/>
    <w:rsid w:val="00251C0B"/>
    <w:rsid w:val="00251C0C"/>
    <w:rsid w:val="00252039"/>
    <w:rsid w:val="002522D3"/>
    <w:rsid w:val="002523A9"/>
    <w:rsid w:val="0025245F"/>
    <w:rsid w:val="00252500"/>
    <w:rsid w:val="00252773"/>
    <w:rsid w:val="00252AE2"/>
    <w:rsid w:val="00252CA6"/>
    <w:rsid w:val="00252DD1"/>
    <w:rsid w:val="00253186"/>
    <w:rsid w:val="0025348E"/>
    <w:rsid w:val="0025362C"/>
    <w:rsid w:val="00253941"/>
    <w:rsid w:val="00253A05"/>
    <w:rsid w:val="00253A4D"/>
    <w:rsid w:val="00253B5C"/>
    <w:rsid w:val="00254115"/>
    <w:rsid w:val="002541AD"/>
    <w:rsid w:val="00254224"/>
    <w:rsid w:val="00254648"/>
    <w:rsid w:val="00254877"/>
    <w:rsid w:val="00254D6F"/>
    <w:rsid w:val="00255B42"/>
    <w:rsid w:val="00255C81"/>
    <w:rsid w:val="002560E3"/>
    <w:rsid w:val="002560FF"/>
    <w:rsid w:val="002561F9"/>
    <w:rsid w:val="002564E5"/>
    <w:rsid w:val="002565AB"/>
    <w:rsid w:val="0025698A"/>
    <w:rsid w:val="00257620"/>
    <w:rsid w:val="00257666"/>
    <w:rsid w:val="002603AF"/>
    <w:rsid w:val="00261013"/>
    <w:rsid w:val="002610A4"/>
    <w:rsid w:val="00261492"/>
    <w:rsid w:val="002614DE"/>
    <w:rsid w:val="00261561"/>
    <w:rsid w:val="002617E7"/>
    <w:rsid w:val="00261D38"/>
    <w:rsid w:val="00261D8A"/>
    <w:rsid w:val="002620FA"/>
    <w:rsid w:val="00262198"/>
    <w:rsid w:val="002627AB"/>
    <w:rsid w:val="00262810"/>
    <w:rsid w:val="0026297A"/>
    <w:rsid w:val="00263238"/>
    <w:rsid w:val="00263428"/>
    <w:rsid w:val="0026351C"/>
    <w:rsid w:val="00263564"/>
    <w:rsid w:val="0026373A"/>
    <w:rsid w:val="002639DE"/>
    <w:rsid w:val="00263DC0"/>
    <w:rsid w:val="00264104"/>
    <w:rsid w:val="002642A2"/>
    <w:rsid w:val="00264646"/>
    <w:rsid w:val="002646DB"/>
    <w:rsid w:val="00264956"/>
    <w:rsid w:val="00264DEB"/>
    <w:rsid w:val="00265206"/>
    <w:rsid w:val="00265772"/>
    <w:rsid w:val="002658FB"/>
    <w:rsid w:val="0026612B"/>
    <w:rsid w:val="00266680"/>
    <w:rsid w:val="00266729"/>
    <w:rsid w:val="002669AF"/>
    <w:rsid w:val="00266FB0"/>
    <w:rsid w:val="0026707A"/>
    <w:rsid w:val="00267798"/>
    <w:rsid w:val="00267F0A"/>
    <w:rsid w:val="002707F5"/>
    <w:rsid w:val="002709D2"/>
    <w:rsid w:val="00270F97"/>
    <w:rsid w:val="00271199"/>
    <w:rsid w:val="002712C3"/>
    <w:rsid w:val="002712DD"/>
    <w:rsid w:val="00271641"/>
    <w:rsid w:val="00271787"/>
    <w:rsid w:val="00272852"/>
    <w:rsid w:val="00272B4E"/>
    <w:rsid w:val="00272D63"/>
    <w:rsid w:val="00273132"/>
    <w:rsid w:val="00273138"/>
    <w:rsid w:val="002733F2"/>
    <w:rsid w:val="0027374A"/>
    <w:rsid w:val="00273F27"/>
    <w:rsid w:val="00273FE2"/>
    <w:rsid w:val="002743C7"/>
    <w:rsid w:val="00274636"/>
    <w:rsid w:val="00274ACF"/>
    <w:rsid w:val="00274E03"/>
    <w:rsid w:val="00274EA2"/>
    <w:rsid w:val="0027543C"/>
    <w:rsid w:val="00275686"/>
    <w:rsid w:val="0027577E"/>
    <w:rsid w:val="00275B19"/>
    <w:rsid w:val="00275BA2"/>
    <w:rsid w:val="00275F30"/>
    <w:rsid w:val="00275FAD"/>
    <w:rsid w:val="0027660B"/>
    <w:rsid w:val="0027682E"/>
    <w:rsid w:val="00276FFC"/>
    <w:rsid w:val="0027771F"/>
    <w:rsid w:val="002778D1"/>
    <w:rsid w:val="00277C27"/>
    <w:rsid w:val="002802EC"/>
    <w:rsid w:val="002805B2"/>
    <w:rsid w:val="0028088F"/>
    <w:rsid w:val="00280A19"/>
    <w:rsid w:val="00280D2A"/>
    <w:rsid w:val="00280F42"/>
    <w:rsid w:val="002815C8"/>
    <w:rsid w:val="002819EF"/>
    <w:rsid w:val="00281D74"/>
    <w:rsid w:val="00281D80"/>
    <w:rsid w:val="00282EF7"/>
    <w:rsid w:val="00283310"/>
    <w:rsid w:val="002837F7"/>
    <w:rsid w:val="00283A62"/>
    <w:rsid w:val="00284990"/>
    <w:rsid w:val="00284F52"/>
    <w:rsid w:val="00285280"/>
    <w:rsid w:val="0028626E"/>
    <w:rsid w:val="00286311"/>
    <w:rsid w:val="002863B9"/>
    <w:rsid w:val="00286562"/>
    <w:rsid w:val="00286BBE"/>
    <w:rsid w:val="00286BD2"/>
    <w:rsid w:val="00286E67"/>
    <w:rsid w:val="00286FAD"/>
    <w:rsid w:val="0028726F"/>
    <w:rsid w:val="002872F7"/>
    <w:rsid w:val="0028732D"/>
    <w:rsid w:val="0028735A"/>
    <w:rsid w:val="00287370"/>
    <w:rsid w:val="002874FD"/>
    <w:rsid w:val="0028782E"/>
    <w:rsid w:val="00287856"/>
    <w:rsid w:val="00287A3E"/>
    <w:rsid w:val="00287B7B"/>
    <w:rsid w:val="002900D6"/>
    <w:rsid w:val="002902AA"/>
    <w:rsid w:val="0029056F"/>
    <w:rsid w:val="00290FAE"/>
    <w:rsid w:val="00291C5F"/>
    <w:rsid w:val="00291EAF"/>
    <w:rsid w:val="00291EDE"/>
    <w:rsid w:val="00292D99"/>
    <w:rsid w:val="002935CD"/>
    <w:rsid w:val="0029380F"/>
    <w:rsid w:val="00293810"/>
    <w:rsid w:val="00294763"/>
    <w:rsid w:val="00294CDB"/>
    <w:rsid w:val="00294F27"/>
    <w:rsid w:val="002953AB"/>
    <w:rsid w:val="00295C48"/>
    <w:rsid w:val="00296099"/>
    <w:rsid w:val="00296100"/>
    <w:rsid w:val="002963F2"/>
    <w:rsid w:val="0029647B"/>
    <w:rsid w:val="00296C23"/>
    <w:rsid w:val="00296E6C"/>
    <w:rsid w:val="002976C7"/>
    <w:rsid w:val="002976F7"/>
    <w:rsid w:val="00297EF1"/>
    <w:rsid w:val="002A0237"/>
    <w:rsid w:val="002A0AA1"/>
    <w:rsid w:val="002A0B36"/>
    <w:rsid w:val="002A0B76"/>
    <w:rsid w:val="002A10CF"/>
    <w:rsid w:val="002A10DE"/>
    <w:rsid w:val="002A1404"/>
    <w:rsid w:val="002A1B7D"/>
    <w:rsid w:val="002A1CAC"/>
    <w:rsid w:val="002A1F49"/>
    <w:rsid w:val="002A234C"/>
    <w:rsid w:val="002A2FE4"/>
    <w:rsid w:val="002A3048"/>
    <w:rsid w:val="002A31BD"/>
    <w:rsid w:val="002A34BC"/>
    <w:rsid w:val="002A395C"/>
    <w:rsid w:val="002A3DE3"/>
    <w:rsid w:val="002A3F88"/>
    <w:rsid w:val="002A401A"/>
    <w:rsid w:val="002A40B0"/>
    <w:rsid w:val="002A431A"/>
    <w:rsid w:val="002A43A0"/>
    <w:rsid w:val="002A5DB2"/>
    <w:rsid w:val="002A6045"/>
    <w:rsid w:val="002A6106"/>
    <w:rsid w:val="002A627B"/>
    <w:rsid w:val="002A67CF"/>
    <w:rsid w:val="002A6833"/>
    <w:rsid w:val="002A68E2"/>
    <w:rsid w:val="002A691F"/>
    <w:rsid w:val="002A6CAB"/>
    <w:rsid w:val="002A6D59"/>
    <w:rsid w:val="002A6E47"/>
    <w:rsid w:val="002A6FD0"/>
    <w:rsid w:val="002A74F5"/>
    <w:rsid w:val="002A766B"/>
    <w:rsid w:val="002A784B"/>
    <w:rsid w:val="002A7B5F"/>
    <w:rsid w:val="002A7CEA"/>
    <w:rsid w:val="002A7EFE"/>
    <w:rsid w:val="002A7F03"/>
    <w:rsid w:val="002A7FAA"/>
    <w:rsid w:val="002B015B"/>
    <w:rsid w:val="002B027D"/>
    <w:rsid w:val="002B0C97"/>
    <w:rsid w:val="002B102D"/>
    <w:rsid w:val="002B124E"/>
    <w:rsid w:val="002B159C"/>
    <w:rsid w:val="002B1600"/>
    <w:rsid w:val="002B183C"/>
    <w:rsid w:val="002B190E"/>
    <w:rsid w:val="002B24EA"/>
    <w:rsid w:val="002B2E33"/>
    <w:rsid w:val="002B3895"/>
    <w:rsid w:val="002B3EB8"/>
    <w:rsid w:val="002B3FC9"/>
    <w:rsid w:val="002B40A5"/>
    <w:rsid w:val="002B477F"/>
    <w:rsid w:val="002B47E7"/>
    <w:rsid w:val="002B4839"/>
    <w:rsid w:val="002B4AF6"/>
    <w:rsid w:val="002B4CA6"/>
    <w:rsid w:val="002B4D47"/>
    <w:rsid w:val="002B5729"/>
    <w:rsid w:val="002B5795"/>
    <w:rsid w:val="002B57CC"/>
    <w:rsid w:val="002B59D8"/>
    <w:rsid w:val="002B5C50"/>
    <w:rsid w:val="002B60DD"/>
    <w:rsid w:val="002B62C6"/>
    <w:rsid w:val="002B6499"/>
    <w:rsid w:val="002B65DB"/>
    <w:rsid w:val="002B6BC8"/>
    <w:rsid w:val="002B6CA0"/>
    <w:rsid w:val="002B6FD7"/>
    <w:rsid w:val="002B7365"/>
    <w:rsid w:val="002B7A1D"/>
    <w:rsid w:val="002B7AEC"/>
    <w:rsid w:val="002B7E6E"/>
    <w:rsid w:val="002C00CB"/>
    <w:rsid w:val="002C0442"/>
    <w:rsid w:val="002C084C"/>
    <w:rsid w:val="002C0933"/>
    <w:rsid w:val="002C0A3B"/>
    <w:rsid w:val="002C0BC4"/>
    <w:rsid w:val="002C1039"/>
    <w:rsid w:val="002C1257"/>
    <w:rsid w:val="002C1D90"/>
    <w:rsid w:val="002C291E"/>
    <w:rsid w:val="002C2B8F"/>
    <w:rsid w:val="002C2D70"/>
    <w:rsid w:val="002C2E4B"/>
    <w:rsid w:val="002C371D"/>
    <w:rsid w:val="002C3F2C"/>
    <w:rsid w:val="002C3F4D"/>
    <w:rsid w:val="002C4358"/>
    <w:rsid w:val="002C4A95"/>
    <w:rsid w:val="002C5003"/>
    <w:rsid w:val="002C593A"/>
    <w:rsid w:val="002C66E3"/>
    <w:rsid w:val="002C6841"/>
    <w:rsid w:val="002C6882"/>
    <w:rsid w:val="002C6C20"/>
    <w:rsid w:val="002C6C62"/>
    <w:rsid w:val="002C6F58"/>
    <w:rsid w:val="002C73E6"/>
    <w:rsid w:val="002C79D8"/>
    <w:rsid w:val="002D08DA"/>
    <w:rsid w:val="002D09D9"/>
    <w:rsid w:val="002D0CE0"/>
    <w:rsid w:val="002D1EE3"/>
    <w:rsid w:val="002D1FAF"/>
    <w:rsid w:val="002D2381"/>
    <w:rsid w:val="002D2482"/>
    <w:rsid w:val="002D2BDE"/>
    <w:rsid w:val="002D3083"/>
    <w:rsid w:val="002D31E9"/>
    <w:rsid w:val="002D3E5E"/>
    <w:rsid w:val="002D46AB"/>
    <w:rsid w:val="002D49C0"/>
    <w:rsid w:val="002D4E1B"/>
    <w:rsid w:val="002D55C3"/>
    <w:rsid w:val="002D5DCD"/>
    <w:rsid w:val="002D607E"/>
    <w:rsid w:val="002D618E"/>
    <w:rsid w:val="002D6450"/>
    <w:rsid w:val="002D6543"/>
    <w:rsid w:val="002D66E3"/>
    <w:rsid w:val="002D68F5"/>
    <w:rsid w:val="002D79AA"/>
    <w:rsid w:val="002D7E3F"/>
    <w:rsid w:val="002E00D1"/>
    <w:rsid w:val="002E01C0"/>
    <w:rsid w:val="002E0561"/>
    <w:rsid w:val="002E0A73"/>
    <w:rsid w:val="002E0A9F"/>
    <w:rsid w:val="002E1199"/>
    <w:rsid w:val="002E1363"/>
    <w:rsid w:val="002E14C0"/>
    <w:rsid w:val="002E1770"/>
    <w:rsid w:val="002E187C"/>
    <w:rsid w:val="002E1ACA"/>
    <w:rsid w:val="002E1ED0"/>
    <w:rsid w:val="002E2235"/>
    <w:rsid w:val="002E262B"/>
    <w:rsid w:val="002E2712"/>
    <w:rsid w:val="002E2762"/>
    <w:rsid w:val="002E28AE"/>
    <w:rsid w:val="002E2AD1"/>
    <w:rsid w:val="002E2C4D"/>
    <w:rsid w:val="002E3C11"/>
    <w:rsid w:val="002E3D49"/>
    <w:rsid w:val="002E3FE0"/>
    <w:rsid w:val="002E4157"/>
    <w:rsid w:val="002E4204"/>
    <w:rsid w:val="002E42CA"/>
    <w:rsid w:val="002E4450"/>
    <w:rsid w:val="002E5447"/>
    <w:rsid w:val="002E54E3"/>
    <w:rsid w:val="002E5786"/>
    <w:rsid w:val="002E590D"/>
    <w:rsid w:val="002E5DC9"/>
    <w:rsid w:val="002E6307"/>
    <w:rsid w:val="002E637F"/>
    <w:rsid w:val="002E65C3"/>
    <w:rsid w:val="002E662C"/>
    <w:rsid w:val="002E6B5C"/>
    <w:rsid w:val="002E6B7D"/>
    <w:rsid w:val="002E6D66"/>
    <w:rsid w:val="002E7812"/>
    <w:rsid w:val="002E7C13"/>
    <w:rsid w:val="002E7D2A"/>
    <w:rsid w:val="002F07AE"/>
    <w:rsid w:val="002F09C3"/>
    <w:rsid w:val="002F0BCC"/>
    <w:rsid w:val="002F13B4"/>
    <w:rsid w:val="002F13EC"/>
    <w:rsid w:val="002F160D"/>
    <w:rsid w:val="002F1825"/>
    <w:rsid w:val="002F1B94"/>
    <w:rsid w:val="002F1C41"/>
    <w:rsid w:val="002F1ECB"/>
    <w:rsid w:val="002F202D"/>
    <w:rsid w:val="002F28FF"/>
    <w:rsid w:val="002F2ACC"/>
    <w:rsid w:val="002F2C12"/>
    <w:rsid w:val="002F394E"/>
    <w:rsid w:val="002F395C"/>
    <w:rsid w:val="002F3CCE"/>
    <w:rsid w:val="002F3DDE"/>
    <w:rsid w:val="002F41D5"/>
    <w:rsid w:val="002F45D0"/>
    <w:rsid w:val="002F46CC"/>
    <w:rsid w:val="002F479D"/>
    <w:rsid w:val="002F4A79"/>
    <w:rsid w:val="002F5607"/>
    <w:rsid w:val="002F63BE"/>
    <w:rsid w:val="002F6631"/>
    <w:rsid w:val="002F6B3B"/>
    <w:rsid w:val="002F6E0F"/>
    <w:rsid w:val="002F6ED4"/>
    <w:rsid w:val="002F6F70"/>
    <w:rsid w:val="002F7535"/>
    <w:rsid w:val="002F7A1B"/>
    <w:rsid w:val="002F7CF9"/>
    <w:rsid w:val="002F7E55"/>
    <w:rsid w:val="003000A1"/>
    <w:rsid w:val="003002AB"/>
    <w:rsid w:val="003003E8"/>
    <w:rsid w:val="00300B42"/>
    <w:rsid w:val="00300FC9"/>
    <w:rsid w:val="00301035"/>
    <w:rsid w:val="003011EC"/>
    <w:rsid w:val="003012E9"/>
    <w:rsid w:val="00301312"/>
    <w:rsid w:val="00302CB2"/>
    <w:rsid w:val="0030397F"/>
    <w:rsid w:val="003042AB"/>
    <w:rsid w:val="00304490"/>
    <w:rsid w:val="0030452C"/>
    <w:rsid w:val="00304B79"/>
    <w:rsid w:val="00304E3F"/>
    <w:rsid w:val="003051FB"/>
    <w:rsid w:val="0030606A"/>
    <w:rsid w:val="00306649"/>
    <w:rsid w:val="003066BB"/>
    <w:rsid w:val="00306A2E"/>
    <w:rsid w:val="00306C04"/>
    <w:rsid w:val="00307340"/>
    <w:rsid w:val="003104BC"/>
    <w:rsid w:val="00310C7F"/>
    <w:rsid w:val="003113E3"/>
    <w:rsid w:val="0031191D"/>
    <w:rsid w:val="00311BBE"/>
    <w:rsid w:val="00311DED"/>
    <w:rsid w:val="00312277"/>
    <w:rsid w:val="003122B5"/>
    <w:rsid w:val="0031243C"/>
    <w:rsid w:val="003127A0"/>
    <w:rsid w:val="00312896"/>
    <w:rsid w:val="0031315B"/>
    <w:rsid w:val="003131F5"/>
    <w:rsid w:val="0031330A"/>
    <w:rsid w:val="0031352D"/>
    <w:rsid w:val="00313C57"/>
    <w:rsid w:val="003142BF"/>
    <w:rsid w:val="003143FC"/>
    <w:rsid w:val="00314D1E"/>
    <w:rsid w:val="00314EF6"/>
    <w:rsid w:val="00314F4B"/>
    <w:rsid w:val="00314FD0"/>
    <w:rsid w:val="003150A4"/>
    <w:rsid w:val="00315259"/>
    <w:rsid w:val="003152C9"/>
    <w:rsid w:val="00315C70"/>
    <w:rsid w:val="00315CC5"/>
    <w:rsid w:val="00315F05"/>
    <w:rsid w:val="00316A8E"/>
    <w:rsid w:val="00317942"/>
    <w:rsid w:val="003179B0"/>
    <w:rsid w:val="00317F60"/>
    <w:rsid w:val="0032076C"/>
    <w:rsid w:val="00320C75"/>
    <w:rsid w:val="00320E3E"/>
    <w:rsid w:val="003215B3"/>
    <w:rsid w:val="00321678"/>
    <w:rsid w:val="003219D2"/>
    <w:rsid w:val="00321CD3"/>
    <w:rsid w:val="00321CF3"/>
    <w:rsid w:val="00321F1A"/>
    <w:rsid w:val="00322284"/>
    <w:rsid w:val="003228BC"/>
    <w:rsid w:val="0032324E"/>
    <w:rsid w:val="00323965"/>
    <w:rsid w:val="00323B25"/>
    <w:rsid w:val="00323C1C"/>
    <w:rsid w:val="00324014"/>
    <w:rsid w:val="003244CC"/>
    <w:rsid w:val="00324AE2"/>
    <w:rsid w:val="00324D3B"/>
    <w:rsid w:val="0032594B"/>
    <w:rsid w:val="00325B74"/>
    <w:rsid w:val="00326198"/>
    <w:rsid w:val="003265CC"/>
    <w:rsid w:val="00326645"/>
    <w:rsid w:val="00326A65"/>
    <w:rsid w:val="00326EB5"/>
    <w:rsid w:val="003275F1"/>
    <w:rsid w:val="00327B14"/>
    <w:rsid w:val="00327C8F"/>
    <w:rsid w:val="00327D05"/>
    <w:rsid w:val="00327E83"/>
    <w:rsid w:val="00327F24"/>
    <w:rsid w:val="0033015C"/>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A2A"/>
    <w:rsid w:val="00333BC8"/>
    <w:rsid w:val="00333C73"/>
    <w:rsid w:val="00334686"/>
    <w:rsid w:val="0033469F"/>
    <w:rsid w:val="00335330"/>
    <w:rsid w:val="00335434"/>
    <w:rsid w:val="003357EF"/>
    <w:rsid w:val="00335856"/>
    <w:rsid w:val="0033592D"/>
    <w:rsid w:val="003366A4"/>
    <w:rsid w:val="003368AE"/>
    <w:rsid w:val="00336B5E"/>
    <w:rsid w:val="00336C30"/>
    <w:rsid w:val="003373A8"/>
    <w:rsid w:val="0033770A"/>
    <w:rsid w:val="00337801"/>
    <w:rsid w:val="00337BF7"/>
    <w:rsid w:val="00337E58"/>
    <w:rsid w:val="003401A4"/>
    <w:rsid w:val="0034055E"/>
    <w:rsid w:val="003406B5"/>
    <w:rsid w:val="00341149"/>
    <w:rsid w:val="0034142A"/>
    <w:rsid w:val="00341948"/>
    <w:rsid w:val="00341D7D"/>
    <w:rsid w:val="00341DFD"/>
    <w:rsid w:val="0034222F"/>
    <w:rsid w:val="003425FD"/>
    <w:rsid w:val="003426A7"/>
    <w:rsid w:val="003427B5"/>
    <w:rsid w:val="00343748"/>
    <w:rsid w:val="00344337"/>
    <w:rsid w:val="0034447B"/>
    <w:rsid w:val="00344BEA"/>
    <w:rsid w:val="00345963"/>
    <w:rsid w:val="00345C34"/>
    <w:rsid w:val="00345C5B"/>
    <w:rsid w:val="00345F79"/>
    <w:rsid w:val="003462ED"/>
    <w:rsid w:val="00347241"/>
    <w:rsid w:val="00347A00"/>
    <w:rsid w:val="00347A07"/>
    <w:rsid w:val="00347FA6"/>
    <w:rsid w:val="00347FF2"/>
    <w:rsid w:val="0035003B"/>
    <w:rsid w:val="003503E7"/>
    <w:rsid w:val="0035095A"/>
    <w:rsid w:val="00350BA9"/>
    <w:rsid w:val="003510A9"/>
    <w:rsid w:val="003515F6"/>
    <w:rsid w:val="00351740"/>
    <w:rsid w:val="00351939"/>
    <w:rsid w:val="00351F00"/>
    <w:rsid w:val="003527D1"/>
    <w:rsid w:val="00353150"/>
    <w:rsid w:val="003531C2"/>
    <w:rsid w:val="003531D8"/>
    <w:rsid w:val="00353665"/>
    <w:rsid w:val="003536FF"/>
    <w:rsid w:val="00353B2B"/>
    <w:rsid w:val="0035416F"/>
    <w:rsid w:val="003541CA"/>
    <w:rsid w:val="00354475"/>
    <w:rsid w:val="00354710"/>
    <w:rsid w:val="00354B29"/>
    <w:rsid w:val="00354CAD"/>
    <w:rsid w:val="00354E06"/>
    <w:rsid w:val="00355414"/>
    <w:rsid w:val="00355742"/>
    <w:rsid w:val="0035593C"/>
    <w:rsid w:val="00355DA0"/>
    <w:rsid w:val="00355FDE"/>
    <w:rsid w:val="0035626F"/>
    <w:rsid w:val="00356DD9"/>
    <w:rsid w:val="00356EFB"/>
    <w:rsid w:val="0035712C"/>
    <w:rsid w:val="00357250"/>
    <w:rsid w:val="00357ABE"/>
    <w:rsid w:val="00357E01"/>
    <w:rsid w:val="00357F5A"/>
    <w:rsid w:val="003605B7"/>
    <w:rsid w:val="00360644"/>
    <w:rsid w:val="00360820"/>
    <w:rsid w:val="00360BB6"/>
    <w:rsid w:val="00360D8A"/>
    <w:rsid w:val="00360DC7"/>
    <w:rsid w:val="00361B0E"/>
    <w:rsid w:val="00362AC8"/>
    <w:rsid w:val="00362BF7"/>
    <w:rsid w:val="00362F9F"/>
    <w:rsid w:val="00363062"/>
    <w:rsid w:val="0036372B"/>
    <w:rsid w:val="00363C25"/>
    <w:rsid w:val="00363CE4"/>
    <w:rsid w:val="003640CD"/>
    <w:rsid w:val="003641D3"/>
    <w:rsid w:val="0036462D"/>
    <w:rsid w:val="003647CE"/>
    <w:rsid w:val="00364AD2"/>
    <w:rsid w:val="00365419"/>
    <w:rsid w:val="003655BE"/>
    <w:rsid w:val="003658BB"/>
    <w:rsid w:val="00365908"/>
    <w:rsid w:val="00366004"/>
    <w:rsid w:val="003669AC"/>
    <w:rsid w:val="00366A12"/>
    <w:rsid w:val="00366E66"/>
    <w:rsid w:val="00367148"/>
    <w:rsid w:val="00367D5D"/>
    <w:rsid w:val="00367FBB"/>
    <w:rsid w:val="003700C2"/>
    <w:rsid w:val="003711DD"/>
    <w:rsid w:val="00371A4B"/>
    <w:rsid w:val="00371C8F"/>
    <w:rsid w:val="00371D7C"/>
    <w:rsid w:val="003731A6"/>
    <w:rsid w:val="003734A9"/>
    <w:rsid w:val="00373828"/>
    <w:rsid w:val="0037393E"/>
    <w:rsid w:val="00373B57"/>
    <w:rsid w:val="00373C6B"/>
    <w:rsid w:val="003743DD"/>
    <w:rsid w:val="00374405"/>
    <w:rsid w:val="00374815"/>
    <w:rsid w:val="0037510A"/>
    <w:rsid w:val="003753F5"/>
    <w:rsid w:val="0037586E"/>
    <w:rsid w:val="00375B93"/>
    <w:rsid w:val="00375D8E"/>
    <w:rsid w:val="00375E68"/>
    <w:rsid w:val="00376044"/>
    <w:rsid w:val="003761E4"/>
    <w:rsid w:val="00376AC6"/>
    <w:rsid w:val="003771E5"/>
    <w:rsid w:val="003772E1"/>
    <w:rsid w:val="003773D2"/>
    <w:rsid w:val="003776EC"/>
    <w:rsid w:val="00377A5B"/>
    <w:rsid w:val="00377CDB"/>
    <w:rsid w:val="00377D88"/>
    <w:rsid w:val="003808AA"/>
    <w:rsid w:val="00380FCD"/>
    <w:rsid w:val="00381AB6"/>
    <w:rsid w:val="00382197"/>
    <w:rsid w:val="00382803"/>
    <w:rsid w:val="003828B1"/>
    <w:rsid w:val="003829A3"/>
    <w:rsid w:val="00382BD5"/>
    <w:rsid w:val="00383CCF"/>
    <w:rsid w:val="00383E28"/>
    <w:rsid w:val="003840C3"/>
    <w:rsid w:val="00384128"/>
    <w:rsid w:val="0038461E"/>
    <w:rsid w:val="00384765"/>
    <w:rsid w:val="00384830"/>
    <w:rsid w:val="0038524A"/>
    <w:rsid w:val="00386835"/>
    <w:rsid w:val="00386A8F"/>
    <w:rsid w:val="00386E0D"/>
    <w:rsid w:val="0038708D"/>
    <w:rsid w:val="003873D8"/>
    <w:rsid w:val="00387AC8"/>
    <w:rsid w:val="00387B6B"/>
    <w:rsid w:val="00387EEC"/>
    <w:rsid w:val="003900F2"/>
    <w:rsid w:val="0039040C"/>
    <w:rsid w:val="0039067B"/>
    <w:rsid w:val="00390736"/>
    <w:rsid w:val="003908D2"/>
    <w:rsid w:val="003915E3"/>
    <w:rsid w:val="00391F80"/>
    <w:rsid w:val="00392108"/>
    <w:rsid w:val="0039216A"/>
    <w:rsid w:val="003921D3"/>
    <w:rsid w:val="00392BB6"/>
    <w:rsid w:val="003934AF"/>
    <w:rsid w:val="00393664"/>
    <w:rsid w:val="00393E64"/>
    <w:rsid w:val="00394630"/>
    <w:rsid w:val="00394C55"/>
    <w:rsid w:val="00395B62"/>
    <w:rsid w:val="00395C89"/>
    <w:rsid w:val="00395D26"/>
    <w:rsid w:val="00396814"/>
    <w:rsid w:val="0039688A"/>
    <w:rsid w:val="00397013"/>
    <w:rsid w:val="003972F6"/>
    <w:rsid w:val="003975EC"/>
    <w:rsid w:val="00397FFE"/>
    <w:rsid w:val="003A0488"/>
    <w:rsid w:val="003A057B"/>
    <w:rsid w:val="003A0915"/>
    <w:rsid w:val="003A0C58"/>
    <w:rsid w:val="003A0EB9"/>
    <w:rsid w:val="003A1497"/>
    <w:rsid w:val="003A16C1"/>
    <w:rsid w:val="003A1CFC"/>
    <w:rsid w:val="003A1D10"/>
    <w:rsid w:val="003A22F6"/>
    <w:rsid w:val="003A23C6"/>
    <w:rsid w:val="003A24F9"/>
    <w:rsid w:val="003A2B22"/>
    <w:rsid w:val="003A331E"/>
    <w:rsid w:val="003A358B"/>
    <w:rsid w:val="003A3830"/>
    <w:rsid w:val="003A3B01"/>
    <w:rsid w:val="003A3BB4"/>
    <w:rsid w:val="003A3C5C"/>
    <w:rsid w:val="003A4879"/>
    <w:rsid w:val="003A49ED"/>
    <w:rsid w:val="003A4B1B"/>
    <w:rsid w:val="003A4B8B"/>
    <w:rsid w:val="003A57CE"/>
    <w:rsid w:val="003A59B5"/>
    <w:rsid w:val="003A5F2D"/>
    <w:rsid w:val="003A64C3"/>
    <w:rsid w:val="003A6545"/>
    <w:rsid w:val="003A6733"/>
    <w:rsid w:val="003A6D4A"/>
    <w:rsid w:val="003A6E01"/>
    <w:rsid w:val="003A6ECA"/>
    <w:rsid w:val="003A7163"/>
    <w:rsid w:val="003A758B"/>
    <w:rsid w:val="003A7622"/>
    <w:rsid w:val="003A7919"/>
    <w:rsid w:val="003A7B12"/>
    <w:rsid w:val="003A7E3D"/>
    <w:rsid w:val="003B0710"/>
    <w:rsid w:val="003B0E59"/>
    <w:rsid w:val="003B1288"/>
    <w:rsid w:val="003B1AD6"/>
    <w:rsid w:val="003B26D8"/>
    <w:rsid w:val="003B2ADE"/>
    <w:rsid w:val="003B3AB5"/>
    <w:rsid w:val="003B3DAB"/>
    <w:rsid w:val="003B424B"/>
    <w:rsid w:val="003B47AC"/>
    <w:rsid w:val="003B482C"/>
    <w:rsid w:val="003B509B"/>
    <w:rsid w:val="003B5BEA"/>
    <w:rsid w:val="003B5FD1"/>
    <w:rsid w:val="003B65B3"/>
    <w:rsid w:val="003B75BA"/>
    <w:rsid w:val="003B7979"/>
    <w:rsid w:val="003B7B6C"/>
    <w:rsid w:val="003B7CB1"/>
    <w:rsid w:val="003B7F12"/>
    <w:rsid w:val="003C00FD"/>
    <w:rsid w:val="003C0794"/>
    <w:rsid w:val="003C0AC8"/>
    <w:rsid w:val="003C0F43"/>
    <w:rsid w:val="003C12E0"/>
    <w:rsid w:val="003C1A33"/>
    <w:rsid w:val="003C1C4D"/>
    <w:rsid w:val="003C2099"/>
    <w:rsid w:val="003C220E"/>
    <w:rsid w:val="003C227A"/>
    <w:rsid w:val="003C23FF"/>
    <w:rsid w:val="003C263F"/>
    <w:rsid w:val="003C28DE"/>
    <w:rsid w:val="003C2923"/>
    <w:rsid w:val="003C3490"/>
    <w:rsid w:val="003C3D48"/>
    <w:rsid w:val="003C4087"/>
    <w:rsid w:val="003C45C6"/>
    <w:rsid w:val="003C49D9"/>
    <w:rsid w:val="003C5110"/>
    <w:rsid w:val="003C5395"/>
    <w:rsid w:val="003C53D2"/>
    <w:rsid w:val="003C5495"/>
    <w:rsid w:val="003C54F6"/>
    <w:rsid w:val="003C566D"/>
    <w:rsid w:val="003C589E"/>
    <w:rsid w:val="003C5EA7"/>
    <w:rsid w:val="003C5EB3"/>
    <w:rsid w:val="003C5F1B"/>
    <w:rsid w:val="003C5F9D"/>
    <w:rsid w:val="003C6167"/>
    <w:rsid w:val="003C6E60"/>
    <w:rsid w:val="003C7EA3"/>
    <w:rsid w:val="003D001B"/>
    <w:rsid w:val="003D01F9"/>
    <w:rsid w:val="003D0E0A"/>
    <w:rsid w:val="003D10E4"/>
    <w:rsid w:val="003D164C"/>
    <w:rsid w:val="003D166C"/>
    <w:rsid w:val="003D23A4"/>
    <w:rsid w:val="003D25F2"/>
    <w:rsid w:val="003D2FD0"/>
    <w:rsid w:val="003D37E2"/>
    <w:rsid w:val="003D3AFB"/>
    <w:rsid w:val="003D4016"/>
    <w:rsid w:val="003D417D"/>
    <w:rsid w:val="003D43C2"/>
    <w:rsid w:val="003D4605"/>
    <w:rsid w:val="003D47E5"/>
    <w:rsid w:val="003D482C"/>
    <w:rsid w:val="003D484C"/>
    <w:rsid w:val="003D4987"/>
    <w:rsid w:val="003D4993"/>
    <w:rsid w:val="003D4BB8"/>
    <w:rsid w:val="003D5686"/>
    <w:rsid w:val="003D5BF0"/>
    <w:rsid w:val="003D62F6"/>
    <w:rsid w:val="003D6AAD"/>
    <w:rsid w:val="003D73E2"/>
    <w:rsid w:val="003D7709"/>
    <w:rsid w:val="003D7CEC"/>
    <w:rsid w:val="003E04EF"/>
    <w:rsid w:val="003E059E"/>
    <w:rsid w:val="003E079C"/>
    <w:rsid w:val="003E0EA3"/>
    <w:rsid w:val="003E18D8"/>
    <w:rsid w:val="003E1B80"/>
    <w:rsid w:val="003E1B94"/>
    <w:rsid w:val="003E21E1"/>
    <w:rsid w:val="003E2467"/>
    <w:rsid w:val="003E2640"/>
    <w:rsid w:val="003E29A0"/>
    <w:rsid w:val="003E3360"/>
    <w:rsid w:val="003E3934"/>
    <w:rsid w:val="003E40A8"/>
    <w:rsid w:val="003E4332"/>
    <w:rsid w:val="003E43C9"/>
    <w:rsid w:val="003E472C"/>
    <w:rsid w:val="003E49C6"/>
    <w:rsid w:val="003E53FC"/>
    <w:rsid w:val="003E5C10"/>
    <w:rsid w:val="003E5E4D"/>
    <w:rsid w:val="003E61CC"/>
    <w:rsid w:val="003E6737"/>
    <w:rsid w:val="003E7265"/>
    <w:rsid w:val="003E7ADF"/>
    <w:rsid w:val="003E7AE5"/>
    <w:rsid w:val="003E7B36"/>
    <w:rsid w:val="003E7C9C"/>
    <w:rsid w:val="003F0012"/>
    <w:rsid w:val="003F034D"/>
    <w:rsid w:val="003F0765"/>
    <w:rsid w:val="003F080E"/>
    <w:rsid w:val="003F0810"/>
    <w:rsid w:val="003F09D6"/>
    <w:rsid w:val="003F14B8"/>
    <w:rsid w:val="003F162B"/>
    <w:rsid w:val="003F196C"/>
    <w:rsid w:val="003F1A3B"/>
    <w:rsid w:val="003F20AF"/>
    <w:rsid w:val="003F2A2E"/>
    <w:rsid w:val="003F2BD0"/>
    <w:rsid w:val="003F31E0"/>
    <w:rsid w:val="003F32D4"/>
    <w:rsid w:val="003F352A"/>
    <w:rsid w:val="003F357F"/>
    <w:rsid w:val="003F35DC"/>
    <w:rsid w:val="003F3713"/>
    <w:rsid w:val="003F3A7D"/>
    <w:rsid w:val="003F451E"/>
    <w:rsid w:val="003F4827"/>
    <w:rsid w:val="003F4846"/>
    <w:rsid w:val="003F48F1"/>
    <w:rsid w:val="003F49AF"/>
    <w:rsid w:val="003F4ECA"/>
    <w:rsid w:val="003F513A"/>
    <w:rsid w:val="003F5693"/>
    <w:rsid w:val="003F5986"/>
    <w:rsid w:val="003F5CBD"/>
    <w:rsid w:val="003F5D4D"/>
    <w:rsid w:val="003F5DA8"/>
    <w:rsid w:val="003F6084"/>
    <w:rsid w:val="003F7010"/>
    <w:rsid w:val="003F7016"/>
    <w:rsid w:val="003F74F9"/>
    <w:rsid w:val="003F7DE3"/>
    <w:rsid w:val="0040042F"/>
    <w:rsid w:val="004004F7"/>
    <w:rsid w:val="00400541"/>
    <w:rsid w:val="00400755"/>
    <w:rsid w:val="00401403"/>
    <w:rsid w:val="00401435"/>
    <w:rsid w:val="0040191E"/>
    <w:rsid w:val="00401CE4"/>
    <w:rsid w:val="00402B04"/>
    <w:rsid w:val="00402BF7"/>
    <w:rsid w:val="00403567"/>
    <w:rsid w:val="004038E6"/>
    <w:rsid w:val="00403F6A"/>
    <w:rsid w:val="004040D1"/>
    <w:rsid w:val="004043BA"/>
    <w:rsid w:val="00404612"/>
    <w:rsid w:val="004047F3"/>
    <w:rsid w:val="00404AAF"/>
    <w:rsid w:val="00404BB7"/>
    <w:rsid w:val="00404E8B"/>
    <w:rsid w:val="00405567"/>
    <w:rsid w:val="00405776"/>
    <w:rsid w:val="00405924"/>
    <w:rsid w:val="004059A4"/>
    <w:rsid w:val="00405E05"/>
    <w:rsid w:val="0040724E"/>
    <w:rsid w:val="004075B5"/>
    <w:rsid w:val="0041001A"/>
    <w:rsid w:val="004103F0"/>
    <w:rsid w:val="004107E4"/>
    <w:rsid w:val="00410BCD"/>
    <w:rsid w:val="00410C88"/>
    <w:rsid w:val="0041110F"/>
    <w:rsid w:val="004111B5"/>
    <w:rsid w:val="0041177A"/>
    <w:rsid w:val="00411784"/>
    <w:rsid w:val="0041178D"/>
    <w:rsid w:val="00411B72"/>
    <w:rsid w:val="00412310"/>
    <w:rsid w:val="004126D1"/>
    <w:rsid w:val="00412776"/>
    <w:rsid w:val="004127D6"/>
    <w:rsid w:val="00413088"/>
    <w:rsid w:val="004133BA"/>
    <w:rsid w:val="0041395D"/>
    <w:rsid w:val="00413B26"/>
    <w:rsid w:val="004145C8"/>
    <w:rsid w:val="00414652"/>
    <w:rsid w:val="004149B3"/>
    <w:rsid w:val="00415083"/>
    <w:rsid w:val="0041534F"/>
    <w:rsid w:val="004158A3"/>
    <w:rsid w:val="00415E3C"/>
    <w:rsid w:val="00415F41"/>
    <w:rsid w:val="00415F52"/>
    <w:rsid w:val="00416061"/>
    <w:rsid w:val="00416151"/>
    <w:rsid w:val="004163F9"/>
    <w:rsid w:val="0041660B"/>
    <w:rsid w:val="00416790"/>
    <w:rsid w:val="0041679A"/>
    <w:rsid w:val="00416CCE"/>
    <w:rsid w:val="00416FA8"/>
    <w:rsid w:val="0041756E"/>
    <w:rsid w:val="0042003F"/>
    <w:rsid w:val="0042006D"/>
    <w:rsid w:val="0042050E"/>
    <w:rsid w:val="004207E9"/>
    <w:rsid w:val="00420996"/>
    <w:rsid w:val="00421AAC"/>
    <w:rsid w:val="0042214E"/>
    <w:rsid w:val="004221B8"/>
    <w:rsid w:val="00422358"/>
    <w:rsid w:val="004225E2"/>
    <w:rsid w:val="00422A30"/>
    <w:rsid w:val="00422CE1"/>
    <w:rsid w:val="00422DAB"/>
    <w:rsid w:val="0042327D"/>
    <w:rsid w:val="00423436"/>
    <w:rsid w:val="0042356B"/>
    <w:rsid w:val="0042356D"/>
    <w:rsid w:val="00424DC8"/>
    <w:rsid w:val="00424E28"/>
    <w:rsid w:val="00425295"/>
    <w:rsid w:val="004252C9"/>
    <w:rsid w:val="00425868"/>
    <w:rsid w:val="004258DA"/>
    <w:rsid w:val="00425BBE"/>
    <w:rsid w:val="00425E3D"/>
    <w:rsid w:val="00426190"/>
    <w:rsid w:val="004261F0"/>
    <w:rsid w:val="0042658D"/>
    <w:rsid w:val="004265E6"/>
    <w:rsid w:val="0042664F"/>
    <w:rsid w:val="00426CDE"/>
    <w:rsid w:val="004272D2"/>
    <w:rsid w:val="00427672"/>
    <w:rsid w:val="004279EA"/>
    <w:rsid w:val="00430013"/>
    <w:rsid w:val="004300BC"/>
    <w:rsid w:val="004305F1"/>
    <w:rsid w:val="004309CD"/>
    <w:rsid w:val="00430EEB"/>
    <w:rsid w:val="00431724"/>
    <w:rsid w:val="00431F27"/>
    <w:rsid w:val="0043203E"/>
    <w:rsid w:val="00432511"/>
    <w:rsid w:val="004329AF"/>
    <w:rsid w:val="00432A15"/>
    <w:rsid w:val="00433204"/>
    <w:rsid w:val="00433394"/>
    <w:rsid w:val="0043360D"/>
    <w:rsid w:val="00433875"/>
    <w:rsid w:val="00433C05"/>
    <w:rsid w:val="004344BD"/>
    <w:rsid w:val="00434CBC"/>
    <w:rsid w:val="00434DFC"/>
    <w:rsid w:val="004351A0"/>
    <w:rsid w:val="004355F6"/>
    <w:rsid w:val="00435A47"/>
    <w:rsid w:val="00435B08"/>
    <w:rsid w:val="004366C8"/>
    <w:rsid w:val="004368C9"/>
    <w:rsid w:val="00437433"/>
    <w:rsid w:val="00437760"/>
    <w:rsid w:val="004405F3"/>
    <w:rsid w:val="00440AC8"/>
    <w:rsid w:val="00440C37"/>
    <w:rsid w:val="00440FE9"/>
    <w:rsid w:val="0044119E"/>
    <w:rsid w:val="00441281"/>
    <w:rsid w:val="00441510"/>
    <w:rsid w:val="00441C64"/>
    <w:rsid w:val="00441CA7"/>
    <w:rsid w:val="004423F1"/>
    <w:rsid w:val="00442934"/>
    <w:rsid w:val="00442B56"/>
    <w:rsid w:val="00442CC1"/>
    <w:rsid w:val="00443466"/>
    <w:rsid w:val="00443584"/>
    <w:rsid w:val="0044399C"/>
    <w:rsid w:val="0044439F"/>
    <w:rsid w:val="0044455F"/>
    <w:rsid w:val="004446E9"/>
    <w:rsid w:val="00444772"/>
    <w:rsid w:val="00444B13"/>
    <w:rsid w:val="00444FA3"/>
    <w:rsid w:val="004452BC"/>
    <w:rsid w:val="00445815"/>
    <w:rsid w:val="004458F8"/>
    <w:rsid w:val="00445CB9"/>
    <w:rsid w:val="00445E45"/>
    <w:rsid w:val="00446054"/>
    <w:rsid w:val="004460D4"/>
    <w:rsid w:val="00446678"/>
    <w:rsid w:val="00446EE0"/>
    <w:rsid w:val="00446FC7"/>
    <w:rsid w:val="0044728C"/>
    <w:rsid w:val="00447C0C"/>
    <w:rsid w:val="00450450"/>
    <w:rsid w:val="00450901"/>
    <w:rsid w:val="00450937"/>
    <w:rsid w:val="00450DDC"/>
    <w:rsid w:val="00451148"/>
    <w:rsid w:val="00451231"/>
    <w:rsid w:val="00451AEE"/>
    <w:rsid w:val="00451BC7"/>
    <w:rsid w:val="00452209"/>
    <w:rsid w:val="0045226A"/>
    <w:rsid w:val="00452AA4"/>
    <w:rsid w:val="00452BD3"/>
    <w:rsid w:val="00452CEC"/>
    <w:rsid w:val="0045303A"/>
    <w:rsid w:val="00453058"/>
    <w:rsid w:val="0045321B"/>
    <w:rsid w:val="00453B06"/>
    <w:rsid w:val="00453B1C"/>
    <w:rsid w:val="00453B20"/>
    <w:rsid w:val="00453C70"/>
    <w:rsid w:val="00453CCF"/>
    <w:rsid w:val="00453E4D"/>
    <w:rsid w:val="004541E9"/>
    <w:rsid w:val="004543A0"/>
    <w:rsid w:val="004548A9"/>
    <w:rsid w:val="00454DD8"/>
    <w:rsid w:val="004556F2"/>
    <w:rsid w:val="00455F56"/>
    <w:rsid w:val="004563A0"/>
    <w:rsid w:val="0045678C"/>
    <w:rsid w:val="0045681D"/>
    <w:rsid w:val="00456EB8"/>
    <w:rsid w:val="00457545"/>
    <w:rsid w:val="00457FEF"/>
    <w:rsid w:val="00460BBD"/>
    <w:rsid w:val="00461164"/>
    <w:rsid w:val="00461365"/>
    <w:rsid w:val="004616B5"/>
    <w:rsid w:val="00461722"/>
    <w:rsid w:val="00461725"/>
    <w:rsid w:val="00461B88"/>
    <w:rsid w:val="00461C0F"/>
    <w:rsid w:val="00462009"/>
    <w:rsid w:val="004622AE"/>
    <w:rsid w:val="004622DB"/>
    <w:rsid w:val="004623B2"/>
    <w:rsid w:val="00462711"/>
    <w:rsid w:val="00462DF3"/>
    <w:rsid w:val="00463119"/>
    <w:rsid w:val="004635B7"/>
    <w:rsid w:val="004637EC"/>
    <w:rsid w:val="00463E3E"/>
    <w:rsid w:val="0046408E"/>
    <w:rsid w:val="00464C32"/>
    <w:rsid w:val="004650C8"/>
    <w:rsid w:val="004651D7"/>
    <w:rsid w:val="00465763"/>
    <w:rsid w:val="00465959"/>
    <w:rsid w:val="004659E3"/>
    <w:rsid w:val="004663A2"/>
    <w:rsid w:val="00466777"/>
    <w:rsid w:val="00466C10"/>
    <w:rsid w:val="00467599"/>
    <w:rsid w:val="00467649"/>
    <w:rsid w:val="0046785E"/>
    <w:rsid w:val="00470113"/>
    <w:rsid w:val="0047051F"/>
    <w:rsid w:val="00470687"/>
    <w:rsid w:val="004708CD"/>
    <w:rsid w:val="0047098F"/>
    <w:rsid w:val="004709C9"/>
    <w:rsid w:val="00470E8D"/>
    <w:rsid w:val="00471370"/>
    <w:rsid w:val="00471642"/>
    <w:rsid w:val="004716B7"/>
    <w:rsid w:val="004719F3"/>
    <w:rsid w:val="00471B5C"/>
    <w:rsid w:val="00471C30"/>
    <w:rsid w:val="00471C33"/>
    <w:rsid w:val="00472246"/>
    <w:rsid w:val="004722E8"/>
    <w:rsid w:val="0047269D"/>
    <w:rsid w:val="00472A4F"/>
    <w:rsid w:val="004730AD"/>
    <w:rsid w:val="0047337E"/>
    <w:rsid w:val="004733BD"/>
    <w:rsid w:val="0047355E"/>
    <w:rsid w:val="004737E3"/>
    <w:rsid w:val="00473DBD"/>
    <w:rsid w:val="0047409A"/>
    <w:rsid w:val="0047435A"/>
    <w:rsid w:val="004751D3"/>
    <w:rsid w:val="004753B7"/>
    <w:rsid w:val="00475E70"/>
    <w:rsid w:val="00476559"/>
    <w:rsid w:val="00476583"/>
    <w:rsid w:val="00477585"/>
    <w:rsid w:val="00477E6C"/>
    <w:rsid w:val="00477F51"/>
    <w:rsid w:val="0048014F"/>
    <w:rsid w:val="004802C2"/>
    <w:rsid w:val="00480308"/>
    <w:rsid w:val="004808DF"/>
    <w:rsid w:val="00480A98"/>
    <w:rsid w:val="00480B16"/>
    <w:rsid w:val="00480CE8"/>
    <w:rsid w:val="00480EE2"/>
    <w:rsid w:val="00481747"/>
    <w:rsid w:val="00481DA5"/>
    <w:rsid w:val="0048253A"/>
    <w:rsid w:val="0048253E"/>
    <w:rsid w:val="00483179"/>
    <w:rsid w:val="0048349F"/>
    <w:rsid w:val="00483873"/>
    <w:rsid w:val="00484001"/>
    <w:rsid w:val="0048471B"/>
    <w:rsid w:val="00484CF4"/>
    <w:rsid w:val="00484DB5"/>
    <w:rsid w:val="004858C0"/>
    <w:rsid w:val="00485BF1"/>
    <w:rsid w:val="004861A5"/>
    <w:rsid w:val="0048649D"/>
    <w:rsid w:val="00486584"/>
    <w:rsid w:val="00486895"/>
    <w:rsid w:val="00486EDF"/>
    <w:rsid w:val="00487091"/>
    <w:rsid w:val="00487800"/>
    <w:rsid w:val="00487983"/>
    <w:rsid w:val="0049061A"/>
    <w:rsid w:val="00490695"/>
    <w:rsid w:val="004909B0"/>
    <w:rsid w:val="00490DF0"/>
    <w:rsid w:val="00490EE9"/>
    <w:rsid w:val="00490F58"/>
    <w:rsid w:val="00490FFF"/>
    <w:rsid w:val="0049104A"/>
    <w:rsid w:val="00491C1C"/>
    <w:rsid w:val="004925C8"/>
    <w:rsid w:val="004925E2"/>
    <w:rsid w:val="004929D0"/>
    <w:rsid w:val="00492B54"/>
    <w:rsid w:val="00492C0E"/>
    <w:rsid w:val="00492C66"/>
    <w:rsid w:val="00493A22"/>
    <w:rsid w:val="00493B78"/>
    <w:rsid w:val="00493EBB"/>
    <w:rsid w:val="004944AE"/>
    <w:rsid w:val="00494701"/>
    <w:rsid w:val="00494731"/>
    <w:rsid w:val="00494930"/>
    <w:rsid w:val="00495C09"/>
    <w:rsid w:val="00495FD5"/>
    <w:rsid w:val="00496081"/>
    <w:rsid w:val="004960DB"/>
    <w:rsid w:val="00496101"/>
    <w:rsid w:val="004963C4"/>
    <w:rsid w:val="00496654"/>
    <w:rsid w:val="00496731"/>
    <w:rsid w:val="00496C2D"/>
    <w:rsid w:val="00496C6F"/>
    <w:rsid w:val="00496E8D"/>
    <w:rsid w:val="0049713C"/>
    <w:rsid w:val="004975BF"/>
    <w:rsid w:val="004979C1"/>
    <w:rsid w:val="004A0001"/>
    <w:rsid w:val="004A047A"/>
    <w:rsid w:val="004A0636"/>
    <w:rsid w:val="004A0651"/>
    <w:rsid w:val="004A1086"/>
    <w:rsid w:val="004A18D2"/>
    <w:rsid w:val="004A1E01"/>
    <w:rsid w:val="004A1FD8"/>
    <w:rsid w:val="004A20A2"/>
    <w:rsid w:val="004A238B"/>
    <w:rsid w:val="004A2425"/>
    <w:rsid w:val="004A2D83"/>
    <w:rsid w:val="004A34B7"/>
    <w:rsid w:val="004A3737"/>
    <w:rsid w:val="004A37BD"/>
    <w:rsid w:val="004A3C88"/>
    <w:rsid w:val="004A404F"/>
    <w:rsid w:val="004A40C0"/>
    <w:rsid w:val="004A45A6"/>
    <w:rsid w:val="004A4A19"/>
    <w:rsid w:val="004A4D18"/>
    <w:rsid w:val="004A5703"/>
    <w:rsid w:val="004A5A4A"/>
    <w:rsid w:val="004A5B5B"/>
    <w:rsid w:val="004A5BDF"/>
    <w:rsid w:val="004A60BE"/>
    <w:rsid w:val="004A6E42"/>
    <w:rsid w:val="004A7347"/>
    <w:rsid w:val="004A74E2"/>
    <w:rsid w:val="004A7623"/>
    <w:rsid w:val="004A7924"/>
    <w:rsid w:val="004A7B70"/>
    <w:rsid w:val="004B0260"/>
    <w:rsid w:val="004B065F"/>
    <w:rsid w:val="004B086D"/>
    <w:rsid w:val="004B0BAD"/>
    <w:rsid w:val="004B0C4E"/>
    <w:rsid w:val="004B1458"/>
    <w:rsid w:val="004B1B2E"/>
    <w:rsid w:val="004B1D27"/>
    <w:rsid w:val="004B2371"/>
    <w:rsid w:val="004B25DC"/>
    <w:rsid w:val="004B266D"/>
    <w:rsid w:val="004B2CE6"/>
    <w:rsid w:val="004B30DF"/>
    <w:rsid w:val="004B36FD"/>
    <w:rsid w:val="004B3A1B"/>
    <w:rsid w:val="004B3D54"/>
    <w:rsid w:val="004B41C4"/>
    <w:rsid w:val="004B48A7"/>
    <w:rsid w:val="004B48D7"/>
    <w:rsid w:val="004B506E"/>
    <w:rsid w:val="004B51D5"/>
    <w:rsid w:val="004B5E70"/>
    <w:rsid w:val="004B5F59"/>
    <w:rsid w:val="004B5F60"/>
    <w:rsid w:val="004B6972"/>
    <w:rsid w:val="004B69D2"/>
    <w:rsid w:val="004B6B6A"/>
    <w:rsid w:val="004B6E9F"/>
    <w:rsid w:val="004B7278"/>
    <w:rsid w:val="004B7966"/>
    <w:rsid w:val="004B7C70"/>
    <w:rsid w:val="004C0038"/>
    <w:rsid w:val="004C0125"/>
    <w:rsid w:val="004C068D"/>
    <w:rsid w:val="004C0810"/>
    <w:rsid w:val="004C0AFF"/>
    <w:rsid w:val="004C0C37"/>
    <w:rsid w:val="004C1003"/>
    <w:rsid w:val="004C1010"/>
    <w:rsid w:val="004C111F"/>
    <w:rsid w:val="004C137A"/>
    <w:rsid w:val="004C198C"/>
    <w:rsid w:val="004C1A62"/>
    <w:rsid w:val="004C1F23"/>
    <w:rsid w:val="004C2571"/>
    <w:rsid w:val="004C285B"/>
    <w:rsid w:val="004C2EF8"/>
    <w:rsid w:val="004C32E3"/>
    <w:rsid w:val="004C3D0F"/>
    <w:rsid w:val="004C4039"/>
    <w:rsid w:val="004C40A0"/>
    <w:rsid w:val="004C464A"/>
    <w:rsid w:val="004C4664"/>
    <w:rsid w:val="004C47DB"/>
    <w:rsid w:val="004C49DB"/>
    <w:rsid w:val="004C4FC2"/>
    <w:rsid w:val="004C518D"/>
    <w:rsid w:val="004C532C"/>
    <w:rsid w:val="004C5825"/>
    <w:rsid w:val="004C5868"/>
    <w:rsid w:val="004C648D"/>
    <w:rsid w:val="004C6586"/>
    <w:rsid w:val="004C65C0"/>
    <w:rsid w:val="004C6935"/>
    <w:rsid w:val="004C6BE6"/>
    <w:rsid w:val="004C6BE8"/>
    <w:rsid w:val="004C6F81"/>
    <w:rsid w:val="004C732D"/>
    <w:rsid w:val="004C74AE"/>
    <w:rsid w:val="004C7B9C"/>
    <w:rsid w:val="004D07E6"/>
    <w:rsid w:val="004D0A26"/>
    <w:rsid w:val="004D0C04"/>
    <w:rsid w:val="004D0C41"/>
    <w:rsid w:val="004D15B8"/>
    <w:rsid w:val="004D2347"/>
    <w:rsid w:val="004D2589"/>
    <w:rsid w:val="004D25D4"/>
    <w:rsid w:val="004D2F0D"/>
    <w:rsid w:val="004D3196"/>
    <w:rsid w:val="004D332F"/>
    <w:rsid w:val="004D371E"/>
    <w:rsid w:val="004D42FF"/>
    <w:rsid w:val="004D4682"/>
    <w:rsid w:val="004D50EE"/>
    <w:rsid w:val="004D51CD"/>
    <w:rsid w:val="004D54BF"/>
    <w:rsid w:val="004D5517"/>
    <w:rsid w:val="004D553E"/>
    <w:rsid w:val="004D5B7D"/>
    <w:rsid w:val="004D5D15"/>
    <w:rsid w:val="004D60B9"/>
    <w:rsid w:val="004D65E4"/>
    <w:rsid w:val="004D6E43"/>
    <w:rsid w:val="004D71A3"/>
    <w:rsid w:val="004D723C"/>
    <w:rsid w:val="004D7D5E"/>
    <w:rsid w:val="004D7DFE"/>
    <w:rsid w:val="004E1BDA"/>
    <w:rsid w:val="004E2141"/>
    <w:rsid w:val="004E23EE"/>
    <w:rsid w:val="004E2789"/>
    <w:rsid w:val="004E287A"/>
    <w:rsid w:val="004E3400"/>
    <w:rsid w:val="004E383C"/>
    <w:rsid w:val="004E3E88"/>
    <w:rsid w:val="004E449B"/>
    <w:rsid w:val="004E4684"/>
    <w:rsid w:val="004E482F"/>
    <w:rsid w:val="004E5107"/>
    <w:rsid w:val="004E52D0"/>
    <w:rsid w:val="004E54EE"/>
    <w:rsid w:val="004E563E"/>
    <w:rsid w:val="004E56E8"/>
    <w:rsid w:val="004E57D5"/>
    <w:rsid w:val="004E5AB5"/>
    <w:rsid w:val="004E68A3"/>
    <w:rsid w:val="004E6B5A"/>
    <w:rsid w:val="004E6C98"/>
    <w:rsid w:val="004E6D0E"/>
    <w:rsid w:val="004E7120"/>
    <w:rsid w:val="004E717D"/>
    <w:rsid w:val="004E72E8"/>
    <w:rsid w:val="004E73BD"/>
    <w:rsid w:val="004E7610"/>
    <w:rsid w:val="004E7909"/>
    <w:rsid w:val="004E7EE6"/>
    <w:rsid w:val="004F05C0"/>
    <w:rsid w:val="004F07B2"/>
    <w:rsid w:val="004F0B06"/>
    <w:rsid w:val="004F0C00"/>
    <w:rsid w:val="004F0D77"/>
    <w:rsid w:val="004F12A2"/>
    <w:rsid w:val="004F19D3"/>
    <w:rsid w:val="004F1DBF"/>
    <w:rsid w:val="004F20E3"/>
    <w:rsid w:val="004F21FD"/>
    <w:rsid w:val="004F2268"/>
    <w:rsid w:val="004F24BD"/>
    <w:rsid w:val="004F282A"/>
    <w:rsid w:val="004F286E"/>
    <w:rsid w:val="004F290D"/>
    <w:rsid w:val="004F3540"/>
    <w:rsid w:val="004F3B72"/>
    <w:rsid w:val="004F411D"/>
    <w:rsid w:val="004F441C"/>
    <w:rsid w:val="004F4528"/>
    <w:rsid w:val="004F4928"/>
    <w:rsid w:val="004F4982"/>
    <w:rsid w:val="004F4DD4"/>
    <w:rsid w:val="004F5449"/>
    <w:rsid w:val="004F564D"/>
    <w:rsid w:val="004F56AA"/>
    <w:rsid w:val="004F5721"/>
    <w:rsid w:val="004F574B"/>
    <w:rsid w:val="004F5CD9"/>
    <w:rsid w:val="004F6531"/>
    <w:rsid w:val="004F6944"/>
    <w:rsid w:val="004F6EE3"/>
    <w:rsid w:val="004F713A"/>
    <w:rsid w:val="004F72A3"/>
    <w:rsid w:val="004F7542"/>
    <w:rsid w:val="004F75FD"/>
    <w:rsid w:val="004F79CE"/>
    <w:rsid w:val="004F7BB9"/>
    <w:rsid w:val="004F7BE0"/>
    <w:rsid w:val="004F7C5B"/>
    <w:rsid w:val="00500441"/>
    <w:rsid w:val="005006D6"/>
    <w:rsid w:val="00500B1F"/>
    <w:rsid w:val="00500B3A"/>
    <w:rsid w:val="00500DCD"/>
    <w:rsid w:val="005012CE"/>
    <w:rsid w:val="00501324"/>
    <w:rsid w:val="00501528"/>
    <w:rsid w:val="0050178E"/>
    <w:rsid w:val="00501E00"/>
    <w:rsid w:val="0050290B"/>
    <w:rsid w:val="00503223"/>
    <w:rsid w:val="005032F3"/>
    <w:rsid w:val="0050332C"/>
    <w:rsid w:val="00503436"/>
    <w:rsid w:val="00503B46"/>
    <w:rsid w:val="00503D65"/>
    <w:rsid w:val="00503E8E"/>
    <w:rsid w:val="00503F8F"/>
    <w:rsid w:val="00504BE1"/>
    <w:rsid w:val="00504F73"/>
    <w:rsid w:val="00505004"/>
    <w:rsid w:val="00505349"/>
    <w:rsid w:val="00505EDD"/>
    <w:rsid w:val="0050612A"/>
    <w:rsid w:val="00506474"/>
    <w:rsid w:val="005069E3"/>
    <w:rsid w:val="00506C4C"/>
    <w:rsid w:val="00506D94"/>
    <w:rsid w:val="0050795D"/>
    <w:rsid w:val="00507E91"/>
    <w:rsid w:val="005101B9"/>
    <w:rsid w:val="005102FB"/>
    <w:rsid w:val="005105BE"/>
    <w:rsid w:val="005109D8"/>
    <w:rsid w:val="00510D6B"/>
    <w:rsid w:val="00510DF6"/>
    <w:rsid w:val="00510EBF"/>
    <w:rsid w:val="00510FE2"/>
    <w:rsid w:val="005114B0"/>
    <w:rsid w:val="0051154F"/>
    <w:rsid w:val="00511590"/>
    <w:rsid w:val="00511E67"/>
    <w:rsid w:val="00512037"/>
    <w:rsid w:val="00512A9D"/>
    <w:rsid w:val="0051350A"/>
    <w:rsid w:val="005138B3"/>
    <w:rsid w:val="00513E02"/>
    <w:rsid w:val="00514291"/>
    <w:rsid w:val="00514601"/>
    <w:rsid w:val="0051491A"/>
    <w:rsid w:val="00515299"/>
    <w:rsid w:val="00515923"/>
    <w:rsid w:val="00515BE2"/>
    <w:rsid w:val="00516B98"/>
    <w:rsid w:val="00516CB2"/>
    <w:rsid w:val="00517526"/>
    <w:rsid w:val="00517C56"/>
    <w:rsid w:val="00517E6E"/>
    <w:rsid w:val="005200A5"/>
    <w:rsid w:val="00520521"/>
    <w:rsid w:val="00520703"/>
    <w:rsid w:val="00520AC8"/>
    <w:rsid w:val="00520B30"/>
    <w:rsid w:val="005210FB"/>
    <w:rsid w:val="005214D9"/>
    <w:rsid w:val="00521A1D"/>
    <w:rsid w:val="00521BC0"/>
    <w:rsid w:val="00522100"/>
    <w:rsid w:val="00522336"/>
    <w:rsid w:val="00522C4E"/>
    <w:rsid w:val="00522FF6"/>
    <w:rsid w:val="00523021"/>
    <w:rsid w:val="00523662"/>
    <w:rsid w:val="005236E2"/>
    <w:rsid w:val="005236FF"/>
    <w:rsid w:val="005237FD"/>
    <w:rsid w:val="00523925"/>
    <w:rsid w:val="00523E88"/>
    <w:rsid w:val="00523F52"/>
    <w:rsid w:val="0052527E"/>
    <w:rsid w:val="00525357"/>
    <w:rsid w:val="00525653"/>
    <w:rsid w:val="00525DBE"/>
    <w:rsid w:val="00525E7A"/>
    <w:rsid w:val="0052612B"/>
    <w:rsid w:val="0052630D"/>
    <w:rsid w:val="00526726"/>
    <w:rsid w:val="00526835"/>
    <w:rsid w:val="005270B9"/>
    <w:rsid w:val="00527491"/>
    <w:rsid w:val="00527661"/>
    <w:rsid w:val="005276D5"/>
    <w:rsid w:val="00527A3E"/>
    <w:rsid w:val="00527B04"/>
    <w:rsid w:val="00530039"/>
    <w:rsid w:val="005300B5"/>
    <w:rsid w:val="0053016B"/>
    <w:rsid w:val="0053072E"/>
    <w:rsid w:val="00530BFC"/>
    <w:rsid w:val="00531179"/>
    <w:rsid w:val="0053135B"/>
    <w:rsid w:val="0053152C"/>
    <w:rsid w:val="005318E5"/>
    <w:rsid w:val="00531967"/>
    <w:rsid w:val="005322A8"/>
    <w:rsid w:val="0053264B"/>
    <w:rsid w:val="00532978"/>
    <w:rsid w:val="00532A3F"/>
    <w:rsid w:val="00532A79"/>
    <w:rsid w:val="00532C51"/>
    <w:rsid w:val="00532E6A"/>
    <w:rsid w:val="00532F75"/>
    <w:rsid w:val="005330CD"/>
    <w:rsid w:val="00533149"/>
    <w:rsid w:val="0053318D"/>
    <w:rsid w:val="005335CD"/>
    <w:rsid w:val="005336A3"/>
    <w:rsid w:val="005336B8"/>
    <w:rsid w:val="00533CAB"/>
    <w:rsid w:val="00534150"/>
    <w:rsid w:val="005341F9"/>
    <w:rsid w:val="00534480"/>
    <w:rsid w:val="005344F1"/>
    <w:rsid w:val="00534ABE"/>
    <w:rsid w:val="00534CCF"/>
    <w:rsid w:val="00535449"/>
    <w:rsid w:val="00535576"/>
    <w:rsid w:val="00535718"/>
    <w:rsid w:val="005358B0"/>
    <w:rsid w:val="00535B38"/>
    <w:rsid w:val="00535F26"/>
    <w:rsid w:val="0053701D"/>
    <w:rsid w:val="005376FD"/>
    <w:rsid w:val="005379FB"/>
    <w:rsid w:val="00537D2F"/>
    <w:rsid w:val="00537D79"/>
    <w:rsid w:val="00540115"/>
    <w:rsid w:val="0054073D"/>
    <w:rsid w:val="0054164B"/>
    <w:rsid w:val="00541C1E"/>
    <w:rsid w:val="0054228D"/>
    <w:rsid w:val="00542613"/>
    <w:rsid w:val="00544691"/>
    <w:rsid w:val="00544D38"/>
    <w:rsid w:val="00545358"/>
    <w:rsid w:val="005458D5"/>
    <w:rsid w:val="00545CCA"/>
    <w:rsid w:val="00545D52"/>
    <w:rsid w:val="00545DF8"/>
    <w:rsid w:val="005461E9"/>
    <w:rsid w:val="005463BC"/>
    <w:rsid w:val="005464A9"/>
    <w:rsid w:val="005464AA"/>
    <w:rsid w:val="00546658"/>
    <w:rsid w:val="0054676B"/>
    <w:rsid w:val="00546859"/>
    <w:rsid w:val="00546D7A"/>
    <w:rsid w:val="00546F28"/>
    <w:rsid w:val="00547077"/>
    <w:rsid w:val="00547164"/>
    <w:rsid w:val="005471F4"/>
    <w:rsid w:val="00547B67"/>
    <w:rsid w:val="00547FCA"/>
    <w:rsid w:val="00550795"/>
    <w:rsid w:val="00550B0F"/>
    <w:rsid w:val="0055109E"/>
    <w:rsid w:val="005512E3"/>
    <w:rsid w:val="005515C3"/>
    <w:rsid w:val="005518E4"/>
    <w:rsid w:val="00551B88"/>
    <w:rsid w:val="00551E2A"/>
    <w:rsid w:val="00552A78"/>
    <w:rsid w:val="00552D63"/>
    <w:rsid w:val="00552EF0"/>
    <w:rsid w:val="00552EFB"/>
    <w:rsid w:val="00553344"/>
    <w:rsid w:val="00553918"/>
    <w:rsid w:val="0055395D"/>
    <w:rsid w:val="0055445A"/>
    <w:rsid w:val="005545F0"/>
    <w:rsid w:val="005546E4"/>
    <w:rsid w:val="005547E9"/>
    <w:rsid w:val="00554DB2"/>
    <w:rsid w:val="005553A2"/>
    <w:rsid w:val="00555729"/>
    <w:rsid w:val="0055587F"/>
    <w:rsid w:val="00555B4E"/>
    <w:rsid w:val="00555E10"/>
    <w:rsid w:val="005566BF"/>
    <w:rsid w:val="00556727"/>
    <w:rsid w:val="00556DBE"/>
    <w:rsid w:val="00556F20"/>
    <w:rsid w:val="0055707C"/>
    <w:rsid w:val="005571B6"/>
    <w:rsid w:val="00557AA0"/>
    <w:rsid w:val="00557B5A"/>
    <w:rsid w:val="00557C8B"/>
    <w:rsid w:val="00557DFF"/>
    <w:rsid w:val="00557FB9"/>
    <w:rsid w:val="00560056"/>
    <w:rsid w:val="0056057A"/>
    <w:rsid w:val="00560999"/>
    <w:rsid w:val="00561015"/>
    <w:rsid w:val="00561A1A"/>
    <w:rsid w:val="00561A7D"/>
    <w:rsid w:val="005624C5"/>
    <w:rsid w:val="005638EB"/>
    <w:rsid w:val="00563ABF"/>
    <w:rsid w:val="00563BE7"/>
    <w:rsid w:val="0056404B"/>
    <w:rsid w:val="0056487C"/>
    <w:rsid w:val="00564962"/>
    <w:rsid w:val="00564A29"/>
    <w:rsid w:val="00565059"/>
    <w:rsid w:val="005653BE"/>
    <w:rsid w:val="005654EB"/>
    <w:rsid w:val="00566135"/>
    <w:rsid w:val="00566BAA"/>
    <w:rsid w:val="00566D24"/>
    <w:rsid w:val="0056701E"/>
    <w:rsid w:val="005678D8"/>
    <w:rsid w:val="00567BA9"/>
    <w:rsid w:val="00567C39"/>
    <w:rsid w:val="0057000F"/>
    <w:rsid w:val="00570035"/>
    <w:rsid w:val="005702DA"/>
    <w:rsid w:val="005704F3"/>
    <w:rsid w:val="005706C5"/>
    <w:rsid w:val="00570706"/>
    <w:rsid w:val="00570F3E"/>
    <w:rsid w:val="0057126A"/>
    <w:rsid w:val="0057132D"/>
    <w:rsid w:val="00571605"/>
    <w:rsid w:val="00571E43"/>
    <w:rsid w:val="00571FF8"/>
    <w:rsid w:val="005723CC"/>
    <w:rsid w:val="005728F9"/>
    <w:rsid w:val="00572E6A"/>
    <w:rsid w:val="00572F41"/>
    <w:rsid w:val="00573016"/>
    <w:rsid w:val="00573352"/>
    <w:rsid w:val="00573466"/>
    <w:rsid w:val="00573C81"/>
    <w:rsid w:val="00573F1C"/>
    <w:rsid w:val="0057457C"/>
    <w:rsid w:val="0057484F"/>
    <w:rsid w:val="0057489C"/>
    <w:rsid w:val="00575915"/>
    <w:rsid w:val="00575935"/>
    <w:rsid w:val="00575946"/>
    <w:rsid w:val="005759CA"/>
    <w:rsid w:val="00576111"/>
    <w:rsid w:val="005774A6"/>
    <w:rsid w:val="00580E6B"/>
    <w:rsid w:val="00580EE8"/>
    <w:rsid w:val="0058139A"/>
    <w:rsid w:val="00581AE8"/>
    <w:rsid w:val="00581D62"/>
    <w:rsid w:val="005820AD"/>
    <w:rsid w:val="005823BF"/>
    <w:rsid w:val="00582B05"/>
    <w:rsid w:val="00582D5B"/>
    <w:rsid w:val="00582F11"/>
    <w:rsid w:val="00582F24"/>
    <w:rsid w:val="005838E9"/>
    <w:rsid w:val="00583C58"/>
    <w:rsid w:val="005841C6"/>
    <w:rsid w:val="0058425A"/>
    <w:rsid w:val="005845CF"/>
    <w:rsid w:val="00584E39"/>
    <w:rsid w:val="00584F82"/>
    <w:rsid w:val="00585023"/>
    <w:rsid w:val="00585048"/>
    <w:rsid w:val="005850CB"/>
    <w:rsid w:val="0058524D"/>
    <w:rsid w:val="0058571B"/>
    <w:rsid w:val="00585871"/>
    <w:rsid w:val="0058598C"/>
    <w:rsid w:val="00585FAA"/>
    <w:rsid w:val="00586735"/>
    <w:rsid w:val="00586936"/>
    <w:rsid w:val="00586946"/>
    <w:rsid w:val="0058707F"/>
    <w:rsid w:val="005874A2"/>
    <w:rsid w:val="005876F4"/>
    <w:rsid w:val="0058798E"/>
    <w:rsid w:val="00587D26"/>
    <w:rsid w:val="00587DCF"/>
    <w:rsid w:val="00590028"/>
    <w:rsid w:val="00590282"/>
    <w:rsid w:val="005902CA"/>
    <w:rsid w:val="005906AE"/>
    <w:rsid w:val="00590720"/>
    <w:rsid w:val="0059078D"/>
    <w:rsid w:val="0059080C"/>
    <w:rsid w:val="00590C19"/>
    <w:rsid w:val="0059185E"/>
    <w:rsid w:val="00591D16"/>
    <w:rsid w:val="005922F8"/>
    <w:rsid w:val="00592815"/>
    <w:rsid w:val="0059315E"/>
    <w:rsid w:val="00593208"/>
    <w:rsid w:val="005936AC"/>
    <w:rsid w:val="00593985"/>
    <w:rsid w:val="00594033"/>
    <w:rsid w:val="005947B7"/>
    <w:rsid w:val="005948C2"/>
    <w:rsid w:val="00594E2A"/>
    <w:rsid w:val="00594E7D"/>
    <w:rsid w:val="00594F1E"/>
    <w:rsid w:val="00594F7C"/>
    <w:rsid w:val="00595171"/>
    <w:rsid w:val="005958C7"/>
    <w:rsid w:val="00595C99"/>
    <w:rsid w:val="00596038"/>
    <w:rsid w:val="00596353"/>
    <w:rsid w:val="00596D2A"/>
    <w:rsid w:val="0059704B"/>
    <w:rsid w:val="00597683"/>
    <w:rsid w:val="005977EA"/>
    <w:rsid w:val="0059797E"/>
    <w:rsid w:val="00597983"/>
    <w:rsid w:val="00597BE6"/>
    <w:rsid w:val="00597E40"/>
    <w:rsid w:val="005A076E"/>
    <w:rsid w:val="005A07C9"/>
    <w:rsid w:val="005A08B6"/>
    <w:rsid w:val="005A0957"/>
    <w:rsid w:val="005A1206"/>
    <w:rsid w:val="005A137E"/>
    <w:rsid w:val="005A19ED"/>
    <w:rsid w:val="005A1F11"/>
    <w:rsid w:val="005A2891"/>
    <w:rsid w:val="005A2C92"/>
    <w:rsid w:val="005A33FF"/>
    <w:rsid w:val="005A3708"/>
    <w:rsid w:val="005A38CD"/>
    <w:rsid w:val="005A3905"/>
    <w:rsid w:val="005A3A7F"/>
    <w:rsid w:val="005A3C3A"/>
    <w:rsid w:val="005A3D45"/>
    <w:rsid w:val="005A43C7"/>
    <w:rsid w:val="005A472B"/>
    <w:rsid w:val="005A47C2"/>
    <w:rsid w:val="005A4AFD"/>
    <w:rsid w:val="005A4C8D"/>
    <w:rsid w:val="005A4FA3"/>
    <w:rsid w:val="005A579B"/>
    <w:rsid w:val="005A592B"/>
    <w:rsid w:val="005A5BC5"/>
    <w:rsid w:val="005A5E0D"/>
    <w:rsid w:val="005A5F11"/>
    <w:rsid w:val="005A60C3"/>
    <w:rsid w:val="005A6C5F"/>
    <w:rsid w:val="005A6F33"/>
    <w:rsid w:val="005A70BD"/>
    <w:rsid w:val="005A71CD"/>
    <w:rsid w:val="005A75BC"/>
    <w:rsid w:val="005A782F"/>
    <w:rsid w:val="005A7F3C"/>
    <w:rsid w:val="005B01CA"/>
    <w:rsid w:val="005B0244"/>
    <w:rsid w:val="005B074C"/>
    <w:rsid w:val="005B07E1"/>
    <w:rsid w:val="005B08D8"/>
    <w:rsid w:val="005B0FCF"/>
    <w:rsid w:val="005B119D"/>
    <w:rsid w:val="005B1726"/>
    <w:rsid w:val="005B1919"/>
    <w:rsid w:val="005B2BA1"/>
    <w:rsid w:val="005B2D89"/>
    <w:rsid w:val="005B315A"/>
    <w:rsid w:val="005B3304"/>
    <w:rsid w:val="005B3511"/>
    <w:rsid w:val="005B3B48"/>
    <w:rsid w:val="005B3E50"/>
    <w:rsid w:val="005B3EF7"/>
    <w:rsid w:val="005B43E5"/>
    <w:rsid w:val="005B46E2"/>
    <w:rsid w:val="005B4C96"/>
    <w:rsid w:val="005B4F52"/>
    <w:rsid w:val="005B5214"/>
    <w:rsid w:val="005B56AB"/>
    <w:rsid w:val="005B5AC7"/>
    <w:rsid w:val="005B5C62"/>
    <w:rsid w:val="005B5E1C"/>
    <w:rsid w:val="005B67C7"/>
    <w:rsid w:val="005B6C5E"/>
    <w:rsid w:val="005B6C73"/>
    <w:rsid w:val="005B7028"/>
    <w:rsid w:val="005B75F2"/>
    <w:rsid w:val="005B7842"/>
    <w:rsid w:val="005B7BC0"/>
    <w:rsid w:val="005B7EEC"/>
    <w:rsid w:val="005C01E9"/>
    <w:rsid w:val="005C0443"/>
    <w:rsid w:val="005C12B5"/>
    <w:rsid w:val="005C1454"/>
    <w:rsid w:val="005C1535"/>
    <w:rsid w:val="005C1AE3"/>
    <w:rsid w:val="005C24DB"/>
    <w:rsid w:val="005C2D0B"/>
    <w:rsid w:val="005C2FAB"/>
    <w:rsid w:val="005C3B32"/>
    <w:rsid w:val="005C40B8"/>
    <w:rsid w:val="005C40C3"/>
    <w:rsid w:val="005C4484"/>
    <w:rsid w:val="005C487B"/>
    <w:rsid w:val="005C5038"/>
    <w:rsid w:val="005C5626"/>
    <w:rsid w:val="005C6252"/>
    <w:rsid w:val="005C692B"/>
    <w:rsid w:val="005C694B"/>
    <w:rsid w:val="005C6BC1"/>
    <w:rsid w:val="005C708D"/>
    <w:rsid w:val="005C7208"/>
    <w:rsid w:val="005C736F"/>
    <w:rsid w:val="005C746E"/>
    <w:rsid w:val="005C7567"/>
    <w:rsid w:val="005C7633"/>
    <w:rsid w:val="005C7894"/>
    <w:rsid w:val="005C7C2C"/>
    <w:rsid w:val="005C7E87"/>
    <w:rsid w:val="005C7EF5"/>
    <w:rsid w:val="005D055A"/>
    <w:rsid w:val="005D0698"/>
    <w:rsid w:val="005D08CF"/>
    <w:rsid w:val="005D0E72"/>
    <w:rsid w:val="005D103E"/>
    <w:rsid w:val="005D11CD"/>
    <w:rsid w:val="005D120C"/>
    <w:rsid w:val="005D1350"/>
    <w:rsid w:val="005D2479"/>
    <w:rsid w:val="005D2643"/>
    <w:rsid w:val="005D2D3F"/>
    <w:rsid w:val="005D2F79"/>
    <w:rsid w:val="005D309E"/>
    <w:rsid w:val="005D3443"/>
    <w:rsid w:val="005D36EC"/>
    <w:rsid w:val="005D3BF5"/>
    <w:rsid w:val="005D4991"/>
    <w:rsid w:val="005D4AA8"/>
    <w:rsid w:val="005D4C94"/>
    <w:rsid w:val="005D4EEB"/>
    <w:rsid w:val="005D4FBE"/>
    <w:rsid w:val="005D527A"/>
    <w:rsid w:val="005D61A5"/>
    <w:rsid w:val="005D61C4"/>
    <w:rsid w:val="005D62A4"/>
    <w:rsid w:val="005D709C"/>
    <w:rsid w:val="005D7631"/>
    <w:rsid w:val="005E034F"/>
    <w:rsid w:val="005E0B06"/>
    <w:rsid w:val="005E0D53"/>
    <w:rsid w:val="005E0F51"/>
    <w:rsid w:val="005E12E1"/>
    <w:rsid w:val="005E1463"/>
    <w:rsid w:val="005E18F1"/>
    <w:rsid w:val="005E237B"/>
    <w:rsid w:val="005E272B"/>
    <w:rsid w:val="005E325D"/>
    <w:rsid w:val="005E3287"/>
    <w:rsid w:val="005E3BD7"/>
    <w:rsid w:val="005E4B38"/>
    <w:rsid w:val="005E4F10"/>
    <w:rsid w:val="005E506B"/>
    <w:rsid w:val="005E5BEE"/>
    <w:rsid w:val="005E5C26"/>
    <w:rsid w:val="005E5CBC"/>
    <w:rsid w:val="005E61F5"/>
    <w:rsid w:val="005E630C"/>
    <w:rsid w:val="005E6379"/>
    <w:rsid w:val="005E6679"/>
    <w:rsid w:val="005E6E05"/>
    <w:rsid w:val="005E6F6C"/>
    <w:rsid w:val="005E6F7B"/>
    <w:rsid w:val="005E7939"/>
    <w:rsid w:val="005E7E34"/>
    <w:rsid w:val="005E7E36"/>
    <w:rsid w:val="005F0924"/>
    <w:rsid w:val="005F148C"/>
    <w:rsid w:val="005F1B4C"/>
    <w:rsid w:val="005F2ACE"/>
    <w:rsid w:val="005F2C8E"/>
    <w:rsid w:val="005F2F57"/>
    <w:rsid w:val="005F3212"/>
    <w:rsid w:val="005F333D"/>
    <w:rsid w:val="005F37F0"/>
    <w:rsid w:val="005F3AEB"/>
    <w:rsid w:val="005F3E97"/>
    <w:rsid w:val="005F403F"/>
    <w:rsid w:val="005F45F1"/>
    <w:rsid w:val="005F4635"/>
    <w:rsid w:val="005F48E1"/>
    <w:rsid w:val="005F496D"/>
    <w:rsid w:val="005F4BF2"/>
    <w:rsid w:val="005F4C22"/>
    <w:rsid w:val="005F4F65"/>
    <w:rsid w:val="005F595A"/>
    <w:rsid w:val="005F596B"/>
    <w:rsid w:val="005F5A57"/>
    <w:rsid w:val="005F5C30"/>
    <w:rsid w:val="005F5C62"/>
    <w:rsid w:val="005F68FB"/>
    <w:rsid w:val="005F6CEB"/>
    <w:rsid w:val="005F6DBC"/>
    <w:rsid w:val="005F6EDD"/>
    <w:rsid w:val="005F6EF4"/>
    <w:rsid w:val="005F7528"/>
    <w:rsid w:val="005F7834"/>
    <w:rsid w:val="005F7907"/>
    <w:rsid w:val="005F79FA"/>
    <w:rsid w:val="005F7A41"/>
    <w:rsid w:val="005F7C65"/>
    <w:rsid w:val="00600238"/>
    <w:rsid w:val="00600693"/>
    <w:rsid w:val="006008CA"/>
    <w:rsid w:val="006015E0"/>
    <w:rsid w:val="00601E59"/>
    <w:rsid w:val="00602124"/>
    <w:rsid w:val="006024DF"/>
    <w:rsid w:val="0060269E"/>
    <w:rsid w:val="00602BAA"/>
    <w:rsid w:val="00602D2E"/>
    <w:rsid w:val="00603579"/>
    <w:rsid w:val="0060368B"/>
    <w:rsid w:val="00604281"/>
    <w:rsid w:val="00604392"/>
    <w:rsid w:val="006044C9"/>
    <w:rsid w:val="0060461D"/>
    <w:rsid w:val="00604B19"/>
    <w:rsid w:val="00604BAC"/>
    <w:rsid w:val="00604D04"/>
    <w:rsid w:val="00604D54"/>
    <w:rsid w:val="00604E8D"/>
    <w:rsid w:val="006051E0"/>
    <w:rsid w:val="0060588D"/>
    <w:rsid w:val="00605E8B"/>
    <w:rsid w:val="00605F3E"/>
    <w:rsid w:val="00605F69"/>
    <w:rsid w:val="00605FF5"/>
    <w:rsid w:val="0060604C"/>
    <w:rsid w:val="0060643D"/>
    <w:rsid w:val="006067D7"/>
    <w:rsid w:val="00606880"/>
    <w:rsid w:val="00606E42"/>
    <w:rsid w:val="006073C5"/>
    <w:rsid w:val="00607A6D"/>
    <w:rsid w:val="00607BED"/>
    <w:rsid w:val="00610001"/>
    <w:rsid w:val="0061012F"/>
    <w:rsid w:val="00610402"/>
    <w:rsid w:val="00610478"/>
    <w:rsid w:val="00610A4C"/>
    <w:rsid w:val="00610B66"/>
    <w:rsid w:val="00610F1F"/>
    <w:rsid w:val="00611014"/>
    <w:rsid w:val="00611057"/>
    <w:rsid w:val="006113CF"/>
    <w:rsid w:val="00611BB7"/>
    <w:rsid w:val="00612077"/>
    <w:rsid w:val="006125FC"/>
    <w:rsid w:val="006126A9"/>
    <w:rsid w:val="00612924"/>
    <w:rsid w:val="00612978"/>
    <w:rsid w:val="00612DCC"/>
    <w:rsid w:val="00613581"/>
    <w:rsid w:val="006136CD"/>
    <w:rsid w:val="00613BD3"/>
    <w:rsid w:val="00613C2A"/>
    <w:rsid w:val="00613C79"/>
    <w:rsid w:val="0061400E"/>
    <w:rsid w:val="006151F8"/>
    <w:rsid w:val="00615805"/>
    <w:rsid w:val="00615B09"/>
    <w:rsid w:val="00616269"/>
    <w:rsid w:val="0061672F"/>
    <w:rsid w:val="006168CE"/>
    <w:rsid w:val="00616B45"/>
    <w:rsid w:val="00617153"/>
    <w:rsid w:val="0061768D"/>
    <w:rsid w:val="006176B9"/>
    <w:rsid w:val="006178A0"/>
    <w:rsid w:val="006178B3"/>
    <w:rsid w:val="00617D14"/>
    <w:rsid w:val="00617E59"/>
    <w:rsid w:val="006202E6"/>
    <w:rsid w:val="00620DD9"/>
    <w:rsid w:val="00621739"/>
    <w:rsid w:val="006218CE"/>
    <w:rsid w:val="00621BE1"/>
    <w:rsid w:val="006220F6"/>
    <w:rsid w:val="00622438"/>
    <w:rsid w:val="0062263B"/>
    <w:rsid w:val="00622962"/>
    <w:rsid w:val="006231C6"/>
    <w:rsid w:val="00623341"/>
    <w:rsid w:val="0062357F"/>
    <w:rsid w:val="00623814"/>
    <w:rsid w:val="00623A32"/>
    <w:rsid w:val="00623AA4"/>
    <w:rsid w:val="00623FF8"/>
    <w:rsid w:val="00624987"/>
    <w:rsid w:val="00624CF6"/>
    <w:rsid w:val="00625172"/>
    <w:rsid w:val="006255D5"/>
    <w:rsid w:val="006257C3"/>
    <w:rsid w:val="00625D4B"/>
    <w:rsid w:val="00625FF6"/>
    <w:rsid w:val="00626252"/>
    <w:rsid w:val="0062685D"/>
    <w:rsid w:val="00626C7F"/>
    <w:rsid w:val="00627058"/>
    <w:rsid w:val="00627601"/>
    <w:rsid w:val="00627BA4"/>
    <w:rsid w:val="00627BD5"/>
    <w:rsid w:val="00627D70"/>
    <w:rsid w:val="00627E6B"/>
    <w:rsid w:val="00630EBD"/>
    <w:rsid w:val="0063133A"/>
    <w:rsid w:val="006318A1"/>
    <w:rsid w:val="00631C57"/>
    <w:rsid w:val="00631F73"/>
    <w:rsid w:val="00632325"/>
    <w:rsid w:val="00632B57"/>
    <w:rsid w:val="00632BFF"/>
    <w:rsid w:val="00632C69"/>
    <w:rsid w:val="00632D74"/>
    <w:rsid w:val="006331AE"/>
    <w:rsid w:val="00633705"/>
    <w:rsid w:val="006339F2"/>
    <w:rsid w:val="00633B80"/>
    <w:rsid w:val="00633C85"/>
    <w:rsid w:val="00633E19"/>
    <w:rsid w:val="00634979"/>
    <w:rsid w:val="00634A1E"/>
    <w:rsid w:val="00634D1A"/>
    <w:rsid w:val="00634E01"/>
    <w:rsid w:val="0063534A"/>
    <w:rsid w:val="00635D7A"/>
    <w:rsid w:val="00635E1E"/>
    <w:rsid w:val="006367EE"/>
    <w:rsid w:val="00636812"/>
    <w:rsid w:val="00636D54"/>
    <w:rsid w:val="00636F33"/>
    <w:rsid w:val="0063710F"/>
    <w:rsid w:val="006373CB"/>
    <w:rsid w:val="00637439"/>
    <w:rsid w:val="00637676"/>
    <w:rsid w:val="00637B35"/>
    <w:rsid w:val="00637C00"/>
    <w:rsid w:val="00637D59"/>
    <w:rsid w:val="00640B4F"/>
    <w:rsid w:val="00641EF6"/>
    <w:rsid w:val="0064212B"/>
    <w:rsid w:val="006426D2"/>
    <w:rsid w:val="006428E5"/>
    <w:rsid w:val="00642909"/>
    <w:rsid w:val="00642AAE"/>
    <w:rsid w:val="00642EC3"/>
    <w:rsid w:val="00642FB0"/>
    <w:rsid w:val="006430BA"/>
    <w:rsid w:val="006434B8"/>
    <w:rsid w:val="00643552"/>
    <w:rsid w:val="00643E89"/>
    <w:rsid w:val="006445C4"/>
    <w:rsid w:val="006446E4"/>
    <w:rsid w:val="00644AC5"/>
    <w:rsid w:val="00645428"/>
    <w:rsid w:val="006458B0"/>
    <w:rsid w:val="00645DAC"/>
    <w:rsid w:val="00646233"/>
    <w:rsid w:val="006468A8"/>
    <w:rsid w:val="00646C53"/>
    <w:rsid w:val="00646DB6"/>
    <w:rsid w:val="00647B08"/>
    <w:rsid w:val="00650087"/>
    <w:rsid w:val="00650379"/>
    <w:rsid w:val="006504E6"/>
    <w:rsid w:val="00650C28"/>
    <w:rsid w:val="00650C4C"/>
    <w:rsid w:val="006519B1"/>
    <w:rsid w:val="00652204"/>
    <w:rsid w:val="0065237C"/>
    <w:rsid w:val="0065270D"/>
    <w:rsid w:val="00652C20"/>
    <w:rsid w:val="006535B0"/>
    <w:rsid w:val="00653604"/>
    <w:rsid w:val="00653716"/>
    <w:rsid w:val="00654124"/>
    <w:rsid w:val="006541FF"/>
    <w:rsid w:val="006547FB"/>
    <w:rsid w:val="006548A0"/>
    <w:rsid w:val="0065496C"/>
    <w:rsid w:val="00654C01"/>
    <w:rsid w:val="0065533F"/>
    <w:rsid w:val="006554B1"/>
    <w:rsid w:val="00655B41"/>
    <w:rsid w:val="00656A98"/>
    <w:rsid w:val="00657735"/>
    <w:rsid w:val="00657BDB"/>
    <w:rsid w:val="006606C8"/>
    <w:rsid w:val="00660A90"/>
    <w:rsid w:val="00660D5C"/>
    <w:rsid w:val="00661427"/>
    <w:rsid w:val="006617ED"/>
    <w:rsid w:val="00662183"/>
    <w:rsid w:val="00663978"/>
    <w:rsid w:val="006639F3"/>
    <w:rsid w:val="00663C37"/>
    <w:rsid w:val="00663CA8"/>
    <w:rsid w:val="00663E6D"/>
    <w:rsid w:val="006640BE"/>
    <w:rsid w:val="006642B4"/>
    <w:rsid w:val="006645AE"/>
    <w:rsid w:val="00664A82"/>
    <w:rsid w:val="00664B98"/>
    <w:rsid w:val="0066509A"/>
    <w:rsid w:val="00665175"/>
    <w:rsid w:val="006657DE"/>
    <w:rsid w:val="00665B88"/>
    <w:rsid w:val="00665CD3"/>
    <w:rsid w:val="00666016"/>
    <w:rsid w:val="00666235"/>
    <w:rsid w:val="0066638E"/>
    <w:rsid w:val="00666514"/>
    <w:rsid w:val="0066722B"/>
    <w:rsid w:val="00667658"/>
    <w:rsid w:val="00667A16"/>
    <w:rsid w:val="0067059C"/>
    <w:rsid w:val="006705C2"/>
    <w:rsid w:val="006708DD"/>
    <w:rsid w:val="00670F3F"/>
    <w:rsid w:val="0067105D"/>
    <w:rsid w:val="0067150C"/>
    <w:rsid w:val="00671842"/>
    <w:rsid w:val="0067188C"/>
    <w:rsid w:val="00671984"/>
    <w:rsid w:val="00671B79"/>
    <w:rsid w:val="00671F9C"/>
    <w:rsid w:val="006722CE"/>
    <w:rsid w:val="0067276A"/>
    <w:rsid w:val="00672AC0"/>
    <w:rsid w:val="00672AE3"/>
    <w:rsid w:val="00672B40"/>
    <w:rsid w:val="0067342B"/>
    <w:rsid w:val="0067360A"/>
    <w:rsid w:val="0067389A"/>
    <w:rsid w:val="0067406A"/>
    <w:rsid w:val="006742AD"/>
    <w:rsid w:val="006746A1"/>
    <w:rsid w:val="006748AA"/>
    <w:rsid w:val="00674A94"/>
    <w:rsid w:val="00674E3B"/>
    <w:rsid w:val="00675224"/>
    <w:rsid w:val="00675C87"/>
    <w:rsid w:val="00676167"/>
    <w:rsid w:val="00676342"/>
    <w:rsid w:val="00677064"/>
    <w:rsid w:val="006772D0"/>
    <w:rsid w:val="0067790C"/>
    <w:rsid w:val="00677AB6"/>
    <w:rsid w:val="00677DCC"/>
    <w:rsid w:val="00677F4F"/>
    <w:rsid w:val="0068073C"/>
    <w:rsid w:val="0068084F"/>
    <w:rsid w:val="00680CEC"/>
    <w:rsid w:val="00680FA9"/>
    <w:rsid w:val="00681159"/>
    <w:rsid w:val="0068149D"/>
    <w:rsid w:val="006817A6"/>
    <w:rsid w:val="00681832"/>
    <w:rsid w:val="00681977"/>
    <w:rsid w:val="00681B57"/>
    <w:rsid w:val="00681CB4"/>
    <w:rsid w:val="00682174"/>
    <w:rsid w:val="0068238E"/>
    <w:rsid w:val="006823A7"/>
    <w:rsid w:val="00682998"/>
    <w:rsid w:val="00682C45"/>
    <w:rsid w:val="00683156"/>
    <w:rsid w:val="0068342A"/>
    <w:rsid w:val="00683545"/>
    <w:rsid w:val="006837EE"/>
    <w:rsid w:val="00683B67"/>
    <w:rsid w:val="00683B8C"/>
    <w:rsid w:val="00683C3C"/>
    <w:rsid w:val="00683D7C"/>
    <w:rsid w:val="00684B7B"/>
    <w:rsid w:val="00684CEC"/>
    <w:rsid w:val="00685A4C"/>
    <w:rsid w:val="00685C19"/>
    <w:rsid w:val="00685FD7"/>
    <w:rsid w:val="0068605C"/>
    <w:rsid w:val="0068630A"/>
    <w:rsid w:val="0068658B"/>
    <w:rsid w:val="0068701C"/>
    <w:rsid w:val="00687413"/>
    <w:rsid w:val="00690268"/>
    <w:rsid w:val="0069034C"/>
    <w:rsid w:val="0069060F"/>
    <w:rsid w:val="00690975"/>
    <w:rsid w:val="00690991"/>
    <w:rsid w:val="00691940"/>
    <w:rsid w:val="00691DDF"/>
    <w:rsid w:val="00692283"/>
    <w:rsid w:val="00692295"/>
    <w:rsid w:val="00692E2B"/>
    <w:rsid w:val="006935B6"/>
    <w:rsid w:val="00693B27"/>
    <w:rsid w:val="00693F08"/>
    <w:rsid w:val="00693F39"/>
    <w:rsid w:val="0069438E"/>
    <w:rsid w:val="0069462E"/>
    <w:rsid w:val="006952DD"/>
    <w:rsid w:val="00695560"/>
    <w:rsid w:val="0069585A"/>
    <w:rsid w:val="00695B43"/>
    <w:rsid w:val="00695C11"/>
    <w:rsid w:val="00696127"/>
    <w:rsid w:val="00696251"/>
    <w:rsid w:val="00696483"/>
    <w:rsid w:val="00696CAF"/>
    <w:rsid w:val="00697194"/>
    <w:rsid w:val="00697300"/>
    <w:rsid w:val="00697607"/>
    <w:rsid w:val="00697843"/>
    <w:rsid w:val="00697EAA"/>
    <w:rsid w:val="00697F50"/>
    <w:rsid w:val="006A0049"/>
    <w:rsid w:val="006A0BEC"/>
    <w:rsid w:val="006A0C6C"/>
    <w:rsid w:val="006A0C9F"/>
    <w:rsid w:val="006A1370"/>
    <w:rsid w:val="006A1DD6"/>
    <w:rsid w:val="006A1F37"/>
    <w:rsid w:val="006A2D49"/>
    <w:rsid w:val="006A30DB"/>
    <w:rsid w:val="006A315C"/>
    <w:rsid w:val="006A3545"/>
    <w:rsid w:val="006A36C0"/>
    <w:rsid w:val="006A3778"/>
    <w:rsid w:val="006A41F0"/>
    <w:rsid w:val="006A4347"/>
    <w:rsid w:val="006A455A"/>
    <w:rsid w:val="006A46D7"/>
    <w:rsid w:val="006A4798"/>
    <w:rsid w:val="006A4A9E"/>
    <w:rsid w:val="006A5359"/>
    <w:rsid w:val="006A5E9B"/>
    <w:rsid w:val="006A624E"/>
    <w:rsid w:val="006A65E9"/>
    <w:rsid w:val="006A7A38"/>
    <w:rsid w:val="006A7B68"/>
    <w:rsid w:val="006A7F18"/>
    <w:rsid w:val="006B0320"/>
    <w:rsid w:val="006B0568"/>
    <w:rsid w:val="006B066E"/>
    <w:rsid w:val="006B0A2F"/>
    <w:rsid w:val="006B0F5D"/>
    <w:rsid w:val="006B12E9"/>
    <w:rsid w:val="006B1309"/>
    <w:rsid w:val="006B144D"/>
    <w:rsid w:val="006B1773"/>
    <w:rsid w:val="006B1E2E"/>
    <w:rsid w:val="006B2125"/>
    <w:rsid w:val="006B27D3"/>
    <w:rsid w:val="006B2D63"/>
    <w:rsid w:val="006B4628"/>
    <w:rsid w:val="006B4844"/>
    <w:rsid w:val="006B4AC8"/>
    <w:rsid w:val="006B4BBD"/>
    <w:rsid w:val="006B4E67"/>
    <w:rsid w:val="006B4EAB"/>
    <w:rsid w:val="006B5350"/>
    <w:rsid w:val="006B57DB"/>
    <w:rsid w:val="006B57E8"/>
    <w:rsid w:val="006B581D"/>
    <w:rsid w:val="006B5B7D"/>
    <w:rsid w:val="006B63EA"/>
    <w:rsid w:val="006B651F"/>
    <w:rsid w:val="006B6868"/>
    <w:rsid w:val="006B6A43"/>
    <w:rsid w:val="006B6B11"/>
    <w:rsid w:val="006B6BEE"/>
    <w:rsid w:val="006B7C65"/>
    <w:rsid w:val="006B7D16"/>
    <w:rsid w:val="006B7F51"/>
    <w:rsid w:val="006C0021"/>
    <w:rsid w:val="006C04EA"/>
    <w:rsid w:val="006C09C3"/>
    <w:rsid w:val="006C10E2"/>
    <w:rsid w:val="006C10EB"/>
    <w:rsid w:val="006C1191"/>
    <w:rsid w:val="006C14D6"/>
    <w:rsid w:val="006C166A"/>
    <w:rsid w:val="006C17D0"/>
    <w:rsid w:val="006C1B3D"/>
    <w:rsid w:val="006C1C87"/>
    <w:rsid w:val="006C1E6C"/>
    <w:rsid w:val="006C20A4"/>
    <w:rsid w:val="006C210F"/>
    <w:rsid w:val="006C2114"/>
    <w:rsid w:val="006C2131"/>
    <w:rsid w:val="006C248D"/>
    <w:rsid w:val="006C250F"/>
    <w:rsid w:val="006C2519"/>
    <w:rsid w:val="006C280D"/>
    <w:rsid w:val="006C2BF8"/>
    <w:rsid w:val="006C2C29"/>
    <w:rsid w:val="006C2E1D"/>
    <w:rsid w:val="006C33FF"/>
    <w:rsid w:val="006C3561"/>
    <w:rsid w:val="006C3747"/>
    <w:rsid w:val="006C37C8"/>
    <w:rsid w:val="006C382F"/>
    <w:rsid w:val="006C39B6"/>
    <w:rsid w:val="006C415D"/>
    <w:rsid w:val="006C4577"/>
    <w:rsid w:val="006C4B5A"/>
    <w:rsid w:val="006C52B0"/>
    <w:rsid w:val="006C5DCC"/>
    <w:rsid w:val="006C6311"/>
    <w:rsid w:val="006C64C2"/>
    <w:rsid w:val="006C64D5"/>
    <w:rsid w:val="006C66CD"/>
    <w:rsid w:val="006C6A2D"/>
    <w:rsid w:val="006C6C88"/>
    <w:rsid w:val="006C7095"/>
    <w:rsid w:val="006C7327"/>
    <w:rsid w:val="006C74DC"/>
    <w:rsid w:val="006C750E"/>
    <w:rsid w:val="006C79BD"/>
    <w:rsid w:val="006D0150"/>
    <w:rsid w:val="006D027A"/>
    <w:rsid w:val="006D0345"/>
    <w:rsid w:val="006D0692"/>
    <w:rsid w:val="006D0D17"/>
    <w:rsid w:val="006D0F43"/>
    <w:rsid w:val="006D109C"/>
    <w:rsid w:val="006D170A"/>
    <w:rsid w:val="006D1A43"/>
    <w:rsid w:val="006D1B41"/>
    <w:rsid w:val="006D1F5E"/>
    <w:rsid w:val="006D2003"/>
    <w:rsid w:val="006D200E"/>
    <w:rsid w:val="006D20CA"/>
    <w:rsid w:val="006D229C"/>
    <w:rsid w:val="006D2302"/>
    <w:rsid w:val="006D26A1"/>
    <w:rsid w:val="006D2878"/>
    <w:rsid w:val="006D3867"/>
    <w:rsid w:val="006D3C3A"/>
    <w:rsid w:val="006D4464"/>
    <w:rsid w:val="006D48BF"/>
    <w:rsid w:val="006D4AB7"/>
    <w:rsid w:val="006D4D3C"/>
    <w:rsid w:val="006D5150"/>
    <w:rsid w:val="006D5286"/>
    <w:rsid w:val="006D530E"/>
    <w:rsid w:val="006D574B"/>
    <w:rsid w:val="006D631B"/>
    <w:rsid w:val="006D6540"/>
    <w:rsid w:val="006D65B6"/>
    <w:rsid w:val="006D6675"/>
    <w:rsid w:val="006D6A9C"/>
    <w:rsid w:val="006D6C80"/>
    <w:rsid w:val="006D78CE"/>
    <w:rsid w:val="006D7C1F"/>
    <w:rsid w:val="006D7D36"/>
    <w:rsid w:val="006D7F06"/>
    <w:rsid w:val="006E04CC"/>
    <w:rsid w:val="006E095F"/>
    <w:rsid w:val="006E13DD"/>
    <w:rsid w:val="006E2263"/>
    <w:rsid w:val="006E2862"/>
    <w:rsid w:val="006E2BFD"/>
    <w:rsid w:val="006E3064"/>
    <w:rsid w:val="006E325E"/>
    <w:rsid w:val="006E3319"/>
    <w:rsid w:val="006E4664"/>
    <w:rsid w:val="006E4F9C"/>
    <w:rsid w:val="006E5852"/>
    <w:rsid w:val="006E5C39"/>
    <w:rsid w:val="006E5FEA"/>
    <w:rsid w:val="006E69A9"/>
    <w:rsid w:val="006E6CC2"/>
    <w:rsid w:val="006E6D21"/>
    <w:rsid w:val="006E6EB2"/>
    <w:rsid w:val="006E75E9"/>
    <w:rsid w:val="006E7C89"/>
    <w:rsid w:val="006E7E9F"/>
    <w:rsid w:val="006F0783"/>
    <w:rsid w:val="006F0879"/>
    <w:rsid w:val="006F0C8F"/>
    <w:rsid w:val="006F1695"/>
    <w:rsid w:val="006F174B"/>
    <w:rsid w:val="006F195D"/>
    <w:rsid w:val="006F1AEA"/>
    <w:rsid w:val="006F1C3E"/>
    <w:rsid w:val="006F1D9B"/>
    <w:rsid w:val="006F200F"/>
    <w:rsid w:val="006F26D5"/>
    <w:rsid w:val="006F2A0F"/>
    <w:rsid w:val="006F2CD3"/>
    <w:rsid w:val="006F354E"/>
    <w:rsid w:val="006F36CD"/>
    <w:rsid w:val="006F4B6F"/>
    <w:rsid w:val="006F50A1"/>
    <w:rsid w:val="006F5231"/>
    <w:rsid w:val="006F53EE"/>
    <w:rsid w:val="006F575F"/>
    <w:rsid w:val="006F59A1"/>
    <w:rsid w:val="006F605C"/>
    <w:rsid w:val="006F6335"/>
    <w:rsid w:val="006F634A"/>
    <w:rsid w:val="006F687A"/>
    <w:rsid w:val="006F6A6D"/>
    <w:rsid w:val="006F6F97"/>
    <w:rsid w:val="006F72F1"/>
    <w:rsid w:val="006F75CA"/>
    <w:rsid w:val="006F7A56"/>
    <w:rsid w:val="006F7BB2"/>
    <w:rsid w:val="006F7E65"/>
    <w:rsid w:val="006F7FE4"/>
    <w:rsid w:val="007001F4"/>
    <w:rsid w:val="00700B0D"/>
    <w:rsid w:val="00701CB7"/>
    <w:rsid w:val="00701DDE"/>
    <w:rsid w:val="00702055"/>
    <w:rsid w:val="007025E8"/>
    <w:rsid w:val="0070344E"/>
    <w:rsid w:val="0070347C"/>
    <w:rsid w:val="007036CF"/>
    <w:rsid w:val="007046B0"/>
    <w:rsid w:val="0070491B"/>
    <w:rsid w:val="00704B11"/>
    <w:rsid w:val="00706304"/>
    <w:rsid w:val="00706C42"/>
    <w:rsid w:val="00706FA0"/>
    <w:rsid w:val="0070793B"/>
    <w:rsid w:val="0071023A"/>
    <w:rsid w:val="00710366"/>
    <w:rsid w:val="00710578"/>
    <w:rsid w:val="00710679"/>
    <w:rsid w:val="007106E7"/>
    <w:rsid w:val="00710A83"/>
    <w:rsid w:val="00711028"/>
    <w:rsid w:val="0071125C"/>
    <w:rsid w:val="007112C1"/>
    <w:rsid w:val="0071155E"/>
    <w:rsid w:val="007116E0"/>
    <w:rsid w:val="00711E02"/>
    <w:rsid w:val="0071202F"/>
    <w:rsid w:val="00712F14"/>
    <w:rsid w:val="00713711"/>
    <w:rsid w:val="007137CA"/>
    <w:rsid w:val="00713AFA"/>
    <w:rsid w:val="00713C02"/>
    <w:rsid w:val="00713CB0"/>
    <w:rsid w:val="00713D01"/>
    <w:rsid w:val="00713D57"/>
    <w:rsid w:val="00714732"/>
    <w:rsid w:val="0071477D"/>
    <w:rsid w:val="00714C86"/>
    <w:rsid w:val="0071536A"/>
    <w:rsid w:val="00715917"/>
    <w:rsid w:val="007160BA"/>
    <w:rsid w:val="007160C1"/>
    <w:rsid w:val="00716212"/>
    <w:rsid w:val="00716232"/>
    <w:rsid w:val="007162B7"/>
    <w:rsid w:val="00716314"/>
    <w:rsid w:val="00716420"/>
    <w:rsid w:val="0071682A"/>
    <w:rsid w:val="00716DCD"/>
    <w:rsid w:val="00717BF7"/>
    <w:rsid w:val="00717CB7"/>
    <w:rsid w:val="007203F4"/>
    <w:rsid w:val="0072110A"/>
    <w:rsid w:val="00721411"/>
    <w:rsid w:val="0072192C"/>
    <w:rsid w:val="00721A57"/>
    <w:rsid w:val="00721AE9"/>
    <w:rsid w:val="00721C8D"/>
    <w:rsid w:val="0072208C"/>
    <w:rsid w:val="00722205"/>
    <w:rsid w:val="007227E2"/>
    <w:rsid w:val="00722D6E"/>
    <w:rsid w:val="00722F45"/>
    <w:rsid w:val="00723B08"/>
    <w:rsid w:val="00723B39"/>
    <w:rsid w:val="0072420D"/>
    <w:rsid w:val="00724240"/>
    <w:rsid w:val="0072425D"/>
    <w:rsid w:val="00724335"/>
    <w:rsid w:val="007245AE"/>
    <w:rsid w:val="0072463B"/>
    <w:rsid w:val="00724656"/>
    <w:rsid w:val="00724670"/>
    <w:rsid w:val="007248ED"/>
    <w:rsid w:val="00724ABF"/>
    <w:rsid w:val="00724BF5"/>
    <w:rsid w:val="00724F47"/>
    <w:rsid w:val="0072544A"/>
    <w:rsid w:val="007262FD"/>
    <w:rsid w:val="007269C8"/>
    <w:rsid w:val="00726E95"/>
    <w:rsid w:val="00726F56"/>
    <w:rsid w:val="00727089"/>
    <w:rsid w:val="007273AA"/>
    <w:rsid w:val="007274B9"/>
    <w:rsid w:val="007276F7"/>
    <w:rsid w:val="0072772E"/>
    <w:rsid w:val="00727A6A"/>
    <w:rsid w:val="00727B83"/>
    <w:rsid w:val="007301F5"/>
    <w:rsid w:val="0073023B"/>
    <w:rsid w:val="007306AE"/>
    <w:rsid w:val="0073098A"/>
    <w:rsid w:val="00730B5F"/>
    <w:rsid w:val="00730C00"/>
    <w:rsid w:val="007315BC"/>
    <w:rsid w:val="007315C5"/>
    <w:rsid w:val="00731692"/>
    <w:rsid w:val="00731701"/>
    <w:rsid w:val="00731761"/>
    <w:rsid w:val="007317FB"/>
    <w:rsid w:val="00731D41"/>
    <w:rsid w:val="00732190"/>
    <w:rsid w:val="0073249D"/>
    <w:rsid w:val="00732ABF"/>
    <w:rsid w:val="00733A2C"/>
    <w:rsid w:val="007344AC"/>
    <w:rsid w:val="00734752"/>
    <w:rsid w:val="0073478F"/>
    <w:rsid w:val="00734998"/>
    <w:rsid w:val="00734C33"/>
    <w:rsid w:val="0073525D"/>
    <w:rsid w:val="00736339"/>
    <w:rsid w:val="00736A4E"/>
    <w:rsid w:val="00736CEE"/>
    <w:rsid w:val="00736E27"/>
    <w:rsid w:val="00736F02"/>
    <w:rsid w:val="00737751"/>
    <w:rsid w:val="007379E0"/>
    <w:rsid w:val="00737A46"/>
    <w:rsid w:val="007401AF"/>
    <w:rsid w:val="00740734"/>
    <w:rsid w:val="00740B71"/>
    <w:rsid w:val="00741069"/>
    <w:rsid w:val="007412A7"/>
    <w:rsid w:val="00741418"/>
    <w:rsid w:val="007414EC"/>
    <w:rsid w:val="007416FF"/>
    <w:rsid w:val="0074195C"/>
    <w:rsid w:val="00741B7C"/>
    <w:rsid w:val="007420E8"/>
    <w:rsid w:val="00742906"/>
    <w:rsid w:val="0074326B"/>
    <w:rsid w:val="007439E8"/>
    <w:rsid w:val="00743C43"/>
    <w:rsid w:val="00743CB2"/>
    <w:rsid w:val="0074418B"/>
    <w:rsid w:val="007442BD"/>
    <w:rsid w:val="007444A8"/>
    <w:rsid w:val="00744B13"/>
    <w:rsid w:val="00744EE4"/>
    <w:rsid w:val="00744FB9"/>
    <w:rsid w:val="0074547C"/>
    <w:rsid w:val="00745573"/>
    <w:rsid w:val="0074677A"/>
    <w:rsid w:val="00747833"/>
    <w:rsid w:val="0074790E"/>
    <w:rsid w:val="00747A84"/>
    <w:rsid w:val="00747DC9"/>
    <w:rsid w:val="00747F21"/>
    <w:rsid w:val="00750257"/>
    <w:rsid w:val="007506A0"/>
    <w:rsid w:val="00750A83"/>
    <w:rsid w:val="00750D57"/>
    <w:rsid w:val="00750F97"/>
    <w:rsid w:val="007512F9"/>
    <w:rsid w:val="00751318"/>
    <w:rsid w:val="00751556"/>
    <w:rsid w:val="0075175A"/>
    <w:rsid w:val="00751BE4"/>
    <w:rsid w:val="00751E12"/>
    <w:rsid w:val="0075252B"/>
    <w:rsid w:val="007526B2"/>
    <w:rsid w:val="00752AEF"/>
    <w:rsid w:val="00752F0E"/>
    <w:rsid w:val="007532B0"/>
    <w:rsid w:val="0075406A"/>
    <w:rsid w:val="0075444F"/>
    <w:rsid w:val="00755264"/>
    <w:rsid w:val="007558E3"/>
    <w:rsid w:val="007559E2"/>
    <w:rsid w:val="00755AEA"/>
    <w:rsid w:val="00755CBF"/>
    <w:rsid w:val="00755CFC"/>
    <w:rsid w:val="00756BE8"/>
    <w:rsid w:val="00756E00"/>
    <w:rsid w:val="00757209"/>
    <w:rsid w:val="00757799"/>
    <w:rsid w:val="00757832"/>
    <w:rsid w:val="00757AF0"/>
    <w:rsid w:val="00757E89"/>
    <w:rsid w:val="00760156"/>
    <w:rsid w:val="00760614"/>
    <w:rsid w:val="0076068A"/>
    <w:rsid w:val="007608D9"/>
    <w:rsid w:val="00760B87"/>
    <w:rsid w:val="00760E9D"/>
    <w:rsid w:val="007613AB"/>
    <w:rsid w:val="0076177F"/>
    <w:rsid w:val="00762BB5"/>
    <w:rsid w:val="00762CB8"/>
    <w:rsid w:val="00762CED"/>
    <w:rsid w:val="00762E42"/>
    <w:rsid w:val="007635E9"/>
    <w:rsid w:val="00763C98"/>
    <w:rsid w:val="00763EBF"/>
    <w:rsid w:val="00764123"/>
    <w:rsid w:val="007641E0"/>
    <w:rsid w:val="00764230"/>
    <w:rsid w:val="00764986"/>
    <w:rsid w:val="007649A4"/>
    <w:rsid w:val="00764E34"/>
    <w:rsid w:val="00764E85"/>
    <w:rsid w:val="007651B7"/>
    <w:rsid w:val="00765287"/>
    <w:rsid w:val="00765371"/>
    <w:rsid w:val="00765722"/>
    <w:rsid w:val="00765887"/>
    <w:rsid w:val="00765EFA"/>
    <w:rsid w:val="00765FF0"/>
    <w:rsid w:val="007660D4"/>
    <w:rsid w:val="00766167"/>
    <w:rsid w:val="007663DC"/>
    <w:rsid w:val="007666E0"/>
    <w:rsid w:val="0076682C"/>
    <w:rsid w:val="007668AE"/>
    <w:rsid w:val="00766A69"/>
    <w:rsid w:val="00767038"/>
    <w:rsid w:val="007670A3"/>
    <w:rsid w:val="007676BF"/>
    <w:rsid w:val="00767879"/>
    <w:rsid w:val="00767E06"/>
    <w:rsid w:val="00770855"/>
    <w:rsid w:val="0077088C"/>
    <w:rsid w:val="00770D35"/>
    <w:rsid w:val="00771299"/>
    <w:rsid w:val="00771309"/>
    <w:rsid w:val="00771745"/>
    <w:rsid w:val="00771F7A"/>
    <w:rsid w:val="0077210C"/>
    <w:rsid w:val="00772160"/>
    <w:rsid w:val="0077223F"/>
    <w:rsid w:val="00772290"/>
    <w:rsid w:val="00772A12"/>
    <w:rsid w:val="00773071"/>
    <w:rsid w:val="007730E6"/>
    <w:rsid w:val="007732E4"/>
    <w:rsid w:val="007736B2"/>
    <w:rsid w:val="00773B13"/>
    <w:rsid w:val="00774283"/>
    <w:rsid w:val="007745CC"/>
    <w:rsid w:val="00775CE3"/>
    <w:rsid w:val="007763DA"/>
    <w:rsid w:val="0077654D"/>
    <w:rsid w:val="00776A12"/>
    <w:rsid w:val="00776A25"/>
    <w:rsid w:val="00776D90"/>
    <w:rsid w:val="0077710A"/>
    <w:rsid w:val="00777123"/>
    <w:rsid w:val="00777275"/>
    <w:rsid w:val="0077794E"/>
    <w:rsid w:val="00777DAF"/>
    <w:rsid w:val="00780953"/>
    <w:rsid w:val="00781C00"/>
    <w:rsid w:val="00781EC6"/>
    <w:rsid w:val="00781F03"/>
    <w:rsid w:val="00782216"/>
    <w:rsid w:val="007823F7"/>
    <w:rsid w:val="00782412"/>
    <w:rsid w:val="00782639"/>
    <w:rsid w:val="00782962"/>
    <w:rsid w:val="00783889"/>
    <w:rsid w:val="00783A48"/>
    <w:rsid w:val="0078443A"/>
    <w:rsid w:val="00784A0C"/>
    <w:rsid w:val="0078556E"/>
    <w:rsid w:val="0078567E"/>
    <w:rsid w:val="007857BE"/>
    <w:rsid w:val="0078590D"/>
    <w:rsid w:val="007859AD"/>
    <w:rsid w:val="00785BE1"/>
    <w:rsid w:val="00785F08"/>
    <w:rsid w:val="00785F10"/>
    <w:rsid w:val="00786006"/>
    <w:rsid w:val="007860AB"/>
    <w:rsid w:val="00786491"/>
    <w:rsid w:val="007864CA"/>
    <w:rsid w:val="00786650"/>
    <w:rsid w:val="007867C0"/>
    <w:rsid w:val="00786899"/>
    <w:rsid w:val="007869CB"/>
    <w:rsid w:val="00786A0A"/>
    <w:rsid w:val="00786B83"/>
    <w:rsid w:val="007876CC"/>
    <w:rsid w:val="007876EC"/>
    <w:rsid w:val="007877C4"/>
    <w:rsid w:val="007879CC"/>
    <w:rsid w:val="00787CA1"/>
    <w:rsid w:val="00787D58"/>
    <w:rsid w:val="00790119"/>
    <w:rsid w:val="00790184"/>
    <w:rsid w:val="00790405"/>
    <w:rsid w:val="00790590"/>
    <w:rsid w:val="00790624"/>
    <w:rsid w:val="007907A2"/>
    <w:rsid w:val="00790DD3"/>
    <w:rsid w:val="00791817"/>
    <w:rsid w:val="00791B6D"/>
    <w:rsid w:val="00791B97"/>
    <w:rsid w:val="00791F19"/>
    <w:rsid w:val="00792214"/>
    <w:rsid w:val="00792417"/>
    <w:rsid w:val="007925B0"/>
    <w:rsid w:val="00792BEA"/>
    <w:rsid w:val="00792C50"/>
    <w:rsid w:val="0079377E"/>
    <w:rsid w:val="00793B97"/>
    <w:rsid w:val="00793BB4"/>
    <w:rsid w:val="00793BEB"/>
    <w:rsid w:val="0079428B"/>
    <w:rsid w:val="00794AED"/>
    <w:rsid w:val="007950FB"/>
    <w:rsid w:val="0079522E"/>
    <w:rsid w:val="007953B9"/>
    <w:rsid w:val="00795927"/>
    <w:rsid w:val="00795D53"/>
    <w:rsid w:val="00795EBD"/>
    <w:rsid w:val="007967DD"/>
    <w:rsid w:val="00796D62"/>
    <w:rsid w:val="00796EA2"/>
    <w:rsid w:val="007970C9"/>
    <w:rsid w:val="0079751E"/>
    <w:rsid w:val="00797732"/>
    <w:rsid w:val="00797918"/>
    <w:rsid w:val="007A02B0"/>
    <w:rsid w:val="007A0AA6"/>
    <w:rsid w:val="007A2460"/>
    <w:rsid w:val="007A269A"/>
    <w:rsid w:val="007A27BA"/>
    <w:rsid w:val="007A30BE"/>
    <w:rsid w:val="007A3A3A"/>
    <w:rsid w:val="007A3C15"/>
    <w:rsid w:val="007A43D1"/>
    <w:rsid w:val="007A4998"/>
    <w:rsid w:val="007A4B26"/>
    <w:rsid w:val="007A4D17"/>
    <w:rsid w:val="007A5496"/>
    <w:rsid w:val="007A56F3"/>
    <w:rsid w:val="007A57BF"/>
    <w:rsid w:val="007A5B22"/>
    <w:rsid w:val="007A5C5D"/>
    <w:rsid w:val="007A647E"/>
    <w:rsid w:val="007A673A"/>
    <w:rsid w:val="007A691A"/>
    <w:rsid w:val="007A73E6"/>
    <w:rsid w:val="007A7888"/>
    <w:rsid w:val="007A791E"/>
    <w:rsid w:val="007A79AC"/>
    <w:rsid w:val="007A7AEF"/>
    <w:rsid w:val="007B01A2"/>
    <w:rsid w:val="007B05EC"/>
    <w:rsid w:val="007B0A07"/>
    <w:rsid w:val="007B0A19"/>
    <w:rsid w:val="007B0DB8"/>
    <w:rsid w:val="007B10EF"/>
    <w:rsid w:val="007B1372"/>
    <w:rsid w:val="007B16CA"/>
    <w:rsid w:val="007B22DE"/>
    <w:rsid w:val="007B2670"/>
    <w:rsid w:val="007B389E"/>
    <w:rsid w:val="007B3F03"/>
    <w:rsid w:val="007B4575"/>
    <w:rsid w:val="007B47E4"/>
    <w:rsid w:val="007B4CCC"/>
    <w:rsid w:val="007B58E0"/>
    <w:rsid w:val="007B5988"/>
    <w:rsid w:val="007B5C91"/>
    <w:rsid w:val="007B5D3F"/>
    <w:rsid w:val="007B5D78"/>
    <w:rsid w:val="007B5FEC"/>
    <w:rsid w:val="007B6931"/>
    <w:rsid w:val="007B727C"/>
    <w:rsid w:val="007B761F"/>
    <w:rsid w:val="007B785D"/>
    <w:rsid w:val="007B7E5E"/>
    <w:rsid w:val="007C03F1"/>
    <w:rsid w:val="007C06A5"/>
    <w:rsid w:val="007C095C"/>
    <w:rsid w:val="007C0B80"/>
    <w:rsid w:val="007C0BC4"/>
    <w:rsid w:val="007C1418"/>
    <w:rsid w:val="007C1EA8"/>
    <w:rsid w:val="007C24C0"/>
    <w:rsid w:val="007C2B51"/>
    <w:rsid w:val="007C2C6D"/>
    <w:rsid w:val="007C3330"/>
    <w:rsid w:val="007C35A3"/>
    <w:rsid w:val="007C3C0D"/>
    <w:rsid w:val="007C3F06"/>
    <w:rsid w:val="007C4307"/>
    <w:rsid w:val="007C4575"/>
    <w:rsid w:val="007C45E7"/>
    <w:rsid w:val="007C4710"/>
    <w:rsid w:val="007C51F2"/>
    <w:rsid w:val="007C5CA5"/>
    <w:rsid w:val="007C5D35"/>
    <w:rsid w:val="007C5E1F"/>
    <w:rsid w:val="007C5E42"/>
    <w:rsid w:val="007C6795"/>
    <w:rsid w:val="007C6F41"/>
    <w:rsid w:val="007C700D"/>
    <w:rsid w:val="007C7179"/>
    <w:rsid w:val="007C7E62"/>
    <w:rsid w:val="007C7FCC"/>
    <w:rsid w:val="007D0119"/>
    <w:rsid w:val="007D0570"/>
    <w:rsid w:val="007D0596"/>
    <w:rsid w:val="007D076B"/>
    <w:rsid w:val="007D10C6"/>
    <w:rsid w:val="007D1A9F"/>
    <w:rsid w:val="007D1BCB"/>
    <w:rsid w:val="007D1EC5"/>
    <w:rsid w:val="007D23B0"/>
    <w:rsid w:val="007D2567"/>
    <w:rsid w:val="007D2674"/>
    <w:rsid w:val="007D2CA9"/>
    <w:rsid w:val="007D2EE2"/>
    <w:rsid w:val="007D3237"/>
    <w:rsid w:val="007D3299"/>
    <w:rsid w:val="007D34D4"/>
    <w:rsid w:val="007D39A0"/>
    <w:rsid w:val="007D3C80"/>
    <w:rsid w:val="007D3E1A"/>
    <w:rsid w:val="007D45E1"/>
    <w:rsid w:val="007D48BA"/>
    <w:rsid w:val="007D4992"/>
    <w:rsid w:val="007D4C1B"/>
    <w:rsid w:val="007D4E6B"/>
    <w:rsid w:val="007D524A"/>
    <w:rsid w:val="007D526C"/>
    <w:rsid w:val="007D5521"/>
    <w:rsid w:val="007D636D"/>
    <w:rsid w:val="007D6400"/>
    <w:rsid w:val="007D6A17"/>
    <w:rsid w:val="007D6BA4"/>
    <w:rsid w:val="007D78DB"/>
    <w:rsid w:val="007E0214"/>
    <w:rsid w:val="007E0A05"/>
    <w:rsid w:val="007E0CA0"/>
    <w:rsid w:val="007E1687"/>
    <w:rsid w:val="007E1CB8"/>
    <w:rsid w:val="007E1CC8"/>
    <w:rsid w:val="007E1E33"/>
    <w:rsid w:val="007E20A7"/>
    <w:rsid w:val="007E2822"/>
    <w:rsid w:val="007E3258"/>
    <w:rsid w:val="007E327C"/>
    <w:rsid w:val="007E370C"/>
    <w:rsid w:val="007E39B2"/>
    <w:rsid w:val="007E3CA3"/>
    <w:rsid w:val="007E3D1C"/>
    <w:rsid w:val="007E4756"/>
    <w:rsid w:val="007E4894"/>
    <w:rsid w:val="007E4AF5"/>
    <w:rsid w:val="007E5D0D"/>
    <w:rsid w:val="007E6201"/>
    <w:rsid w:val="007E6311"/>
    <w:rsid w:val="007E6637"/>
    <w:rsid w:val="007E681E"/>
    <w:rsid w:val="007E6B5C"/>
    <w:rsid w:val="007E70D4"/>
    <w:rsid w:val="007E7709"/>
    <w:rsid w:val="007E796E"/>
    <w:rsid w:val="007E7B6C"/>
    <w:rsid w:val="007E7D48"/>
    <w:rsid w:val="007F0208"/>
    <w:rsid w:val="007F0629"/>
    <w:rsid w:val="007F0896"/>
    <w:rsid w:val="007F0B15"/>
    <w:rsid w:val="007F0B50"/>
    <w:rsid w:val="007F0BB1"/>
    <w:rsid w:val="007F0BB3"/>
    <w:rsid w:val="007F0F66"/>
    <w:rsid w:val="007F15F2"/>
    <w:rsid w:val="007F1A49"/>
    <w:rsid w:val="007F26AE"/>
    <w:rsid w:val="007F29B0"/>
    <w:rsid w:val="007F2CD6"/>
    <w:rsid w:val="007F3530"/>
    <w:rsid w:val="007F3B54"/>
    <w:rsid w:val="007F3BAE"/>
    <w:rsid w:val="007F3FB5"/>
    <w:rsid w:val="007F4002"/>
    <w:rsid w:val="007F4077"/>
    <w:rsid w:val="007F4198"/>
    <w:rsid w:val="007F4545"/>
    <w:rsid w:val="007F4BD7"/>
    <w:rsid w:val="007F52A8"/>
    <w:rsid w:val="007F5F1B"/>
    <w:rsid w:val="007F63CC"/>
    <w:rsid w:val="007F653E"/>
    <w:rsid w:val="007F662D"/>
    <w:rsid w:val="007F667D"/>
    <w:rsid w:val="007F7719"/>
    <w:rsid w:val="007F77FD"/>
    <w:rsid w:val="007F78F6"/>
    <w:rsid w:val="007F79EC"/>
    <w:rsid w:val="007F7FB8"/>
    <w:rsid w:val="00800A01"/>
    <w:rsid w:val="00800D76"/>
    <w:rsid w:val="00800FB6"/>
    <w:rsid w:val="0080105A"/>
    <w:rsid w:val="0080134D"/>
    <w:rsid w:val="008013CB"/>
    <w:rsid w:val="00801C39"/>
    <w:rsid w:val="00801CF2"/>
    <w:rsid w:val="00801E20"/>
    <w:rsid w:val="00801EA3"/>
    <w:rsid w:val="00801F3C"/>
    <w:rsid w:val="00802893"/>
    <w:rsid w:val="00802A47"/>
    <w:rsid w:val="00802E09"/>
    <w:rsid w:val="00803478"/>
    <w:rsid w:val="00803801"/>
    <w:rsid w:val="00803CCD"/>
    <w:rsid w:val="008040F9"/>
    <w:rsid w:val="008045C4"/>
    <w:rsid w:val="008046D6"/>
    <w:rsid w:val="008048D6"/>
    <w:rsid w:val="00804A43"/>
    <w:rsid w:val="00804DFC"/>
    <w:rsid w:val="00805105"/>
    <w:rsid w:val="00805509"/>
    <w:rsid w:val="0080551E"/>
    <w:rsid w:val="008056CB"/>
    <w:rsid w:val="008058D3"/>
    <w:rsid w:val="00805C5C"/>
    <w:rsid w:val="008064AB"/>
    <w:rsid w:val="00806A86"/>
    <w:rsid w:val="0080778B"/>
    <w:rsid w:val="00807CF7"/>
    <w:rsid w:val="00810E5E"/>
    <w:rsid w:val="008111AB"/>
    <w:rsid w:val="00811271"/>
    <w:rsid w:val="00811485"/>
    <w:rsid w:val="00811888"/>
    <w:rsid w:val="008119A8"/>
    <w:rsid w:val="00811A1C"/>
    <w:rsid w:val="00811CD2"/>
    <w:rsid w:val="00812578"/>
    <w:rsid w:val="00812614"/>
    <w:rsid w:val="00812ABC"/>
    <w:rsid w:val="00812D23"/>
    <w:rsid w:val="00812FC9"/>
    <w:rsid w:val="00813843"/>
    <w:rsid w:val="0081397A"/>
    <w:rsid w:val="00813D1E"/>
    <w:rsid w:val="00813E24"/>
    <w:rsid w:val="00813FD7"/>
    <w:rsid w:val="00814B5B"/>
    <w:rsid w:val="008151F5"/>
    <w:rsid w:val="00815515"/>
    <w:rsid w:val="0081558D"/>
    <w:rsid w:val="00815CAB"/>
    <w:rsid w:val="008162C0"/>
    <w:rsid w:val="008164A7"/>
    <w:rsid w:val="008168C4"/>
    <w:rsid w:val="00816B2B"/>
    <w:rsid w:val="00816C70"/>
    <w:rsid w:val="00817483"/>
    <w:rsid w:val="0081753B"/>
    <w:rsid w:val="00817591"/>
    <w:rsid w:val="0082027B"/>
    <w:rsid w:val="008208CB"/>
    <w:rsid w:val="00820FFF"/>
    <w:rsid w:val="0082176F"/>
    <w:rsid w:val="00821949"/>
    <w:rsid w:val="008219D1"/>
    <w:rsid w:val="00821CF8"/>
    <w:rsid w:val="00821E9A"/>
    <w:rsid w:val="008221D5"/>
    <w:rsid w:val="00822ACB"/>
    <w:rsid w:val="008232A0"/>
    <w:rsid w:val="008233A4"/>
    <w:rsid w:val="008235BF"/>
    <w:rsid w:val="008238E6"/>
    <w:rsid w:val="00824D5C"/>
    <w:rsid w:val="0082503E"/>
    <w:rsid w:val="00825161"/>
    <w:rsid w:val="008252A2"/>
    <w:rsid w:val="0082537D"/>
    <w:rsid w:val="00825C8E"/>
    <w:rsid w:val="00825EEF"/>
    <w:rsid w:val="00826447"/>
    <w:rsid w:val="00826833"/>
    <w:rsid w:val="00826DF7"/>
    <w:rsid w:val="00826EBB"/>
    <w:rsid w:val="00826FB2"/>
    <w:rsid w:val="008270FD"/>
    <w:rsid w:val="00827114"/>
    <w:rsid w:val="00827375"/>
    <w:rsid w:val="00830573"/>
    <w:rsid w:val="008305E6"/>
    <w:rsid w:val="008306D8"/>
    <w:rsid w:val="00831109"/>
    <w:rsid w:val="0083177E"/>
    <w:rsid w:val="0083194D"/>
    <w:rsid w:val="00831A2D"/>
    <w:rsid w:val="00831CEC"/>
    <w:rsid w:val="0083204D"/>
    <w:rsid w:val="00832089"/>
    <w:rsid w:val="008320B8"/>
    <w:rsid w:val="00832482"/>
    <w:rsid w:val="008324E1"/>
    <w:rsid w:val="008326C4"/>
    <w:rsid w:val="00833361"/>
    <w:rsid w:val="00833432"/>
    <w:rsid w:val="00833536"/>
    <w:rsid w:val="00833EBA"/>
    <w:rsid w:val="00833F9F"/>
    <w:rsid w:val="0083479E"/>
    <w:rsid w:val="008348B7"/>
    <w:rsid w:val="00834EC0"/>
    <w:rsid w:val="00835244"/>
    <w:rsid w:val="008353B1"/>
    <w:rsid w:val="0083600C"/>
    <w:rsid w:val="0083621C"/>
    <w:rsid w:val="00836F85"/>
    <w:rsid w:val="00837BA8"/>
    <w:rsid w:val="008401AB"/>
    <w:rsid w:val="008402E3"/>
    <w:rsid w:val="008408AE"/>
    <w:rsid w:val="00840969"/>
    <w:rsid w:val="00841217"/>
    <w:rsid w:val="00841315"/>
    <w:rsid w:val="008417A6"/>
    <w:rsid w:val="00841B59"/>
    <w:rsid w:val="00841D56"/>
    <w:rsid w:val="00841EDD"/>
    <w:rsid w:val="00841FA9"/>
    <w:rsid w:val="008421C1"/>
    <w:rsid w:val="008427DE"/>
    <w:rsid w:val="00842953"/>
    <w:rsid w:val="00842A21"/>
    <w:rsid w:val="00842CD9"/>
    <w:rsid w:val="00843230"/>
    <w:rsid w:val="00843299"/>
    <w:rsid w:val="00843B80"/>
    <w:rsid w:val="00843EBD"/>
    <w:rsid w:val="0084451B"/>
    <w:rsid w:val="0084462C"/>
    <w:rsid w:val="0084491B"/>
    <w:rsid w:val="00844CE6"/>
    <w:rsid w:val="00844CF2"/>
    <w:rsid w:val="00845026"/>
    <w:rsid w:val="0084526F"/>
    <w:rsid w:val="008455FA"/>
    <w:rsid w:val="00845A29"/>
    <w:rsid w:val="00845E0D"/>
    <w:rsid w:val="00846261"/>
    <w:rsid w:val="008466C4"/>
    <w:rsid w:val="008468F3"/>
    <w:rsid w:val="00846981"/>
    <w:rsid w:val="00846AB6"/>
    <w:rsid w:val="00846DE1"/>
    <w:rsid w:val="008479BA"/>
    <w:rsid w:val="00847A1B"/>
    <w:rsid w:val="00847AB7"/>
    <w:rsid w:val="00850004"/>
    <w:rsid w:val="00850183"/>
    <w:rsid w:val="00850401"/>
    <w:rsid w:val="0085098E"/>
    <w:rsid w:val="00851052"/>
    <w:rsid w:val="008513A3"/>
    <w:rsid w:val="00851658"/>
    <w:rsid w:val="008517B2"/>
    <w:rsid w:val="00851962"/>
    <w:rsid w:val="00851F36"/>
    <w:rsid w:val="00852138"/>
    <w:rsid w:val="008523EB"/>
    <w:rsid w:val="00852B71"/>
    <w:rsid w:val="00852BDF"/>
    <w:rsid w:val="00852DDE"/>
    <w:rsid w:val="008531F3"/>
    <w:rsid w:val="008538D1"/>
    <w:rsid w:val="00853C60"/>
    <w:rsid w:val="00853F65"/>
    <w:rsid w:val="00854858"/>
    <w:rsid w:val="00854884"/>
    <w:rsid w:val="0085588A"/>
    <w:rsid w:val="0085668E"/>
    <w:rsid w:val="00857CE2"/>
    <w:rsid w:val="00857D32"/>
    <w:rsid w:val="0086033C"/>
    <w:rsid w:val="00860457"/>
    <w:rsid w:val="008605A6"/>
    <w:rsid w:val="00860869"/>
    <w:rsid w:val="00860F11"/>
    <w:rsid w:val="00861899"/>
    <w:rsid w:val="008619CE"/>
    <w:rsid w:val="00861B66"/>
    <w:rsid w:val="00861B82"/>
    <w:rsid w:val="00861E68"/>
    <w:rsid w:val="00861F5F"/>
    <w:rsid w:val="008622B5"/>
    <w:rsid w:val="00862596"/>
    <w:rsid w:val="00863116"/>
    <w:rsid w:val="00863441"/>
    <w:rsid w:val="0086365D"/>
    <w:rsid w:val="008638A4"/>
    <w:rsid w:val="00863F35"/>
    <w:rsid w:val="00864312"/>
    <w:rsid w:val="0086441A"/>
    <w:rsid w:val="00864598"/>
    <w:rsid w:val="008646A9"/>
    <w:rsid w:val="00864A93"/>
    <w:rsid w:val="00865224"/>
    <w:rsid w:val="00865299"/>
    <w:rsid w:val="00865342"/>
    <w:rsid w:val="008654CD"/>
    <w:rsid w:val="00865965"/>
    <w:rsid w:val="00865B14"/>
    <w:rsid w:val="00865E8A"/>
    <w:rsid w:val="00865EC4"/>
    <w:rsid w:val="00865F9B"/>
    <w:rsid w:val="008661CE"/>
    <w:rsid w:val="00866C20"/>
    <w:rsid w:val="00867360"/>
    <w:rsid w:val="008675F7"/>
    <w:rsid w:val="00867B68"/>
    <w:rsid w:val="00870024"/>
    <w:rsid w:val="00870173"/>
    <w:rsid w:val="00870376"/>
    <w:rsid w:val="00870897"/>
    <w:rsid w:val="00870CEB"/>
    <w:rsid w:val="00870FC3"/>
    <w:rsid w:val="00871124"/>
    <w:rsid w:val="00871217"/>
    <w:rsid w:val="008713C6"/>
    <w:rsid w:val="0087145A"/>
    <w:rsid w:val="00871575"/>
    <w:rsid w:val="00871B21"/>
    <w:rsid w:val="008726F4"/>
    <w:rsid w:val="00872801"/>
    <w:rsid w:val="00872A42"/>
    <w:rsid w:val="00872AE6"/>
    <w:rsid w:val="00872CD1"/>
    <w:rsid w:val="00872FB4"/>
    <w:rsid w:val="008734C6"/>
    <w:rsid w:val="00873ECB"/>
    <w:rsid w:val="0087413E"/>
    <w:rsid w:val="0087429A"/>
    <w:rsid w:val="00874301"/>
    <w:rsid w:val="008743B9"/>
    <w:rsid w:val="008746F1"/>
    <w:rsid w:val="008747F6"/>
    <w:rsid w:val="00874B3B"/>
    <w:rsid w:val="00874FCF"/>
    <w:rsid w:val="00875567"/>
    <w:rsid w:val="00875BBF"/>
    <w:rsid w:val="00875C14"/>
    <w:rsid w:val="008760CA"/>
    <w:rsid w:val="008760E5"/>
    <w:rsid w:val="008774BC"/>
    <w:rsid w:val="00877601"/>
    <w:rsid w:val="00877908"/>
    <w:rsid w:val="00877A23"/>
    <w:rsid w:val="00877DA8"/>
    <w:rsid w:val="00877E69"/>
    <w:rsid w:val="00877FF2"/>
    <w:rsid w:val="00880419"/>
    <w:rsid w:val="00880DB8"/>
    <w:rsid w:val="00880E62"/>
    <w:rsid w:val="008814FF"/>
    <w:rsid w:val="008815C0"/>
    <w:rsid w:val="00881E2E"/>
    <w:rsid w:val="00882112"/>
    <w:rsid w:val="00882766"/>
    <w:rsid w:val="008829FB"/>
    <w:rsid w:val="00882B0F"/>
    <w:rsid w:val="00882CE3"/>
    <w:rsid w:val="00882D26"/>
    <w:rsid w:val="00882F48"/>
    <w:rsid w:val="008830F2"/>
    <w:rsid w:val="00883548"/>
    <w:rsid w:val="0088382B"/>
    <w:rsid w:val="00883D87"/>
    <w:rsid w:val="00884464"/>
    <w:rsid w:val="008849E9"/>
    <w:rsid w:val="0088529A"/>
    <w:rsid w:val="0088595E"/>
    <w:rsid w:val="00885C36"/>
    <w:rsid w:val="0088600A"/>
    <w:rsid w:val="0088611F"/>
    <w:rsid w:val="008866BA"/>
    <w:rsid w:val="008867B8"/>
    <w:rsid w:val="008868BB"/>
    <w:rsid w:val="00886979"/>
    <w:rsid w:val="00886989"/>
    <w:rsid w:val="00886A4A"/>
    <w:rsid w:val="00886B73"/>
    <w:rsid w:val="00886E55"/>
    <w:rsid w:val="00886FA3"/>
    <w:rsid w:val="008870FA"/>
    <w:rsid w:val="00887680"/>
    <w:rsid w:val="008876AB"/>
    <w:rsid w:val="008879D5"/>
    <w:rsid w:val="00890017"/>
    <w:rsid w:val="008900F1"/>
    <w:rsid w:val="00890161"/>
    <w:rsid w:val="008905B4"/>
    <w:rsid w:val="00890986"/>
    <w:rsid w:val="00891568"/>
    <w:rsid w:val="00892692"/>
    <w:rsid w:val="00893600"/>
    <w:rsid w:val="00894213"/>
    <w:rsid w:val="0089483A"/>
    <w:rsid w:val="00894AA2"/>
    <w:rsid w:val="00894DAD"/>
    <w:rsid w:val="008956BC"/>
    <w:rsid w:val="0089642C"/>
    <w:rsid w:val="008967C4"/>
    <w:rsid w:val="00896934"/>
    <w:rsid w:val="00896D36"/>
    <w:rsid w:val="00896E39"/>
    <w:rsid w:val="00897264"/>
    <w:rsid w:val="0089761B"/>
    <w:rsid w:val="00897D82"/>
    <w:rsid w:val="008A009B"/>
    <w:rsid w:val="008A06C3"/>
    <w:rsid w:val="008A0C25"/>
    <w:rsid w:val="008A0EF8"/>
    <w:rsid w:val="008A117D"/>
    <w:rsid w:val="008A1296"/>
    <w:rsid w:val="008A139C"/>
    <w:rsid w:val="008A154F"/>
    <w:rsid w:val="008A19A9"/>
    <w:rsid w:val="008A1B40"/>
    <w:rsid w:val="008A2052"/>
    <w:rsid w:val="008A21FA"/>
    <w:rsid w:val="008A225A"/>
    <w:rsid w:val="008A23AD"/>
    <w:rsid w:val="008A2452"/>
    <w:rsid w:val="008A264C"/>
    <w:rsid w:val="008A2731"/>
    <w:rsid w:val="008A2805"/>
    <w:rsid w:val="008A2917"/>
    <w:rsid w:val="008A2A19"/>
    <w:rsid w:val="008A2C39"/>
    <w:rsid w:val="008A2DDC"/>
    <w:rsid w:val="008A316A"/>
    <w:rsid w:val="008A35E4"/>
    <w:rsid w:val="008A3618"/>
    <w:rsid w:val="008A3929"/>
    <w:rsid w:val="008A3CC8"/>
    <w:rsid w:val="008A3F49"/>
    <w:rsid w:val="008A4425"/>
    <w:rsid w:val="008A48F8"/>
    <w:rsid w:val="008A49A4"/>
    <w:rsid w:val="008A4F4E"/>
    <w:rsid w:val="008A5038"/>
    <w:rsid w:val="008A55E0"/>
    <w:rsid w:val="008A5C6D"/>
    <w:rsid w:val="008A62F2"/>
    <w:rsid w:val="008A6AC2"/>
    <w:rsid w:val="008A6B93"/>
    <w:rsid w:val="008A6DDD"/>
    <w:rsid w:val="008A6E60"/>
    <w:rsid w:val="008A6FFA"/>
    <w:rsid w:val="008A724A"/>
    <w:rsid w:val="008A7403"/>
    <w:rsid w:val="008A75E1"/>
    <w:rsid w:val="008A78B0"/>
    <w:rsid w:val="008A79DD"/>
    <w:rsid w:val="008A7AB3"/>
    <w:rsid w:val="008A7B15"/>
    <w:rsid w:val="008B0726"/>
    <w:rsid w:val="008B0B62"/>
    <w:rsid w:val="008B0D04"/>
    <w:rsid w:val="008B19E3"/>
    <w:rsid w:val="008B1AB7"/>
    <w:rsid w:val="008B29E6"/>
    <w:rsid w:val="008B2E02"/>
    <w:rsid w:val="008B3432"/>
    <w:rsid w:val="008B39F0"/>
    <w:rsid w:val="008B3DF8"/>
    <w:rsid w:val="008B3DFA"/>
    <w:rsid w:val="008B460A"/>
    <w:rsid w:val="008B4721"/>
    <w:rsid w:val="008B522F"/>
    <w:rsid w:val="008B53CE"/>
    <w:rsid w:val="008B58E1"/>
    <w:rsid w:val="008B5A43"/>
    <w:rsid w:val="008B5CB3"/>
    <w:rsid w:val="008B60FC"/>
    <w:rsid w:val="008B61FC"/>
    <w:rsid w:val="008B644E"/>
    <w:rsid w:val="008B6982"/>
    <w:rsid w:val="008B71E9"/>
    <w:rsid w:val="008B734D"/>
    <w:rsid w:val="008B7411"/>
    <w:rsid w:val="008B75B2"/>
    <w:rsid w:val="008B7790"/>
    <w:rsid w:val="008B789D"/>
    <w:rsid w:val="008B78C3"/>
    <w:rsid w:val="008B7CDB"/>
    <w:rsid w:val="008B7F80"/>
    <w:rsid w:val="008C0024"/>
    <w:rsid w:val="008C02FD"/>
    <w:rsid w:val="008C07BE"/>
    <w:rsid w:val="008C0ACD"/>
    <w:rsid w:val="008C0B32"/>
    <w:rsid w:val="008C0DAA"/>
    <w:rsid w:val="008C0E4D"/>
    <w:rsid w:val="008C13E8"/>
    <w:rsid w:val="008C17DA"/>
    <w:rsid w:val="008C1A0A"/>
    <w:rsid w:val="008C1B7E"/>
    <w:rsid w:val="008C209F"/>
    <w:rsid w:val="008C283F"/>
    <w:rsid w:val="008C2C96"/>
    <w:rsid w:val="008C3436"/>
    <w:rsid w:val="008C3558"/>
    <w:rsid w:val="008C3B97"/>
    <w:rsid w:val="008C3BA7"/>
    <w:rsid w:val="008C3D19"/>
    <w:rsid w:val="008C41EF"/>
    <w:rsid w:val="008C4311"/>
    <w:rsid w:val="008C43F2"/>
    <w:rsid w:val="008C47A8"/>
    <w:rsid w:val="008C4864"/>
    <w:rsid w:val="008C4899"/>
    <w:rsid w:val="008C4A53"/>
    <w:rsid w:val="008C52B6"/>
    <w:rsid w:val="008C539C"/>
    <w:rsid w:val="008C578E"/>
    <w:rsid w:val="008C60AB"/>
    <w:rsid w:val="008C60CC"/>
    <w:rsid w:val="008C62A8"/>
    <w:rsid w:val="008C65D9"/>
    <w:rsid w:val="008C6ADB"/>
    <w:rsid w:val="008C6D9E"/>
    <w:rsid w:val="008C6E52"/>
    <w:rsid w:val="008C700A"/>
    <w:rsid w:val="008C78ED"/>
    <w:rsid w:val="008C7C3C"/>
    <w:rsid w:val="008C7DA8"/>
    <w:rsid w:val="008C7EA5"/>
    <w:rsid w:val="008D0135"/>
    <w:rsid w:val="008D0B1B"/>
    <w:rsid w:val="008D0E18"/>
    <w:rsid w:val="008D100C"/>
    <w:rsid w:val="008D110F"/>
    <w:rsid w:val="008D1AF0"/>
    <w:rsid w:val="008D27D8"/>
    <w:rsid w:val="008D2F87"/>
    <w:rsid w:val="008D4389"/>
    <w:rsid w:val="008D466B"/>
    <w:rsid w:val="008D487D"/>
    <w:rsid w:val="008D493C"/>
    <w:rsid w:val="008D4E78"/>
    <w:rsid w:val="008D50CF"/>
    <w:rsid w:val="008D5314"/>
    <w:rsid w:val="008D5883"/>
    <w:rsid w:val="008D5B9C"/>
    <w:rsid w:val="008D5BCC"/>
    <w:rsid w:val="008D5F2D"/>
    <w:rsid w:val="008D6416"/>
    <w:rsid w:val="008D65D7"/>
    <w:rsid w:val="008D68D0"/>
    <w:rsid w:val="008D69B9"/>
    <w:rsid w:val="008D69C8"/>
    <w:rsid w:val="008D71D5"/>
    <w:rsid w:val="008D7205"/>
    <w:rsid w:val="008D72F1"/>
    <w:rsid w:val="008D784C"/>
    <w:rsid w:val="008D7A7B"/>
    <w:rsid w:val="008D7B35"/>
    <w:rsid w:val="008E0669"/>
    <w:rsid w:val="008E09B8"/>
    <w:rsid w:val="008E0ABD"/>
    <w:rsid w:val="008E0B24"/>
    <w:rsid w:val="008E0B56"/>
    <w:rsid w:val="008E0C9E"/>
    <w:rsid w:val="008E0CEB"/>
    <w:rsid w:val="008E0FF5"/>
    <w:rsid w:val="008E175C"/>
    <w:rsid w:val="008E17A7"/>
    <w:rsid w:val="008E183C"/>
    <w:rsid w:val="008E2379"/>
    <w:rsid w:val="008E239A"/>
    <w:rsid w:val="008E2564"/>
    <w:rsid w:val="008E2583"/>
    <w:rsid w:val="008E276F"/>
    <w:rsid w:val="008E27E4"/>
    <w:rsid w:val="008E3536"/>
    <w:rsid w:val="008E3B64"/>
    <w:rsid w:val="008E4114"/>
    <w:rsid w:val="008E48E0"/>
    <w:rsid w:val="008E4A1D"/>
    <w:rsid w:val="008E5D86"/>
    <w:rsid w:val="008E615B"/>
    <w:rsid w:val="008E62B5"/>
    <w:rsid w:val="008E645F"/>
    <w:rsid w:val="008E6AF3"/>
    <w:rsid w:val="008E6B04"/>
    <w:rsid w:val="008E6C7B"/>
    <w:rsid w:val="008E6C92"/>
    <w:rsid w:val="008E6E89"/>
    <w:rsid w:val="008E7364"/>
    <w:rsid w:val="008E73B0"/>
    <w:rsid w:val="008E7C00"/>
    <w:rsid w:val="008E7C69"/>
    <w:rsid w:val="008F0062"/>
    <w:rsid w:val="008F05FD"/>
    <w:rsid w:val="008F150D"/>
    <w:rsid w:val="008F17E4"/>
    <w:rsid w:val="008F1A58"/>
    <w:rsid w:val="008F1E74"/>
    <w:rsid w:val="008F246F"/>
    <w:rsid w:val="008F259C"/>
    <w:rsid w:val="008F25F6"/>
    <w:rsid w:val="008F29A9"/>
    <w:rsid w:val="008F2AE8"/>
    <w:rsid w:val="008F37BC"/>
    <w:rsid w:val="008F3A05"/>
    <w:rsid w:val="008F3B4A"/>
    <w:rsid w:val="008F4857"/>
    <w:rsid w:val="008F4CB1"/>
    <w:rsid w:val="008F51B0"/>
    <w:rsid w:val="008F564C"/>
    <w:rsid w:val="008F5B23"/>
    <w:rsid w:val="008F638A"/>
    <w:rsid w:val="008F63FC"/>
    <w:rsid w:val="008F78AE"/>
    <w:rsid w:val="00900479"/>
    <w:rsid w:val="00900BAC"/>
    <w:rsid w:val="00900F9D"/>
    <w:rsid w:val="00901D01"/>
    <w:rsid w:val="00901DAC"/>
    <w:rsid w:val="009023FD"/>
    <w:rsid w:val="0090273D"/>
    <w:rsid w:val="0090275B"/>
    <w:rsid w:val="00902A04"/>
    <w:rsid w:val="00902B69"/>
    <w:rsid w:val="00902EFE"/>
    <w:rsid w:val="00903813"/>
    <w:rsid w:val="00903930"/>
    <w:rsid w:val="00904DCD"/>
    <w:rsid w:val="00905173"/>
    <w:rsid w:val="00905418"/>
    <w:rsid w:val="009054A6"/>
    <w:rsid w:val="00905C08"/>
    <w:rsid w:val="009060FE"/>
    <w:rsid w:val="00906B98"/>
    <w:rsid w:val="00906CE2"/>
    <w:rsid w:val="009071FF"/>
    <w:rsid w:val="00907D42"/>
    <w:rsid w:val="00907E01"/>
    <w:rsid w:val="00907FF7"/>
    <w:rsid w:val="009108D0"/>
    <w:rsid w:val="00911356"/>
    <w:rsid w:val="009116DE"/>
    <w:rsid w:val="00911790"/>
    <w:rsid w:val="00911954"/>
    <w:rsid w:val="00911959"/>
    <w:rsid w:val="00911AD6"/>
    <w:rsid w:val="00911DFE"/>
    <w:rsid w:val="00911E42"/>
    <w:rsid w:val="00911E43"/>
    <w:rsid w:val="009120FC"/>
    <w:rsid w:val="0091229A"/>
    <w:rsid w:val="0091244E"/>
    <w:rsid w:val="009124FB"/>
    <w:rsid w:val="00912717"/>
    <w:rsid w:val="00912F0E"/>
    <w:rsid w:val="0091308E"/>
    <w:rsid w:val="009132AD"/>
    <w:rsid w:val="0091363E"/>
    <w:rsid w:val="009137AE"/>
    <w:rsid w:val="00914135"/>
    <w:rsid w:val="00914693"/>
    <w:rsid w:val="00914BA6"/>
    <w:rsid w:val="009156D8"/>
    <w:rsid w:val="00915A72"/>
    <w:rsid w:val="00915A77"/>
    <w:rsid w:val="00915A7B"/>
    <w:rsid w:val="00915D77"/>
    <w:rsid w:val="00916042"/>
    <w:rsid w:val="009162B0"/>
    <w:rsid w:val="00916561"/>
    <w:rsid w:val="0091657F"/>
    <w:rsid w:val="00917212"/>
    <w:rsid w:val="00917446"/>
    <w:rsid w:val="00920188"/>
    <w:rsid w:val="0092020D"/>
    <w:rsid w:val="00920586"/>
    <w:rsid w:val="00920934"/>
    <w:rsid w:val="00920C04"/>
    <w:rsid w:val="00920C5F"/>
    <w:rsid w:val="0092124E"/>
    <w:rsid w:val="009216A1"/>
    <w:rsid w:val="0092252B"/>
    <w:rsid w:val="0092312E"/>
    <w:rsid w:val="00923261"/>
    <w:rsid w:val="009234E8"/>
    <w:rsid w:val="00923671"/>
    <w:rsid w:val="00923686"/>
    <w:rsid w:val="009236E8"/>
    <w:rsid w:val="00923754"/>
    <w:rsid w:val="00923978"/>
    <w:rsid w:val="00923AD1"/>
    <w:rsid w:val="00923B67"/>
    <w:rsid w:val="0092435E"/>
    <w:rsid w:val="0092436E"/>
    <w:rsid w:val="0092482F"/>
    <w:rsid w:val="009248D1"/>
    <w:rsid w:val="009253B3"/>
    <w:rsid w:val="009258B9"/>
    <w:rsid w:val="00925982"/>
    <w:rsid w:val="009265A3"/>
    <w:rsid w:val="0092688D"/>
    <w:rsid w:val="00926FEC"/>
    <w:rsid w:val="00927045"/>
    <w:rsid w:val="009273A2"/>
    <w:rsid w:val="009273EF"/>
    <w:rsid w:val="00927473"/>
    <w:rsid w:val="009274C7"/>
    <w:rsid w:val="009275A2"/>
    <w:rsid w:val="00927607"/>
    <w:rsid w:val="0092795F"/>
    <w:rsid w:val="00927F0D"/>
    <w:rsid w:val="0093038D"/>
    <w:rsid w:val="009304D1"/>
    <w:rsid w:val="009305AD"/>
    <w:rsid w:val="00930CE0"/>
    <w:rsid w:val="00930D5E"/>
    <w:rsid w:val="00930FFF"/>
    <w:rsid w:val="00931071"/>
    <w:rsid w:val="009311A3"/>
    <w:rsid w:val="00931387"/>
    <w:rsid w:val="009323DB"/>
    <w:rsid w:val="00932716"/>
    <w:rsid w:val="00932865"/>
    <w:rsid w:val="00932A4E"/>
    <w:rsid w:val="00932F32"/>
    <w:rsid w:val="00933739"/>
    <w:rsid w:val="009349FD"/>
    <w:rsid w:val="00934A00"/>
    <w:rsid w:val="00934A77"/>
    <w:rsid w:val="00934D1B"/>
    <w:rsid w:val="00935254"/>
    <w:rsid w:val="009355D4"/>
    <w:rsid w:val="00936121"/>
    <w:rsid w:val="0093618A"/>
    <w:rsid w:val="0093623E"/>
    <w:rsid w:val="00936375"/>
    <w:rsid w:val="009367C8"/>
    <w:rsid w:val="00936819"/>
    <w:rsid w:val="00936F32"/>
    <w:rsid w:val="00937900"/>
    <w:rsid w:val="00937EFE"/>
    <w:rsid w:val="009403BE"/>
    <w:rsid w:val="009404C4"/>
    <w:rsid w:val="00941323"/>
    <w:rsid w:val="009413A0"/>
    <w:rsid w:val="009415BB"/>
    <w:rsid w:val="009418E5"/>
    <w:rsid w:val="0094198C"/>
    <w:rsid w:val="00941A90"/>
    <w:rsid w:val="00942064"/>
    <w:rsid w:val="009426EB"/>
    <w:rsid w:val="00942FD9"/>
    <w:rsid w:val="00943001"/>
    <w:rsid w:val="00943029"/>
    <w:rsid w:val="009435A6"/>
    <w:rsid w:val="0094369D"/>
    <w:rsid w:val="00943AA8"/>
    <w:rsid w:val="00943DF2"/>
    <w:rsid w:val="00943E01"/>
    <w:rsid w:val="00943E07"/>
    <w:rsid w:val="00943F24"/>
    <w:rsid w:val="00943F63"/>
    <w:rsid w:val="00944456"/>
    <w:rsid w:val="009444AC"/>
    <w:rsid w:val="00944557"/>
    <w:rsid w:val="009452C3"/>
    <w:rsid w:val="009453D8"/>
    <w:rsid w:val="00945571"/>
    <w:rsid w:val="00945B7E"/>
    <w:rsid w:val="009462A4"/>
    <w:rsid w:val="00946436"/>
    <w:rsid w:val="00946468"/>
    <w:rsid w:val="00946861"/>
    <w:rsid w:val="00947CC0"/>
    <w:rsid w:val="009507CB"/>
    <w:rsid w:val="00950C35"/>
    <w:rsid w:val="00950DD7"/>
    <w:rsid w:val="0095108B"/>
    <w:rsid w:val="00951166"/>
    <w:rsid w:val="0095173C"/>
    <w:rsid w:val="00951E0F"/>
    <w:rsid w:val="00951EF9"/>
    <w:rsid w:val="0095210A"/>
    <w:rsid w:val="00952DA3"/>
    <w:rsid w:val="00952E10"/>
    <w:rsid w:val="00952F41"/>
    <w:rsid w:val="00953550"/>
    <w:rsid w:val="00953872"/>
    <w:rsid w:val="0095388C"/>
    <w:rsid w:val="009538A9"/>
    <w:rsid w:val="00953F8F"/>
    <w:rsid w:val="009541C0"/>
    <w:rsid w:val="00954937"/>
    <w:rsid w:val="00954D51"/>
    <w:rsid w:val="009554E3"/>
    <w:rsid w:val="00955657"/>
    <w:rsid w:val="009558AC"/>
    <w:rsid w:val="0095598C"/>
    <w:rsid w:val="009559E4"/>
    <w:rsid w:val="009559E8"/>
    <w:rsid w:val="00955BAE"/>
    <w:rsid w:val="00955EF8"/>
    <w:rsid w:val="009564FA"/>
    <w:rsid w:val="009568A8"/>
    <w:rsid w:val="00956BBC"/>
    <w:rsid w:val="00956CBD"/>
    <w:rsid w:val="00956CDF"/>
    <w:rsid w:val="00957732"/>
    <w:rsid w:val="00957D34"/>
    <w:rsid w:val="00957D73"/>
    <w:rsid w:val="00957E08"/>
    <w:rsid w:val="009600A5"/>
    <w:rsid w:val="009602B8"/>
    <w:rsid w:val="00960566"/>
    <w:rsid w:val="00960B7F"/>
    <w:rsid w:val="00960BF6"/>
    <w:rsid w:val="00960CEE"/>
    <w:rsid w:val="00960DAE"/>
    <w:rsid w:val="0096132A"/>
    <w:rsid w:val="0096164F"/>
    <w:rsid w:val="00961738"/>
    <w:rsid w:val="00961EE7"/>
    <w:rsid w:val="00962625"/>
    <w:rsid w:val="0096278D"/>
    <w:rsid w:val="00963287"/>
    <w:rsid w:val="009633D5"/>
    <w:rsid w:val="009633F9"/>
    <w:rsid w:val="00963688"/>
    <w:rsid w:val="009641EA"/>
    <w:rsid w:val="0096425B"/>
    <w:rsid w:val="00964387"/>
    <w:rsid w:val="00964477"/>
    <w:rsid w:val="0096476B"/>
    <w:rsid w:val="00964884"/>
    <w:rsid w:val="00964B44"/>
    <w:rsid w:val="00964F47"/>
    <w:rsid w:val="00965192"/>
    <w:rsid w:val="009651DA"/>
    <w:rsid w:val="0096579D"/>
    <w:rsid w:val="00965896"/>
    <w:rsid w:val="00965F1A"/>
    <w:rsid w:val="00965F75"/>
    <w:rsid w:val="00966306"/>
    <w:rsid w:val="00966398"/>
    <w:rsid w:val="009668B3"/>
    <w:rsid w:val="00966A06"/>
    <w:rsid w:val="00966AD5"/>
    <w:rsid w:val="00967170"/>
    <w:rsid w:val="00967648"/>
    <w:rsid w:val="00967873"/>
    <w:rsid w:val="00967E08"/>
    <w:rsid w:val="009708F1"/>
    <w:rsid w:val="00970D20"/>
    <w:rsid w:val="00970D23"/>
    <w:rsid w:val="00971294"/>
    <w:rsid w:val="009712C5"/>
    <w:rsid w:val="009714E9"/>
    <w:rsid w:val="009715A2"/>
    <w:rsid w:val="00971798"/>
    <w:rsid w:val="00971907"/>
    <w:rsid w:val="0097246D"/>
    <w:rsid w:val="00972899"/>
    <w:rsid w:val="00972F4F"/>
    <w:rsid w:val="009736E5"/>
    <w:rsid w:val="00973C60"/>
    <w:rsid w:val="00973E8B"/>
    <w:rsid w:val="00974244"/>
    <w:rsid w:val="009742B0"/>
    <w:rsid w:val="00974619"/>
    <w:rsid w:val="00974BA5"/>
    <w:rsid w:val="0097544E"/>
    <w:rsid w:val="00975B9D"/>
    <w:rsid w:val="00975C65"/>
    <w:rsid w:val="0097694F"/>
    <w:rsid w:val="00977296"/>
    <w:rsid w:val="00977C61"/>
    <w:rsid w:val="00977FC5"/>
    <w:rsid w:val="009805F3"/>
    <w:rsid w:val="00980CE4"/>
    <w:rsid w:val="00980DAE"/>
    <w:rsid w:val="00980F6E"/>
    <w:rsid w:val="009812F3"/>
    <w:rsid w:val="00981CB1"/>
    <w:rsid w:val="009820A7"/>
    <w:rsid w:val="009821A8"/>
    <w:rsid w:val="009822D9"/>
    <w:rsid w:val="0098252E"/>
    <w:rsid w:val="00982C8D"/>
    <w:rsid w:val="00982D4A"/>
    <w:rsid w:val="00982EFD"/>
    <w:rsid w:val="00982F5A"/>
    <w:rsid w:val="00983176"/>
    <w:rsid w:val="009831C2"/>
    <w:rsid w:val="00983895"/>
    <w:rsid w:val="00983F7C"/>
    <w:rsid w:val="00984250"/>
    <w:rsid w:val="009847FE"/>
    <w:rsid w:val="0098484B"/>
    <w:rsid w:val="0098497F"/>
    <w:rsid w:val="0098518D"/>
    <w:rsid w:val="0098557D"/>
    <w:rsid w:val="00985A18"/>
    <w:rsid w:val="00985F31"/>
    <w:rsid w:val="009861DB"/>
    <w:rsid w:val="00986775"/>
    <w:rsid w:val="009868D3"/>
    <w:rsid w:val="00986ED8"/>
    <w:rsid w:val="0098717C"/>
    <w:rsid w:val="00987476"/>
    <w:rsid w:val="00987E3B"/>
    <w:rsid w:val="00990356"/>
    <w:rsid w:val="0099038F"/>
    <w:rsid w:val="00990500"/>
    <w:rsid w:val="00990A89"/>
    <w:rsid w:val="00990C72"/>
    <w:rsid w:val="00991790"/>
    <w:rsid w:val="00991991"/>
    <w:rsid w:val="00991A21"/>
    <w:rsid w:val="00991CAF"/>
    <w:rsid w:val="0099202A"/>
    <w:rsid w:val="0099291D"/>
    <w:rsid w:val="009929A3"/>
    <w:rsid w:val="00992A55"/>
    <w:rsid w:val="00992FD1"/>
    <w:rsid w:val="00993501"/>
    <w:rsid w:val="0099362A"/>
    <w:rsid w:val="00993861"/>
    <w:rsid w:val="00993916"/>
    <w:rsid w:val="00993A38"/>
    <w:rsid w:val="00994070"/>
    <w:rsid w:val="00994157"/>
    <w:rsid w:val="00994714"/>
    <w:rsid w:val="009947EB"/>
    <w:rsid w:val="0099499B"/>
    <w:rsid w:val="00994FBD"/>
    <w:rsid w:val="00995055"/>
    <w:rsid w:val="00995354"/>
    <w:rsid w:val="009954EA"/>
    <w:rsid w:val="00995B0C"/>
    <w:rsid w:val="0099651B"/>
    <w:rsid w:val="009965EF"/>
    <w:rsid w:val="00996992"/>
    <w:rsid w:val="00996E19"/>
    <w:rsid w:val="00997C38"/>
    <w:rsid w:val="00997CA8"/>
    <w:rsid w:val="009A0082"/>
    <w:rsid w:val="009A045E"/>
    <w:rsid w:val="009A09EA"/>
    <w:rsid w:val="009A0C9B"/>
    <w:rsid w:val="009A0CFC"/>
    <w:rsid w:val="009A0EB5"/>
    <w:rsid w:val="009A1067"/>
    <w:rsid w:val="009A1A1C"/>
    <w:rsid w:val="009A1B6B"/>
    <w:rsid w:val="009A1F0E"/>
    <w:rsid w:val="009A3ABB"/>
    <w:rsid w:val="009A3C00"/>
    <w:rsid w:val="009A3F5C"/>
    <w:rsid w:val="009A3FCC"/>
    <w:rsid w:val="009A42C2"/>
    <w:rsid w:val="009A46AE"/>
    <w:rsid w:val="009A498F"/>
    <w:rsid w:val="009A4BE3"/>
    <w:rsid w:val="009A52A6"/>
    <w:rsid w:val="009A59CE"/>
    <w:rsid w:val="009A5BBE"/>
    <w:rsid w:val="009A5C6B"/>
    <w:rsid w:val="009A6A4E"/>
    <w:rsid w:val="009A6D89"/>
    <w:rsid w:val="009A6F64"/>
    <w:rsid w:val="009A79FD"/>
    <w:rsid w:val="009A7B10"/>
    <w:rsid w:val="009A7E1C"/>
    <w:rsid w:val="009B02BC"/>
    <w:rsid w:val="009B058E"/>
    <w:rsid w:val="009B06D1"/>
    <w:rsid w:val="009B0B6D"/>
    <w:rsid w:val="009B0CCB"/>
    <w:rsid w:val="009B1011"/>
    <w:rsid w:val="009B14A3"/>
    <w:rsid w:val="009B1ADE"/>
    <w:rsid w:val="009B1BFB"/>
    <w:rsid w:val="009B1D1F"/>
    <w:rsid w:val="009B1D66"/>
    <w:rsid w:val="009B219F"/>
    <w:rsid w:val="009B23C0"/>
    <w:rsid w:val="009B23DA"/>
    <w:rsid w:val="009B2794"/>
    <w:rsid w:val="009B32EE"/>
    <w:rsid w:val="009B3ADA"/>
    <w:rsid w:val="009B3F5F"/>
    <w:rsid w:val="009B4107"/>
    <w:rsid w:val="009B4D60"/>
    <w:rsid w:val="009B4FA7"/>
    <w:rsid w:val="009B50E2"/>
    <w:rsid w:val="009B5351"/>
    <w:rsid w:val="009B55AF"/>
    <w:rsid w:val="009B56BE"/>
    <w:rsid w:val="009B5BC2"/>
    <w:rsid w:val="009B5ED5"/>
    <w:rsid w:val="009B64A9"/>
    <w:rsid w:val="009B6AE8"/>
    <w:rsid w:val="009B6BBE"/>
    <w:rsid w:val="009B72C1"/>
    <w:rsid w:val="009B78D3"/>
    <w:rsid w:val="009B7A23"/>
    <w:rsid w:val="009B7BA0"/>
    <w:rsid w:val="009B7BA7"/>
    <w:rsid w:val="009B7BF7"/>
    <w:rsid w:val="009B7E6F"/>
    <w:rsid w:val="009C0065"/>
    <w:rsid w:val="009C026C"/>
    <w:rsid w:val="009C047D"/>
    <w:rsid w:val="009C054F"/>
    <w:rsid w:val="009C0E69"/>
    <w:rsid w:val="009C0EAF"/>
    <w:rsid w:val="009C10C3"/>
    <w:rsid w:val="009C10EB"/>
    <w:rsid w:val="009C1276"/>
    <w:rsid w:val="009C13A7"/>
    <w:rsid w:val="009C1814"/>
    <w:rsid w:val="009C1887"/>
    <w:rsid w:val="009C1CBD"/>
    <w:rsid w:val="009C1D28"/>
    <w:rsid w:val="009C1EC2"/>
    <w:rsid w:val="009C2055"/>
    <w:rsid w:val="009C205F"/>
    <w:rsid w:val="009C21AD"/>
    <w:rsid w:val="009C24A6"/>
    <w:rsid w:val="009C2620"/>
    <w:rsid w:val="009C33ED"/>
    <w:rsid w:val="009C44AB"/>
    <w:rsid w:val="009C4791"/>
    <w:rsid w:val="009C4AD6"/>
    <w:rsid w:val="009C4C64"/>
    <w:rsid w:val="009C534C"/>
    <w:rsid w:val="009C5ACE"/>
    <w:rsid w:val="009C5DED"/>
    <w:rsid w:val="009C6320"/>
    <w:rsid w:val="009C63F5"/>
    <w:rsid w:val="009C66DB"/>
    <w:rsid w:val="009C6809"/>
    <w:rsid w:val="009C7374"/>
    <w:rsid w:val="009C7742"/>
    <w:rsid w:val="009C77AF"/>
    <w:rsid w:val="009C7AE3"/>
    <w:rsid w:val="009C7FAC"/>
    <w:rsid w:val="009D0202"/>
    <w:rsid w:val="009D075C"/>
    <w:rsid w:val="009D0894"/>
    <w:rsid w:val="009D0C14"/>
    <w:rsid w:val="009D0F03"/>
    <w:rsid w:val="009D12E8"/>
    <w:rsid w:val="009D153D"/>
    <w:rsid w:val="009D1C91"/>
    <w:rsid w:val="009D20DC"/>
    <w:rsid w:val="009D262F"/>
    <w:rsid w:val="009D29CD"/>
    <w:rsid w:val="009D2AC0"/>
    <w:rsid w:val="009D2DCD"/>
    <w:rsid w:val="009D3428"/>
    <w:rsid w:val="009D414F"/>
    <w:rsid w:val="009D417B"/>
    <w:rsid w:val="009D4575"/>
    <w:rsid w:val="009D4CFC"/>
    <w:rsid w:val="009D4E00"/>
    <w:rsid w:val="009D4E75"/>
    <w:rsid w:val="009D4FB6"/>
    <w:rsid w:val="009D577D"/>
    <w:rsid w:val="009D59C7"/>
    <w:rsid w:val="009D5A45"/>
    <w:rsid w:val="009D5B34"/>
    <w:rsid w:val="009D626E"/>
    <w:rsid w:val="009D6FE6"/>
    <w:rsid w:val="009D7253"/>
    <w:rsid w:val="009D7B21"/>
    <w:rsid w:val="009D7D03"/>
    <w:rsid w:val="009D7FAA"/>
    <w:rsid w:val="009E0008"/>
    <w:rsid w:val="009E0ED4"/>
    <w:rsid w:val="009E0EEF"/>
    <w:rsid w:val="009E10CF"/>
    <w:rsid w:val="009E1993"/>
    <w:rsid w:val="009E199C"/>
    <w:rsid w:val="009E1A2C"/>
    <w:rsid w:val="009E206A"/>
    <w:rsid w:val="009E20A9"/>
    <w:rsid w:val="009E2480"/>
    <w:rsid w:val="009E2782"/>
    <w:rsid w:val="009E2AE2"/>
    <w:rsid w:val="009E2F2C"/>
    <w:rsid w:val="009E30CD"/>
    <w:rsid w:val="009E3CB1"/>
    <w:rsid w:val="009E3D9A"/>
    <w:rsid w:val="009E3E94"/>
    <w:rsid w:val="009E47D4"/>
    <w:rsid w:val="009E4FB1"/>
    <w:rsid w:val="009E540E"/>
    <w:rsid w:val="009E54DC"/>
    <w:rsid w:val="009E5F3E"/>
    <w:rsid w:val="009E6E18"/>
    <w:rsid w:val="009E754B"/>
    <w:rsid w:val="009F0897"/>
    <w:rsid w:val="009F0DFC"/>
    <w:rsid w:val="009F1060"/>
    <w:rsid w:val="009F1095"/>
    <w:rsid w:val="009F1459"/>
    <w:rsid w:val="009F16CA"/>
    <w:rsid w:val="009F18C4"/>
    <w:rsid w:val="009F199C"/>
    <w:rsid w:val="009F1A4C"/>
    <w:rsid w:val="009F1DCE"/>
    <w:rsid w:val="009F1E87"/>
    <w:rsid w:val="009F2492"/>
    <w:rsid w:val="009F26B1"/>
    <w:rsid w:val="009F2C16"/>
    <w:rsid w:val="009F2C7F"/>
    <w:rsid w:val="009F35AE"/>
    <w:rsid w:val="009F44A2"/>
    <w:rsid w:val="009F4C6F"/>
    <w:rsid w:val="009F4C95"/>
    <w:rsid w:val="009F4E11"/>
    <w:rsid w:val="009F4EB5"/>
    <w:rsid w:val="009F537E"/>
    <w:rsid w:val="009F5519"/>
    <w:rsid w:val="009F5D81"/>
    <w:rsid w:val="009F5E47"/>
    <w:rsid w:val="009F62B6"/>
    <w:rsid w:val="009F69EF"/>
    <w:rsid w:val="009F70FF"/>
    <w:rsid w:val="009F7439"/>
    <w:rsid w:val="009F77F2"/>
    <w:rsid w:val="009F787B"/>
    <w:rsid w:val="009F7A2A"/>
    <w:rsid w:val="009F7F66"/>
    <w:rsid w:val="00A0042F"/>
    <w:rsid w:val="00A00872"/>
    <w:rsid w:val="00A0171E"/>
    <w:rsid w:val="00A017A8"/>
    <w:rsid w:val="00A01B40"/>
    <w:rsid w:val="00A01C8B"/>
    <w:rsid w:val="00A02171"/>
    <w:rsid w:val="00A02186"/>
    <w:rsid w:val="00A0258B"/>
    <w:rsid w:val="00A025C5"/>
    <w:rsid w:val="00A0287F"/>
    <w:rsid w:val="00A02A42"/>
    <w:rsid w:val="00A03184"/>
    <w:rsid w:val="00A03244"/>
    <w:rsid w:val="00A03923"/>
    <w:rsid w:val="00A041FC"/>
    <w:rsid w:val="00A0484D"/>
    <w:rsid w:val="00A05444"/>
    <w:rsid w:val="00A054D8"/>
    <w:rsid w:val="00A05669"/>
    <w:rsid w:val="00A05B3B"/>
    <w:rsid w:val="00A05DC8"/>
    <w:rsid w:val="00A05E14"/>
    <w:rsid w:val="00A05F22"/>
    <w:rsid w:val="00A05F92"/>
    <w:rsid w:val="00A0642C"/>
    <w:rsid w:val="00A06784"/>
    <w:rsid w:val="00A069B6"/>
    <w:rsid w:val="00A06EB7"/>
    <w:rsid w:val="00A07379"/>
    <w:rsid w:val="00A076FC"/>
    <w:rsid w:val="00A07A90"/>
    <w:rsid w:val="00A07C39"/>
    <w:rsid w:val="00A10051"/>
    <w:rsid w:val="00A1051D"/>
    <w:rsid w:val="00A10828"/>
    <w:rsid w:val="00A10BF7"/>
    <w:rsid w:val="00A1109F"/>
    <w:rsid w:val="00A11138"/>
    <w:rsid w:val="00A11362"/>
    <w:rsid w:val="00A11411"/>
    <w:rsid w:val="00A116D7"/>
    <w:rsid w:val="00A1213B"/>
    <w:rsid w:val="00A126D0"/>
    <w:rsid w:val="00A12ADF"/>
    <w:rsid w:val="00A12B5A"/>
    <w:rsid w:val="00A12C66"/>
    <w:rsid w:val="00A130AD"/>
    <w:rsid w:val="00A1311A"/>
    <w:rsid w:val="00A13148"/>
    <w:rsid w:val="00A13E93"/>
    <w:rsid w:val="00A140BB"/>
    <w:rsid w:val="00A14904"/>
    <w:rsid w:val="00A14F25"/>
    <w:rsid w:val="00A15A8E"/>
    <w:rsid w:val="00A1600F"/>
    <w:rsid w:val="00A1676B"/>
    <w:rsid w:val="00A16E49"/>
    <w:rsid w:val="00A1700C"/>
    <w:rsid w:val="00A20977"/>
    <w:rsid w:val="00A209E0"/>
    <w:rsid w:val="00A20D5F"/>
    <w:rsid w:val="00A20EFC"/>
    <w:rsid w:val="00A2162A"/>
    <w:rsid w:val="00A21EE6"/>
    <w:rsid w:val="00A22479"/>
    <w:rsid w:val="00A225A2"/>
    <w:rsid w:val="00A2261A"/>
    <w:rsid w:val="00A22787"/>
    <w:rsid w:val="00A22B5E"/>
    <w:rsid w:val="00A22DD0"/>
    <w:rsid w:val="00A22FC4"/>
    <w:rsid w:val="00A23528"/>
    <w:rsid w:val="00A2354D"/>
    <w:rsid w:val="00A237F0"/>
    <w:rsid w:val="00A23B6F"/>
    <w:rsid w:val="00A23CD3"/>
    <w:rsid w:val="00A242E4"/>
    <w:rsid w:val="00A25404"/>
    <w:rsid w:val="00A25845"/>
    <w:rsid w:val="00A25BC4"/>
    <w:rsid w:val="00A26943"/>
    <w:rsid w:val="00A26A2E"/>
    <w:rsid w:val="00A26BB3"/>
    <w:rsid w:val="00A26F24"/>
    <w:rsid w:val="00A2756F"/>
    <w:rsid w:val="00A2770D"/>
    <w:rsid w:val="00A27B8F"/>
    <w:rsid w:val="00A27DD7"/>
    <w:rsid w:val="00A3030A"/>
    <w:rsid w:val="00A3077B"/>
    <w:rsid w:val="00A310B0"/>
    <w:rsid w:val="00A311A1"/>
    <w:rsid w:val="00A313A7"/>
    <w:rsid w:val="00A31507"/>
    <w:rsid w:val="00A31AD2"/>
    <w:rsid w:val="00A31B6F"/>
    <w:rsid w:val="00A31CF3"/>
    <w:rsid w:val="00A31F64"/>
    <w:rsid w:val="00A321B4"/>
    <w:rsid w:val="00A32347"/>
    <w:rsid w:val="00A32355"/>
    <w:rsid w:val="00A327FF"/>
    <w:rsid w:val="00A328FE"/>
    <w:rsid w:val="00A33933"/>
    <w:rsid w:val="00A33979"/>
    <w:rsid w:val="00A33B14"/>
    <w:rsid w:val="00A33BC4"/>
    <w:rsid w:val="00A34193"/>
    <w:rsid w:val="00A342B6"/>
    <w:rsid w:val="00A34884"/>
    <w:rsid w:val="00A34953"/>
    <w:rsid w:val="00A34CB2"/>
    <w:rsid w:val="00A34DB1"/>
    <w:rsid w:val="00A35116"/>
    <w:rsid w:val="00A354F9"/>
    <w:rsid w:val="00A3555F"/>
    <w:rsid w:val="00A358F3"/>
    <w:rsid w:val="00A359AD"/>
    <w:rsid w:val="00A35B0A"/>
    <w:rsid w:val="00A35DA1"/>
    <w:rsid w:val="00A36D77"/>
    <w:rsid w:val="00A3714C"/>
    <w:rsid w:val="00A37A2F"/>
    <w:rsid w:val="00A37E56"/>
    <w:rsid w:val="00A40003"/>
    <w:rsid w:val="00A401B7"/>
    <w:rsid w:val="00A4067B"/>
    <w:rsid w:val="00A4108D"/>
    <w:rsid w:val="00A414B4"/>
    <w:rsid w:val="00A41A61"/>
    <w:rsid w:val="00A42028"/>
    <w:rsid w:val="00A4266D"/>
    <w:rsid w:val="00A427FF"/>
    <w:rsid w:val="00A43053"/>
    <w:rsid w:val="00A4398F"/>
    <w:rsid w:val="00A43E6B"/>
    <w:rsid w:val="00A44996"/>
    <w:rsid w:val="00A44B3F"/>
    <w:rsid w:val="00A44B63"/>
    <w:rsid w:val="00A44EB7"/>
    <w:rsid w:val="00A45F31"/>
    <w:rsid w:val="00A46361"/>
    <w:rsid w:val="00A47107"/>
    <w:rsid w:val="00A471F2"/>
    <w:rsid w:val="00A47BE7"/>
    <w:rsid w:val="00A47D71"/>
    <w:rsid w:val="00A47F45"/>
    <w:rsid w:val="00A50A8D"/>
    <w:rsid w:val="00A50BDF"/>
    <w:rsid w:val="00A50CDE"/>
    <w:rsid w:val="00A50D7A"/>
    <w:rsid w:val="00A50E6D"/>
    <w:rsid w:val="00A5219F"/>
    <w:rsid w:val="00A523E6"/>
    <w:rsid w:val="00A52683"/>
    <w:rsid w:val="00A526D9"/>
    <w:rsid w:val="00A526E6"/>
    <w:rsid w:val="00A5289D"/>
    <w:rsid w:val="00A530DB"/>
    <w:rsid w:val="00A536DA"/>
    <w:rsid w:val="00A537A5"/>
    <w:rsid w:val="00A5392B"/>
    <w:rsid w:val="00A53EB4"/>
    <w:rsid w:val="00A53F66"/>
    <w:rsid w:val="00A5481D"/>
    <w:rsid w:val="00A5494C"/>
    <w:rsid w:val="00A54D17"/>
    <w:rsid w:val="00A54D62"/>
    <w:rsid w:val="00A558BD"/>
    <w:rsid w:val="00A55A72"/>
    <w:rsid w:val="00A55D5E"/>
    <w:rsid w:val="00A55DC4"/>
    <w:rsid w:val="00A56123"/>
    <w:rsid w:val="00A5655E"/>
    <w:rsid w:val="00A56AA0"/>
    <w:rsid w:val="00A56E63"/>
    <w:rsid w:val="00A56EF2"/>
    <w:rsid w:val="00A57B94"/>
    <w:rsid w:val="00A60111"/>
    <w:rsid w:val="00A603FA"/>
    <w:rsid w:val="00A60525"/>
    <w:rsid w:val="00A6079B"/>
    <w:rsid w:val="00A60A3E"/>
    <w:rsid w:val="00A60D13"/>
    <w:rsid w:val="00A60F18"/>
    <w:rsid w:val="00A6103B"/>
    <w:rsid w:val="00A618A7"/>
    <w:rsid w:val="00A618D9"/>
    <w:rsid w:val="00A61E5D"/>
    <w:rsid w:val="00A62045"/>
    <w:rsid w:val="00A62C3B"/>
    <w:rsid w:val="00A62EBB"/>
    <w:rsid w:val="00A633F6"/>
    <w:rsid w:val="00A6349D"/>
    <w:rsid w:val="00A63545"/>
    <w:rsid w:val="00A63ABF"/>
    <w:rsid w:val="00A63BAF"/>
    <w:rsid w:val="00A640CC"/>
    <w:rsid w:val="00A64241"/>
    <w:rsid w:val="00A6438B"/>
    <w:rsid w:val="00A6443E"/>
    <w:rsid w:val="00A64816"/>
    <w:rsid w:val="00A64BA8"/>
    <w:rsid w:val="00A64D1B"/>
    <w:rsid w:val="00A654FB"/>
    <w:rsid w:val="00A65C51"/>
    <w:rsid w:val="00A65C62"/>
    <w:rsid w:val="00A66410"/>
    <w:rsid w:val="00A666CC"/>
    <w:rsid w:val="00A666F8"/>
    <w:rsid w:val="00A6678D"/>
    <w:rsid w:val="00A6696F"/>
    <w:rsid w:val="00A66C19"/>
    <w:rsid w:val="00A67336"/>
    <w:rsid w:val="00A678DE"/>
    <w:rsid w:val="00A67FE3"/>
    <w:rsid w:val="00A7020E"/>
    <w:rsid w:val="00A70382"/>
    <w:rsid w:val="00A70550"/>
    <w:rsid w:val="00A70C8C"/>
    <w:rsid w:val="00A70EF3"/>
    <w:rsid w:val="00A71635"/>
    <w:rsid w:val="00A7197F"/>
    <w:rsid w:val="00A72419"/>
    <w:rsid w:val="00A72AA2"/>
    <w:rsid w:val="00A72FC0"/>
    <w:rsid w:val="00A732DE"/>
    <w:rsid w:val="00A73579"/>
    <w:rsid w:val="00A736BC"/>
    <w:rsid w:val="00A73872"/>
    <w:rsid w:val="00A73A3E"/>
    <w:rsid w:val="00A73E21"/>
    <w:rsid w:val="00A73FE3"/>
    <w:rsid w:val="00A74AEB"/>
    <w:rsid w:val="00A74BCD"/>
    <w:rsid w:val="00A750A1"/>
    <w:rsid w:val="00A750FA"/>
    <w:rsid w:val="00A7542F"/>
    <w:rsid w:val="00A75758"/>
    <w:rsid w:val="00A75841"/>
    <w:rsid w:val="00A75BA5"/>
    <w:rsid w:val="00A76ADA"/>
    <w:rsid w:val="00A76CE1"/>
    <w:rsid w:val="00A76E47"/>
    <w:rsid w:val="00A76EA9"/>
    <w:rsid w:val="00A778A3"/>
    <w:rsid w:val="00A778DE"/>
    <w:rsid w:val="00A77AF6"/>
    <w:rsid w:val="00A8013D"/>
    <w:rsid w:val="00A801F7"/>
    <w:rsid w:val="00A80651"/>
    <w:rsid w:val="00A80B12"/>
    <w:rsid w:val="00A814ED"/>
    <w:rsid w:val="00A81560"/>
    <w:rsid w:val="00A8228F"/>
    <w:rsid w:val="00A8298E"/>
    <w:rsid w:val="00A82BAE"/>
    <w:rsid w:val="00A82BFE"/>
    <w:rsid w:val="00A82E40"/>
    <w:rsid w:val="00A83341"/>
    <w:rsid w:val="00A836CC"/>
    <w:rsid w:val="00A8384D"/>
    <w:rsid w:val="00A83B1B"/>
    <w:rsid w:val="00A83D9C"/>
    <w:rsid w:val="00A83DD6"/>
    <w:rsid w:val="00A8430A"/>
    <w:rsid w:val="00A845B2"/>
    <w:rsid w:val="00A84686"/>
    <w:rsid w:val="00A8552A"/>
    <w:rsid w:val="00A85879"/>
    <w:rsid w:val="00A85A8A"/>
    <w:rsid w:val="00A85A9A"/>
    <w:rsid w:val="00A861C3"/>
    <w:rsid w:val="00A86340"/>
    <w:rsid w:val="00A86414"/>
    <w:rsid w:val="00A86B1A"/>
    <w:rsid w:val="00A86C7B"/>
    <w:rsid w:val="00A86CB5"/>
    <w:rsid w:val="00A870AD"/>
    <w:rsid w:val="00A87196"/>
    <w:rsid w:val="00A87794"/>
    <w:rsid w:val="00A87D82"/>
    <w:rsid w:val="00A9069E"/>
    <w:rsid w:val="00A9113B"/>
    <w:rsid w:val="00A91612"/>
    <w:rsid w:val="00A91644"/>
    <w:rsid w:val="00A91951"/>
    <w:rsid w:val="00A9196C"/>
    <w:rsid w:val="00A91E3B"/>
    <w:rsid w:val="00A92513"/>
    <w:rsid w:val="00A92C33"/>
    <w:rsid w:val="00A92C46"/>
    <w:rsid w:val="00A93559"/>
    <w:rsid w:val="00A938B1"/>
    <w:rsid w:val="00A9397C"/>
    <w:rsid w:val="00A93A37"/>
    <w:rsid w:val="00A93CB5"/>
    <w:rsid w:val="00A93F04"/>
    <w:rsid w:val="00A94183"/>
    <w:rsid w:val="00A9451E"/>
    <w:rsid w:val="00A945B3"/>
    <w:rsid w:val="00A94A10"/>
    <w:rsid w:val="00A95555"/>
    <w:rsid w:val="00A959E9"/>
    <w:rsid w:val="00A96F45"/>
    <w:rsid w:val="00A96F75"/>
    <w:rsid w:val="00A96F8B"/>
    <w:rsid w:val="00A97755"/>
    <w:rsid w:val="00AA008F"/>
    <w:rsid w:val="00AA02B5"/>
    <w:rsid w:val="00AA03C8"/>
    <w:rsid w:val="00AA065E"/>
    <w:rsid w:val="00AA06A6"/>
    <w:rsid w:val="00AA0702"/>
    <w:rsid w:val="00AA07F4"/>
    <w:rsid w:val="00AA0B67"/>
    <w:rsid w:val="00AA0C0B"/>
    <w:rsid w:val="00AA0CD0"/>
    <w:rsid w:val="00AA0F04"/>
    <w:rsid w:val="00AA141D"/>
    <w:rsid w:val="00AA1563"/>
    <w:rsid w:val="00AA157C"/>
    <w:rsid w:val="00AA158E"/>
    <w:rsid w:val="00AA1951"/>
    <w:rsid w:val="00AA19E2"/>
    <w:rsid w:val="00AA1A3F"/>
    <w:rsid w:val="00AA1BBE"/>
    <w:rsid w:val="00AA1F20"/>
    <w:rsid w:val="00AA2670"/>
    <w:rsid w:val="00AA2C04"/>
    <w:rsid w:val="00AA2E11"/>
    <w:rsid w:val="00AA3138"/>
    <w:rsid w:val="00AA39AC"/>
    <w:rsid w:val="00AA3F16"/>
    <w:rsid w:val="00AA3F36"/>
    <w:rsid w:val="00AA4082"/>
    <w:rsid w:val="00AA4648"/>
    <w:rsid w:val="00AA4685"/>
    <w:rsid w:val="00AA4753"/>
    <w:rsid w:val="00AA4A94"/>
    <w:rsid w:val="00AA4C60"/>
    <w:rsid w:val="00AA5066"/>
    <w:rsid w:val="00AA52FC"/>
    <w:rsid w:val="00AA5CD0"/>
    <w:rsid w:val="00AA6458"/>
    <w:rsid w:val="00AA65F6"/>
    <w:rsid w:val="00AA67A9"/>
    <w:rsid w:val="00AA6804"/>
    <w:rsid w:val="00AA6871"/>
    <w:rsid w:val="00AA7440"/>
    <w:rsid w:val="00AA7491"/>
    <w:rsid w:val="00AB0E5F"/>
    <w:rsid w:val="00AB104B"/>
    <w:rsid w:val="00AB12B8"/>
    <w:rsid w:val="00AB16D6"/>
    <w:rsid w:val="00AB1A9B"/>
    <w:rsid w:val="00AB1B6A"/>
    <w:rsid w:val="00AB1DDB"/>
    <w:rsid w:val="00AB1FC5"/>
    <w:rsid w:val="00AB248C"/>
    <w:rsid w:val="00AB2492"/>
    <w:rsid w:val="00AB25F2"/>
    <w:rsid w:val="00AB2A2E"/>
    <w:rsid w:val="00AB2B62"/>
    <w:rsid w:val="00AB317B"/>
    <w:rsid w:val="00AB36D2"/>
    <w:rsid w:val="00AB3B99"/>
    <w:rsid w:val="00AB45A8"/>
    <w:rsid w:val="00AB45E3"/>
    <w:rsid w:val="00AB45FE"/>
    <w:rsid w:val="00AB46F7"/>
    <w:rsid w:val="00AB5068"/>
    <w:rsid w:val="00AB5154"/>
    <w:rsid w:val="00AB54E8"/>
    <w:rsid w:val="00AB58AC"/>
    <w:rsid w:val="00AB58B0"/>
    <w:rsid w:val="00AB60A0"/>
    <w:rsid w:val="00AB6511"/>
    <w:rsid w:val="00AB658A"/>
    <w:rsid w:val="00AB66C1"/>
    <w:rsid w:val="00AB6CAD"/>
    <w:rsid w:val="00AB70A4"/>
    <w:rsid w:val="00AB749E"/>
    <w:rsid w:val="00AB7894"/>
    <w:rsid w:val="00AC0034"/>
    <w:rsid w:val="00AC0491"/>
    <w:rsid w:val="00AC0570"/>
    <w:rsid w:val="00AC0909"/>
    <w:rsid w:val="00AC0967"/>
    <w:rsid w:val="00AC0C11"/>
    <w:rsid w:val="00AC0EC7"/>
    <w:rsid w:val="00AC104D"/>
    <w:rsid w:val="00AC1275"/>
    <w:rsid w:val="00AC1628"/>
    <w:rsid w:val="00AC1ADE"/>
    <w:rsid w:val="00AC1D52"/>
    <w:rsid w:val="00AC1DD0"/>
    <w:rsid w:val="00AC26F7"/>
    <w:rsid w:val="00AC27EF"/>
    <w:rsid w:val="00AC2CEF"/>
    <w:rsid w:val="00AC2FAB"/>
    <w:rsid w:val="00AC325E"/>
    <w:rsid w:val="00AC340C"/>
    <w:rsid w:val="00AC3A56"/>
    <w:rsid w:val="00AC42CF"/>
    <w:rsid w:val="00AC4376"/>
    <w:rsid w:val="00AC4626"/>
    <w:rsid w:val="00AC4BD8"/>
    <w:rsid w:val="00AC4D6C"/>
    <w:rsid w:val="00AC4DF9"/>
    <w:rsid w:val="00AC507F"/>
    <w:rsid w:val="00AC5241"/>
    <w:rsid w:val="00AC543D"/>
    <w:rsid w:val="00AC54E3"/>
    <w:rsid w:val="00AC5BD4"/>
    <w:rsid w:val="00AC6F1B"/>
    <w:rsid w:val="00AC74B1"/>
    <w:rsid w:val="00AC7B0A"/>
    <w:rsid w:val="00AD0A98"/>
    <w:rsid w:val="00AD0B74"/>
    <w:rsid w:val="00AD0DCB"/>
    <w:rsid w:val="00AD0EC2"/>
    <w:rsid w:val="00AD1146"/>
    <w:rsid w:val="00AD14EF"/>
    <w:rsid w:val="00AD1EA6"/>
    <w:rsid w:val="00AD1F36"/>
    <w:rsid w:val="00AD1F5D"/>
    <w:rsid w:val="00AD2321"/>
    <w:rsid w:val="00AD2AF4"/>
    <w:rsid w:val="00AD3EFE"/>
    <w:rsid w:val="00AD3F7A"/>
    <w:rsid w:val="00AD3FC8"/>
    <w:rsid w:val="00AD404E"/>
    <w:rsid w:val="00AD46F3"/>
    <w:rsid w:val="00AD481E"/>
    <w:rsid w:val="00AD493F"/>
    <w:rsid w:val="00AD4AC3"/>
    <w:rsid w:val="00AD4B29"/>
    <w:rsid w:val="00AD4C0F"/>
    <w:rsid w:val="00AD4CD3"/>
    <w:rsid w:val="00AD52F3"/>
    <w:rsid w:val="00AD5A81"/>
    <w:rsid w:val="00AD5E62"/>
    <w:rsid w:val="00AD5E69"/>
    <w:rsid w:val="00AD5EA9"/>
    <w:rsid w:val="00AD65EB"/>
    <w:rsid w:val="00AD671A"/>
    <w:rsid w:val="00AD691E"/>
    <w:rsid w:val="00AD7739"/>
    <w:rsid w:val="00AD792E"/>
    <w:rsid w:val="00AD7988"/>
    <w:rsid w:val="00AE00E7"/>
    <w:rsid w:val="00AE0B66"/>
    <w:rsid w:val="00AE0E3C"/>
    <w:rsid w:val="00AE0EC0"/>
    <w:rsid w:val="00AE1403"/>
    <w:rsid w:val="00AE15D4"/>
    <w:rsid w:val="00AE1CA5"/>
    <w:rsid w:val="00AE1D56"/>
    <w:rsid w:val="00AE1F4D"/>
    <w:rsid w:val="00AE20A8"/>
    <w:rsid w:val="00AE2518"/>
    <w:rsid w:val="00AE2B81"/>
    <w:rsid w:val="00AE2CD3"/>
    <w:rsid w:val="00AE2D1A"/>
    <w:rsid w:val="00AE2E7E"/>
    <w:rsid w:val="00AE2E81"/>
    <w:rsid w:val="00AE36CF"/>
    <w:rsid w:val="00AE4015"/>
    <w:rsid w:val="00AE405D"/>
    <w:rsid w:val="00AE40A1"/>
    <w:rsid w:val="00AE4F4C"/>
    <w:rsid w:val="00AE4F56"/>
    <w:rsid w:val="00AE50AF"/>
    <w:rsid w:val="00AE50E3"/>
    <w:rsid w:val="00AE5D0F"/>
    <w:rsid w:val="00AE6354"/>
    <w:rsid w:val="00AE6A3D"/>
    <w:rsid w:val="00AE6D31"/>
    <w:rsid w:val="00AE73EE"/>
    <w:rsid w:val="00AE78CD"/>
    <w:rsid w:val="00AE7A30"/>
    <w:rsid w:val="00AE7FE6"/>
    <w:rsid w:val="00AF0463"/>
    <w:rsid w:val="00AF08AF"/>
    <w:rsid w:val="00AF0FC7"/>
    <w:rsid w:val="00AF11A9"/>
    <w:rsid w:val="00AF171C"/>
    <w:rsid w:val="00AF1821"/>
    <w:rsid w:val="00AF22AF"/>
    <w:rsid w:val="00AF23C3"/>
    <w:rsid w:val="00AF24D2"/>
    <w:rsid w:val="00AF25D2"/>
    <w:rsid w:val="00AF327A"/>
    <w:rsid w:val="00AF3787"/>
    <w:rsid w:val="00AF3BD3"/>
    <w:rsid w:val="00AF3E14"/>
    <w:rsid w:val="00AF42A4"/>
    <w:rsid w:val="00AF42C2"/>
    <w:rsid w:val="00AF42E7"/>
    <w:rsid w:val="00AF4921"/>
    <w:rsid w:val="00AF4CB0"/>
    <w:rsid w:val="00AF50CA"/>
    <w:rsid w:val="00AF5193"/>
    <w:rsid w:val="00AF5358"/>
    <w:rsid w:val="00AF69B3"/>
    <w:rsid w:val="00AF69C7"/>
    <w:rsid w:val="00AF6C02"/>
    <w:rsid w:val="00AF6D18"/>
    <w:rsid w:val="00AF7E84"/>
    <w:rsid w:val="00AF7EDC"/>
    <w:rsid w:val="00B0003A"/>
    <w:rsid w:val="00B001E4"/>
    <w:rsid w:val="00B00594"/>
    <w:rsid w:val="00B00611"/>
    <w:rsid w:val="00B00798"/>
    <w:rsid w:val="00B007F7"/>
    <w:rsid w:val="00B009F6"/>
    <w:rsid w:val="00B00B03"/>
    <w:rsid w:val="00B013B1"/>
    <w:rsid w:val="00B01F57"/>
    <w:rsid w:val="00B0208C"/>
    <w:rsid w:val="00B021A8"/>
    <w:rsid w:val="00B02C4F"/>
    <w:rsid w:val="00B02F84"/>
    <w:rsid w:val="00B03361"/>
    <w:rsid w:val="00B03584"/>
    <w:rsid w:val="00B038D6"/>
    <w:rsid w:val="00B0393F"/>
    <w:rsid w:val="00B040D8"/>
    <w:rsid w:val="00B04B04"/>
    <w:rsid w:val="00B04C37"/>
    <w:rsid w:val="00B05411"/>
    <w:rsid w:val="00B055C4"/>
    <w:rsid w:val="00B056EE"/>
    <w:rsid w:val="00B058B8"/>
    <w:rsid w:val="00B05AD0"/>
    <w:rsid w:val="00B05B15"/>
    <w:rsid w:val="00B062B1"/>
    <w:rsid w:val="00B062F0"/>
    <w:rsid w:val="00B065A2"/>
    <w:rsid w:val="00B067B7"/>
    <w:rsid w:val="00B06FC7"/>
    <w:rsid w:val="00B07C0C"/>
    <w:rsid w:val="00B07CC2"/>
    <w:rsid w:val="00B1024B"/>
    <w:rsid w:val="00B106B6"/>
    <w:rsid w:val="00B10735"/>
    <w:rsid w:val="00B10F84"/>
    <w:rsid w:val="00B112F2"/>
    <w:rsid w:val="00B11727"/>
    <w:rsid w:val="00B11A08"/>
    <w:rsid w:val="00B11FB5"/>
    <w:rsid w:val="00B1251B"/>
    <w:rsid w:val="00B1257E"/>
    <w:rsid w:val="00B12DD2"/>
    <w:rsid w:val="00B13224"/>
    <w:rsid w:val="00B1331F"/>
    <w:rsid w:val="00B1369C"/>
    <w:rsid w:val="00B13F2F"/>
    <w:rsid w:val="00B14558"/>
    <w:rsid w:val="00B145E1"/>
    <w:rsid w:val="00B14807"/>
    <w:rsid w:val="00B14A8D"/>
    <w:rsid w:val="00B15ED5"/>
    <w:rsid w:val="00B1649C"/>
    <w:rsid w:val="00B16BAC"/>
    <w:rsid w:val="00B17377"/>
    <w:rsid w:val="00B1779B"/>
    <w:rsid w:val="00B17D1E"/>
    <w:rsid w:val="00B17DCE"/>
    <w:rsid w:val="00B202CA"/>
    <w:rsid w:val="00B2047B"/>
    <w:rsid w:val="00B20A50"/>
    <w:rsid w:val="00B20C11"/>
    <w:rsid w:val="00B20C45"/>
    <w:rsid w:val="00B210E3"/>
    <w:rsid w:val="00B2116D"/>
    <w:rsid w:val="00B211FA"/>
    <w:rsid w:val="00B21C51"/>
    <w:rsid w:val="00B21FC1"/>
    <w:rsid w:val="00B2227E"/>
    <w:rsid w:val="00B22CFE"/>
    <w:rsid w:val="00B23696"/>
    <w:rsid w:val="00B251EF"/>
    <w:rsid w:val="00B256BA"/>
    <w:rsid w:val="00B25C9F"/>
    <w:rsid w:val="00B25F7A"/>
    <w:rsid w:val="00B2724B"/>
    <w:rsid w:val="00B27276"/>
    <w:rsid w:val="00B272D0"/>
    <w:rsid w:val="00B272DB"/>
    <w:rsid w:val="00B27541"/>
    <w:rsid w:val="00B277C0"/>
    <w:rsid w:val="00B27AF7"/>
    <w:rsid w:val="00B3002C"/>
    <w:rsid w:val="00B30671"/>
    <w:rsid w:val="00B306AF"/>
    <w:rsid w:val="00B30746"/>
    <w:rsid w:val="00B31DF9"/>
    <w:rsid w:val="00B329FB"/>
    <w:rsid w:val="00B32BE7"/>
    <w:rsid w:val="00B3353A"/>
    <w:rsid w:val="00B33794"/>
    <w:rsid w:val="00B33C91"/>
    <w:rsid w:val="00B33FAD"/>
    <w:rsid w:val="00B341D2"/>
    <w:rsid w:val="00B34457"/>
    <w:rsid w:val="00B344CE"/>
    <w:rsid w:val="00B34AC0"/>
    <w:rsid w:val="00B35744"/>
    <w:rsid w:val="00B35A2C"/>
    <w:rsid w:val="00B35FD3"/>
    <w:rsid w:val="00B370DC"/>
    <w:rsid w:val="00B373C0"/>
    <w:rsid w:val="00B37566"/>
    <w:rsid w:val="00B37835"/>
    <w:rsid w:val="00B40146"/>
    <w:rsid w:val="00B4028D"/>
    <w:rsid w:val="00B4032C"/>
    <w:rsid w:val="00B40A38"/>
    <w:rsid w:val="00B41863"/>
    <w:rsid w:val="00B41D7F"/>
    <w:rsid w:val="00B426A5"/>
    <w:rsid w:val="00B4273F"/>
    <w:rsid w:val="00B427C3"/>
    <w:rsid w:val="00B429BD"/>
    <w:rsid w:val="00B429C3"/>
    <w:rsid w:val="00B42FB2"/>
    <w:rsid w:val="00B43154"/>
    <w:rsid w:val="00B4325C"/>
    <w:rsid w:val="00B43A98"/>
    <w:rsid w:val="00B43D6E"/>
    <w:rsid w:val="00B446B8"/>
    <w:rsid w:val="00B44C23"/>
    <w:rsid w:val="00B44D8F"/>
    <w:rsid w:val="00B44F1C"/>
    <w:rsid w:val="00B450D7"/>
    <w:rsid w:val="00B452AC"/>
    <w:rsid w:val="00B45BE7"/>
    <w:rsid w:val="00B45C59"/>
    <w:rsid w:val="00B46655"/>
    <w:rsid w:val="00B46948"/>
    <w:rsid w:val="00B46F2E"/>
    <w:rsid w:val="00B47812"/>
    <w:rsid w:val="00B509B9"/>
    <w:rsid w:val="00B50A19"/>
    <w:rsid w:val="00B50B68"/>
    <w:rsid w:val="00B50BD8"/>
    <w:rsid w:val="00B50C21"/>
    <w:rsid w:val="00B50C80"/>
    <w:rsid w:val="00B50E6F"/>
    <w:rsid w:val="00B51BA8"/>
    <w:rsid w:val="00B51C36"/>
    <w:rsid w:val="00B51D01"/>
    <w:rsid w:val="00B526CF"/>
    <w:rsid w:val="00B52F8D"/>
    <w:rsid w:val="00B53185"/>
    <w:rsid w:val="00B53381"/>
    <w:rsid w:val="00B539D2"/>
    <w:rsid w:val="00B5437C"/>
    <w:rsid w:val="00B54A79"/>
    <w:rsid w:val="00B55348"/>
    <w:rsid w:val="00B55835"/>
    <w:rsid w:val="00B558E7"/>
    <w:rsid w:val="00B559EB"/>
    <w:rsid w:val="00B55B81"/>
    <w:rsid w:val="00B55BF4"/>
    <w:rsid w:val="00B56574"/>
    <w:rsid w:val="00B566CD"/>
    <w:rsid w:val="00B56852"/>
    <w:rsid w:val="00B568A7"/>
    <w:rsid w:val="00B56909"/>
    <w:rsid w:val="00B569DB"/>
    <w:rsid w:val="00B56CE6"/>
    <w:rsid w:val="00B56E98"/>
    <w:rsid w:val="00B56FD6"/>
    <w:rsid w:val="00B573C4"/>
    <w:rsid w:val="00B5798A"/>
    <w:rsid w:val="00B604A2"/>
    <w:rsid w:val="00B60EA9"/>
    <w:rsid w:val="00B60FE2"/>
    <w:rsid w:val="00B61074"/>
    <w:rsid w:val="00B61468"/>
    <w:rsid w:val="00B6168A"/>
    <w:rsid w:val="00B61945"/>
    <w:rsid w:val="00B61B11"/>
    <w:rsid w:val="00B61F4E"/>
    <w:rsid w:val="00B61FD8"/>
    <w:rsid w:val="00B61FFC"/>
    <w:rsid w:val="00B620A7"/>
    <w:rsid w:val="00B62345"/>
    <w:rsid w:val="00B623ED"/>
    <w:rsid w:val="00B62E7D"/>
    <w:rsid w:val="00B62EC5"/>
    <w:rsid w:val="00B62F79"/>
    <w:rsid w:val="00B633D7"/>
    <w:rsid w:val="00B63AC4"/>
    <w:rsid w:val="00B63DE0"/>
    <w:rsid w:val="00B644FB"/>
    <w:rsid w:val="00B6450C"/>
    <w:rsid w:val="00B64600"/>
    <w:rsid w:val="00B648A0"/>
    <w:rsid w:val="00B64C1B"/>
    <w:rsid w:val="00B64D6E"/>
    <w:rsid w:val="00B64DA9"/>
    <w:rsid w:val="00B6506B"/>
    <w:rsid w:val="00B656F2"/>
    <w:rsid w:val="00B65876"/>
    <w:rsid w:val="00B65A04"/>
    <w:rsid w:val="00B6627C"/>
    <w:rsid w:val="00B66335"/>
    <w:rsid w:val="00B66D2B"/>
    <w:rsid w:val="00B6721F"/>
    <w:rsid w:val="00B67333"/>
    <w:rsid w:val="00B6736D"/>
    <w:rsid w:val="00B673BE"/>
    <w:rsid w:val="00B67481"/>
    <w:rsid w:val="00B677BB"/>
    <w:rsid w:val="00B67C8E"/>
    <w:rsid w:val="00B67F0E"/>
    <w:rsid w:val="00B70203"/>
    <w:rsid w:val="00B7068D"/>
    <w:rsid w:val="00B70B3F"/>
    <w:rsid w:val="00B70F02"/>
    <w:rsid w:val="00B71040"/>
    <w:rsid w:val="00B71100"/>
    <w:rsid w:val="00B71236"/>
    <w:rsid w:val="00B71239"/>
    <w:rsid w:val="00B71289"/>
    <w:rsid w:val="00B71345"/>
    <w:rsid w:val="00B71363"/>
    <w:rsid w:val="00B7144D"/>
    <w:rsid w:val="00B71DBF"/>
    <w:rsid w:val="00B71E7F"/>
    <w:rsid w:val="00B71F23"/>
    <w:rsid w:val="00B725A4"/>
    <w:rsid w:val="00B72A31"/>
    <w:rsid w:val="00B72B47"/>
    <w:rsid w:val="00B72B67"/>
    <w:rsid w:val="00B72C33"/>
    <w:rsid w:val="00B72D71"/>
    <w:rsid w:val="00B7309B"/>
    <w:rsid w:val="00B736E1"/>
    <w:rsid w:val="00B73917"/>
    <w:rsid w:val="00B741C2"/>
    <w:rsid w:val="00B7437A"/>
    <w:rsid w:val="00B74A86"/>
    <w:rsid w:val="00B75086"/>
    <w:rsid w:val="00B75322"/>
    <w:rsid w:val="00B75A5B"/>
    <w:rsid w:val="00B76184"/>
    <w:rsid w:val="00B76285"/>
    <w:rsid w:val="00B765F4"/>
    <w:rsid w:val="00B76A5F"/>
    <w:rsid w:val="00B76E24"/>
    <w:rsid w:val="00B77181"/>
    <w:rsid w:val="00B771DC"/>
    <w:rsid w:val="00B774CC"/>
    <w:rsid w:val="00B7778D"/>
    <w:rsid w:val="00B80557"/>
    <w:rsid w:val="00B805C5"/>
    <w:rsid w:val="00B80AC2"/>
    <w:rsid w:val="00B80E56"/>
    <w:rsid w:val="00B80EC0"/>
    <w:rsid w:val="00B80EC2"/>
    <w:rsid w:val="00B81A44"/>
    <w:rsid w:val="00B81AA8"/>
    <w:rsid w:val="00B827B4"/>
    <w:rsid w:val="00B8293F"/>
    <w:rsid w:val="00B82A51"/>
    <w:rsid w:val="00B82D81"/>
    <w:rsid w:val="00B836E7"/>
    <w:rsid w:val="00B83844"/>
    <w:rsid w:val="00B84076"/>
    <w:rsid w:val="00B84513"/>
    <w:rsid w:val="00B849E5"/>
    <w:rsid w:val="00B84B4B"/>
    <w:rsid w:val="00B84DD6"/>
    <w:rsid w:val="00B85200"/>
    <w:rsid w:val="00B85761"/>
    <w:rsid w:val="00B85B5A"/>
    <w:rsid w:val="00B8601A"/>
    <w:rsid w:val="00B868C8"/>
    <w:rsid w:val="00B86A62"/>
    <w:rsid w:val="00B86DB6"/>
    <w:rsid w:val="00B87603"/>
    <w:rsid w:val="00B8766F"/>
    <w:rsid w:val="00B9013E"/>
    <w:rsid w:val="00B9034B"/>
    <w:rsid w:val="00B908A1"/>
    <w:rsid w:val="00B90BD5"/>
    <w:rsid w:val="00B91010"/>
    <w:rsid w:val="00B91456"/>
    <w:rsid w:val="00B91AD8"/>
    <w:rsid w:val="00B91CD9"/>
    <w:rsid w:val="00B91E6F"/>
    <w:rsid w:val="00B91F29"/>
    <w:rsid w:val="00B91F91"/>
    <w:rsid w:val="00B9207A"/>
    <w:rsid w:val="00B92300"/>
    <w:rsid w:val="00B92687"/>
    <w:rsid w:val="00B928B7"/>
    <w:rsid w:val="00B92F78"/>
    <w:rsid w:val="00B939F6"/>
    <w:rsid w:val="00B93B09"/>
    <w:rsid w:val="00B94793"/>
    <w:rsid w:val="00B9494F"/>
    <w:rsid w:val="00B94A43"/>
    <w:rsid w:val="00B94EFB"/>
    <w:rsid w:val="00B94F44"/>
    <w:rsid w:val="00B94FC7"/>
    <w:rsid w:val="00B950E5"/>
    <w:rsid w:val="00B95302"/>
    <w:rsid w:val="00B954DD"/>
    <w:rsid w:val="00B956A2"/>
    <w:rsid w:val="00B95949"/>
    <w:rsid w:val="00B95B8D"/>
    <w:rsid w:val="00B95C91"/>
    <w:rsid w:val="00B96657"/>
    <w:rsid w:val="00B96807"/>
    <w:rsid w:val="00B969CD"/>
    <w:rsid w:val="00B97160"/>
    <w:rsid w:val="00B97547"/>
    <w:rsid w:val="00B977D6"/>
    <w:rsid w:val="00B97CC0"/>
    <w:rsid w:val="00BA0768"/>
    <w:rsid w:val="00BA0A26"/>
    <w:rsid w:val="00BA0AF1"/>
    <w:rsid w:val="00BA1103"/>
    <w:rsid w:val="00BA128B"/>
    <w:rsid w:val="00BA1C59"/>
    <w:rsid w:val="00BA1C66"/>
    <w:rsid w:val="00BA1F0E"/>
    <w:rsid w:val="00BA2000"/>
    <w:rsid w:val="00BA2820"/>
    <w:rsid w:val="00BA3AE8"/>
    <w:rsid w:val="00BA4A31"/>
    <w:rsid w:val="00BA4BAA"/>
    <w:rsid w:val="00BA4C83"/>
    <w:rsid w:val="00BA4D39"/>
    <w:rsid w:val="00BA4DEE"/>
    <w:rsid w:val="00BA4FCC"/>
    <w:rsid w:val="00BA5044"/>
    <w:rsid w:val="00BA56AF"/>
    <w:rsid w:val="00BA57A0"/>
    <w:rsid w:val="00BA5981"/>
    <w:rsid w:val="00BA5DD1"/>
    <w:rsid w:val="00BA6377"/>
    <w:rsid w:val="00BA6FB8"/>
    <w:rsid w:val="00BA7008"/>
    <w:rsid w:val="00BA70C9"/>
    <w:rsid w:val="00BA7355"/>
    <w:rsid w:val="00BA7792"/>
    <w:rsid w:val="00BA792F"/>
    <w:rsid w:val="00BA7983"/>
    <w:rsid w:val="00BA7C33"/>
    <w:rsid w:val="00BB0667"/>
    <w:rsid w:val="00BB15FA"/>
    <w:rsid w:val="00BB161C"/>
    <w:rsid w:val="00BB1AE2"/>
    <w:rsid w:val="00BB1CA3"/>
    <w:rsid w:val="00BB1FDC"/>
    <w:rsid w:val="00BB2145"/>
    <w:rsid w:val="00BB252C"/>
    <w:rsid w:val="00BB2A2B"/>
    <w:rsid w:val="00BB2CDA"/>
    <w:rsid w:val="00BB4885"/>
    <w:rsid w:val="00BB4E8A"/>
    <w:rsid w:val="00BB5309"/>
    <w:rsid w:val="00BB563B"/>
    <w:rsid w:val="00BB5E4B"/>
    <w:rsid w:val="00BB6CA6"/>
    <w:rsid w:val="00BB6DF4"/>
    <w:rsid w:val="00BB7451"/>
    <w:rsid w:val="00BB777E"/>
    <w:rsid w:val="00BB7863"/>
    <w:rsid w:val="00BB78C0"/>
    <w:rsid w:val="00BB7D22"/>
    <w:rsid w:val="00BC0001"/>
    <w:rsid w:val="00BC00D3"/>
    <w:rsid w:val="00BC00F0"/>
    <w:rsid w:val="00BC01C5"/>
    <w:rsid w:val="00BC0230"/>
    <w:rsid w:val="00BC07D9"/>
    <w:rsid w:val="00BC0851"/>
    <w:rsid w:val="00BC0B43"/>
    <w:rsid w:val="00BC0B84"/>
    <w:rsid w:val="00BC0EF0"/>
    <w:rsid w:val="00BC102A"/>
    <w:rsid w:val="00BC13C7"/>
    <w:rsid w:val="00BC13FB"/>
    <w:rsid w:val="00BC1BB3"/>
    <w:rsid w:val="00BC1BBB"/>
    <w:rsid w:val="00BC1E31"/>
    <w:rsid w:val="00BC1E49"/>
    <w:rsid w:val="00BC1E9C"/>
    <w:rsid w:val="00BC22BB"/>
    <w:rsid w:val="00BC2A15"/>
    <w:rsid w:val="00BC2A90"/>
    <w:rsid w:val="00BC30B1"/>
    <w:rsid w:val="00BC3142"/>
    <w:rsid w:val="00BC3155"/>
    <w:rsid w:val="00BC34F5"/>
    <w:rsid w:val="00BC3967"/>
    <w:rsid w:val="00BC3C27"/>
    <w:rsid w:val="00BC403F"/>
    <w:rsid w:val="00BC424C"/>
    <w:rsid w:val="00BC46EB"/>
    <w:rsid w:val="00BC4C3D"/>
    <w:rsid w:val="00BC52C6"/>
    <w:rsid w:val="00BC5345"/>
    <w:rsid w:val="00BC55A3"/>
    <w:rsid w:val="00BC5E55"/>
    <w:rsid w:val="00BC5F11"/>
    <w:rsid w:val="00BC5F15"/>
    <w:rsid w:val="00BC658F"/>
    <w:rsid w:val="00BC697B"/>
    <w:rsid w:val="00BC6AC4"/>
    <w:rsid w:val="00BC6B06"/>
    <w:rsid w:val="00BC6B70"/>
    <w:rsid w:val="00BC754E"/>
    <w:rsid w:val="00BC78EB"/>
    <w:rsid w:val="00BD095F"/>
    <w:rsid w:val="00BD0AB0"/>
    <w:rsid w:val="00BD1466"/>
    <w:rsid w:val="00BD1849"/>
    <w:rsid w:val="00BD185E"/>
    <w:rsid w:val="00BD18C1"/>
    <w:rsid w:val="00BD1E87"/>
    <w:rsid w:val="00BD22EF"/>
    <w:rsid w:val="00BD2C21"/>
    <w:rsid w:val="00BD30D5"/>
    <w:rsid w:val="00BD3254"/>
    <w:rsid w:val="00BD32F2"/>
    <w:rsid w:val="00BD38EB"/>
    <w:rsid w:val="00BD3A5A"/>
    <w:rsid w:val="00BD3BE1"/>
    <w:rsid w:val="00BD4C71"/>
    <w:rsid w:val="00BD4E53"/>
    <w:rsid w:val="00BD4E7F"/>
    <w:rsid w:val="00BD5023"/>
    <w:rsid w:val="00BD50E5"/>
    <w:rsid w:val="00BD518C"/>
    <w:rsid w:val="00BD54BF"/>
    <w:rsid w:val="00BD5ED6"/>
    <w:rsid w:val="00BD5F46"/>
    <w:rsid w:val="00BD60CF"/>
    <w:rsid w:val="00BD6238"/>
    <w:rsid w:val="00BD6913"/>
    <w:rsid w:val="00BD7CED"/>
    <w:rsid w:val="00BD7D7E"/>
    <w:rsid w:val="00BD7F66"/>
    <w:rsid w:val="00BE0242"/>
    <w:rsid w:val="00BE0377"/>
    <w:rsid w:val="00BE04BA"/>
    <w:rsid w:val="00BE0715"/>
    <w:rsid w:val="00BE1182"/>
    <w:rsid w:val="00BE140C"/>
    <w:rsid w:val="00BE1BE4"/>
    <w:rsid w:val="00BE1C12"/>
    <w:rsid w:val="00BE1CF8"/>
    <w:rsid w:val="00BE1F50"/>
    <w:rsid w:val="00BE2862"/>
    <w:rsid w:val="00BE327A"/>
    <w:rsid w:val="00BE395C"/>
    <w:rsid w:val="00BE3C52"/>
    <w:rsid w:val="00BE4160"/>
    <w:rsid w:val="00BE4165"/>
    <w:rsid w:val="00BE41DA"/>
    <w:rsid w:val="00BE4DE4"/>
    <w:rsid w:val="00BE5277"/>
    <w:rsid w:val="00BE5753"/>
    <w:rsid w:val="00BE5B74"/>
    <w:rsid w:val="00BE5BFD"/>
    <w:rsid w:val="00BE5E9B"/>
    <w:rsid w:val="00BE625A"/>
    <w:rsid w:val="00BE6453"/>
    <w:rsid w:val="00BE69FD"/>
    <w:rsid w:val="00BE6C61"/>
    <w:rsid w:val="00BE6DB4"/>
    <w:rsid w:val="00BE6ED0"/>
    <w:rsid w:val="00BF041C"/>
    <w:rsid w:val="00BF14CC"/>
    <w:rsid w:val="00BF16B8"/>
    <w:rsid w:val="00BF1CC8"/>
    <w:rsid w:val="00BF21FE"/>
    <w:rsid w:val="00BF2A10"/>
    <w:rsid w:val="00BF42AD"/>
    <w:rsid w:val="00BF4969"/>
    <w:rsid w:val="00BF497B"/>
    <w:rsid w:val="00BF4A8F"/>
    <w:rsid w:val="00BF4BA5"/>
    <w:rsid w:val="00BF4D06"/>
    <w:rsid w:val="00BF6274"/>
    <w:rsid w:val="00BF6B40"/>
    <w:rsid w:val="00BF7177"/>
    <w:rsid w:val="00BF73E9"/>
    <w:rsid w:val="00BF7617"/>
    <w:rsid w:val="00C00443"/>
    <w:rsid w:val="00C0081B"/>
    <w:rsid w:val="00C0094D"/>
    <w:rsid w:val="00C00B70"/>
    <w:rsid w:val="00C00F2E"/>
    <w:rsid w:val="00C011EF"/>
    <w:rsid w:val="00C01731"/>
    <w:rsid w:val="00C01BF5"/>
    <w:rsid w:val="00C026F8"/>
    <w:rsid w:val="00C0307A"/>
    <w:rsid w:val="00C0398D"/>
    <w:rsid w:val="00C03B7B"/>
    <w:rsid w:val="00C03C4A"/>
    <w:rsid w:val="00C03D2A"/>
    <w:rsid w:val="00C03DB8"/>
    <w:rsid w:val="00C0405F"/>
    <w:rsid w:val="00C041EE"/>
    <w:rsid w:val="00C04A69"/>
    <w:rsid w:val="00C04FAD"/>
    <w:rsid w:val="00C050AF"/>
    <w:rsid w:val="00C05273"/>
    <w:rsid w:val="00C05419"/>
    <w:rsid w:val="00C054E8"/>
    <w:rsid w:val="00C0560F"/>
    <w:rsid w:val="00C0566F"/>
    <w:rsid w:val="00C05A74"/>
    <w:rsid w:val="00C05AC7"/>
    <w:rsid w:val="00C05F74"/>
    <w:rsid w:val="00C060AE"/>
    <w:rsid w:val="00C060CA"/>
    <w:rsid w:val="00C065F0"/>
    <w:rsid w:val="00C06C24"/>
    <w:rsid w:val="00C070C3"/>
    <w:rsid w:val="00C07783"/>
    <w:rsid w:val="00C07D10"/>
    <w:rsid w:val="00C07DE1"/>
    <w:rsid w:val="00C11251"/>
    <w:rsid w:val="00C114EF"/>
    <w:rsid w:val="00C115C3"/>
    <w:rsid w:val="00C11DA6"/>
    <w:rsid w:val="00C12CD8"/>
    <w:rsid w:val="00C14208"/>
    <w:rsid w:val="00C1434D"/>
    <w:rsid w:val="00C149B9"/>
    <w:rsid w:val="00C14F4E"/>
    <w:rsid w:val="00C15033"/>
    <w:rsid w:val="00C15E0A"/>
    <w:rsid w:val="00C15F3A"/>
    <w:rsid w:val="00C1644D"/>
    <w:rsid w:val="00C16612"/>
    <w:rsid w:val="00C16C14"/>
    <w:rsid w:val="00C17234"/>
    <w:rsid w:val="00C172A4"/>
    <w:rsid w:val="00C174BD"/>
    <w:rsid w:val="00C17960"/>
    <w:rsid w:val="00C17BC9"/>
    <w:rsid w:val="00C17E30"/>
    <w:rsid w:val="00C200C3"/>
    <w:rsid w:val="00C20356"/>
    <w:rsid w:val="00C204EF"/>
    <w:rsid w:val="00C20A3F"/>
    <w:rsid w:val="00C20AA3"/>
    <w:rsid w:val="00C20C15"/>
    <w:rsid w:val="00C20DB9"/>
    <w:rsid w:val="00C20DDC"/>
    <w:rsid w:val="00C20F5E"/>
    <w:rsid w:val="00C20FF3"/>
    <w:rsid w:val="00C21363"/>
    <w:rsid w:val="00C21B85"/>
    <w:rsid w:val="00C2253C"/>
    <w:rsid w:val="00C226FC"/>
    <w:rsid w:val="00C22D4F"/>
    <w:rsid w:val="00C22F79"/>
    <w:rsid w:val="00C232B3"/>
    <w:rsid w:val="00C2336B"/>
    <w:rsid w:val="00C23D33"/>
    <w:rsid w:val="00C24027"/>
    <w:rsid w:val="00C24489"/>
    <w:rsid w:val="00C24508"/>
    <w:rsid w:val="00C24AA7"/>
    <w:rsid w:val="00C24E15"/>
    <w:rsid w:val="00C250CC"/>
    <w:rsid w:val="00C25390"/>
    <w:rsid w:val="00C25F53"/>
    <w:rsid w:val="00C26192"/>
    <w:rsid w:val="00C261C2"/>
    <w:rsid w:val="00C2633D"/>
    <w:rsid w:val="00C268C1"/>
    <w:rsid w:val="00C26A12"/>
    <w:rsid w:val="00C26B66"/>
    <w:rsid w:val="00C27B42"/>
    <w:rsid w:val="00C301D7"/>
    <w:rsid w:val="00C30354"/>
    <w:rsid w:val="00C30535"/>
    <w:rsid w:val="00C30AC6"/>
    <w:rsid w:val="00C31679"/>
    <w:rsid w:val="00C31751"/>
    <w:rsid w:val="00C31AF6"/>
    <w:rsid w:val="00C322D8"/>
    <w:rsid w:val="00C328AE"/>
    <w:rsid w:val="00C32B31"/>
    <w:rsid w:val="00C33631"/>
    <w:rsid w:val="00C33637"/>
    <w:rsid w:val="00C33C2F"/>
    <w:rsid w:val="00C33CFF"/>
    <w:rsid w:val="00C33E11"/>
    <w:rsid w:val="00C34052"/>
    <w:rsid w:val="00C347D4"/>
    <w:rsid w:val="00C34A82"/>
    <w:rsid w:val="00C34B62"/>
    <w:rsid w:val="00C35585"/>
    <w:rsid w:val="00C3560B"/>
    <w:rsid w:val="00C358EB"/>
    <w:rsid w:val="00C359E7"/>
    <w:rsid w:val="00C35F91"/>
    <w:rsid w:val="00C3692A"/>
    <w:rsid w:val="00C36BAF"/>
    <w:rsid w:val="00C36E49"/>
    <w:rsid w:val="00C375DF"/>
    <w:rsid w:val="00C3762F"/>
    <w:rsid w:val="00C37658"/>
    <w:rsid w:val="00C379D6"/>
    <w:rsid w:val="00C37A40"/>
    <w:rsid w:val="00C37E90"/>
    <w:rsid w:val="00C401A8"/>
    <w:rsid w:val="00C409BD"/>
    <w:rsid w:val="00C409DE"/>
    <w:rsid w:val="00C413D1"/>
    <w:rsid w:val="00C41504"/>
    <w:rsid w:val="00C41568"/>
    <w:rsid w:val="00C41693"/>
    <w:rsid w:val="00C41B75"/>
    <w:rsid w:val="00C41DBB"/>
    <w:rsid w:val="00C41F9F"/>
    <w:rsid w:val="00C4219D"/>
    <w:rsid w:val="00C424A7"/>
    <w:rsid w:val="00C425DB"/>
    <w:rsid w:val="00C42721"/>
    <w:rsid w:val="00C42867"/>
    <w:rsid w:val="00C42A2A"/>
    <w:rsid w:val="00C42E3E"/>
    <w:rsid w:val="00C42EA5"/>
    <w:rsid w:val="00C436EA"/>
    <w:rsid w:val="00C4375E"/>
    <w:rsid w:val="00C44348"/>
    <w:rsid w:val="00C4449F"/>
    <w:rsid w:val="00C4478C"/>
    <w:rsid w:val="00C44832"/>
    <w:rsid w:val="00C4486F"/>
    <w:rsid w:val="00C4537F"/>
    <w:rsid w:val="00C45638"/>
    <w:rsid w:val="00C458A5"/>
    <w:rsid w:val="00C45B2C"/>
    <w:rsid w:val="00C45EC6"/>
    <w:rsid w:val="00C47182"/>
    <w:rsid w:val="00C47211"/>
    <w:rsid w:val="00C474AA"/>
    <w:rsid w:val="00C47BDC"/>
    <w:rsid w:val="00C47D1D"/>
    <w:rsid w:val="00C47DAA"/>
    <w:rsid w:val="00C47DD7"/>
    <w:rsid w:val="00C50B81"/>
    <w:rsid w:val="00C50D1E"/>
    <w:rsid w:val="00C519DD"/>
    <w:rsid w:val="00C51E9F"/>
    <w:rsid w:val="00C52726"/>
    <w:rsid w:val="00C52DC2"/>
    <w:rsid w:val="00C531F8"/>
    <w:rsid w:val="00C53790"/>
    <w:rsid w:val="00C53843"/>
    <w:rsid w:val="00C53A3F"/>
    <w:rsid w:val="00C54803"/>
    <w:rsid w:val="00C54A6D"/>
    <w:rsid w:val="00C5517E"/>
    <w:rsid w:val="00C556BD"/>
    <w:rsid w:val="00C55A3C"/>
    <w:rsid w:val="00C55EC6"/>
    <w:rsid w:val="00C565DB"/>
    <w:rsid w:val="00C568D2"/>
    <w:rsid w:val="00C56D30"/>
    <w:rsid w:val="00C56F4C"/>
    <w:rsid w:val="00C56F4D"/>
    <w:rsid w:val="00C57270"/>
    <w:rsid w:val="00C575A8"/>
    <w:rsid w:val="00C575BA"/>
    <w:rsid w:val="00C577B6"/>
    <w:rsid w:val="00C57B6E"/>
    <w:rsid w:val="00C57E69"/>
    <w:rsid w:val="00C60734"/>
    <w:rsid w:val="00C60E26"/>
    <w:rsid w:val="00C6103B"/>
    <w:rsid w:val="00C6142B"/>
    <w:rsid w:val="00C6337C"/>
    <w:rsid w:val="00C633E3"/>
    <w:rsid w:val="00C63AD2"/>
    <w:rsid w:val="00C63DD8"/>
    <w:rsid w:val="00C64873"/>
    <w:rsid w:val="00C64E19"/>
    <w:rsid w:val="00C6547E"/>
    <w:rsid w:val="00C6616F"/>
    <w:rsid w:val="00C662A8"/>
    <w:rsid w:val="00C6636B"/>
    <w:rsid w:val="00C66399"/>
    <w:rsid w:val="00C66EF5"/>
    <w:rsid w:val="00C6767B"/>
    <w:rsid w:val="00C67A54"/>
    <w:rsid w:val="00C67F6C"/>
    <w:rsid w:val="00C70007"/>
    <w:rsid w:val="00C700E5"/>
    <w:rsid w:val="00C705E3"/>
    <w:rsid w:val="00C7073A"/>
    <w:rsid w:val="00C70F26"/>
    <w:rsid w:val="00C71318"/>
    <w:rsid w:val="00C71516"/>
    <w:rsid w:val="00C72407"/>
    <w:rsid w:val="00C7243E"/>
    <w:rsid w:val="00C727B7"/>
    <w:rsid w:val="00C72BB5"/>
    <w:rsid w:val="00C72E56"/>
    <w:rsid w:val="00C739DB"/>
    <w:rsid w:val="00C741CF"/>
    <w:rsid w:val="00C745A1"/>
    <w:rsid w:val="00C745E2"/>
    <w:rsid w:val="00C74974"/>
    <w:rsid w:val="00C74AD6"/>
    <w:rsid w:val="00C74EFE"/>
    <w:rsid w:val="00C751EB"/>
    <w:rsid w:val="00C76021"/>
    <w:rsid w:val="00C7694E"/>
    <w:rsid w:val="00C76BD0"/>
    <w:rsid w:val="00C77684"/>
    <w:rsid w:val="00C77E4F"/>
    <w:rsid w:val="00C80932"/>
    <w:rsid w:val="00C80BB5"/>
    <w:rsid w:val="00C80F6D"/>
    <w:rsid w:val="00C810C2"/>
    <w:rsid w:val="00C810D2"/>
    <w:rsid w:val="00C813F7"/>
    <w:rsid w:val="00C81553"/>
    <w:rsid w:val="00C81E47"/>
    <w:rsid w:val="00C8205A"/>
    <w:rsid w:val="00C82911"/>
    <w:rsid w:val="00C829F0"/>
    <w:rsid w:val="00C82CDE"/>
    <w:rsid w:val="00C82ED1"/>
    <w:rsid w:val="00C82F8F"/>
    <w:rsid w:val="00C830C9"/>
    <w:rsid w:val="00C8376C"/>
    <w:rsid w:val="00C83D0D"/>
    <w:rsid w:val="00C842A0"/>
    <w:rsid w:val="00C846A1"/>
    <w:rsid w:val="00C84A02"/>
    <w:rsid w:val="00C84CF1"/>
    <w:rsid w:val="00C8543E"/>
    <w:rsid w:val="00C85AE7"/>
    <w:rsid w:val="00C85F9D"/>
    <w:rsid w:val="00C865E4"/>
    <w:rsid w:val="00C86C3B"/>
    <w:rsid w:val="00C8720C"/>
    <w:rsid w:val="00C8726C"/>
    <w:rsid w:val="00C872C3"/>
    <w:rsid w:val="00C87AD1"/>
    <w:rsid w:val="00C87F52"/>
    <w:rsid w:val="00C87F6E"/>
    <w:rsid w:val="00C90100"/>
    <w:rsid w:val="00C9083A"/>
    <w:rsid w:val="00C9088B"/>
    <w:rsid w:val="00C90F82"/>
    <w:rsid w:val="00C91D92"/>
    <w:rsid w:val="00C92402"/>
    <w:rsid w:val="00C92C77"/>
    <w:rsid w:val="00C93144"/>
    <w:rsid w:val="00C93303"/>
    <w:rsid w:val="00C9332C"/>
    <w:rsid w:val="00C9397D"/>
    <w:rsid w:val="00C93B6E"/>
    <w:rsid w:val="00C93BA3"/>
    <w:rsid w:val="00C940B7"/>
    <w:rsid w:val="00C945D9"/>
    <w:rsid w:val="00C94FFC"/>
    <w:rsid w:val="00C95339"/>
    <w:rsid w:val="00C953F9"/>
    <w:rsid w:val="00C95809"/>
    <w:rsid w:val="00C95969"/>
    <w:rsid w:val="00C95DD8"/>
    <w:rsid w:val="00C95EDB"/>
    <w:rsid w:val="00C9725B"/>
    <w:rsid w:val="00C975D5"/>
    <w:rsid w:val="00C979D8"/>
    <w:rsid w:val="00CA090D"/>
    <w:rsid w:val="00CA0F4D"/>
    <w:rsid w:val="00CA1861"/>
    <w:rsid w:val="00CA1C75"/>
    <w:rsid w:val="00CA22C1"/>
    <w:rsid w:val="00CA29BF"/>
    <w:rsid w:val="00CA2C0C"/>
    <w:rsid w:val="00CA3348"/>
    <w:rsid w:val="00CA3A01"/>
    <w:rsid w:val="00CA3D4D"/>
    <w:rsid w:val="00CA3EA8"/>
    <w:rsid w:val="00CA3FFE"/>
    <w:rsid w:val="00CA5BC8"/>
    <w:rsid w:val="00CA6499"/>
    <w:rsid w:val="00CA673D"/>
    <w:rsid w:val="00CA75F9"/>
    <w:rsid w:val="00CA7B1F"/>
    <w:rsid w:val="00CA7DA3"/>
    <w:rsid w:val="00CA7DAF"/>
    <w:rsid w:val="00CB029A"/>
    <w:rsid w:val="00CB04AB"/>
    <w:rsid w:val="00CB0597"/>
    <w:rsid w:val="00CB07A4"/>
    <w:rsid w:val="00CB0E8B"/>
    <w:rsid w:val="00CB0F01"/>
    <w:rsid w:val="00CB104C"/>
    <w:rsid w:val="00CB1762"/>
    <w:rsid w:val="00CB1AB6"/>
    <w:rsid w:val="00CB1AB9"/>
    <w:rsid w:val="00CB1EB1"/>
    <w:rsid w:val="00CB2217"/>
    <w:rsid w:val="00CB299D"/>
    <w:rsid w:val="00CB3E50"/>
    <w:rsid w:val="00CB3ECA"/>
    <w:rsid w:val="00CB449C"/>
    <w:rsid w:val="00CB48D3"/>
    <w:rsid w:val="00CB4D2A"/>
    <w:rsid w:val="00CB52D8"/>
    <w:rsid w:val="00CB5409"/>
    <w:rsid w:val="00CB5618"/>
    <w:rsid w:val="00CB586D"/>
    <w:rsid w:val="00CB58B4"/>
    <w:rsid w:val="00CB58F2"/>
    <w:rsid w:val="00CB5A56"/>
    <w:rsid w:val="00CB5F3F"/>
    <w:rsid w:val="00CB6321"/>
    <w:rsid w:val="00CB635D"/>
    <w:rsid w:val="00CB64D5"/>
    <w:rsid w:val="00CB6699"/>
    <w:rsid w:val="00CB68F1"/>
    <w:rsid w:val="00CB6D3F"/>
    <w:rsid w:val="00CB6ECD"/>
    <w:rsid w:val="00CB75AE"/>
    <w:rsid w:val="00CB7922"/>
    <w:rsid w:val="00CB7B28"/>
    <w:rsid w:val="00CB7F5D"/>
    <w:rsid w:val="00CC0218"/>
    <w:rsid w:val="00CC0875"/>
    <w:rsid w:val="00CC09FF"/>
    <w:rsid w:val="00CC0ED0"/>
    <w:rsid w:val="00CC0FA4"/>
    <w:rsid w:val="00CC1546"/>
    <w:rsid w:val="00CC2115"/>
    <w:rsid w:val="00CC2C68"/>
    <w:rsid w:val="00CC2E48"/>
    <w:rsid w:val="00CC33AB"/>
    <w:rsid w:val="00CC3595"/>
    <w:rsid w:val="00CC38B3"/>
    <w:rsid w:val="00CC4390"/>
    <w:rsid w:val="00CC4A78"/>
    <w:rsid w:val="00CC4BD9"/>
    <w:rsid w:val="00CC4CF0"/>
    <w:rsid w:val="00CC53B2"/>
    <w:rsid w:val="00CC5A35"/>
    <w:rsid w:val="00CC5AFC"/>
    <w:rsid w:val="00CC66B1"/>
    <w:rsid w:val="00CC6848"/>
    <w:rsid w:val="00CC6AB8"/>
    <w:rsid w:val="00CC6B3F"/>
    <w:rsid w:val="00CC6D99"/>
    <w:rsid w:val="00CC7473"/>
    <w:rsid w:val="00CC7524"/>
    <w:rsid w:val="00CD0106"/>
    <w:rsid w:val="00CD0426"/>
    <w:rsid w:val="00CD073D"/>
    <w:rsid w:val="00CD1283"/>
    <w:rsid w:val="00CD1E0B"/>
    <w:rsid w:val="00CD1EF2"/>
    <w:rsid w:val="00CD26AC"/>
    <w:rsid w:val="00CD2D3B"/>
    <w:rsid w:val="00CD31F7"/>
    <w:rsid w:val="00CD3BD8"/>
    <w:rsid w:val="00CD3E3C"/>
    <w:rsid w:val="00CD3EF2"/>
    <w:rsid w:val="00CD4BC1"/>
    <w:rsid w:val="00CD4D22"/>
    <w:rsid w:val="00CD4D63"/>
    <w:rsid w:val="00CD5C6A"/>
    <w:rsid w:val="00CD5ED6"/>
    <w:rsid w:val="00CD72B7"/>
    <w:rsid w:val="00CD743E"/>
    <w:rsid w:val="00CD798A"/>
    <w:rsid w:val="00CD7A1B"/>
    <w:rsid w:val="00CE08C0"/>
    <w:rsid w:val="00CE09EC"/>
    <w:rsid w:val="00CE1359"/>
    <w:rsid w:val="00CE13DE"/>
    <w:rsid w:val="00CE1A50"/>
    <w:rsid w:val="00CE1C6F"/>
    <w:rsid w:val="00CE1CBC"/>
    <w:rsid w:val="00CE22FD"/>
    <w:rsid w:val="00CE23BC"/>
    <w:rsid w:val="00CE2438"/>
    <w:rsid w:val="00CE270C"/>
    <w:rsid w:val="00CE2774"/>
    <w:rsid w:val="00CE27E4"/>
    <w:rsid w:val="00CE2C5C"/>
    <w:rsid w:val="00CE3226"/>
    <w:rsid w:val="00CE328E"/>
    <w:rsid w:val="00CE3446"/>
    <w:rsid w:val="00CE372C"/>
    <w:rsid w:val="00CE386B"/>
    <w:rsid w:val="00CE3B64"/>
    <w:rsid w:val="00CE3DCC"/>
    <w:rsid w:val="00CE42A2"/>
    <w:rsid w:val="00CE4445"/>
    <w:rsid w:val="00CE4F43"/>
    <w:rsid w:val="00CE571A"/>
    <w:rsid w:val="00CE64B4"/>
    <w:rsid w:val="00CE6A2F"/>
    <w:rsid w:val="00CE6C00"/>
    <w:rsid w:val="00CE6F79"/>
    <w:rsid w:val="00CE7139"/>
    <w:rsid w:val="00CE754E"/>
    <w:rsid w:val="00CE775E"/>
    <w:rsid w:val="00CE7E83"/>
    <w:rsid w:val="00CF032B"/>
    <w:rsid w:val="00CF03A8"/>
    <w:rsid w:val="00CF07BD"/>
    <w:rsid w:val="00CF0B7A"/>
    <w:rsid w:val="00CF10E3"/>
    <w:rsid w:val="00CF10F9"/>
    <w:rsid w:val="00CF1180"/>
    <w:rsid w:val="00CF1672"/>
    <w:rsid w:val="00CF18E4"/>
    <w:rsid w:val="00CF1B6D"/>
    <w:rsid w:val="00CF21C4"/>
    <w:rsid w:val="00CF23D4"/>
    <w:rsid w:val="00CF2B8A"/>
    <w:rsid w:val="00CF2DBA"/>
    <w:rsid w:val="00CF3A9B"/>
    <w:rsid w:val="00CF3FCD"/>
    <w:rsid w:val="00CF40C9"/>
    <w:rsid w:val="00CF4176"/>
    <w:rsid w:val="00CF42FF"/>
    <w:rsid w:val="00CF44CE"/>
    <w:rsid w:val="00CF45F7"/>
    <w:rsid w:val="00CF4C48"/>
    <w:rsid w:val="00CF50F3"/>
    <w:rsid w:val="00CF5220"/>
    <w:rsid w:val="00CF5279"/>
    <w:rsid w:val="00CF545A"/>
    <w:rsid w:val="00CF5461"/>
    <w:rsid w:val="00CF58C4"/>
    <w:rsid w:val="00CF597E"/>
    <w:rsid w:val="00CF5F27"/>
    <w:rsid w:val="00CF6095"/>
    <w:rsid w:val="00CF62FA"/>
    <w:rsid w:val="00CF6365"/>
    <w:rsid w:val="00CF661B"/>
    <w:rsid w:val="00CF6683"/>
    <w:rsid w:val="00CF6F9A"/>
    <w:rsid w:val="00CF767C"/>
    <w:rsid w:val="00CF7D82"/>
    <w:rsid w:val="00D00528"/>
    <w:rsid w:val="00D00836"/>
    <w:rsid w:val="00D0093A"/>
    <w:rsid w:val="00D00F4E"/>
    <w:rsid w:val="00D010F6"/>
    <w:rsid w:val="00D01807"/>
    <w:rsid w:val="00D01B56"/>
    <w:rsid w:val="00D01FFA"/>
    <w:rsid w:val="00D02111"/>
    <w:rsid w:val="00D0212E"/>
    <w:rsid w:val="00D0222F"/>
    <w:rsid w:val="00D0240F"/>
    <w:rsid w:val="00D02983"/>
    <w:rsid w:val="00D02B4E"/>
    <w:rsid w:val="00D02ECC"/>
    <w:rsid w:val="00D030E9"/>
    <w:rsid w:val="00D03301"/>
    <w:rsid w:val="00D03309"/>
    <w:rsid w:val="00D03354"/>
    <w:rsid w:val="00D034E0"/>
    <w:rsid w:val="00D03EEB"/>
    <w:rsid w:val="00D04355"/>
    <w:rsid w:val="00D04375"/>
    <w:rsid w:val="00D043CC"/>
    <w:rsid w:val="00D043F6"/>
    <w:rsid w:val="00D047AC"/>
    <w:rsid w:val="00D04D91"/>
    <w:rsid w:val="00D0539C"/>
    <w:rsid w:val="00D054E1"/>
    <w:rsid w:val="00D05A21"/>
    <w:rsid w:val="00D06232"/>
    <w:rsid w:val="00D065EA"/>
    <w:rsid w:val="00D06AF2"/>
    <w:rsid w:val="00D06EB4"/>
    <w:rsid w:val="00D07376"/>
    <w:rsid w:val="00D07DBD"/>
    <w:rsid w:val="00D1032B"/>
    <w:rsid w:val="00D108C6"/>
    <w:rsid w:val="00D10C2C"/>
    <w:rsid w:val="00D10D3D"/>
    <w:rsid w:val="00D11551"/>
    <w:rsid w:val="00D1175F"/>
    <w:rsid w:val="00D11789"/>
    <w:rsid w:val="00D119A3"/>
    <w:rsid w:val="00D11A77"/>
    <w:rsid w:val="00D11C76"/>
    <w:rsid w:val="00D11D32"/>
    <w:rsid w:val="00D12222"/>
    <w:rsid w:val="00D12461"/>
    <w:rsid w:val="00D1256F"/>
    <w:rsid w:val="00D12A6D"/>
    <w:rsid w:val="00D12AD2"/>
    <w:rsid w:val="00D13365"/>
    <w:rsid w:val="00D13A31"/>
    <w:rsid w:val="00D13BCE"/>
    <w:rsid w:val="00D13E68"/>
    <w:rsid w:val="00D1412D"/>
    <w:rsid w:val="00D1472E"/>
    <w:rsid w:val="00D1478A"/>
    <w:rsid w:val="00D14D98"/>
    <w:rsid w:val="00D15123"/>
    <w:rsid w:val="00D156B4"/>
    <w:rsid w:val="00D157A3"/>
    <w:rsid w:val="00D159A4"/>
    <w:rsid w:val="00D15ACA"/>
    <w:rsid w:val="00D15E81"/>
    <w:rsid w:val="00D15ED1"/>
    <w:rsid w:val="00D160AA"/>
    <w:rsid w:val="00D16503"/>
    <w:rsid w:val="00D16552"/>
    <w:rsid w:val="00D16AFD"/>
    <w:rsid w:val="00D16C07"/>
    <w:rsid w:val="00D16EB1"/>
    <w:rsid w:val="00D17346"/>
    <w:rsid w:val="00D17593"/>
    <w:rsid w:val="00D17DDB"/>
    <w:rsid w:val="00D20876"/>
    <w:rsid w:val="00D209AD"/>
    <w:rsid w:val="00D20DB8"/>
    <w:rsid w:val="00D212F7"/>
    <w:rsid w:val="00D21382"/>
    <w:rsid w:val="00D21437"/>
    <w:rsid w:val="00D2154C"/>
    <w:rsid w:val="00D2171D"/>
    <w:rsid w:val="00D21785"/>
    <w:rsid w:val="00D21891"/>
    <w:rsid w:val="00D21D20"/>
    <w:rsid w:val="00D220E4"/>
    <w:rsid w:val="00D2278B"/>
    <w:rsid w:val="00D227E2"/>
    <w:rsid w:val="00D22C57"/>
    <w:rsid w:val="00D22C79"/>
    <w:rsid w:val="00D22D25"/>
    <w:rsid w:val="00D234FF"/>
    <w:rsid w:val="00D23614"/>
    <w:rsid w:val="00D23F37"/>
    <w:rsid w:val="00D23F92"/>
    <w:rsid w:val="00D24977"/>
    <w:rsid w:val="00D24AAC"/>
    <w:rsid w:val="00D24D3E"/>
    <w:rsid w:val="00D24DF0"/>
    <w:rsid w:val="00D24EB2"/>
    <w:rsid w:val="00D253BE"/>
    <w:rsid w:val="00D256E5"/>
    <w:rsid w:val="00D25768"/>
    <w:rsid w:val="00D25B61"/>
    <w:rsid w:val="00D25B80"/>
    <w:rsid w:val="00D25C81"/>
    <w:rsid w:val="00D25F77"/>
    <w:rsid w:val="00D26B9A"/>
    <w:rsid w:val="00D26E11"/>
    <w:rsid w:val="00D26FAD"/>
    <w:rsid w:val="00D27050"/>
    <w:rsid w:val="00D27445"/>
    <w:rsid w:val="00D279B2"/>
    <w:rsid w:val="00D27A14"/>
    <w:rsid w:val="00D27A45"/>
    <w:rsid w:val="00D27FA3"/>
    <w:rsid w:val="00D303F2"/>
    <w:rsid w:val="00D3057B"/>
    <w:rsid w:val="00D31759"/>
    <w:rsid w:val="00D317DF"/>
    <w:rsid w:val="00D32038"/>
    <w:rsid w:val="00D3233F"/>
    <w:rsid w:val="00D323F7"/>
    <w:rsid w:val="00D32CCC"/>
    <w:rsid w:val="00D33120"/>
    <w:rsid w:val="00D33682"/>
    <w:rsid w:val="00D336D3"/>
    <w:rsid w:val="00D33A46"/>
    <w:rsid w:val="00D33D80"/>
    <w:rsid w:val="00D33F72"/>
    <w:rsid w:val="00D34151"/>
    <w:rsid w:val="00D35173"/>
    <w:rsid w:val="00D36235"/>
    <w:rsid w:val="00D3628B"/>
    <w:rsid w:val="00D363F9"/>
    <w:rsid w:val="00D36486"/>
    <w:rsid w:val="00D36576"/>
    <w:rsid w:val="00D367BE"/>
    <w:rsid w:val="00D36A07"/>
    <w:rsid w:val="00D36A42"/>
    <w:rsid w:val="00D36E4D"/>
    <w:rsid w:val="00D36F9D"/>
    <w:rsid w:val="00D37127"/>
    <w:rsid w:val="00D37160"/>
    <w:rsid w:val="00D372B8"/>
    <w:rsid w:val="00D372CE"/>
    <w:rsid w:val="00D37853"/>
    <w:rsid w:val="00D37A48"/>
    <w:rsid w:val="00D37D07"/>
    <w:rsid w:val="00D40275"/>
    <w:rsid w:val="00D4044F"/>
    <w:rsid w:val="00D4089E"/>
    <w:rsid w:val="00D40BFF"/>
    <w:rsid w:val="00D41302"/>
    <w:rsid w:val="00D41430"/>
    <w:rsid w:val="00D41633"/>
    <w:rsid w:val="00D4275E"/>
    <w:rsid w:val="00D42761"/>
    <w:rsid w:val="00D429DC"/>
    <w:rsid w:val="00D42BDF"/>
    <w:rsid w:val="00D43385"/>
    <w:rsid w:val="00D43551"/>
    <w:rsid w:val="00D43688"/>
    <w:rsid w:val="00D43C21"/>
    <w:rsid w:val="00D43D44"/>
    <w:rsid w:val="00D4411B"/>
    <w:rsid w:val="00D4494C"/>
    <w:rsid w:val="00D44D13"/>
    <w:rsid w:val="00D44D8E"/>
    <w:rsid w:val="00D44F23"/>
    <w:rsid w:val="00D4535B"/>
    <w:rsid w:val="00D45C27"/>
    <w:rsid w:val="00D45E4A"/>
    <w:rsid w:val="00D45EFD"/>
    <w:rsid w:val="00D45F2A"/>
    <w:rsid w:val="00D4626B"/>
    <w:rsid w:val="00D46B70"/>
    <w:rsid w:val="00D47007"/>
    <w:rsid w:val="00D47271"/>
    <w:rsid w:val="00D479C6"/>
    <w:rsid w:val="00D47C0A"/>
    <w:rsid w:val="00D500C0"/>
    <w:rsid w:val="00D5010C"/>
    <w:rsid w:val="00D50591"/>
    <w:rsid w:val="00D50B2D"/>
    <w:rsid w:val="00D51483"/>
    <w:rsid w:val="00D5227A"/>
    <w:rsid w:val="00D52507"/>
    <w:rsid w:val="00D52B14"/>
    <w:rsid w:val="00D5313F"/>
    <w:rsid w:val="00D5374D"/>
    <w:rsid w:val="00D53B33"/>
    <w:rsid w:val="00D53DBA"/>
    <w:rsid w:val="00D53DD5"/>
    <w:rsid w:val="00D5445D"/>
    <w:rsid w:val="00D54741"/>
    <w:rsid w:val="00D55433"/>
    <w:rsid w:val="00D56AF3"/>
    <w:rsid w:val="00D56DEA"/>
    <w:rsid w:val="00D56EA6"/>
    <w:rsid w:val="00D56EF5"/>
    <w:rsid w:val="00D56FCF"/>
    <w:rsid w:val="00D57AFD"/>
    <w:rsid w:val="00D6027F"/>
    <w:rsid w:val="00D608AA"/>
    <w:rsid w:val="00D60BC1"/>
    <w:rsid w:val="00D60C46"/>
    <w:rsid w:val="00D61760"/>
    <w:rsid w:val="00D618D0"/>
    <w:rsid w:val="00D61B92"/>
    <w:rsid w:val="00D61BED"/>
    <w:rsid w:val="00D61F58"/>
    <w:rsid w:val="00D62047"/>
    <w:rsid w:val="00D623CA"/>
    <w:rsid w:val="00D62A96"/>
    <w:rsid w:val="00D62F0A"/>
    <w:rsid w:val="00D63C63"/>
    <w:rsid w:val="00D64075"/>
    <w:rsid w:val="00D643AC"/>
    <w:rsid w:val="00D64A23"/>
    <w:rsid w:val="00D64F0B"/>
    <w:rsid w:val="00D6546C"/>
    <w:rsid w:val="00D654FB"/>
    <w:rsid w:val="00D6565D"/>
    <w:rsid w:val="00D659BA"/>
    <w:rsid w:val="00D65B7B"/>
    <w:rsid w:val="00D65D34"/>
    <w:rsid w:val="00D65E46"/>
    <w:rsid w:val="00D668AB"/>
    <w:rsid w:val="00D66B5E"/>
    <w:rsid w:val="00D66FEE"/>
    <w:rsid w:val="00D670F4"/>
    <w:rsid w:val="00D6748A"/>
    <w:rsid w:val="00D67716"/>
    <w:rsid w:val="00D67C80"/>
    <w:rsid w:val="00D70347"/>
    <w:rsid w:val="00D703D2"/>
    <w:rsid w:val="00D70929"/>
    <w:rsid w:val="00D709F4"/>
    <w:rsid w:val="00D70AF3"/>
    <w:rsid w:val="00D70BD7"/>
    <w:rsid w:val="00D70DD8"/>
    <w:rsid w:val="00D70EDC"/>
    <w:rsid w:val="00D71164"/>
    <w:rsid w:val="00D713A4"/>
    <w:rsid w:val="00D71C63"/>
    <w:rsid w:val="00D7255B"/>
    <w:rsid w:val="00D7258A"/>
    <w:rsid w:val="00D72887"/>
    <w:rsid w:val="00D729D4"/>
    <w:rsid w:val="00D72EAF"/>
    <w:rsid w:val="00D7318E"/>
    <w:rsid w:val="00D73A24"/>
    <w:rsid w:val="00D73AC0"/>
    <w:rsid w:val="00D73CD6"/>
    <w:rsid w:val="00D7430E"/>
    <w:rsid w:val="00D743BA"/>
    <w:rsid w:val="00D748AC"/>
    <w:rsid w:val="00D749CB"/>
    <w:rsid w:val="00D750E7"/>
    <w:rsid w:val="00D7514E"/>
    <w:rsid w:val="00D751C3"/>
    <w:rsid w:val="00D753BB"/>
    <w:rsid w:val="00D75550"/>
    <w:rsid w:val="00D75BEB"/>
    <w:rsid w:val="00D7621B"/>
    <w:rsid w:val="00D765DF"/>
    <w:rsid w:val="00D767BC"/>
    <w:rsid w:val="00D767DA"/>
    <w:rsid w:val="00D76AF1"/>
    <w:rsid w:val="00D76D60"/>
    <w:rsid w:val="00D76F66"/>
    <w:rsid w:val="00D773CB"/>
    <w:rsid w:val="00D77A43"/>
    <w:rsid w:val="00D77AAF"/>
    <w:rsid w:val="00D800A1"/>
    <w:rsid w:val="00D80406"/>
    <w:rsid w:val="00D80AA5"/>
    <w:rsid w:val="00D80F9F"/>
    <w:rsid w:val="00D8121C"/>
    <w:rsid w:val="00D81380"/>
    <w:rsid w:val="00D81B49"/>
    <w:rsid w:val="00D81CD1"/>
    <w:rsid w:val="00D81F17"/>
    <w:rsid w:val="00D81F9F"/>
    <w:rsid w:val="00D8228F"/>
    <w:rsid w:val="00D822BF"/>
    <w:rsid w:val="00D8261D"/>
    <w:rsid w:val="00D82779"/>
    <w:rsid w:val="00D82AD1"/>
    <w:rsid w:val="00D82E5D"/>
    <w:rsid w:val="00D8388D"/>
    <w:rsid w:val="00D83984"/>
    <w:rsid w:val="00D83E65"/>
    <w:rsid w:val="00D83E6D"/>
    <w:rsid w:val="00D8439B"/>
    <w:rsid w:val="00D845A5"/>
    <w:rsid w:val="00D84C24"/>
    <w:rsid w:val="00D84DC7"/>
    <w:rsid w:val="00D84FB5"/>
    <w:rsid w:val="00D85071"/>
    <w:rsid w:val="00D8509B"/>
    <w:rsid w:val="00D85169"/>
    <w:rsid w:val="00D8540B"/>
    <w:rsid w:val="00D858C6"/>
    <w:rsid w:val="00D859E7"/>
    <w:rsid w:val="00D86B9D"/>
    <w:rsid w:val="00D87109"/>
    <w:rsid w:val="00D87215"/>
    <w:rsid w:val="00D87639"/>
    <w:rsid w:val="00D90D96"/>
    <w:rsid w:val="00D90FAF"/>
    <w:rsid w:val="00D913ED"/>
    <w:rsid w:val="00D9153A"/>
    <w:rsid w:val="00D91869"/>
    <w:rsid w:val="00D91A83"/>
    <w:rsid w:val="00D91EC3"/>
    <w:rsid w:val="00D91F90"/>
    <w:rsid w:val="00D92441"/>
    <w:rsid w:val="00D92481"/>
    <w:rsid w:val="00D9295D"/>
    <w:rsid w:val="00D92A4D"/>
    <w:rsid w:val="00D92E6D"/>
    <w:rsid w:val="00D92F99"/>
    <w:rsid w:val="00D931FD"/>
    <w:rsid w:val="00D93465"/>
    <w:rsid w:val="00D935E2"/>
    <w:rsid w:val="00D9369A"/>
    <w:rsid w:val="00D93763"/>
    <w:rsid w:val="00D93A55"/>
    <w:rsid w:val="00D94118"/>
    <w:rsid w:val="00D94378"/>
    <w:rsid w:val="00D94C70"/>
    <w:rsid w:val="00D94DC5"/>
    <w:rsid w:val="00D95423"/>
    <w:rsid w:val="00D957F5"/>
    <w:rsid w:val="00D95BA5"/>
    <w:rsid w:val="00D96205"/>
    <w:rsid w:val="00D96BD2"/>
    <w:rsid w:val="00D96CE6"/>
    <w:rsid w:val="00D96EAC"/>
    <w:rsid w:val="00D97C34"/>
    <w:rsid w:val="00DA002F"/>
    <w:rsid w:val="00DA00D6"/>
    <w:rsid w:val="00DA02EA"/>
    <w:rsid w:val="00DA0556"/>
    <w:rsid w:val="00DA09C1"/>
    <w:rsid w:val="00DA0A6B"/>
    <w:rsid w:val="00DA0A90"/>
    <w:rsid w:val="00DA1686"/>
    <w:rsid w:val="00DA183A"/>
    <w:rsid w:val="00DA1E27"/>
    <w:rsid w:val="00DA235F"/>
    <w:rsid w:val="00DA2435"/>
    <w:rsid w:val="00DA2674"/>
    <w:rsid w:val="00DA2A44"/>
    <w:rsid w:val="00DA3086"/>
    <w:rsid w:val="00DA3567"/>
    <w:rsid w:val="00DA3959"/>
    <w:rsid w:val="00DA39EF"/>
    <w:rsid w:val="00DA3FE4"/>
    <w:rsid w:val="00DA44C3"/>
    <w:rsid w:val="00DA462E"/>
    <w:rsid w:val="00DA48B7"/>
    <w:rsid w:val="00DA49D2"/>
    <w:rsid w:val="00DA4E97"/>
    <w:rsid w:val="00DA4FA3"/>
    <w:rsid w:val="00DA522A"/>
    <w:rsid w:val="00DA5411"/>
    <w:rsid w:val="00DA573D"/>
    <w:rsid w:val="00DA57D1"/>
    <w:rsid w:val="00DA6018"/>
    <w:rsid w:val="00DA606E"/>
    <w:rsid w:val="00DA6353"/>
    <w:rsid w:val="00DA674B"/>
    <w:rsid w:val="00DA6A0C"/>
    <w:rsid w:val="00DA6A77"/>
    <w:rsid w:val="00DA6C81"/>
    <w:rsid w:val="00DA6D47"/>
    <w:rsid w:val="00DA6D5E"/>
    <w:rsid w:val="00DA7190"/>
    <w:rsid w:val="00DA7518"/>
    <w:rsid w:val="00DA77E3"/>
    <w:rsid w:val="00DA7C9E"/>
    <w:rsid w:val="00DA7DA4"/>
    <w:rsid w:val="00DA7DE4"/>
    <w:rsid w:val="00DA7E70"/>
    <w:rsid w:val="00DB014F"/>
    <w:rsid w:val="00DB0285"/>
    <w:rsid w:val="00DB0339"/>
    <w:rsid w:val="00DB047E"/>
    <w:rsid w:val="00DB0594"/>
    <w:rsid w:val="00DB0732"/>
    <w:rsid w:val="00DB0753"/>
    <w:rsid w:val="00DB0818"/>
    <w:rsid w:val="00DB088D"/>
    <w:rsid w:val="00DB0D08"/>
    <w:rsid w:val="00DB1041"/>
    <w:rsid w:val="00DB13A9"/>
    <w:rsid w:val="00DB1405"/>
    <w:rsid w:val="00DB1763"/>
    <w:rsid w:val="00DB1ABD"/>
    <w:rsid w:val="00DB1E48"/>
    <w:rsid w:val="00DB1F8D"/>
    <w:rsid w:val="00DB210A"/>
    <w:rsid w:val="00DB25D8"/>
    <w:rsid w:val="00DB2B43"/>
    <w:rsid w:val="00DB2F28"/>
    <w:rsid w:val="00DB2F2B"/>
    <w:rsid w:val="00DB2F7F"/>
    <w:rsid w:val="00DB3052"/>
    <w:rsid w:val="00DB3567"/>
    <w:rsid w:val="00DB362A"/>
    <w:rsid w:val="00DB3C99"/>
    <w:rsid w:val="00DB4446"/>
    <w:rsid w:val="00DB4708"/>
    <w:rsid w:val="00DB4A0D"/>
    <w:rsid w:val="00DB4AF0"/>
    <w:rsid w:val="00DB54BA"/>
    <w:rsid w:val="00DB5690"/>
    <w:rsid w:val="00DB595C"/>
    <w:rsid w:val="00DB5A6F"/>
    <w:rsid w:val="00DB62A0"/>
    <w:rsid w:val="00DB679C"/>
    <w:rsid w:val="00DB67CD"/>
    <w:rsid w:val="00DB7188"/>
    <w:rsid w:val="00DB762A"/>
    <w:rsid w:val="00DB7F9E"/>
    <w:rsid w:val="00DC0011"/>
    <w:rsid w:val="00DC018C"/>
    <w:rsid w:val="00DC0200"/>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188"/>
    <w:rsid w:val="00DC52C4"/>
    <w:rsid w:val="00DC53D5"/>
    <w:rsid w:val="00DC5AD3"/>
    <w:rsid w:val="00DC5FEF"/>
    <w:rsid w:val="00DC6221"/>
    <w:rsid w:val="00DC6343"/>
    <w:rsid w:val="00DC67ED"/>
    <w:rsid w:val="00DC6976"/>
    <w:rsid w:val="00DC7232"/>
    <w:rsid w:val="00DC7669"/>
    <w:rsid w:val="00DC76C4"/>
    <w:rsid w:val="00DC76D6"/>
    <w:rsid w:val="00DC7934"/>
    <w:rsid w:val="00DD030D"/>
    <w:rsid w:val="00DD07AF"/>
    <w:rsid w:val="00DD1046"/>
    <w:rsid w:val="00DD1174"/>
    <w:rsid w:val="00DD1504"/>
    <w:rsid w:val="00DD156D"/>
    <w:rsid w:val="00DD156E"/>
    <w:rsid w:val="00DD159A"/>
    <w:rsid w:val="00DD181C"/>
    <w:rsid w:val="00DD1F02"/>
    <w:rsid w:val="00DD1FB1"/>
    <w:rsid w:val="00DD1FC8"/>
    <w:rsid w:val="00DD25BE"/>
    <w:rsid w:val="00DD25DB"/>
    <w:rsid w:val="00DD27AA"/>
    <w:rsid w:val="00DD2B78"/>
    <w:rsid w:val="00DD326B"/>
    <w:rsid w:val="00DD3401"/>
    <w:rsid w:val="00DD36C4"/>
    <w:rsid w:val="00DD37A6"/>
    <w:rsid w:val="00DD3C59"/>
    <w:rsid w:val="00DD445C"/>
    <w:rsid w:val="00DD45D4"/>
    <w:rsid w:val="00DD48F9"/>
    <w:rsid w:val="00DD4CCF"/>
    <w:rsid w:val="00DD4E77"/>
    <w:rsid w:val="00DD5367"/>
    <w:rsid w:val="00DD650D"/>
    <w:rsid w:val="00DD6597"/>
    <w:rsid w:val="00DD6815"/>
    <w:rsid w:val="00DD6956"/>
    <w:rsid w:val="00DD728A"/>
    <w:rsid w:val="00DD7C65"/>
    <w:rsid w:val="00DD7CD2"/>
    <w:rsid w:val="00DE001D"/>
    <w:rsid w:val="00DE0021"/>
    <w:rsid w:val="00DE004E"/>
    <w:rsid w:val="00DE04EF"/>
    <w:rsid w:val="00DE09E7"/>
    <w:rsid w:val="00DE0B27"/>
    <w:rsid w:val="00DE0BE5"/>
    <w:rsid w:val="00DE0D88"/>
    <w:rsid w:val="00DE0DB0"/>
    <w:rsid w:val="00DE1151"/>
    <w:rsid w:val="00DE167F"/>
    <w:rsid w:val="00DE1EB2"/>
    <w:rsid w:val="00DE2163"/>
    <w:rsid w:val="00DE22B2"/>
    <w:rsid w:val="00DE2D02"/>
    <w:rsid w:val="00DE2D9C"/>
    <w:rsid w:val="00DE2EF1"/>
    <w:rsid w:val="00DE2FCA"/>
    <w:rsid w:val="00DE2FFA"/>
    <w:rsid w:val="00DE3017"/>
    <w:rsid w:val="00DE3286"/>
    <w:rsid w:val="00DE38AC"/>
    <w:rsid w:val="00DE3B7B"/>
    <w:rsid w:val="00DE4232"/>
    <w:rsid w:val="00DE434D"/>
    <w:rsid w:val="00DE4747"/>
    <w:rsid w:val="00DE4D58"/>
    <w:rsid w:val="00DE50F9"/>
    <w:rsid w:val="00DE5167"/>
    <w:rsid w:val="00DE5498"/>
    <w:rsid w:val="00DE54D7"/>
    <w:rsid w:val="00DE5732"/>
    <w:rsid w:val="00DE5CD1"/>
    <w:rsid w:val="00DE60F0"/>
    <w:rsid w:val="00DE6303"/>
    <w:rsid w:val="00DE651F"/>
    <w:rsid w:val="00DE6722"/>
    <w:rsid w:val="00DE6919"/>
    <w:rsid w:val="00DE6B66"/>
    <w:rsid w:val="00DE6BB7"/>
    <w:rsid w:val="00DE7289"/>
    <w:rsid w:val="00DE7541"/>
    <w:rsid w:val="00DE75E3"/>
    <w:rsid w:val="00DE7B31"/>
    <w:rsid w:val="00DE7B6F"/>
    <w:rsid w:val="00DE7CF3"/>
    <w:rsid w:val="00DE7D7C"/>
    <w:rsid w:val="00DF01C2"/>
    <w:rsid w:val="00DF0801"/>
    <w:rsid w:val="00DF0925"/>
    <w:rsid w:val="00DF0C13"/>
    <w:rsid w:val="00DF1151"/>
    <w:rsid w:val="00DF169F"/>
    <w:rsid w:val="00DF1723"/>
    <w:rsid w:val="00DF1CB3"/>
    <w:rsid w:val="00DF20AA"/>
    <w:rsid w:val="00DF264A"/>
    <w:rsid w:val="00DF29AC"/>
    <w:rsid w:val="00DF3454"/>
    <w:rsid w:val="00DF37DB"/>
    <w:rsid w:val="00DF394C"/>
    <w:rsid w:val="00DF452F"/>
    <w:rsid w:val="00DF4A69"/>
    <w:rsid w:val="00DF531A"/>
    <w:rsid w:val="00DF547D"/>
    <w:rsid w:val="00DF5915"/>
    <w:rsid w:val="00DF5D89"/>
    <w:rsid w:val="00DF6712"/>
    <w:rsid w:val="00DF6EF0"/>
    <w:rsid w:val="00DF72AC"/>
    <w:rsid w:val="00DF7691"/>
    <w:rsid w:val="00DF786C"/>
    <w:rsid w:val="00DF7D89"/>
    <w:rsid w:val="00E0047F"/>
    <w:rsid w:val="00E00935"/>
    <w:rsid w:val="00E00960"/>
    <w:rsid w:val="00E00D6A"/>
    <w:rsid w:val="00E00D80"/>
    <w:rsid w:val="00E00D9F"/>
    <w:rsid w:val="00E00DB3"/>
    <w:rsid w:val="00E00F9B"/>
    <w:rsid w:val="00E0157E"/>
    <w:rsid w:val="00E0215F"/>
    <w:rsid w:val="00E0220C"/>
    <w:rsid w:val="00E023D9"/>
    <w:rsid w:val="00E02438"/>
    <w:rsid w:val="00E02501"/>
    <w:rsid w:val="00E02D7C"/>
    <w:rsid w:val="00E02D90"/>
    <w:rsid w:val="00E030D1"/>
    <w:rsid w:val="00E03697"/>
    <w:rsid w:val="00E03E99"/>
    <w:rsid w:val="00E03F50"/>
    <w:rsid w:val="00E04B19"/>
    <w:rsid w:val="00E04C03"/>
    <w:rsid w:val="00E05325"/>
    <w:rsid w:val="00E0554E"/>
    <w:rsid w:val="00E05D29"/>
    <w:rsid w:val="00E066FD"/>
    <w:rsid w:val="00E06F6E"/>
    <w:rsid w:val="00E07062"/>
    <w:rsid w:val="00E07397"/>
    <w:rsid w:val="00E10469"/>
    <w:rsid w:val="00E10540"/>
    <w:rsid w:val="00E10AB0"/>
    <w:rsid w:val="00E1116E"/>
    <w:rsid w:val="00E11692"/>
    <w:rsid w:val="00E11868"/>
    <w:rsid w:val="00E11AC5"/>
    <w:rsid w:val="00E12108"/>
    <w:rsid w:val="00E127B4"/>
    <w:rsid w:val="00E127E5"/>
    <w:rsid w:val="00E13111"/>
    <w:rsid w:val="00E132AE"/>
    <w:rsid w:val="00E132C9"/>
    <w:rsid w:val="00E1335F"/>
    <w:rsid w:val="00E13DF5"/>
    <w:rsid w:val="00E143A7"/>
    <w:rsid w:val="00E146EC"/>
    <w:rsid w:val="00E15658"/>
    <w:rsid w:val="00E15808"/>
    <w:rsid w:val="00E15E65"/>
    <w:rsid w:val="00E15ECA"/>
    <w:rsid w:val="00E162D6"/>
    <w:rsid w:val="00E162E7"/>
    <w:rsid w:val="00E16C61"/>
    <w:rsid w:val="00E171A3"/>
    <w:rsid w:val="00E173AA"/>
    <w:rsid w:val="00E17490"/>
    <w:rsid w:val="00E1753E"/>
    <w:rsid w:val="00E1784E"/>
    <w:rsid w:val="00E20105"/>
    <w:rsid w:val="00E20559"/>
    <w:rsid w:val="00E2125D"/>
    <w:rsid w:val="00E2134D"/>
    <w:rsid w:val="00E21BD6"/>
    <w:rsid w:val="00E21D24"/>
    <w:rsid w:val="00E2203B"/>
    <w:rsid w:val="00E222F3"/>
    <w:rsid w:val="00E224D1"/>
    <w:rsid w:val="00E229E1"/>
    <w:rsid w:val="00E22D9E"/>
    <w:rsid w:val="00E22F8B"/>
    <w:rsid w:val="00E23ECC"/>
    <w:rsid w:val="00E24552"/>
    <w:rsid w:val="00E2510B"/>
    <w:rsid w:val="00E2556F"/>
    <w:rsid w:val="00E25C1A"/>
    <w:rsid w:val="00E267A9"/>
    <w:rsid w:val="00E2699D"/>
    <w:rsid w:val="00E26A59"/>
    <w:rsid w:val="00E26F48"/>
    <w:rsid w:val="00E2752E"/>
    <w:rsid w:val="00E27631"/>
    <w:rsid w:val="00E302AB"/>
    <w:rsid w:val="00E30FC3"/>
    <w:rsid w:val="00E316F5"/>
    <w:rsid w:val="00E316F9"/>
    <w:rsid w:val="00E31970"/>
    <w:rsid w:val="00E31B44"/>
    <w:rsid w:val="00E31F15"/>
    <w:rsid w:val="00E3206F"/>
    <w:rsid w:val="00E320B0"/>
    <w:rsid w:val="00E3236C"/>
    <w:rsid w:val="00E32375"/>
    <w:rsid w:val="00E32509"/>
    <w:rsid w:val="00E32A26"/>
    <w:rsid w:val="00E32C45"/>
    <w:rsid w:val="00E32C8C"/>
    <w:rsid w:val="00E32E8D"/>
    <w:rsid w:val="00E32F33"/>
    <w:rsid w:val="00E334A4"/>
    <w:rsid w:val="00E33B87"/>
    <w:rsid w:val="00E33E78"/>
    <w:rsid w:val="00E34223"/>
    <w:rsid w:val="00E342AD"/>
    <w:rsid w:val="00E342E7"/>
    <w:rsid w:val="00E342F5"/>
    <w:rsid w:val="00E3432D"/>
    <w:rsid w:val="00E348E3"/>
    <w:rsid w:val="00E34F93"/>
    <w:rsid w:val="00E3508D"/>
    <w:rsid w:val="00E35096"/>
    <w:rsid w:val="00E3551F"/>
    <w:rsid w:val="00E35692"/>
    <w:rsid w:val="00E35CF4"/>
    <w:rsid w:val="00E35E2C"/>
    <w:rsid w:val="00E36924"/>
    <w:rsid w:val="00E37A61"/>
    <w:rsid w:val="00E37E80"/>
    <w:rsid w:val="00E400B7"/>
    <w:rsid w:val="00E405AC"/>
    <w:rsid w:val="00E405C0"/>
    <w:rsid w:val="00E40824"/>
    <w:rsid w:val="00E40F9D"/>
    <w:rsid w:val="00E416F8"/>
    <w:rsid w:val="00E41A7E"/>
    <w:rsid w:val="00E425C6"/>
    <w:rsid w:val="00E42695"/>
    <w:rsid w:val="00E42A95"/>
    <w:rsid w:val="00E42CAA"/>
    <w:rsid w:val="00E43040"/>
    <w:rsid w:val="00E437B7"/>
    <w:rsid w:val="00E43AB9"/>
    <w:rsid w:val="00E43AC5"/>
    <w:rsid w:val="00E442D3"/>
    <w:rsid w:val="00E44891"/>
    <w:rsid w:val="00E4496B"/>
    <w:rsid w:val="00E45AC5"/>
    <w:rsid w:val="00E461F9"/>
    <w:rsid w:val="00E46975"/>
    <w:rsid w:val="00E47047"/>
    <w:rsid w:val="00E470AF"/>
    <w:rsid w:val="00E4728B"/>
    <w:rsid w:val="00E47745"/>
    <w:rsid w:val="00E47773"/>
    <w:rsid w:val="00E47C6C"/>
    <w:rsid w:val="00E47F19"/>
    <w:rsid w:val="00E50021"/>
    <w:rsid w:val="00E50555"/>
    <w:rsid w:val="00E50734"/>
    <w:rsid w:val="00E50E9F"/>
    <w:rsid w:val="00E50EB3"/>
    <w:rsid w:val="00E51335"/>
    <w:rsid w:val="00E518B9"/>
    <w:rsid w:val="00E51FE2"/>
    <w:rsid w:val="00E52271"/>
    <w:rsid w:val="00E52999"/>
    <w:rsid w:val="00E52AD6"/>
    <w:rsid w:val="00E52D65"/>
    <w:rsid w:val="00E52E2F"/>
    <w:rsid w:val="00E54881"/>
    <w:rsid w:val="00E54B3C"/>
    <w:rsid w:val="00E54E95"/>
    <w:rsid w:val="00E55460"/>
    <w:rsid w:val="00E56063"/>
    <w:rsid w:val="00E56067"/>
    <w:rsid w:val="00E5680A"/>
    <w:rsid w:val="00E57441"/>
    <w:rsid w:val="00E5745E"/>
    <w:rsid w:val="00E574F5"/>
    <w:rsid w:val="00E57B15"/>
    <w:rsid w:val="00E60539"/>
    <w:rsid w:val="00E60D74"/>
    <w:rsid w:val="00E61398"/>
    <w:rsid w:val="00E614F5"/>
    <w:rsid w:val="00E6185A"/>
    <w:rsid w:val="00E62013"/>
    <w:rsid w:val="00E63518"/>
    <w:rsid w:val="00E6410A"/>
    <w:rsid w:val="00E6468A"/>
    <w:rsid w:val="00E6538C"/>
    <w:rsid w:val="00E65602"/>
    <w:rsid w:val="00E65821"/>
    <w:rsid w:val="00E66156"/>
    <w:rsid w:val="00E661A5"/>
    <w:rsid w:val="00E66341"/>
    <w:rsid w:val="00E66879"/>
    <w:rsid w:val="00E674D9"/>
    <w:rsid w:val="00E67703"/>
    <w:rsid w:val="00E67CB1"/>
    <w:rsid w:val="00E701DB"/>
    <w:rsid w:val="00E70D20"/>
    <w:rsid w:val="00E70EE0"/>
    <w:rsid w:val="00E70FC9"/>
    <w:rsid w:val="00E7143B"/>
    <w:rsid w:val="00E71BF7"/>
    <w:rsid w:val="00E71DB7"/>
    <w:rsid w:val="00E71E6B"/>
    <w:rsid w:val="00E72121"/>
    <w:rsid w:val="00E72E45"/>
    <w:rsid w:val="00E73551"/>
    <w:rsid w:val="00E73691"/>
    <w:rsid w:val="00E7374E"/>
    <w:rsid w:val="00E73AF7"/>
    <w:rsid w:val="00E73DD8"/>
    <w:rsid w:val="00E742CF"/>
    <w:rsid w:val="00E7448D"/>
    <w:rsid w:val="00E7518B"/>
    <w:rsid w:val="00E752DC"/>
    <w:rsid w:val="00E753C2"/>
    <w:rsid w:val="00E75545"/>
    <w:rsid w:val="00E75650"/>
    <w:rsid w:val="00E7581F"/>
    <w:rsid w:val="00E75C65"/>
    <w:rsid w:val="00E75C78"/>
    <w:rsid w:val="00E7623A"/>
    <w:rsid w:val="00E7635F"/>
    <w:rsid w:val="00E76609"/>
    <w:rsid w:val="00E76C19"/>
    <w:rsid w:val="00E76CCC"/>
    <w:rsid w:val="00E76D3A"/>
    <w:rsid w:val="00E76DD7"/>
    <w:rsid w:val="00E7736E"/>
    <w:rsid w:val="00E77C28"/>
    <w:rsid w:val="00E77F57"/>
    <w:rsid w:val="00E77FAF"/>
    <w:rsid w:val="00E8045B"/>
    <w:rsid w:val="00E806E4"/>
    <w:rsid w:val="00E81135"/>
    <w:rsid w:val="00E8214F"/>
    <w:rsid w:val="00E824F7"/>
    <w:rsid w:val="00E82AB0"/>
    <w:rsid w:val="00E82BDC"/>
    <w:rsid w:val="00E82DEF"/>
    <w:rsid w:val="00E8319D"/>
    <w:rsid w:val="00E834C4"/>
    <w:rsid w:val="00E83563"/>
    <w:rsid w:val="00E8358E"/>
    <w:rsid w:val="00E83E63"/>
    <w:rsid w:val="00E83FC9"/>
    <w:rsid w:val="00E84089"/>
    <w:rsid w:val="00E84577"/>
    <w:rsid w:val="00E8470A"/>
    <w:rsid w:val="00E84C08"/>
    <w:rsid w:val="00E84EDC"/>
    <w:rsid w:val="00E84F10"/>
    <w:rsid w:val="00E84F3A"/>
    <w:rsid w:val="00E85AC7"/>
    <w:rsid w:val="00E85B50"/>
    <w:rsid w:val="00E86200"/>
    <w:rsid w:val="00E86ABF"/>
    <w:rsid w:val="00E86E19"/>
    <w:rsid w:val="00E86F0C"/>
    <w:rsid w:val="00E87632"/>
    <w:rsid w:val="00E8772F"/>
    <w:rsid w:val="00E8796E"/>
    <w:rsid w:val="00E87D99"/>
    <w:rsid w:val="00E87F66"/>
    <w:rsid w:val="00E90BBD"/>
    <w:rsid w:val="00E90D80"/>
    <w:rsid w:val="00E91078"/>
    <w:rsid w:val="00E910E9"/>
    <w:rsid w:val="00E9119A"/>
    <w:rsid w:val="00E917FE"/>
    <w:rsid w:val="00E9214F"/>
    <w:rsid w:val="00E922EC"/>
    <w:rsid w:val="00E9261C"/>
    <w:rsid w:val="00E926A8"/>
    <w:rsid w:val="00E927BB"/>
    <w:rsid w:val="00E929A4"/>
    <w:rsid w:val="00E92D19"/>
    <w:rsid w:val="00E93360"/>
    <w:rsid w:val="00E93376"/>
    <w:rsid w:val="00E94223"/>
    <w:rsid w:val="00E94229"/>
    <w:rsid w:val="00E9443C"/>
    <w:rsid w:val="00E94A87"/>
    <w:rsid w:val="00E95111"/>
    <w:rsid w:val="00E954CD"/>
    <w:rsid w:val="00E96B61"/>
    <w:rsid w:val="00E974FF"/>
    <w:rsid w:val="00E97C82"/>
    <w:rsid w:val="00EA0209"/>
    <w:rsid w:val="00EA045F"/>
    <w:rsid w:val="00EA064C"/>
    <w:rsid w:val="00EA0772"/>
    <w:rsid w:val="00EA0C55"/>
    <w:rsid w:val="00EA0E35"/>
    <w:rsid w:val="00EA1005"/>
    <w:rsid w:val="00EA10B0"/>
    <w:rsid w:val="00EA1362"/>
    <w:rsid w:val="00EA13BE"/>
    <w:rsid w:val="00EA18D1"/>
    <w:rsid w:val="00EA1AAE"/>
    <w:rsid w:val="00EA1DB7"/>
    <w:rsid w:val="00EA1EB8"/>
    <w:rsid w:val="00EA204D"/>
    <w:rsid w:val="00EA2210"/>
    <w:rsid w:val="00EA2326"/>
    <w:rsid w:val="00EA25D8"/>
    <w:rsid w:val="00EA28F1"/>
    <w:rsid w:val="00EA29EF"/>
    <w:rsid w:val="00EA29FE"/>
    <w:rsid w:val="00EA30EE"/>
    <w:rsid w:val="00EA33CF"/>
    <w:rsid w:val="00EA378A"/>
    <w:rsid w:val="00EA38C8"/>
    <w:rsid w:val="00EA3DD8"/>
    <w:rsid w:val="00EA3DF9"/>
    <w:rsid w:val="00EA3E60"/>
    <w:rsid w:val="00EA42F0"/>
    <w:rsid w:val="00EA47D9"/>
    <w:rsid w:val="00EA49A3"/>
    <w:rsid w:val="00EA5672"/>
    <w:rsid w:val="00EA57B4"/>
    <w:rsid w:val="00EA60F6"/>
    <w:rsid w:val="00EA68A9"/>
    <w:rsid w:val="00EA6AAE"/>
    <w:rsid w:val="00EA6C6A"/>
    <w:rsid w:val="00EA7E9A"/>
    <w:rsid w:val="00EB008F"/>
    <w:rsid w:val="00EB0120"/>
    <w:rsid w:val="00EB06C1"/>
    <w:rsid w:val="00EB0AF6"/>
    <w:rsid w:val="00EB0BD8"/>
    <w:rsid w:val="00EB0BFC"/>
    <w:rsid w:val="00EB16DE"/>
    <w:rsid w:val="00EB1883"/>
    <w:rsid w:val="00EB1A9F"/>
    <w:rsid w:val="00EB1B9C"/>
    <w:rsid w:val="00EB1D69"/>
    <w:rsid w:val="00EB1E05"/>
    <w:rsid w:val="00EB1FF3"/>
    <w:rsid w:val="00EB2333"/>
    <w:rsid w:val="00EB25AF"/>
    <w:rsid w:val="00EB2A77"/>
    <w:rsid w:val="00EB2A82"/>
    <w:rsid w:val="00EB3193"/>
    <w:rsid w:val="00EB31C5"/>
    <w:rsid w:val="00EB365D"/>
    <w:rsid w:val="00EB3989"/>
    <w:rsid w:val="00EB3E16"/>
    <w:rsid w:val="00EB3E3C"/>
    <w:rsid w:val="00EB3EA5"/>
    <w:rsid w:val="00EB3EFF"/>
    <w:rsid w:val="00EB3F38"/>
    <w:rsid w:val="00EB406B"/>
    <w:rsid w:val="00EB419A"/>
    <w:rsid w:val="00EB4293"/>
    <w:rsid w:val="00EB47AE"/>
    <w:rsid w:val="00EB4917"/>
    <w:rsid w:val="00EB518F"/>
    <w:rsid w:val="00EB56A0"/>
    <w:rsid w:val="00EB5857"/>
    <w:rsid w:val="00EB5E0B"/>
    <w:rsid w:val="00EB65B5"/>
    <w:rsid w:val="00EB68DD"/>
    <w:rsid w:val="00EB7436"/>
    <w:rsid w:val="00EB7588"/>
    <w:rsid w:val="00EB7789"/>
    <w:rsid w:val="00EB7887"/>
    <w:rsid w:val="00EB78DC"/>
    <w:rsid w:val="00EB7E9B"/>
    <w:rsid w:val="00EC0060"/>
    <w:rsid w:val="00EC03A5"/>
    <w:rsid w:val="00EC05F7"/>
    <w:rsid w:val="00EC0C62"/>
    <w:rsid w:val="00EC0D48"/>
    <w:rsid w:val="00EC1096"/>
    <w:rsid w:val="00EC11EB"/>
    <w:rsid w:val="00EC15F8"/>
    <w:rsid w:val="00EC1E0F"/>
    <w:rsid w:val="00EC2222"/>
    <w:rsid w:val="00EC22DF"/>
    <w:rsid w:val="00EC2438"/>
    <w:rsid w:val="00EC278B"/>
    <w:rsid w:val="00EC28BC"/>
    <w:rsid w:val="00EC2C10"/>
    <w:rsid w:val="00EC2C78"/>
    <w:rsid w:val="00EC3B2E"/>
    <w:rsid w:val="00EC3B90"/>
    <w:rsid w:val="00EC3D8F"/>
    <w:rsid w:val="00EC456B"/>
    <w:rsid w:val="00EC45CE"/>
    <w:rsid w:val="00EC46F4"/>
    <w:rsid w:val="00EC48E7"/>
    <w:rsid w:val="00EC4BEB"/>
    <w:rsid w:val="00EC4E9D"/>
    <w:rsid w:val="00EC507F"/>
    <w:rsid w:val="00EC5B6B"/>
    <w:rsid w:val="00EC5C2C"/>
    <w:rsid w:val="00EC5D22"/>
    <w:rsid w:val="00EC5D3C"/>
    <w:rsid w:val="00EC6115"/>
    <w:rsid w:val="00EC61FC"/>
    <w:rsid w:val="00EC6330"/>
    <w:rsid w:val="00EC64D3"/>
    <w:rsid w:val="00EC670B"/>
    <w:rsid w:val="00EC6A12"/>
    <w:rsid w:val="00EC6A23"/>
    <w:rsid w:val="00EC6B72"/>
    <w:rsid w:val="00EC6D77"/>
    <w:rsid w:val="00EC6DFB"/>
    <w:rsid w:val="00EC6F80"/>
    <w:rsid w:val="00EC74BC"/>
    <w:rsid w:val="00EC750B"/>
    <w:rsid w:val="00EC78CB"/>
    <w:rsid w:val="00EC7A24"/>
    <w:rsid w:val="00EC7F60"/>
    <w:rsid w:val="00ED0156"/>
    <w:rsid w:val="00ED0166"/>
    <w:rsid w:val="00ED0283"/>
    <w:rsid w:val="00ED0483"/>
    <w:rsid w:val="00ED0CDC"/>
    <w:rsid w:val="00ED11A3"/>
    <w:rsid w:val="00ED190C"/>
    <w:rsid w:val="00ED1ABE"/>
    <w:rsid w:val="00ED1CC9"/>
    <w:rsid w:val="00ED2239"/>
    <w:rsid w:val="00ED23B4"/>
    <w:rsid w:val="00ED24D8"/>
    <w:rsid w:val="00ED2E62"/>
    <w:rsid w:val="00ED35C2"/>
    <w:rsid w:val="00ED385A"/>
    <w:rsid w:val="00ED3894"/>
    <w:rsid w:val="00ED3978"/>
    <w:rsid w:val="00ED3987"/>
    <w:rsid w:val="00ED4284"/>
    <w:rsid w:val="00ED4829"/>
    <w:rsid w:val="00ED4AF2"/>
    <w:rsid w:val="00ED5561"/>
    <w:rsid w:val="00ED55B5"/>
    <w:rsid w:val="00ED56A1"/>
    <w:rsid w:val="00ED6062"/>
    <w:rsid w:val="00ED685D"/>
    <w:rsid w:val="00ED713A"/>
    <w:rsid w:val="00ED7964"/>
    <w:rsid w:val="00ED7C56"/>
    <w:rsid w:val="00ED7F0A"/>
    <w:rsid w:val="00EE04D8"/>
    <w:rsid w:val="00EE0C06"/>
    <w:rsid w:val="00EE127A"/>
    <w:rsid w:val="00EE1A2B"/>
    <w:rsid w:val="00EE20E3"/>
    <w:rsid w:val="00EE2594"/>
    <w:rsid w:val="00EE25D0"/>
    <w:rsid w:val="00EE295F"/>
    <w:rsid w:val="00EE2C02"/>
    <w:rsid w:val="00EE2DDD"/>
    <w:rsid w:val="00EE3310"/>
    <w:rsid w:val="00EE3C22"/>
    <w:rsid w:val="00EE3FA7"/>
    <w:rsid w:val="00EE42A4"/>
    <w:rsid w:val="00EE534B"/>
    <w:rsid w:val="00EE5757"/>
    <w:rsid w:val="00EE5851"/>
    <w:rsid w:val="00EE5B95"/>
    <w:rsid w:val="00EE66F4"/>
    <w:rsid w:val="00EE6E6F"/>
    <w:rsid w:val="00EE79E4"/>
    <w:rsid w:val="00EE7F0D"/>
    <w:rsid w:val="00EF009F"/>
    <w:rsid w:val="00EF091D"/>
    <w:rsid w:val="00EF0B5A"/>
    <w:rsid w:val="00EF1706"/>
    <w:rsid w:val="00EF19AF"/>
    <w:rsid w:val="00EF1E56"/>
    <w:rsid w:val="00EF1E90"/>
    <w:rsid w:val="00EF3224"/>
    <w:rsid w:val="00EF34DB"/>
    <w:rsid w:val="00EF392E"/>
    <w:rsid w:val="00EF39E6"/>
    <w:rsid w:val="00EF3FA0"/>
    <w:rsid w:val="00EF413F"/>
    <w:rsid w:val="00EF440B"/>
    <w:rsid w:val="00EF54D5"/>
    <w:rsid w:val="00EF5A43"/>
    <w:rsid w:val="00EF67DC"/>
    <w:rsid w:val="00EF7479"/>
    <w:rsid w:val="00EF74D5"/>
    <w:rsid w:val="00EF7522"/>
    <w:rsid w:val="00EF753C"/>
    <w:rsid w:val="00EF7712"/>
    <w:rsid w:val="00EF7A8A"/>
    <w:rsid w:val="00F00005"/>
    <w:rsid w:val="00F0011E"/>
    <w:rsid w:val="00F009BB"/>
    <w:rsid w:val="00F00BAF"/>
    <w:rsid w:val="00F00C8F"/>
    <w:rsid w:val="00F01580"/>
    <w:rsid w:val="00F0177E"/>
    <w:rsid w:val="00F0181F"/>
    <w:rsid w:val="00F0186D"/>
    <w:rsid w:val="00F019AE"/>
    <w:rsid w:val="00F01B00"/>
    <w:rsid w:val="00F01CD8"/>
    <w:rsid w:val="00F020D9"/>
    <w:rsid w:val="00F023E1"/>
    <w:rsid w:val="00F02460"/>
    <w:rsid w:val="00F026A9"/>
    <w:rsid w:val="00F02D1B"/>
    <w:rsid w:val="00F02F62"/>
    <w:rsid w:val="00F03947"/>
    <w:rsid w:val="00F04061"/>
    <w:rsid w:val="00F04351"/>
    <w:rsid w:val="00F044BF"/>
    <w:rsid w:val="00F045D6"/>
    <w:rsid w:val="00F05AD0"/>
    <w:rsid w:val="00F05B9E"/>
    <w:rsid w:val="00F05C63"/>
    <w:rsid w:val="00F06446"/>
    <w:rsid w:val="00F0665C"/>
    <w:rsid w:val="00F06765"/>
    <w:rsid w:val="00F06825"/>
    <w:rsid w:val="00F069F3"/>
    <w:rsid w:val="00F06E53"/>
    <w:rsid w:val="00F0783C"/>
    <w:rsid w:val="00F07B5D"/>
    <w:rsid w:val="00F10247"/>
    <w:rsid w:val="00F108E3"/>
    <w:rsid w:val="00F10A89"/>
    <w:rsid w:val="00F11214"/>
    <w:rsid w:val="00F11257"/>
    <w:rsid w:val="00F1141A"/>
    <w:rsid w:val="00F119C3"/>
    <w:rsid w:val="00F11F4C"/>
    <w:rsid w:val="00F120C4"/>
    <w:rsid w:val="00F1221C"/>
    <w:rsid w:val="00F1232B"/>
    <w:rsid w:val="00F1276D"/>
    <w:rsid w:val="00F13245"/>
    <w:rsid w:val="00F13961"/>
    <w:rsid w:val="00F142D3"/>
    <w:rsid w:val="00F144C4"/>
    <w:rsid w:val="00F1450A"/>
    <w:rsid w:val="00F14686"/>
    <w:rsid w:val="00F14DA1"/>
    <w:rsid w:val="00F15246"/>
    <w:rsid w:val="00F159A3"/>
    <w:rsid w:val="00F15AD7"/>
    <w:rsid w:val="00F15B19"/>
    <w:rsid w:val="00F16739"/>
    <w:rsid w:val="00F16C6C"/>
    <w:rsid w:val="00F202B4"/>
    <w:rsid w:val="00F20542"/>
    <w:rsid w:val="00F216FD"/>
    <w:rsid w:val="00F217AF"/>
    <w:rsid w:val="00F21D55"/>
    <w:rsid w:val="00F21DCF"/>
    <w:rsid w:val="00F22321"/>
    <w:rsid w:val="00F2279C"/>
    <w:rsid w:val="00F22831"/>
    <w:rsid w:val="00F22D6D"/>
    <w:rsid w:val="00F22F23"/>
    <w:rsid w:val="00F23177"/>
    <w:rsid w:val="00F2328B"/>
    <w:rsid w:val="00F23FBC"/>
    <w:rsid w:val="00F242D2"/>
    <w:rsid w:val="00F2447D"/>
    <w:rsid w:val="00F24648"/>
    <w:rsid w:val="00F24704"/>
    <w:rsid w:val="00F247C4"/>
    <w:rsid w:val="00F24A28"/>
    <w:rsid w:val="00F257D4"/>
    <w:rsid w:val="00F266B9"/>
    <w:rsid w:val="00F26854"/>
    <w:rsid w:val="00F269EE"/>
    <w:rsid w:val="00F26D74"/>
    <w:rsid w:val="00F273B0"/>
    <w:rsid w:val="00F27559"/>
    <w:rsid w:val="00F276CC"/>
    <w:rsid w:val="00F278F5"/>
    <w:rsid w:val="00F27BF5"/>
    <w:rsid w:val="00F27CF3"/>
    <w:rsid w:val="00F27E7B"/>
    <w:rsid w:val="00F30A34"/>
    <w:rsid w:val="00F32541"/>
    <w:rsid w:val="00F328D9"/>
    <w:rsid w:val="00F32B40"/>
    <w:rsid w:val="00F32EB3"/>
    <w:rsid w:val="00F32F21"/>
    <w:rsid w:val="00F33099"/>
    <w:rsid w:val="00F331E5"/>
    <w:rsid w:val="00F332FA"/>
    <w:rsid w:val="00F33803"/>
    <w:rsid w:val="00F340A1"/>
    <w:rsid w:val="00F3449E"/>
    <w:rsid w:val="00F34F39"/>
    <w:rsid w:val="00F35136"/>
    <w:rsid w:val="00F35223"/>
    <w:rsid w:val="00F356FE"/>
    <w:rsid w:val="00F35EE5"/>
    <w:rsid w:val="00F3601C"/>
    <w:rsid w:val="00F360DF"/>
    <w:rsid w:val="00F3613B"/>
    <w:rsid w:val="00F3664B"/>
    <w:rsid w:val="00F3673A"/>
    <w:rsid w:val="00F36CBB"/>
    <w:rsid w:val="00F36CD0"/>
    <w:rsid w:val="00F371B2"/>
    <w:rsid w:val="00F372A6"/>
    <w:rsid w:val="00F373CA"/>
    <w:rsid w:val="00F379BF"/>
    <w:rsid w:val="00F37DBA"/>
    <w:rsid w:val="00F40633"/>
    <w:rsid w:val="00F40F2B"/>
    <w:rsid w:val="00F40F56"/>
    <w:rsid w:val="00F40FEE"/>
    <w:rsid w:val="00F41312"/>
    <w:rsid w:val="00F413DE"/>
    <w:rsid w:val="00F415F3"/>
    <w:rsid w:val="00F41E2D"/>
    <w:rsid w:val="00F42100"/>
    <w:rsid w:val="00F42AB7"/>
    <w:rsid w:val="00F42AF1"/>
    <w:rsid w:val="00F42B23"/>
    <w:rsid w:val="00F42C1F"/>
    <w:rsid w:val="00F42F69"/>
    <w:rsid w:val="00F432E8"/>
    <w:rsid w:val="00F43A46"/>
    <w:rsid w:val="00F43D1A"/>
    <w:rsid w:val="00F447D5"/>
    <w:rsid w:val="00F449F0"/>
    <w:rsid w:val="00F4608D"/>
    <w:rsid w:val="00F4615C"/>
    <w:rsid w:val="00F46277"/>
    <w:rsid w:val="00F46B29"/>
    <w:rsid w:val="00F46FDF"/>
    <w:rsid w:val="00F47547"/>
    <w:rsid w:val="00F4757C"/>
    <w:rsid w:val="00F47689"/>
    <w:rsid w:val="00F479C0"/>
    <w:rsid w:val="00F47CA0"/>
    <w:rsid w:val="00F47FF9"/>
    <w:rsid w:val="00F5015C"/>
    <w:rsid w:val="00F5030F"/>
    <w:rsid w:val="00F50D07"/>
    <w:rsid w:val="00F51229"/>
    <w:rsid w:val="00F512A8"/>
    <w:rsid w:val="00F514C7"/>
    <w:rsid w:val="00F51954"/>
    <w:rsid w:val="00F52003"/>
    <w:rsid w:val="00F52059"/>
    <w:rsid w:val="00F5219A"/>
    <w:rsid w:val="00F521C7"/>
    <w:rsid w:val="00F5256A"/>
    <w:rsid w:val="00F529CF"/>
    <w:rsid w:val="00F52F40"/>
    <w:rsid w:val="00F5318C"/>
    <w:rsid w:val="00F53B19"/>
    <w:rsid w:val="00F53B4D"/>
    <w:rsid w:val="00F54F2A"/>
    <w:rsid w:val="00F5553D"/>
    <w:rsid w:val="00F55D2D"/>
    <w:rsid w:val="00F5620E"/>
    <w:rsid w:val="00F563C5"/>
    <w:rsid w:val="00F566E1"/>
    <w:rsid w:val="00F56CD7"/>
    <w:rsid w:val="00F56F69"/>
    <w:rsid w:val="00F5702A"/>
    <w:rsid w:val="00F5738B"/>
    <w:rsid w:val="00F57888"/>
    <w:rsid w:val="00F57A4C"/>
    <w:rsid w:val="00F603A1"/>
    <w:rsid w:val="00F6079D"/>
    <w:rsid w:val="00F608E8"/>
    <w:rsid w:val="00F60A41"/>
    <w:rsid w:val="00F610CA"/>
    <w:rsid w:val="00F61400"/>
    <w:rsid w:val="00F6153C"/>
    <w:rsid w:val="00F6182A"/>
    <w:rsid w:val="00F61AFD"/>
    <w:rsid w:val="00F61B55"/>
    <w:rsid w:val="00F62461"/>
    <w:rsid w:val="00F62576"/>
    <w:rsid w:val="00F62F00"/>
    <w:rsid w:val="00F63A1D"/>
    <w:rsid w:val="00F63C5A"/>
    <w:rsid w:val="00F64032"/>
    <w:rsid w:val="00F641BF"/>
    <w:rsid w:val="00F650BF"/>
    <w:rsid w:val="00F6567B"/>
    <w:rsid w:val="00F65769"/>
    <w:rsid w:val="00F6576D"/>
    <w:rsid w:val="00F660EC"/>
    <w:rsid w:val="00F66179"/>
    <w:rsid w:val="00F66305"/>
    <w:rsid w:val="00F66936"/>
    <w:rsid w:val="00F66D4A"/>
    <w:rsid w:val="00F67141"/>
    <w:rsid w:val="00F67170"/>
    <w:rsid w:val="00F67622"/>
    <w:rsid w:val="00F677D7"/>
    <w:rsid w:val="00F6792D"/>
    <w:rsid w:val="00F67CAA"/>
    <w:rsid w:val="00F7056C"/>
    <w:rsid w:val="00F70AC3"/>
    <w:rsid w:val="00F7127B"/>
    <w:rsid w:val="00F71BA1"/>
    <w:rsid w:val="00F71E17"/>
    <w:rsid w:val="00F71E7E"/>
    <w:rsid w:val="00F7232B"/>
    <w:rsid w:val="00F725A0"/>
    <w:rsid w:val="00F725FE"/>
    <w:rsid w:val="00F72B3E"/>
    <w:rsid w:val="00F72EDA"/>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276"/>
    <w:rsid w:val="00F754B5"/>
    <w:rsid w:val="00F75A86"/>
    <w:rsid w:val="00F75C54"/>
    <w:rsid w:val="00F7747C"/>
    <w:rsid w:val="00F77582"/>
    <w:rsid w:val="00F77FAB"/>
    <w:rsid w:val="00F80532"/>
    <w:rsid w:val="00F805A6"/>
    <w:rsid w:val="00F80AB1"/>
    <w:rsid w:val="00F80CF9"/>
    <w:rsid w:val="00F80E2B"/>
    <w:rsid w:val="00F80F3C"/>
    <w:rsid w:val="00F813CC"/>
    <w:rsid w:val="00F8149F"/>
    <w:rsid w:val="00F82063"/>
    <w:rsid w:val="00F8211D"/>
    <w:rsid w:val="00F826D8"/>
    <w:rsid w:val="00F82AA5"/>
    <w:rsid w:val="00F82BAD"/>
    <w:rsid w:val="00F846A0"/>
    <w:rsid w:val="00F84A9B"/>
    <w:rsid w:val="00F8566E"/>
    <w:rsid w:val="00F8571D"/>
    <w:rsid w:val="00F858FE"/>
    <w:rsid w:val="00F85CD8"/>
    <w:rsid w:val="00F85FF0"/>
    <w:rsid w:val="00F86001"/>
    <w:rsid w:val="00F864CB"/>
    <w:rsid w:val="00F87231"/>
    <w:rsid w:val="00F87909"/>
    <w:rsid w:val="00F87A14"/>
    <w:rsid w:val="00F87D41"/>
    <w:rsid w:val="00F90129"/>
    <w:rsid w:val="00F902C5"/>
    <w:rsid w:val="00F907D3"/>
    <w:rsid w:val="00F9084D"/>
    <w:rsid w:val="00F90BB5"/>
    <w:rsid w:val="00F90F8B"/>
    <w:rsid w:val="00F910D6"/>
    <w:rsid w:val="00F91164"/>
    <w:rsid w:val="00F9116F"/>
    <w:rsid w:val="00F91637"/>
    <w:rsid w:val="00F91E4C"/>
    <w:rsid w:val="00F926A6"/>
    <w:rsid w:val="00F927C8"/>
    <w:rsid w:val="00F92C68"/>
    <w:rsid w:val="00F93760"/>
    <w:rsid w:val="00F93AA9"/>
    <w:rsid w:val="00F93EAF"/>
    <w:rsid w:val="00F942F6"/>
    <w:rsid w:val="00F9453C"/>
    <w:rsid w:val="00F945A2"/>
    <w:rsid w:val="00F94B63"/>
    <w:rsid w:val="00F94EF5"/>
    <w:rsid w:val="00F95135"/>
    <w:rsid w:val="00F95819"/>
    <w:rsid w:val="00F9602E"/>
    <w:rsid w:val="00F961BC"/>
    <w:rsid w:val="00F96508"/>
    <w:rsid w:val="00F96942"/>
    <w:rsid w:val="00F969C6"/>
    <w:rsid w:val="00F96F45"/>
    <w:rsid w:val="00F97529"/>
    <w:rsid w:val="00F97BA2"/>
    <w:rsid w:val="00F97F28"/>
    <w:rsid w:val="00FA0126"/>
    <w:rsid w:val="00FA02FA"/>
    <w:rsid w:val="00FA0620"/>
    <w:rsid w:val="00FA0908"/>
    <w:rsid w:val="00FA12C2"/>
    <w:rsid w:val="00FA15FD"/>
    <w:rsid w:val="00FA17CF"/>
    <w:rsid w:val="00FA18CA"/>
    <w:rsid w:val="00FA3F03"/>
    <w:rsid w:val="00FA4118"/>
    <w:rsid w:val="00FA4162"/>
    <w:rsid w:val="00FA4DE9"/>
    <w:rsid w:val="00FA5BFF"/>
    <w:rsid w:val="00FA604E"/>
    <w:rsid w:val="00FA62CE"/>
    <w:rsid w:val="00FA64BE"/>
    <w:rsid w:val="00FA6AD5"/>
    <w:rsid w:val="00FA72BC"/>
    <w:rsid w:val="00FA72BE"/>
    <w:rsid w:val="00FB009A"/>
    <w:rsid w:val="00FB07CF"/>
    <w:rsid w:val="00FB0B0D"/>
    <w:rsid w:val="00FB0C58"/>
    <w:rsid w:val="00FB0ED0"/>
    <w:rsid w:val="00FB117C"/>
    <w:rsid w:val="00FB1A98"/>
    <w:rsid w:val="00FB1D35"/>
    <w:rsid w:val="00FB1F0A"/>
    <w:rsid w:val="00FB2034"/>
    <w:rsid w:val="00FB28C6"/>
    <w:rsid w:val="00FB334F"/>
    <w:rsid w:val="00FB3403"/>
    <w:rsid w:val="00FB398D"/>
    <w:rsid w:val="00FB3CC0"/>
    <w:rsid w:val="00FB419E"/>
    <w:rsid w:val="00FB42E3"/>
    <w:rsid w:val="00FB4B74"/>
    <w:rsid w:val="00FB4D23"/>
    <w:rsid w:val="00FB4D8A"/>
    <w:rsid w:val="00FB5735"/>
    <w:rsid w:val="00FB57C9"/>
    <w:rsid w:val="00FB59DA"/>
    <w:rsid w:val="00FB5BA0"/>
    <w:rsid w:val="00FB5D8E"/>
    <w:rsid w:val="00FB616C"/>
    <w:rsid w:val="00FB648B"/>
    <w:rsid w:val="00FB67A6"/>
    <w:rsid w:val="00FB6D79"/>
    <w:rsid w:val="00FB7012"/>
    <w:rsid w:val="00FB7055"/>
    <w:rsid w:val="00FB72D5"/>
    <w:rsid w:val="00FB7315"/>
    <w:rsid w:val="00FB7698"/>
    <w:rsid w:val="00FC0581"/>
    <w:rsid w:val="00FC08E9"/>
    <w:rsid w:val="00FC0A9B"/>
    <w:rsid w:val="00FC0CA5"/>
    <w:rsid w:val="00FC0E45"/>
    <w:rsid w:val="00FC102E"/>
    <w:rsid w:val="00FC1121"/>
    <w:rsid w:val="00FC11C7"/>
    <w:rsid w:val="00FC14D8"/>
    <w:rsid w:val="00FC1772"/>
    <w:rsid w:val="00FC1C74"/>
    <w:rsid w:val="00FC1D67"/>
    <w:rsid w:val="00FC2321"/>
    <w:rsid w:val="00FC25C5"/>
    <w:rsid w:val="00FC2761"/>
    <w:rsid w:val="00FC2A9E"/>
    <w:rsid w:val="00FC2B5A"/>
    <w:rsid w:val="00FC3BF0"/>
    <w:rsid w:val="00FC3C39"/>
    <w:rsid w:val="00FC3F1B"/>
    <w:rsid w:val="00FC44CD"/>
    <w:rsid w:val="00FC4916"/>
    <w:rsid w:val="00FC4B5C"/>
    <w:rsid w:val="00FC4D70"/>
    <w:rsid w:val="00FC52E0"/>
    <w:rsid w:val="00FC5413"/>
    <w:rsid w:val="00FC58BC"/>
    <w:rsid w:val="00FC5A5B"/>
    <w:rsid w:val="00FC677F"/>
    <w:rsid w:val="00FC74F6"/>
    <w:rsid w:val="00FC77D6"/>
    <w:rsid w:val="00FC7D49"/>
    <w:rsid w:val="00FC7E30"/>
    <w:rsid w:val="00FC7F64"/>
    <w:rsid w:val="00FD02D1"/>
    <w:rsid w:val="00FD0627"/>
    <w:rsid w:val="00FD0789"/>
    <w:rsid w:val="00FD0997"/>
    <w:rsid w:val="00FD0ABD"/>
    <w:rsid w:val="00FD0DFE"/>
    <w:rsid w:val="00FD1275"/>
    <w:rsid w:val="00FD1350"/>
    <w:rsid w:val="00FD136F"/>
    <w:rsid w:val="00FD156B"/>
    <w:rsid w:val="00FD1B9B"/>
    <w:rsid w:val="00FD1D88"/>
    <w:rsid w:val="00FD2286"/>
    <w:rsid w:val="00FD25BF"/>
    <w:rsid w:val="00FD296C"/>
    <w:rsid w:val="00FD2B28"/>
    <w:rsid w:val="00FD326B"/>
    <w:rsid w:val="00FD39F0"/>
    <w:rsid w:val="00FD3C24"/>
    <w:rsid w:val="00FD4295"/>
    <w:rsid w:val="00FD42D8"/>
    <w:rsid w:val="00FD497F"/>
    <w:rsid w:val="00FD522A"/>
    <w:rsid w:val="00FD54FF"/>
    <w:rsid w:val="00FD5766"/>
    <w:rsid w:val="00FD5900"/>
    <w:rsid w:val="00FD5E14"/>
    <w:rsid w:val="00FD605E"/>
    <w:rsid w:val="00FD6498"/>
    <w:rsid w:val="00FD685D"/>
    <w:rsid w:val="00FD6A8B"/>
    <w:rsid w:val="00FD6A92"/>
    <w:rsid w:val="00FD6CDD"/>
    <w:rsid w:val="00FD6D30"/>
    <w:rsid w:val="00FD7845"/>
    <w:rsid w:val="00FE01DB"/>
    <w:rsid w:val="00FE0909"/>
    <w:rsid w:val="00FE0919"/>
    <w:rsid w:val="00FE0B9C"/>
    <w:rsid w:val="00FE0EEF"/>
    <w:rsid w:val="00FE0FCE"/>
    <w:rsid w:val="00FE120D"/>
    <w:rsid w:val="00FE1A04"/>
    <w:rsid w:val="00FE271F"/>
    <w:rsid w:val="00FE2DFC"/>
    <w:rsid w:val="00FE3AA2"/>
    <w:rsid w:val="00FE41B8"/>
    <w:rsid w:val="00FE49C6"/>
    <w:rsid w:val="00FE4D5E"/>
    <w:rsid w:val="00FE4F4C"/>
    <w:rsid w:val="00FE5590"/>
    <w:rsid w:val="00FE55BD"/>
    <w:rsid w:val="00FE5812"/>
    <w:rsid w:val="00FE5A18"/>
    <w:rsid w:val="00FE5DB6"/>
    <w:rsid w:val="00FE66DE"/>
    <w:rsid w:val="00FE6ABB"/>
    <w:rsid w:val="00FE6BAE"/>
    <w:rsid w:val="00FE7034"/>
    <w:rsid w:val="00FE73F1"/>
    <w:rsid w:val="00FE759B"/>
    <w:rsid w:val="00FE75C4"/>
    <w:rsid w:val="00FE773B"/>
    <w:rsid w:val="00FE781F"/>
    <w:rsid w:val="00FE785A"/>
    <w:rsid w:val="00FE7A27"/>
    <w:rsid w:val="00FF0499"/>
    <w:rsid w:val="00FF077E"/>
    <w:rsid w:val="00FF0B4D"/>
    <w:rsid w:val="00FF0C07"/>
    <w:rsid w:val="00FF1B6D"/>
    <w:rsid w:val="00FF1CDB"/>
    <w:rsid w:val="00FF1D8D"/>
    <w:rsid w:val="00FF20CA"/>
    <w:rsid w:val="00FF254C"/>
    <w:rsid w:val="00FF2760"/>
    <w:rsid w:val="00FF2D6C"/>
    <w:rsid w:val="00FF3107"/>
    <w:rsid w:val="00FF38CB"/>
    <w:rsid w:val="00FF3D63"/>
    <w:rsid w:val="00FF45CE"/>
    <w:rsid w:val="00FF47FB"/>
    <w:rsid w:val="00FF489A"/>
    <w:rsid w:val="00FF4A77"/>
    <w:rsid w:val="00FF4DC6"/>
    <w:rsid w:val="00FF556B"/>
    <w:rsid w:val="00FF558F"/>
    <w:rsid w:val="00FF564E"/>
    <w:rsid w:val="00FF5B68"/>
    <w:rsid w:val="00FF6B2A"/>
    <w:rsid w:val="00FF6F50"/>
    <w:rsid w:val="00FF7463"/>
    <w:rsid w:val="00FF7607"/>
    <w:rsid w:val="00FF77B7"/>
    <w:rsid w:val="00FF7891"/>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BD814E"/>
  <w15:docId w15:val="{795AAE3E-34AB-4884-8443-50DF3D0E8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Body Text" w:uiPriority="99"/>
    <w:lsdException w:name="Body Text Indent" w:uiPriority="99"/>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tabs>
        <w:tab w:val="left" w:pos="360"/>
      </w:tabs>
      <w:jc w:val="thaiDistribute"/>
    </w:pPr>
  </w:style>
  <w:style w:type="paragraph" w:styleId="BodyText2">
    <w:name w:val="Body Text 2"/>
    <w:basedOn w:val="Normal"/>
    <w:link w:val="BodyText2Char"/>
    <w:pPr>
      <w:tabs>
        <w:tab w:val="left" w:pos="360"/>
      </w:tabs>
      <w:jc w:val="right"/>
    </w:pPr>
    <w:rPr>
      <w:sz w:val="30"/>
      <w:szCs w:val="30"/>
    </w:rPr>
  </w:style>
  <w:style w:type="paragraph" w:styleId="BodyTextIndent">
    <w:name w:val="Body Text Indent"/>
    <w:basedOn w:val="Normal"/>
    <w:link w:val="BodyTextIndentChar"/>
    <w:uiPriority w:val="99"/>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tlid-translation">
    <w:name w:val="tlid-translation"/>
    <w:rsid w:val="00E84577"/>
  </w:style>
  <w:style w:type="character" w:customStyle="1" w:styleId="BodyText2Char">
    <w:name w:val="Body Text 2 Char"/>
    <w:link w:val="BodyText2"/>
    <w:rsid w:val="00E84577"/>
    <w:rPr>
      <w:rFonts w:ascii="Angsana New"/>
      <w:sz w:val="30"/>
      <w:szCs w:val="30"/>
    </w:rPr>
  </w:style>
  <w:style w:type="character" w:customStyle="1" w:styleId="BodyTextChar">
    <w:name w:val="Body Text Char"/>
    <w:link w:val="BodyText"/>
    <w:uiPriority w:val="99"/>
    <w:rsid w:val="00E84577"/>
    <w:rPr>
      <w:rFonts w:ascii="Angsana New"/>
      <w:sz w:val="32"/>
      <w:szCs w:val="32"/>
    </w:rPr>
  </w:style>
  <w:style w:type="character" w:customStyle="1" w:styleId="BodyTextIndentChar">
    <w:name w:val="Body Text Indent Char"/>
    <w:link w:val="BodyTextIndent"/>
    <w:uiPriority w:val="99"/>
    <w:rsid w:val="00E84577"/>
    <w:rPr>
      <w:rFonts w:ascii="Angsana New"/>
      <w:sz w:val="32"/>
      <w:szCs w:val="32"/>
    </w:rPr>
  </w:style>
  <w:style w:type="paragraph" w:customStyle="1" w:styleId="acctfourfigures">
    <w:name w:val="acct four figures"/>
    <w:aliases w:val="a4,a4 + 8 pt,(Complex) + 8 pt,(Complex),Thai Distribute...,a4 + Angsana New,Before:  3 pt,Line spacing:  At l..."/>
    <w:basedOn w:val="Normal"/>
    <w:rsid w:val="00E84577"/>
    <w:pPr>
      <w:tabs>
        <w:tab w:val="decimal" w:pos="765"/>
      </w:tabs>
      <w:spacing w:line="260" w:lineRule="atLeast"/>
    </w:pPr>
    <w:rPr>
      <w:rFonts w:ascii="Times New Roman" w:eastAsia="Times New Roman" w:cs="Times New Roman"/>
      <w:sz w:val="22"/>
      <w:szCs w:val="20"/>
      <w:lang w:val="en-GB" w:bidi="ar-SA"/>
    </w:rPr>
  </w:style>
  <w:style w:type="character" w:customStyle="1" w:styleId="HeaderChar">
    <w:name w:val="Header Char"/>
    <w:link w:val="Header"/>
    <w:uiPriority w:val="99"/>
    <w:rsid w:val="00E84577"/>
    <w:rPr>
      <w:rFonts w:ascii="Angsana New"/>
      <w:sz w:val="32"/>
      <w:szCs w:val="32"/>
    </w:rPr>
  </w:style>
  <w:style w:type="character" w:customStyle="1" w:styleId="ListParagraphChar">
    <w:name w:val="List Paragraph Char"/>
    <w:link w:val="ListParagraph"/>
    <w:uiPriority w:val="34"/>
    <w:rsid w:val="00CB3ECA"/>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7506229">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25398431">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54617602">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399061601">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472793077">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1607883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52620897">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77401819">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34939334">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28.xls"/><Relationship Id="rId21" Type="http://schemas.openxmlformats.org/officeDocument/2006/relationships/package" Target="embeddings/Microsoft_Excel_Worksheet6.xlsx"/><Relationship Id="rId42" Type="http://schemas.openxmlformats.org/officeDocument/2006/relationships/image" Target="media/image15.emf"/><Relationship Id="rId63" Type="http://schemas.openxmlformats.org/officeDocument/2006/relationships/oleObject" Target="embeddings/Microsoft_Excel_97-2003_Worksheet9.xls"/><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Excel_Worksheet35.xlsx"/><Relationship Id="rId170" Type="http://schemas.openxmlformats.org/officeDocument/2006/relationships/image" Target="media/image79.emf"/><Relationship Id="rId191" Type="http://schemas.openxmlformats.org/officeDocument/2006/relationships/oleObject" Target="embeddings/Microsoft_Excel_97-2003_Worksheet43.xls"/><Relationship Id="rId205" Type="http://schemas.openxmlformats.org/officeDocument/2006/relationships/oleObject" Target="embeddings/Microsoft_Excel_97-2003_Worksheet48.xls"/><Relationship Id="rId226" Type="http://schemas.openxmlformats.org/officeDocument/2006/relationships/image" Target="media/image107.emf"/><Relationship Id="rId107" Type="http://schemas.openxmlformats.org/officeDocument/2006/relationships/package" Target="embeddings/Microsoft_Excel_Worksheet20.xlsx"/><Relationship Id="rId11" Type="http://schemas.openxmlformats.org/officeDocument/2006/relationships/package" Target="embeddings/Microsoft_Excel_Worksheet1.xlsx"/><Relationship Id="rId32" Type="http://schemas.openxmlformats.org/officeDocument/2006/relationships/footer" Target="footer1.xml"/><Relationship Id="rId53" Type="http://schemas.openxmlformats.org/officeDocument/2006/relationships/package" Target="embeddings/Microsoft_Excel_Worksheet12.xls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Excel_Worksheet32.xlsx"/><Relationship Id="rId5" Type="http://schemas.openxmlformats.org/officeDocument/2006/relationships/webSettings" Target="webSettings.xml"/><Relationship Id="rId95" Type="http://schemas.openxmlformats.org/officeDocument/2006/relationships/oleObject" Target="embeddings/Microsoft_Excel_97-2003_Worksheet20.xls"/><Relationship Id="rId160" Type="http://schemas.openxmlformats.org/officeDocument/2006/relationships/image" Target="media/image74.emf"/><Relationship Id="rId181" Type="http://schemas.openxmlformats.org/officeDocument/2006/relationships/package" Target="embeddings/Microsoft_Excel_Worksheet41.xlsx"/><Relationship Id="rId216" Type="http://schemas.openxmlformats.org/officeDocument/2006/relationships/image" Target="media/image102.emf"/><Relationship Id="rId237" Type="http://schemas.openxmlformats.org/officeDocument/2006/relationships/package" Target="embeddings/Microsoft_Excel_Worksheet60.xlsx"/><Relationship Id="rId22" Type="http://schemas.openxmlformats.org/officeDocument/2006/relationships/image" Target="media/image8.emf"/><Relationship Id="rId43" Type="http://schemas.openxmlformats.org/officeDocument/2006/relationships/package" Target="embeddings/Microsoft_Excel_Worksheet9.xls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Excel_Worksheet30.xlsx"/><Relationship Id="rId85" Type="http://schemas.openxmlformats.org/officeDocument/2006/relationships/package" Target="embeddings/Microsoft_Excel_Worksheet19.xlsx"/><Relationship Id="rId150" Type="http://schemas.openxmlformats.org/officeDocument/2006/relationships/image" Target="media/image69.emf"/><Relationship Id="rId171" Type="http://schemas.openxmlformats.org/officeDocument/2006/relationships/oleObject" Target="embeddings/Microsoft_Excel_97-2003_Worksheet41.xls"/><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package" Target="embeddings/Microsoft_Excel_Worksheet55.xlsx"/><Relationship Id="rId12" Type="http://schemas.openxmlformats.org/officeDocument/2006/relationships/image" Target="media/image3.emf"/><Relationship Id="rId33" Type="http://schemas.openxmlformats.org/officeDocument/2006/relationships/footer" Target="footer2.xml"/><Relationship Id="rId108" Type="http://schemas.openxmlformats.org/officeDocument/2006/relationships/image" Target="media/image48.emf"/><Relationship Id="rId129" Type="http://schemas.openxmlformats.org/officeDocument/2006/relationships/oleObject" Target="embeddings/Microsoft_Excel_97-2003_Worksheet31.xls"/><Relationship Id="rId54" Type="http://schemas.openxmlformats.org/officeDocument/2006/relationships/image" Target="media/image21.emf"/><Relationship Id="rId75" Type="http://schemas.openxmlformats.org/officeDocument/2006/relationships/package" Target="embeddings/Microsoft_Excel_Worksheet16.xlsx"/><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package" Target="embeddings/Microsoft_Excel_Worksheet36.xlsx"/><Relationship Id="rId182" Type="http://schemas.openxmlformats.org/officeDocument/2006/relationships/image" Target="media/image85.emf"/><Relationship Id="rId217" Type="http://schemas.openxmlformats.org/officeDocument/2006/relationships/package" Target="embeddings/Microsoft_Excel_Worksheet50.xlsx"/><Relationship Id="rId6" Type="http://schemas.openxmlformats.org/officeDocument/2006/relationships/footnotes" Target="footnotes.xml"/><Relationship Id="rId238" Type="http://schemas.openxmlformats.org/officeDocument/2006/relationships/fontTable" Target="fontTable.xml"/><Relationship Id="rId23" Type="http://schemas.openxmlformats.org/officeDocument/2006/relationships/package" Target="embeddings/Microsoft_Excel_Worksheet7.xlsx"/><Relationship Id="rId119" Type="http://schemas.openxmlformats.org/officeDocument/2006/relationships/oleObject" Target="embeddings/Microsoft_Excel_97-2003_Worksheet29.xls"/><Relationship Id="rId44" Type="http://schemas.openxmlformats.org/officeDocument/2006/relationships/image" Target="media/image16.emf"/><Relationship Id="rId65" Type="http://schemas.openxmlformats.org/officeDocument/2006/relationships/package" Target="embeddings/Microsoft_Excel_Worksheet15.xlsx"/><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package" Target="embeddings/Microsoft_Excel_Worksheet33.xlsx"/><Relationship Id="rId172" Type="http://schemas.openxmlformats.org/officeDocument/2006/relationships/image" Target="media/image80.emf"/><Relationship Id="rId193" Type="http://schemas.openxmlformats.org/officeDocument/2006/relationships/package" Target="embeddings/Microsoft_Excel_Worksheet45.xlsx"/><Relationship Id="rId207" Type="http://schemas.openxmlformats.org/officeDocument/2006/relationships/oleObject" Target="embeddings/Microsoft_Excel_97-2003_Worksheet49.xls"/><Relationship Id="rId228" Type="http://schemas.openxmlformats.org/officeDocument/2006/relationships/image" Target="media/image108.emf"/><Relationship Id="rId13" Type="http://schemas.openxmlformats.org/officeDocument/2006/relationships/package" Target="embeddings/Microsoft_Excel_Worksheet2.xlsx"/><Relationship Id="rId109" Type="http://schemas.openxmlformats.org/officeDocument/2006/relationships/package" Target="embeddings/Microsoft_Excel_Worksheet21.xlsx"/><Relationship Id="rId34" Type="http://schemas.openxmlformats.org/officeDocument/2006/relationships/header" Target="header3.xml"/><Relationship Id="rId55" Type="http://schemas.openxmlformats.org/officeDocument/2006/relationships/package" Target="embeddings/Microsoft_Excel_Worksheet13.xlsx"/><Relationship Id="rId76" Type="http://schemas.openxmlformats.org/officeDocument/2006/relationships/image" Target="media/image32.emf"/><Relationship Id="rId97" Type="http://schemas.openxmlformats.org/officeDocument/2006/relationships/oleObject" Target="embeddings/Microsoft_Excel_97-2003_Worksheet21.xls"/><Relationship Id="rId120" Type="http://schemas.openxmlformats.org/officeDocument/2006/relationships/image" Target="media/image54.emf"/><Relationship Id="rId141" Type="http://schemas.openxmlformats.org/officeDocument/2006/relationships/oleObject" Target="embeddings/Microsoft_Excel_97-2003_Worksheet32.xls"/><Relationship Id="rId7" Type="http://schemas.openxmlformats.org/officeDocument/2006/relationships/endnotes" Target="endnotes.xml"/><Relationship Id="rId162" Type="http://schemas.openxmlformats.org/officeDocument/2006/relationships/image" Target="media/image75.emf"/><Relationship Id="rId183" Type="http://schemas.openxmlformats.org/officeDocument/2006/relationships/package" Target="embeddings/Microsoft_Excel_Worksheet42.xlsx"/><Relationship Id="rId218" Type="http://schemas.openxmlformats.org/officeDocument/2006/relationships/image" Target="media/image103.emf"/><Relationship Id="rId239" Type="http://schemas.openxmlformats.org/officeDocument/2006/relationships/theme" Target="theme/theme1.xml"/><Relationship Id="rId24" Type="http://schemas.openxmlformats.org/officeDocument/2006/relationships/image" Target="media/image9.emf"/><Relationship Id="rId45" Type="http://schemas.openxmlformats.org/officeDocument/2006/relationships/package" Target="embeddings/Microsoft_Excel_Worksheet10.xlsx"/><Relationship Id="rId66" Type="http://schemas.openxmlformats.org/officeDocument/2006/relationships/image" Target="media/image27.emf"/><Relationship Id="rId87" Type="http://schemas.openxmlformats.org/officeDocument/2006/relationships/oleObject" Target="embeddings/Microsoft_Excel_97-2003_Worksheet16.xls"/><Relationship Id="rId110" Type="http://schemas.openxmlformats.org/officeDocument/2006/relationships/image" Target="media/image49.emf"/><Relationship Id="rId131" Type="http://schemas.openxmlformats.org/officeDocument/2006/relationships/package" Target="embeddings/Microsoft_Excel_Worksheet26.xlsx"/><Relationship Id="rId152" Type="http://schemas.openxmlformats.org/officeDocument/2006/relationships/image" Target="media/image70.emf"/><Relationship Id="rId173" Type="http://schemas.openxmlformats.org/officeDocument/2006/relationships/package" Target="embeddings/Microsoft_Excel_Worksheet37.xlsx"/><Relationship Id="rId194" Type="http://schemas.openxmlformats.org/officeDocument/2006/relationships/image" Target="media/image91.emf"/><Relationship Id="rId208" Type="http://schemas.openxmlformats.org/officeDocument/2006/relationships/image" Target="media/image98.emf"/><Relationship Id="rId229" Type="http://schemas.openxmlformats.org/officeDocument/2006/relationships/package" Target="embeddings/Microsoft_Excel_Worksheet56.xlsx"/><Relationship Id="rId14" Type="http://schemas.openxmlformats.org/officeDocument/2006/relationships/image" Target="media/image4.emf"/><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package" Target="embeddings/Microsoft_Excel_Worksheet17.xlsx"/><Relationship Id="rId100" Type="http://schemas.openxmlformats.org/officeDocument/2006/relationships/image" Target="media/image44.emf"/><Relationship Id="rId8" Type="http://schemas.openxmlformats.org/officeDocument/2006/relationships/image" Target="media/image1.emf"/><Relationship Id="rId98" Type="http://schemas.openxmlformats.org/officeDocument/2006/relationships/image" Target="media/image43.emf"/><Relationship Id="rId121" Type="http://schemas.openxmlformats.org/officeDocument/2006/relationships/oleObject" Target="embeddings/Microsoft_Excel_97-2003_Worksheet30.xls"/><Relationship Id="rId142" Type="http://schemas.openxmlformats.org/officeDocument/2006/relationships/image" Target="media/image65.emf"/><Relationship Id="rId163" Type="http://schemas.openxmlformats.org/officeDocument/2006/relationships/oleObject" Target="embeddings/Microsoft_Excel_97-2003_Worksheet37.xls"/><Relationship Id="rId184" Type="http://schemas.openxmlformats.org/officeDocument/2006/relationships/image" Target="media/image86.emf"/><Relationship Id="rId219" Type="http://schemas.openxmlformats.org/officeDocument/2006/relationships/package" Target="embeddings/Microsoft_Excel_Worksheet51.xlsx"/><Relationship Id="rId230" Type="http://schemas.openxmlformats.org/officeDocument/2006/relationships/image" Target="media/image109.emf"/><Relationship Id="rId25" Type="http://schemas.openxmlformats.org/officeDocument/2006/relationships/package" Target="embeddings/Microsoft_Excel_Worksheet8.xlsx"/><Relationship Id="rId46" Type="http://schemas.openxmlformats.org/officeDocument/2006/relationships/image" Target="media/image17.emf"/><Relationship Id="rId67" Type="http://schemas.openxmlformats.org/officeDocument/2006/relationships/oleObject" Target="embeddings/Microsoft_Excel_97-2003_Worksheet10.xls"/><Relationship Id="rId88" Type="http://schemas.openxmlformats.org/officeDocument/2006/relationships/image" Target="media/image38.emf"/><Relationship Id="rId111" Type="http://schemas.openxmlformats.org/officeDocument/2006/relationships/package" Target="embeddings/Microsoft_Excel_Worksheet22.xlsx"/><Relationship Id="rId132" Type="http://schemas.openxmlformats.org/officeDocument/2006/relationships/image" Target="media/image60.emf"/><Relationship Id="rId153" Type="http://schemas.openxmlformats.org/officeDocument/2006/relationships/package" Target="embeddings/Microsoft_Excel_Worksheet34.xlsx"/><Relationship Id="rId174" Type="http://schemas.openxmlformats.org/officeDocument/2006/relationships/image" Target="media/image81.emf"/><Relationship Id="rId195" Type="http://schemas.openxmlformats.org/officeDocument/2006/relationships/oleObject" Target="embeddings/Microsoft_Excel_97-2003_Worksheet44.xls"/><Relationship Id="rId209" Type="http://schemas.openxmlformats.org/officeDocument/2006/relationships/package" Target="embeddings/Microsoft_Excel_Worksheet47.xlsx"/><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package" Target="embeddings/Microsoft_Excel_Worksheet54.xlsx"/><Relationship Id="rId15" Type="http://schemas.openxmlformats.org/officeDocument/2006/relationships/package" Target="embeddings/Microsoft_Excel_Worksheet3.xlsx"/><Relationship Id="rId36" Type="http://schemas.openxmlformats.org/officeDocument/2006/relationships/image" Target="media/image12.emf"/><Relationship Id="rId57" Type="http://schemas.openxmlformats.org/officeDocument/2006/relationships/oleObject" Target="embeddings/Microsoft_Excel_97-2003_Worksheet7.xls"/><Relationship Id="rId106" Type="http://schemas.openxmlformats.org/officeDocument/2006/relationships/image" Target="media/image47.emf"/><Relationship Id="rId127" Type="http://schemas.openxmlformats.org/officeDocument/2006/relationships/package" Target="embeddings/Microsoft_Excel_Worksheet25.xlsx"/><Relationship Id="rId10" Type="http://schemas.openxmlformats.org/officeDocument/2006/relationships/image" Target="media/image2.emf"/><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oleObject" Target="embeddings/Microsoft_Excel_97-2003_Worksheet13.xls"/><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Microsoft_Excel_97-2003_Worksheet22.xls"/><Relationship Id="rId101" Type="http://schemas.openxmlformats.org/officeDocument/2006/relationships/oleObject" Target="embeddings/Microsoft_Excel_97-2003_Worksheet23.xls"/><Relationship Id="rId122" Type="http://schemas.openxmlformats.org/officeDocument/2006/relationships/image" Target="media/image55.emf"/><Relationship Id="rId143" Type="http://schemas.openxmlformats.org/officeDocument/2006/relationships/oleObject" Target="embeddings/Microsoft_Excel_97-2003_Worksheet33.xls"/><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Excel_97-2003_Worksheet40.xls"/><Relationship Id="rId185" Type="http://schemas.openxmlformats.org/officeDocument/2006/relationships/package" Target="embeddings/Microsoft_Excel_Worksheet43.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oleObject" Target="embeddings/Microsoft_Excel_97-2003_Worksheet50.xls"/><Relationship Id="rId236" Type="http://schemas.openxmlformats.org/officeDocument/2006/relationships/image" Target="media/image112.emf"/><Relationship Id="rId26" Type="http://schemas.openxmlformats.org/officeDocument/2006/relationships/image" Target="media/image10.emf"/><Relationship Id="rId231" Type="http://schemas.openxmlformats.org/officeDocument/2006/relationships/package" Target="embeddings/Microsoft_Excel_Worksheet57.xlsx"/><Relationship Id="rId47" Type="http://schemas.openxmlformats.org/officeDocument/2006/relationships/oleObject" Target="embeddings/Microsoft_Excel_97-2003_Worksheet5.xls"/><Relationship Id="rId68" Type="http://schemas.openxmlformats.org/officeDocument/2006/relationships/image" Target="media/image28.emf"/><Relationship Id="rId89" Type="http://schemas.openxmlformats.org/officeDocument/2006/relationships/oleObject" Target="embeddings/Microsoft_Excel_97-2003_Worksheet17.xls"/><Relationship Id="rId112" Type="http://schemas.openxmlformats.org/officeDocument/2006/relationships/image" Target="media/image50.emf"/><Relationship Id="rId133" Type="http://schemas.openxmlformats.org/officeDocument/2006/relationships/package" Target="embeddings/Microsoft_Excel_Worksheet27.xlsx"/><Relationship Id="rId154" Type="http://schemas.openxmlformats.org/officeDocument/2006/relationships/image" Target="media/image71.emf"/><Relationship Id="rId175" Type="http://schemas.openxmlformats.org/officeDocument/2006/relationships/package" Target="embeddings/Microsoft_Excel_Worksheet38.xls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5.emf"/><Relationship Id="rId221" Type="http://schemas.openxmlformats.org/officeDocument/2006/relationships/package" Target="embeddings/Microsoft_Excel_Worksheet52.xlsx"/><Relationship Id="rId37" Type="http://schemas.openxmlformats.org/officeDocument/2006/relationships/oleObject" Target="embeddings/Microsoft_Excel_97-2003_Worksheet2.xls"/><Relationship Id="rId58" Type="http://schemas.openxmlformats.org/officeDocument/2006/relationships/image" Target="media/image23.emf"/><Relationship Id="rId79" Type="http://schemas.openxmlformats.org/officeDocument/2006/relationships/package" Target="embeddings/Microsoft_Excel_Worksheet18.xlsx"/><Relationship Id="rId102" Type="http://schemas.openxmlformats.org/officeDocument/2006/relationships/image" Target="media/image45.emf"/><Relationship Id="rId123" Type="http://schemas.openxmlformats.org/officeDocument/2006/relationships/package" Target="embeddings/Microsoft_Excel_Worksheet23.xls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Microsoft_Excel_97-2003_Worksheet38.xls"/><Relationship Id="rId186" Type="http://schemas.openxmlformats.org/officeDocument/2006/relationships/image" Target="media/image87.emf"/><Relationship Id="rId211" Type="http://schemas.openxmlformats.org/officeDocument/2006/relationships/package" Target="embeddings/Microsoft_Excel_Worksheet48.xlsx"/><Relationship Id="rId232" Type="http://schemas.openxmlformats.org/officeDocument/2006/relationships/image" Target="media/image110.emf"/><Relationship Id="rId27" Type="http://schemas.openxmlformats.org/officeDocument/2006/relationships/oleObject" Target="embeddings/Microsoft_Excel_97-2003_Worksheet.xls"/><Relationship Id="rId48" Type="http://schemas.openxmlformats.org/officeDocument/2006/relationships/image" Target="media/image18.emf"/><Relationship Id="rId69" Type="http://schemas.openxmlformats.org/officeDocument/2006/relationships/oleObject" Target="embeddings/Microsoft_Excel_97-2003_Worksheet11.xls"/><Relationship Id="rId113" Type="http://schemas.openxmlformats.org/officeDocument/2006/relationships/oleObject" Target="embeddings/Microsoft_Excel_97-2003_Worksheet26.xls"/><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Microsoft_Excel_97-2003_Worksheet35.xls"/><Relationship Id="rId176" Type="http://schemas.openxmlformats.org/officeDocument/2006/relationships/image" Target="media/image82.emf"/><Relationship Id="rId197" Type="http://schemas.openxmlformats.org/officeDocument/2006/relationships/package" Target="embeddings/Microsoft_Excel_Worksheet46.xlsx"/><Relationship Id="rId201" Type="http://schemas.openxmlformats.org/officeDocument/2006/relationships/oleObject" Target="embeddings/Microsoft_Excel_97-2003_Worksheet46.xls"/><Relationship Id="rId222" Type="http://schemas.openxmlformats.org/officeDocument/2006/relationships/image" Target="media/image105.emf"/><Relationship Id="rId17" Type="http://schemas.openxmlformats.org/officeDocument/2006/relationships/package" Target="embeddings/Microsoft_Excel_Worksheet4.xlsx"/><Relationship Id="rId38" Type="http://schemas.openxmlformats.org/officeDocument/2006/relationships/image" Target="media/image13.emf"/><Relationship Id="rId59" Type="http://schemas.openxmlformats.org/officeDocument/2006/relationships/package" Target="embeddings/Microsoft_Excel_Worksheet14.xlsx"/><Relationship Id="rId103" Type="http://schemas.openxmlformats.org/officeDocument/2006/relationships/oleObject" Target="embeddings/Microsoft_Excel_97-2003_Worksheet24.xls"/><Relationship Id="rId124" Type="http://schemas.openxmlformats.org/officeDocument/2006/relationships/image" Target="media/image56.emf"/><Relationship Id="rId70" Type="http://schemas.openxmlformats.org/officeDocument/2006/relationships/image" Target="media/image29.emf"/><Relationship Id="rId91" Type="http://schemas.openxmlformats.org/officeDocument/2006/relationships/oleObject" Target="embeddings/Microsoft_Excel_97-2003_Worksheet18.xls"/><Relationship Id="rId145" Type="http://schemas.openxmlformats.org/officeDocument/2006/relationships/oleObject" Target="embeddings/Microsoft_Excel_97-2003_Worksheet34.xls"/><Relationship Id="rId166" Type="http://schemas.openxmlformats.org/officeDocument/2006/relationships/image" Target="media/image77.emf"/><Relationship Id="rId187" Type="http://schemas.openxmlformats.org/officeDocument/2006/relationships/oleObject" Target="embeddings/Microsoft_Excel_97-2003_Worksheet42.xls"/><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package" Target="embeddings/Microsoft_Excel_Worksheet58.xlsx"/><Relationship Id="rId28" Type="http://schemas.openxmlformats.org/officeDocument/2006/relationships/image" Target="media/image11.emf"/><Relationship Id="rId49" Type="http://schemas.openxmlformats.org/officeDocument/2006/relationships/package" Target="embeddings/Microsoft_Excel_Worksheet11.xlsx"/><Relationship Id="rId114" Type="http://schemas.openxmlformats.org/officeDocument/2006/relationships/image" Target="media/image51.emf"/><Relationship Id="rId60" Type="http://schemas.openxmlformats.org/officeDocument/2006/relationships/image" Target="media/image24.emf"/><Relationship Id="rId81" Type="http://schemas.openxmlformats.org/officeDocument/2006/relationships/oleObject" Target="embeddings/Microsoft_Excel_97-2003_Worksheet14.xls"/><Relationship Id="rId135" Type="http://schemas.openxmlformats.org/officeDocument/2006/relationships/package" Target="embeddings/Microsoft_Excel_Worksheet28.xlsx"/><Relationship Id="rId156" Type="http://schemas.openxmlformats.org/officeDocument/2006/relationships/image" Target="media/image72.emf"/><Relationship Id="rId177" Type="http://schemas.openxmlformats.org/officeDocument/2006/relationships/package" Target="embeddings/Microsoft_Excel_Worksheet39.xlsx"/><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Excel_Worksheet53.xlsx"/><Relationship Id="rId18" Type="http://schemas.openxmlformats.org/officeDocument/2006/relationships/image" Target="media/image6.emf"/><Relationship Id="rId39" Type="http://schemas.openxmlformats.org/officeDocument/2006/relationships/oleObject" Target="embeddings/Microsoft_Excel_97-2003_Worksheet3.xls"/><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package" Target="embeddings/Microsoft_Excel_Worksheet24.xlsx"/><Relationship Id="rId146" Type="http://schemas.openxmlformats.org/officeDocument/2006/relationships/image" Target="media/image67.emf"/><Relationship Id="rId167" Type="http://schemas.openxmlformats.org/officeDocument/2006/relationships/oleObject" Target="embeddings/Microsoft_Excel_97-2003_Worksheet39.xls"/><Relationship Id="rId188" Type="http://schemas.openxmlformats.org/officeDocument/2006/relationships/image" Target="media/image88.emf"/><Relationship Id="rId71" Type="http://schemas.openxmlformats.org/officeDocument/2006/relationships/oleObject" Target="embeddings/Microsoft_Excel_97-2003_Worksheet12.xls"/><Relationship Id="rId92" Type="http://schemas.openxmlformats.org/officeDocument/2006/relationships/image" Target="media/image40.emf"/><Relationship Id="rId213" Type="http://schemas.openxmlformats.org/officeDocument/2006/relationships/package" Target="embeddings/Microsoft_Excel_Worksheet49.xlsx"/><Relationship Id="rId234"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oleObject" Target="embeddings/Microsoft_Excel_97-2003_Worksheet1.xls"/><Relationship Id="rId40" Type="http://schemas.openxmlformats.org/officeDocument/2006/relationships/image" Target="media/image14.emf"/><Relationship Id="rId115" Type="http://schemas.openxmlformats.org/officeDocument/2006/relationships/oleObject" Target="embeddings/Microsoft_Excel_97-2003_Worksheet27.xls"/><Relationship Id="rId136" Type="http://schemas.openxmlformats.org/officeDocument/2006/relationships/image" Target="media/image62.emf"/><Relationship Id="rId157" Type="http://schemas.openxmlformats.org/officeDocument/2006/relationships/oleObject" Target="embeddings/Microsoft_Excel_97-2003_Worksheet36.xls"/><Relationship Id="rId178" Type="http://schemas.openxmlformats.org/officeDocument/2006/relationships/image" Target="media/image83.emf"/><Relationship Id="rId61" Type="http://schemas.openxmlformats.org/officeDocument/2006/relationships/oleObject" Target="embeddings/Microsoft_Excel_97-2003_Worksheet8.xls"/><Relationship Id="rId82" Type="http://schemas.openxmlformats.org/officeDocument/2006/relationships/image" Target="media/image35.emf"/><Relationship Id="rId199" Type="http://schemas.openxmlformats.org/officeDocument/2006/relationships/oleObject" Target="embeddings/Microsoft_Excel_97-2003_Worksheet45.xls"/><Relationship Id="rId203" Type="http://schemas.openxmlformats.org/officeDocument/2006/relationships/oleObject" Target="embeddings/Microsoft_Excel_97-2003_Worksheet47.xls"/><Relationship Id="rId19" Type="http://schemas.openxmlformats.org/officeDocument/2006/relationships/package" Target="embeddings/Microsoft_Excel_Worksheet5.xlsx"/><Relationship Id="rId224" Type="http://schemas.openxmlformats.org/officeDocument/2006/relationships/image" Target="media/image106.emf"/><Relationship Id="rId30" Type="http://schemas.openxmlformats.org/officeDocument/2006/relationships/header" Target="header1.xml"/><Relationship Id="rId105" Type="http://schemas.openxmlformats.org/officeDocument/2006/relationships/oleObject" Target="embeddings/Microsoft_Excel_97-2003_Worksheet25.xls"/><Relationship Id="rId126" Type="http://schemas.openxmlformats.org/officeDocument/2006/relationships/image" Target="media/image57.emf"/><Relationship Id="rId147" Type="http://schemas.openxmlformats.org/officeDocument/2006/relationships/package" Target="embeddings/Microsoft_Excel_Worksheet31.xlsx"/><Relationship Id="rId168" Type="http://schemas.openxmlformats.org/officeDocument/2006/relationships/image" Target="media/image78.emf"/><Relationship Id="rId51" Type="http://schemas.openxmlformats.org/officeDocument/2006/relationships/oleObject" Target="embeddings/Microsoft_Excel_97-2003_Worksheet6.xls"/><Relationship Id="rId72" Type="http://schemas.openxmlformats.org/officeDocument/2006/relationships/image" Target="media/image30.emf"/><Relationship Id="rId93" Type="http://schemas.openxmlformats.org/officeDocument/2006/relationships/oleObject" Target="embeddings/Microsoft_Excel_97-2003_Worksheet19.xls"/><Relationship Id="rId189" Type="http://schemas.openxmlformats.org/officeDocument/2006/relationships/package" Target="embeddings/Microsoft_Excel_Worksheet44.xlsx"/><Relationship Id="rId3" Type="http://schemas.openxmlformats.org/officeDocument/2006/relationships/styles" Target="styles.xml"/><Relationship Id="rId214" Type="http://schemas.openxmlformats.org/officeDocument/2006/relationships/image" Target="media/image101.emf"/><Relationship Id="rId235" Type="http://schemas.openxmlformats.org/officeDocument/2006/relationships/package" Target="embeddings/Microsoft_Excel_Worksheet59.xlsx"/><Relationship Id="rId116" Type="http://schemas.openxmlformats.org/officeDocument/2006/relationships/image" Target="media/image52.emf"/><Relationship Id="rId137" Type="http://schemas.openxmlformats.org/officeDocument/2006/relationships/package" Target="embeddings/Microsoft_Excel_Worksheet29.xlsx"/><Relationship Id="rId158" Type="http://schemas.openxmlformats.org/officeDocument/2006/relationships/image" Target="media/image73.emf"/><Relationship Id="rId20" Type="http://schemas.openxmlformats.org/officeDocument/2006/relationships/image" Target="media/image7.emf"/><Relationship Id="rId41" Type="http://schemas.openxmlformats.org/officeDocument/2006/relationships/oleObject" Target="embeddings/Microsoft_Excel_97-2003_Worksheet4.xls"/><Relationship Id="rId62" Type="http://schemas.openxmlformats.org/officeDocument/2006/relationships/image" Target="media/image25.emf"/><Relationship Id="rId83" Type="http://schemas.openxmlformats.org/officeDocument/2006/relationships/oleObject" Target="embeddings/Microsoft_Excel_97-2003_Worksheet15.xls"/><Relationship Id="rId179" Type="http://schemas.openxmlformats.org/officeDocument/2006/relationships/package" Target="embeddings/Microsoft_Excel_Worksheet40.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FF2A0-F81A-41C9-9210-25CFA54B1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1760</TotalTime>
  <Pages>93</Pages>
  <Words>19108</Words>
  <Characters>108921</Characters>
  <Application>Microsoft Office Word</Application>
  <DocSecurity>0</DocSecurity>
  <Lines>907</Lines>
  <Paragraphs>255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127774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1271</cp:revision>
  <cp:lastPrinted>2025-02-26T04:01:00Z</cp:lastPrinted>
  <dcterms:created xsi:type="dcterms:W3CDTF">2024-02-27T10:02:00Z</dcterms:created>
  <dcterms:modified xsi:type="dcterms:W3CDTF">2025-02-26T04:29:00Z</dcterms:modified>
</cp:coreProperties>
</file>