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FFF66" w14:textId="77777777" w:rsidR="00EA5489" w:rsidRPr="00005F3E" w:rsidRDefault="00EA5489" w:rsidP="00EA5489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05F3E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p w14:paraId="7155B0B0" w14:textId="77777777" w:rsidR="00EA5489" w:rsidRPr="00005F3E" w:rsidRDefault="00EA5489" w:rsidP="00EA5489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05F3E">
        <w:rPr>
          <w:rFonts w:asciiTheme="majorBidi" w:hAnsiTheme="majorBidi" w:cstheme="majorBidi"/>
          <w:sz w:val="32"/>
          <w:szCs w:val="32"/>
        </w:rPr>
        <w:br/>
      </w:r>
      <w:r w:rsidRPr="00005F3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05F3E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Pr="00005F3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005F3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005F3E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7F683875" w14:textId="77777777" w:rsidR="00EA5489" w:rsidRPr="00005F3E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05F3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C4AEFB1" w14:textId="77777777" w:rsidR="00EA5489" w:rsidRPr="00005F3E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005F3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1DA37A3" w14:textId="77777777" w:rsidR="00EA5489" w:rsidRPr="00005F3E" w:rsidRDefault="00EA5489" w:rsidP="00EA5489">
      <w:pPr>
        <w:spacing w:line="240" w:lineRule="atLeast"/>
        <w:ind w:right="-45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6B9535FD" w14:textId="77777777" w:rsidR="00EA5489" w:rsidRPr="00005F3E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6451994" w14:textId="77777777" w:rsidR="00EA5489" w:rsidRPr="00005F3E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3F3278C" w14:textId="77777777" w:rsidR="00EA5489" w:rsidRPr="00005F3E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  <w:sectPr w:rsidR="00EA5489" w:rsidRPr="00005F3E" w:rsidSect="00EA548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1240E51A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EA1D59C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8CA03C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AEBDA1E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51B6CD8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82B656F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3DF360C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5291690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05F3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5398F5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61FD894" w14:textId="77777777" w:rsidR="00EA5489" w:rsidRPr="00005F3E" w:rsidRDefault="00EA5489" w:rsidP="00EA548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05F3E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ไทยประกันชีวิต จำกัด (มหาชน)</w:t>
      </w:r>
    </w:p>
    <w:p w14:paraId="1EC47CFC" w14:textId="77777777" w:rsidR="00EA5489" w:rsidRPr="00005F3E" w:rsidRDefault="00EA5489" w:rsidP="00EA548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FB9381" w14:textId="77777777" w:rsidR="00EA5489" w:rsidRPr="00005F3E" w:rsidRDefault="00EA5489" w:rsidP="00EA548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05F3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856B267" w14:textId="77777777" w:rsidR="00EA5489" w:rsidRPr="00005F3E" w:rsidRDefault="00EA5489" w:rsidP="00EA548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106DAAE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ไทยประกันชีวิต จำกัด (มหาชน) (“บริษัท”) ซึ่งประกอบด้วยงบฐานะการเงินที่แสดงเงินลงทุนตามวิธีส่วนได้เสียและงบฐานะการเงินเฉพาะกิจการ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Pr="00005F3E">
        <w:rPr>
          <w:rFonts w:asciiTheme="majorBidi" w:hAnsiTheme="majorBidi" w:cstheme="majorBidi"/>
          <w:lang w:val="en-GB"/>
        </w:rPr>
        <w:t>31</w:t>
      </w:r>
      <w:r w:rsidRPr="00005F3E">
        <w:rPr>
          <w:rFonts w:asciiTheme="majorBidi" w:hAnsiTheme="majorBidi" w:cstheme="majorBidi"/>
        </w:rPr>
        <w:t xml:space="preserve"> </w:t>
      </w:r>
      <w:r w:rsidRPr="00005F3E">
        <w:rPr>
          <w:rFonts w:asciiTheme="majorBidi" w:hAnsiTheme="majorBidi" w:cstheme="majorBidi"/>
          <w:cs/>
        </w:rPr>
        <w:t xml:space="preserve">ธันวาคม </w:t>
      </w:r>
      <w:r w:rsidRPr="00005F3E">
        <w:rPr>
          <w:rFonts w:asciiTheme="majorBidi" w:hAnsiTheme="majorBidi" w:cstheme="majorBidi"/>
          <w:lang w:val="en-GB"/>
        </w:rPr>
        <w:t>256</w:t>
      </w:r>
      <w:r w:rsidRPr="00005F3E">
        <w:rPr>
          <w:rFonts w:asciiTheme="majorBidi" w:hAnsiTheme="majorBidi" w:cstheme="majorBidi"/>
        </w:rPr>
        <w:t xml:space="preserve">7 </w:t>
      </w:r>
      <w:r w:rsidRPr="00005F3E">
        <w:rPr>
          <w:rFonts w:asciiTheme="majorBidi" w:hAnsiTheme="majorBidi" w:cstheme="majorBidi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และหมายเหตุประกอบงบการเงินซึ่งประกอบด้วยสรุปนโยบายการบัญชีและข้อมูลอื่นที่มีสาระสำคัญ</w:t>
      </w:r>
    </w:p>
    <w:p w14:paraId="2F002712" w14:textId="77777777" w:rsidR="00EA5489" w:rsidRPr="00005F3E" w:rsidRDefault="00EA5489" w:rsidP="00EA5489">
      <w:pPr>
        <w:rPr>
          <w:rFonts w:asciiTheme="majorBidi" w:hAnsiTheme="majorBidi" w:cstheme="majorBidi"/>
        </w:rPr>
      </w:pPr>
    </w:p>
    <w:p w14:paraId="33E799B5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 xml:space="preserve"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 วันที่ </w:t>
      </w:r>
      <w:r w:rsidRPr="00005F3E">
        <w:rPr>
          <w:rFonts w:asciiTheme="majorBidi" w:hAnsiTheme="majorBidi" w:cstheme="majorBidi"/>
          <w:lang w:val="en-GB"/>
        </w:rPr>
        <w:t>31</w:t>
      </w:r>
      <w:r w:rsidRPr="00005F3E">
        <w:rPr>
          <w:rFonts w:asciiTheme="majorBidi" w:hAnsiTheme="majorBidi" w:cstheme="majorBidi"/>
        </w:rPr>
        <w:t xml:space="preserve"> </w:t>
      </w:r>
      <w:r w:rsidRPr="00005F3E">
        <w:rPr>
          <w:rFonts w:asciiTheme="majorBidi" w:hAnsiTheme="majorBidi" w:cstheme="majorBidi"/>
          <w:cs/>
        </w:rPr>
        <w:t xml:space="preserve">ธันวาคม </w:t>
      </w:r>
      <w:r w:rsidRPr="00005F3E">
        <w:rPr>
          <w:rFonts w:asciiTheme="majorBidi" w:hAnsiTheme="majorBidi" w:cstheme="majorBidi"/>
          <w:lang w:val="en-GB"/>
        </w:rPr>
        <w:t>2567</w:t>
      </w:r>
      <w:r w:rsidRPr="00005F3E">
        <w:rPr>
          <w:rFonts w:asciiTheme="majorBidi" w:hAnsiTheme="majorBidi" w:cstheme="majorBidi"/>
        </w:rPr>
        <w:t xml:space="preserve"> </w:t>
      </w:r>
      <w:r w:rsidRPr="00005F3E">
        <w:rPr>
          <w:rFonts w:asciiTheme="majorBidi" w:hAnsiTheme="majorBidi" w:cstheme="majorBidi"/>
          <w:cs/>
        </w:rPr>
        <w:t>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700891F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4A995855" w14:textId="77777777" w:rsidR="00EA5489" w:rsidRPr="00005F3E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เกณฑ์ในการแสดงความเห็น</w:t>
      </w:r>
    </w:p>
    <w:p w14:paraId="77DE8832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</w:p>
    <w:p w14:paraId="2F1BE5C5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05F3E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005F3E">
        <w:rPr>
          <w:rFonts w:asciiTheme="majorBidi" w:hAnsiTheme="majorBidi" w:cstheme="majorBidi"/>
          <w:cs/>
        </w:rPr>
        <w:t>ที่แสดงเงินลงทุนตามวิธีส่วนได้เสียและงบการเงินเฉพาะกิจการในรายงานของข้าพเจ้า ข้าพเจ้ามีความเป็นอิสระจากบริษัทตาม</w:t>
      </w:r>
      <w:r w:rsidRPr="00005F3E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005F3E">
        <w:rPr>
          <w:rFonts w:asciiTheme="majorBidi" w:hAnsiTheme="majorBidi" w:cstheme="majorBidi"/>
        </w:rPr>
        <w:t xml:space="preserve"> </w:t>
      </w:r>
      <w:r w:rsidRPr="00005F3E">
        <w:rPr>
          <w:rFonts w:asciiTheme="majorBidi" w:hAnsiTheme="majorBidi" w:cstheme="majorBidi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4A76EE" w14:textId="77777777" w:rsidR="00EA5489" w:rsidRPr="00005F3E" w:rsidRDefault="00EA5489" w:rsidP="00EA548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C1636D" w14:textId="77777777" w:rsidR="00EA5489" w:rsidRPr="00005F3E" w:rsidRDefault="00EA5489" w:rsidP="00EA5489">
      <w:pPr>
        <w:jc w:val="thaiDistribute"/>
        <w:rPr>
          <w:rFonts w:asciiTheme="majorBidi" w:hAnsiTheme="majorBidi" w:cstheme="majorBidi"/>
          <w:sz w:val="30"/>
          <w:szCs w:val="30"/>
        </w:rPr>
        <w:sectPr w:rsidR="00EA5489" w:rsidRPr="00005F3E" w:rsidSect="00EA5489"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91013B5" w14:textId="77777777" w:rsidR="00EA5489" w:rsidRPr="00005F3E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lastRenderedPageBreak/>
        <w:t>เรื่องสำคัญในการตรวจสอบ</w:t>
      </w:r>
    </w:p>
    <w:p w14:paraId="68D0C8B0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2CB00226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74F2918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310"/>
      </w:tblGrid>
      <w:tr w:rsidR="00EA5489" w:rsidRPr="00005F3E" w14:paraId="19CC7429" w14:textId="77777777" w:rsidTr="0043662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32E86DE3" w14:textId="77777777" w:rsidR="00EA5489" w:rsidRPr="00005F3E" w:rsidRDefault="00EA5489" w:rsidP="00436622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การวัดมูลค่าของสำรองประกันภัยสำหรับสัญญาประกันภัยระยะยาว</w:t>
            </w:r>
          </w:p>
        </w:tc>
      </w:tr>
      <w:tr w:rsidR="00EA5489" w:rsidRPr="00005F3E" w14:paraId="7D176FB4" w14:textId="77777777" w:rsidTr="0043662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53910270" w14:textId="77777777" w:rsidR="00EA5489" w:rsidRPr="00005F3E" w:rsidRDefault="00EA5489" w:rsidP="00436622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(ง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</w:rPr>
              <w:t>) 3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(จ) และ 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EA5489" w:rsidRPr="00005F3E" w14:paraId="6B8675E2" w14:textId="77777777" w:rsidTr="00436622">
        <w:trPr>
          <w:trHeight w:val="422"/>
        </w:trPr>
        <w:tc>
          <w:tcPr>
            <w:tcW w:w="4405" w:type="dxa"/>
            <w:shd w:val="clear" w:color="auto" w:fill="auto"/>
          </w:tcPr>
          <w:p w14:paraId="0725579C" w14:textId="77777777" w:rsidR="00EA5489" w:rsidRPr="00005F3E" w:rsidRDefault="00EA5489" w:rsidP="0043662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3E9EC208" w14:textId="77777777" w:rsidR="00EA5489" w:rsidRPr="00005F3E" w:rsidRDefault="00EA5489" w:rsidP="0043662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A5489" w:rsidRPr="00005F3E" w14:paraId="5BB407EF" w14:textId="77777777" w:rsidTr="00436622">
        <w:tc>
          <w:tcPr>
            <w:tcW w:w="4405" w:type="dxa"/>
            <w:shd w:val="clear" w:color="auto" w:fill="auto"/>
          </w:tcPr>
          <w:p w14:paraId="20655C29" w14:textId="77777777" w:rsidR="00EA5489" w:rsidRPr="00005F3E" w:rsidRDefault="00EA5489" w:rsidP="00436622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5F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05F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สำรองประกันภัยสำหรับสัญญาประกันภัยระยะยาวในงบการเงินที่แสดงเงินลงทุนตามวิธีส่วนได้เสีย และงบการเงินเฉพาะกิจการ มีจำนวนเงิน </w:t>
            </w:r>
            <w:r w:rsidRPr="00005F3E">
              <w:rPr>
                <w:rFonts w:asciiTheme="majorBidi" w:hAnsiTheme="majorBidi" w:cstheme="majorBidi"/>
                <w:sz w:val="30"/>
                <w:szCs w:val="30"/>
              </w:rPr>
              <w:t>447,345.</w:t>
            </w:r>
            <w:r w:rsidRPr="00005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05F3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คิดเป็นร้อยละ </w:t>
            </w:r>
            <w:r w:rsidRPr="00005F3E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05F3E">
              <w:rPr>
                <w:rFonts w:asciiTheme="majorBidi" w:hAnsiTheme="majorBidi" w:cstheme="majorBidi"/>
                <w:color w:val="FF0000"/>
                <w:sz w:val="30"/>
                <w:szCs w:val="30"/>
              </w:rPr>
              <w:t>.</w:t>
            </w:r>
            <w:r w:rsidRPr="00005F3E">
              <w:rPr>
                <w:rFonts w:asciiTheme="majorBidi" w:hAnsiTheme="majorBidi" w:cstheme="majorBidi"/>
                <w:sz w:val="30"/>
                <w:szCs w:val="30"/>
              </w:rPr>
              <w:t xml:space="preserve">56 </w:t>
            </w: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ของหนี้สินทั้งหมด</w:t>
            </w:r>
          </w:p>
          <w:p w14:paraId="6B8D4A83" w14:textId="77777777" w:rsidR="00EA5489" w:rsidRPr="00005F3E" w:rsidRDefault="00EA5489" w:rsidP="00436622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ประมาณการดังกล่าวเกี่ยวข้องกับวิธีการด้านคณิตศาสตร์ประกันภัย และสมมติฐานทางเศรษฐกิจ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 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ดังนั้นจึงพิจารณาการวัดมูลค่าของสำรองประกันภัยระยะยาวเป็นเรื่องสำคัญในการตรวจสอบ</w:t>
            </w:r>
          </w:p>
          <w:p w14:paraId="26707795" w14:textId="77777777" w:rsidR="00EA5489" w:rsidRPr="00005F3E" w:rsidRDefault="00EA5489" w:rsidP="00436622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A84980" w14:textId="77777777" w:rsidR="00EA5489" w:rsidRPr="00005F3E" w:rsidRDefault="00EA5489" w:rsidP="00436622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87A16" w14:textId="77777777" w:rsidR="00EA5489" w:rsidRPr="00005F3E" w:rsidRDefault="00EA5489" w:rsidP="00436622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shd w:val="clear" w:color="auto" w:fill="auto"/>
          </w:tcPr>
          <w:p w14:paraId="08105585" w14:textId="77777777" w:rsidR="00EA5489" w:rsidRPr="00005F3E" w:rsidRDefault="00EA5489" w:rsidP="00436622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5AD7347" w14:textId="77777777" w:rsidR="00EA5489" w:rsidRPr="00005F3E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ทำความเข้าใจเกี่ยวกับกระบวนการของสำรองประกันภัยสำหรับสัญญาประกันภัยระยะยาวและวิธีการควบคุมภายในที่เกี่ยวข้อง</w:t>
            </w:r>
          </w:p>
          <w:p w14:paraId="1A2C7231" w14:textId="77777777" w:rsidR="00EA5489" w:rsidRPr="00005F3E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ข้าพเจ้าได้ประเมินความเสี่ยงโดยพิจารณาปัจจัยต่างๆ 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      </w:r>
          </w:p>
          <w:p w14:paraId="36257DF8" w14:textId="77777777" w:rsidR="00EA5489" w:rsidRPr="00005F3E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ข้าพเจ้าใช้</w:t>
            </w: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ผู้เชี่ยวชาญนักคณิตศาสตร์ประกันภัยของเคพีเอ็มจีในการประเมินวิธีการ และสมมติฐานที่ใช้ในการคำนวณสำรองดังกล่าว และข้าพเจ้าได้ทดสอบข้อมูลนำเข้าที่สำคัญรวมถึงการประเมินผลการออกแบบ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 ด้านคณิตศาสตร์ประกันภัย ข้อมูล และกระบวนการวัดมูลค่า</w:t>
            </w:r>
          </w:p>
          <w:p w14:paraId="575E6776" w14:textId="77777777" w:rsidR="00EA5489" w:rsidRPr="00005F3E" w:rsidRDefault="00EA5489" w:rsidP="004366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4A15582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5C5A3577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2C0F3E19" w14:textId="77777777" w:rsidR="00EA5489" w:rsidRPr="00005F3E" w:rsidRDefault="00EA5489" w:rsidP="00EA5489">
      <w:pPr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310"/>
      </w:tblGrid>
      <w:tr w:rsidR="00EA5489" w:rsidRPr="00005F3E" w14:paraId="7F548E9F" w14:textId="77777777" w:rsidTr="0043662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5FCE104F" w14:textId="77777777" w:rsidR="00EA5489" w:rsidRPr="00005F3E" w:rsidRDefault="00EA5489" w:rsidP="00436622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การวัดมูลค่าของสำรองประกันภัยสำหรับสัญญาประกันภัยระยะยาว</w:t>
            </w: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A5489" w:rsidRPr="00005F3E" w14:paraId="46BF1ED2" w14:textId="77777777" w:rsidTr="0043662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69F0677D" w14:textId="77777777" w:rsidR="00EA5489" w:rsidRPr="00005F3E" w:rsidRDefault="00EA5489" w:rsidP="004366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(ง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</w:rPr>
              <w:t>) 3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(จ) และ 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Pr="00005F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EA5489" w:rsidRPr="00005F3E" w14:paraId="667A0F94" w14:textId="77777777" w:rsidTr="00436622">
        <w:trPr>
          <w:trHeight w:val="422"/>
        </w:trPr>
        <w:tc>
          <w:tcPr>
            <w:tcW w:w="4405" w:type="dxa"/>
            <w:shd w:val="clear" w:color="auto" w:fill="auto"/>
          </w:tcPr>
          <w:p w14:paraId="2D0E3429" w14:textId="77777777" w:rsidR="00EA5489" w:rsidRPr="00005F3E" w:rsidRDefault="00EA5489" w:rsidP="0043662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14F3C284" w14:textId="77777777" w:rsidR="00EA5489" w:rsidRPr="00005F3E" w:rsidRDefault="00EA5489" w:rsidP="0043662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A5489" w:rsidRPr="00005F3E" w14:paraId="19B04B1A" w14:textId="77777777" w:rsidTr="00436622">
        <w:tc>
          <w:tcPr>
            <w:tcW w:w="4405" w:type="dxa"/>
            <w:shd w:val="clear" w:color="auto" w:fill="auto"/>
          </w:tcPr>
          <w:p w14:paraId="73B4817F" w14:textId="77777777" w:rsidR="00EA5489" w:rsidRPr="00005F3E" w:rsidRDefault="00EA5489" w:rsidP="00436622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shd w:val="clear" w:color="auto" w:fill="auto"/>
          </w:tcPr>
          <w:p w14:paraId="6ED8D214" w14:textId="77777777" w:rsidR="00EA5489" w:rsidRPr="00005F3E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ข้าพเจ้าพิจารณาความถูกต้องของการทดสอบความเพียงพอ 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และข้อสมมติฐานต่างๆ ที่นำมาปรับใช้กับประสบการณ์ของบริษัท ลักษณะเฉพาะของผลิตภัณฑ์</w:t>
            </w:r>
            <w:r w:rsidRPr="00005F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      </w:r>
          </w:p>
          <w:p w14:paraId="0F004DAB" w14:textId="77777777" w:rsidR="00EA5489" w:rsidRPr="00005F3E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F3E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B3DDDD8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2F746031" w14:textId="77777777" w:rsidR="00EA5489" w:rsidRPr="00005F3E" w:rsidRDefault="00EA5489" w:rsidP="00EA548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005F3E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1E9AFE89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3B23933B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D40085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0624D01A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D502A7E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177B14B1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 xml:space="preserve"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D599DF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087CFC79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DEE561E" w14:textId="77777777" w:rsidR="00EA5489" w:rsidRPr="00005F3E" w:rsidRDefault="00EA5489" w:rsidP="00EA5489">
      <w:pPr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005F3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6AA485" w14:textId="77777777" w:rsidR="00EA5489" w:rsidRPr="00005F3E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45368A89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586D8C4D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AC3A57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534709AD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74B053E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4414FBBB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740A1776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4233049A" w14:textId="77777777" w:rsidR="00EA5489" w:rsidRPr="00005F3E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3A444FCD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69B64CBA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11AA72EF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5307FBDC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561A3C" w14:textId="77777777" w:rsidR="00EA5489" w:rsidRPr="00005F3E" w:rsidRDefault="00EA5489" w:rsidP="00EA548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Angsana New" w:hAnsiTheme="majorBidi" w:cstheme="majorBidi"/>
          <w:sz w:val="30"/>
          <w:szCs w:val="30"/>
          <w:cs/>
          <w:lang w:val="en-US"/>
        </w:rPr>
      </w:pPr>
      <w:r w:rsidRPr="00005F3E">
        <w:rPr>
          <w:rFonts w:asciiTheme="majorBidi" w:hAnsiTheme="majorBidi" w:cstheme="majorBidi"/>
          <w:cs/>
        </w:rPr>
        <w:br w:type="page"/>
      </w:r>
    </w:p>
    <w:p w14:paraId="26395E8B" w14:textId="77777777" w:rsidR="00EA5489" w:rsidRPr="00005F3E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1ECBFF5" w14:textId="77777777" w:rsidR="00EA5489" w:rsidRPr="00005F3E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28CDC17" w14:textId="77777777" w:rsidR="00EA5489" w:rsidRPr="00005F3E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0E44024" w14:textId="77777777" w:rsidR="00EA5489" w:rsidRPr="00005F3E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F7D7121" w14:textId="77777777" w:rsidR="00EA5489" w:rsidRPr="00005F3E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 xml:space="preserve"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A69E6D7" w14:textId="77777777" w:rsidR="00EA5489" w:rsidRPr="00005F3E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0BC996A8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4FA5689F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7AB8171" w14:textId="77777777" w:rsidR="00EA5489" w:rsidRPr="00005F3E" w:rsidRDefault="00EA5489" w:rsidP="00EA548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005F3E">
        <w:rPr>
          <w:rFonts w:asciiTheme="majorBidi" w:hAnsiTheme="majorBidi" w:cstheme="majorBidi"/>
          <w:sz w:val="30"/>
          <w:szCs w:val="30"/>
        </w:rPr>
        <w:br w:type="page"/>
      </w:r>
    </w:p>
    <w:p w14:paraId="2991922F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0A1EF83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6F6E57A4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2533B9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693E37DE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12F21CA3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6D415CA6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7F8C386C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(เจษฎา ลีลาวัฒนสุข</w:t>
      </w:r>
      <w:r w:rsidRPr="00005F3E">
        <w:rPr>
          <w:rFonts w:asciiTheme="majorBidi" w:hAnsiTheme="majorBidi" w:cstheme="majorBidi"/>
        </w:rPr>
        <w:t>)</w:t>
      </w:r>
    </w:p>
    <w:p w14:paraId="415D8BA2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ผู้สอบบัญชีรับอนุญาต</w:t>
      </w:r>
    </w:p>
    <w:p w14:paraId="3CC29E31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 xml:space="preserve">เลขทะเบียน </w:t>
      </w:r>
      <w:r w:rsidRPr="00005F3E">
        <w:rPr>
          <w:rFonts w:asciiTheme="majorBidi" w:hAnsiTheme="majorBidi" w:cstheme="majorBidi"/>
        </w:rPr>
        <w:t>11225</w:t>
      </w:r>
    </w:p>
    <w:p w14:paraId="113B9D90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37185609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3BA95E01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  <w:cs/>
        </w:rPr>
        <w:t>กรุงเทพมหานคร</w:t>
      </w:r>
    </w:p>
    <w:p w14:paraId="6B8811D2" w14:textId="77777777" w:rsidR="00EA5489" w:rsidRPr="00005F3E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005F3E">
        <w:rPr>
          <w:rFonts w:asciiTheme="majorBidi" w:hAnsiTheme="majorBidi" w:cstheme="majorBidi"/>
        </w:rPr>
        <w:t xml:space="preserve">28 </w:t>
      </w:r>
      <w:r w:rsidRPr="00005F3E">
        <w:rPr>
          <w:rFonts w:asciiTheme="majorBidi" w:hAnsiTheme="majorBidi" w:cstheme="majorBidi"/>
          <w:cs/>
        </w:rPr>
        <w:t xml:space="preserve">กุมภาพันธ์ </w:t>
      </w:r>
      <w:r w:rsidRPr="00005F3E">
        <w:rPr>
          <w:rFonts w:asciiTheme="majorBidi" w:hAnsiTheme="majorBidi" w:cstheme="majorBidi"/>
          <w:lang w:val="en-GB"/>
        </w:rPr>
        <w:t>2568</w:t>
      </w:r>
    </w:p>
    <w:p w14:paraId="5E208DBD" w14:textId="77777777" w:rsidR="00EA5489" w:rsidRPr="00005F3E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21EA6D98" w14:textId="77777777" w:rsidR="00EA5489" w:rsidRPr="00005F3E" w:rsidRDefault="00EA5489" w:rsidP="00EA5489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D6D676F" w14:textId="77777777" w:rsidR="006337DB" w:rsidRPr="00005F3E" w:rsidRDefault="006337DB">
      <w:pPr>
        <w:rPr>
          <w:rFonts w:asciiTheme="majorBidi" w:hAnsiTheme="majorBidi" w:cstheme="majorBidi"/>
        </w:rPr>
      </w:pPr>
    </w:p>
    <w:sectPr w:rsidR="006337DB" w:rsidRPr="00005F3E" w:rsidSect="00EA5489">
      <w:headerReference w:type="default" r:id="rId13"/>
      <w:footerReference w:type="default" r:id="rId14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699EC" w14:textId="77777777" w:rsidR="00005F3E" w:rsidRDefault="00005F3E">
      <w:pPr>
        <w:spacing w:line="240" w:lineRule="auto"/>
      </w:pPr>
      <w:r>
        <w:separator/>
      </w:r>
    </w:p>
  </w:endnote>
  <w:endnote w:type="continuationSeparator" w:id="0">
    <w:p w14:paraId="6B1D4FF6" w14:textId="77777777" w:rsidR="00005F3E" w:rsidRDefault="00005F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F4AD" w14:textId="77777777" w:rsidR="00EA5489" w:rsidRDefault="00EA5489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18CC6BF7" w14:textId="77777777" w:rsidR="00EA5489" w:rsidRDefault="00EA5489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54935" w14:textId="77777777" w:rsidR="00EA5489" w:rsidRPr="00F70261" w:rsidRDefault="00EA5489" w:rsidP="00F7026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7026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7E0247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A624A2" w14:textId="77777777" w:rsidR="00EA5489" w:rsidRDefault="00EA5489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DC694" w14:textId="77777777" w:rsidR="00EA5489" w:rsidRPr="00F678DA" w:rsidRDefault="00EA5489" w:rsidP="00F678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AA09" w14:textId="77777777" w:rsidR="00EA5489" w:rsidRPr="00D24698" w:rsidRDefault="00EA548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4A47E646" w14:textId="77777777" w:rsidR="00EA5489" w:rsidRPr="00B02C8D" w:rsidRDefault="00EA548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2C2BF" w14:textId="77777777" w:rsidR="00005F3E" w:rsidRDefault="00005F3E">
      <w:pPr>
        <w:spacing w:line="240" w:lineRule="auto"/>
      </w:pPr>
      <w:r>
        <w:separator/>
      </w:r>
    </w:p>
  </w:footnote>
  <w:footnote w:type="continuationSeparator" w:id="0">
    <w:p w14:paraId="022CDB4A" w14:textId="77777777" w:rsidR="00005F3E" w:rsidRDefault="00005F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2335" w14:textId="77777777" w:rsidR="00EA5489" w:rsidRDefault="00EA5489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44026A91" w14:textId="77777777" w:rsidR="00EA5489" w:rsidRDefault="00EA5489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880C" w14:textId="77777777" w:rsidR="00EA5489" w:rsidRPr="00B630AA" w:rsidRDefault="00EA5489" w:rsidP="00F70261">
    <w:pPr>
      <w:pStyle w:val="Header"/>
      <w:jc w:val="left"/>
    </w:pPr>
  </w:p>
  <w:p w14:paraId="6E0A2666" w14:textId="77777777" w:rsidR="00EA5489" w:rsidRPr="00F70261" w:rsidRDefault="00EA5489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3F48" w14:textId="77777777" w:rsidR="00EA5489" w:rsidRPr="00A87A23" w:rsidRDefault="00EA5489" w:rsidP="00A87A23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EE79636" w14:textId="77777777" w:rsidR="00EA5489" w:rsidRPr="00A87A23" w:rsidRDefault="00EA5489" w:rsidP="00A87A23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57A3C0E" w14:textId="77777777" w:rsidR="00EA5489" w:rsidRPr="00A87A23" w:rsidRDefault="00EA5489" w:rsidP="00A87A23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1D5EC5E5" w14:textId="77777777" w:rsidR="00EA5489" w:rsidRPr="00A87A23" w:rsidRDefault="00EA5489" w:rsidP="00A87A23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7DAAFBE" w14:textId="77777777" w:rsidR="00EA5489" w:rsidRPr="00A87A23" w:rsidRDefault="00EA5489" w:rsidP="00A87A23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7B94E5C9" w14:textId="77777777" w:rsidR="00EA5489" w:rsidRPr="00A87A23" w:rsidRDefault="00EA5489" w:rsidP="00A87A23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75A5" w14:textId="77777777" w:rsidR="00EA5489" w:rsidRDefault="00EA5489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331F1BE6" w14:textId="77777777" w:rsidR="00EA5489" w:rsidRDefault="00EA5489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4B7E220B" w14:textId="77777777" w:rsidR="00EA5489" w:rsidRDefault="00EA5489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40ECD185" w14:textId="77777777" w:rsidR="00EA5489" w:rsidRPr="00B121BE" w:rsidRDefault="00EA5489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8693475">
    <w:abstractNumId w:val="0"/>
  </w:num>
  <w:num w:numId="2" w16cid:durableId="2106607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89"/>
    <w:rsid w:val="00005F3E"/>
    <w:rsid w:val="00152F44"/>
    <w:rsid w:val="00394B84"/>
    <w:rsid w:val="004468D3"/>
    <w:rsid w:val="00526370"/>
    <w:rsid w:val="006337DB"/>
    <w:rsid w:val="007B7868"/>
    <w:rsid w:val="0089240B"/>
    <w:rsid w:val="00BC16AC"/>
    <w:rsid w:val="00EA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DB531"/>
  <w15:chartTrackingRefBased/>
  <w15:docId w15:val="{729E60C2-116D-4A48-9CB5-8C0C03B2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489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5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5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54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5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54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54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54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54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54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548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548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548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54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54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54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54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54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54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5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A548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5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A548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A5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548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A54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54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54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54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5489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aliases w:val="bt,body text,Body"/>
    <w:basedOn w:val="Normal"/>
    <w:link w:val="BodyTextChar"/>
    <w:rsid w:val="00EA5489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A5489"/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rsid w:val="00EA548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A5489"/>
    <w:rPr>
      <w:rFonts w:ascii="Times New Roman" w:eastAsia="Times New Roman" w:hAnsi="Times New Roman" w:cs="Angsana New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EA5489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A5489"/>
    <w:rPr>
      <w:rFonts w:ascii="Times New Roman" w:eastAsia="Times New Roman" w:hAnsi="Times New Roman" w:cs="Times New Roman"/>
      <w:i/>
      <w:iCs/>
      <w:kern w:val="0"/>
      <w:sz w:val="18"/>
      <w:szCs w:val="18"/>
      <w:lang w:val="en-GB"/>
      <w14:ligatures w14:val="none"/>
    </w:rPr>
  </w:style>
  <w:style w:type="character" w:styleId="PageNumber">
    <w:name w:val="page number"/>
    <w:rsid w:val="00EA5489"/>
    <w:rPr>
      <w:rFonts w:cs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5489"/>
  </w:style>
  <w:style w:type="paragraph" w:customStyle="1" w:styleId="FSKT2G2M0H2Reportheading">
    <w:name w:val="+FSKT2G2M0H2 Report heading"/>
    <w:basedOn w:val="Normal"/>
    <w:next w:val="Normal"/>
    <w:qFormat/>
    <w:rsid w:val="00EA5489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A5489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A5489"/>
    <w:rPr>
      <w:rFonts w:ascii="Angsana New" w:eastAsia="Angsana New" w:hAnsi="Angsana New" w:cs="Angsana New"/>
      <w:kern w:val="0"/>
      <w:sz w:val="30"/>
      <w:szCs w:val="30"/>
      <w14:ligatures w14:val="none"/>
    </w:rPr>
  </w:style>
  <w:style w:type="paragraph" w:customStyle="1" w:styleId="FSKT2G3M1H0Reportbullet">
    <w:name w:val="+FSKT2G3M1H0 Report bullet"/>
    <w:basedOn w:val="Normal"/>
    <w:qFormat/>
    <w:rsid w:val="00EA5489"/>
    <w:pPr>
      <w:keepLines/>
      <w:widowControl/>
      <w:numPr>
        <w:numId w:val="2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1702</Words>
  <Characters>9702</Characters>
  <Application>Microsoft Office Word</Application>
  <DocSecurity>0</DocSecurity>
  <Lines>80</Lines>
  <Paragraphs>22</Paragraphs>
  <ScaleCrop>false</ScaleCrop>
  <Company/>
  <LinksUpToDate>false</LinksUpToDate>
  <CharactersWithSpaces>11382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Kasame, Thammakosol</dc:creator>
  <cp:keywords/>
  <dc:description/>
  <cp:lastModifiedBy>Kasame, Thammakosol</cp:lastModifiedBy>
  <cp:revision>2</cp:revision>
  <dcterms:created xsi:type="dcterms:W3CDTF">2025-02-28T02:52:00Z</dcterms:created>
  <dcterms:modified xsi:type="dcterms:W3CDTF">2025-02-28T02:58:00Z</dcterms:modified>
</cp:coreProperties>
</file>