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73295C" w14:textId="40943AA0" w:rsidR="004C53DD" w:rsidRPr="005C7C60" w:rsidRDefault="004C53DD" w:rsidP="004C53DD">
      <w:pPr>
        <w:spacing w:before="60" w:line="240" w:lineRule="auto"/>
        <w:ind w:right="7"/>
        <w:jc w:val="both"/>
        <w:rPr>
          <w:rFonts w:cstheme="minorBidi"/>
          <w:b/>
          <w:bCs/>
          <w:lang w:val="en-US"/>
        </w:rPr>
      </w:pPr>
      <w:r w:rsidRPr="00157BBD">
        <w:rPr>
          <w:rFonts w:cs="Times New Roman"/>
          <w:b/>
          <w:bCs/>
        </w:rPr>
        <w:t>AURORA DESIGN</w:t>
      </w:r>
      <w:r w:rsidRPr="00684945">
        <w:rPr>
          <w:rFonts w:cs="Times New Roman"/>
          <w:b/>
          <w:bCs/>
        </w:rPr>
        <w:t xml:space="preserve"> </w:t>
      </w:r>
      <w:r w:rsidR="00C224DD">
        <w:rPr>
          <w:rFonts w:cs="Times New Roman"/>
          <w:b/>
          <w:bCs/>
          <w:lang w:val="en-US"/>
        </w:rPr>
        <w:t xml:space="preserve">PUBLIC </w:t>
      </w:r>
      <w:r w:rsidRPr="00684945">
        <w:rPr>
          <w:rFonts w:cs="Times New Roman"/>
          <w:b/>
          <w:bCs/>
        </w:rPr>
        <w:t>COMPANY LIMITED</w:t>
      </w:r>
      <w:r>
        <w:rPr>
          <w:rFonts w:cstheme="minorBidi" w:hint="cs"/>
          <w:b/>
          <w:bCs/>
          <w:cs/>
        </w:rPr>
        <w:t xml:space="preserve"> </w:t>
      </w:r>
      <w:r>
        <w:rPr>
          <w:rFonts w:cstheme="minorBidi"/>
          <w:b/>
          <w:bCs/>
          <w:lang w:val="en-US"/>
        </w:rPr>
        <w:t>AND ITS SUBSIDIARIES</w:t>
      </w:r>
    </w:p>
    <w:p w14:paraId="73066D95" w14:textId="77777777" w:rsidR="004C53DD" w:rsidRPr="00924BAE" w:rsidRDefault="004C53DD" w:rsidP="004C53DD">
      <w:pPr>
        <w:spacing w:before="60" w:line="240" w:lineRule="auto"/>
        <w:ind w:right="7"/>
        <w:jc w:val="both"/>
        <w:rPr>
          <w:rFonts w:cstheme="minorBidi"/>
          <w:b/>
          <w:bCs/>
          <w:cs/>
        </w:rPr>
      </w:pPr>
      <w:r w:rsidRPr="00684945">
        <w:rPr>
          <w:rFonts w:cs="Times New Roman"/>
          <w:b/>
          <w:bCs/>
        </w:rPr>
        <w:t>NOTES TO THE FINANCIAL STATEMENTS</w:t>
      </w:r>
      <w:r w:rsidRPr="00684945">
        <w:rPr>
          <w:rFonts w:cs="Times New Roman"/>
          <w:b/>
          <w:bCs/>
          <w:cs/>
        </w:rPr>
        <w:t xml:space="preserve"> </w:t>
      </w:r>
    </w:p>
    <w:p w14:paraId="58A6F20D" w14:textId="254682FF" w:rsidR="004C53DD" w:rsidRPr="00747C21" w:rsidRDefault="00C63718" w:rsidP="004C53DD">
      <w:pPr>
        <w:spacing w:before="60" w:line="240" w:lineRule="auto"/>
        <w:ind w:right="7"/>
        <w:jc w:val="thaiDistribute"/>
        <w:rPr>
          <w:rFonts w:cstheme="minorBidi"/>
          <w:b/>
          <w:bCs/>
          <w:spacing w:val="-2"/>
        </w:rPr>
      </w:pPr>
      <w:r>
        <w:rPr>
          <w:rFonts w:cs="Times New Roman"/>
          <w:b/>
          <w:bCs/>
          <w:spacing w:val="-2"/>
        </w:rPr>
        <w:t>FOR THE YEAR ENDED</w:t>
      </w:r>
      <w:r w:rsidR="00FC2C77">
        <w:rPr>
          <w:rFonts w:cstheme="minorBidi"/>
          <w:b/>
          <w:bCs/>
          <w:spacing w:val="-2"/>
          <w:lang w:val="en-US"/>
        </w:rPr>
        <w:t xml:space="preserve"> 31</w:t>
      </w:r>
      <w:r>
        <w:rPr>
          <w:rFonts w:cs="Times New Roman"/>
          <w:b/>
          <w:bCs/>
          <w:spacing w:val="-2"/>
        </w:rPr>
        <w:t xml:space="preserve"> DECEMBER 202</w:t>
      </w:r>
      <w:r w:rsidR="00B87F8E">
        <w:rPr>
          <w:rFonts w:cs="Times New Roman"/>
          <w:b/>
          <w:bCs/>
          <w:spacing w:val="-2"/>
        </w:rPr>
        <w:t>4</w:t>
      </w:r>
    </w:p>
    <w:p w14:paraId="17A0BF8E" w14:textId="77777777" w:rsidR="004C53DD" w:rsidRPr="00684945" w:rsidRDefault="004C53DD" w:rsidP="004C53DD">
      <w:pPr>
        <w:spacing w:line="240" w:lineRule="auto"/>
        <w:ind w:right="7"/>
        <w:jc w:val="thaiDistribute"/>
        <w:rPr>
          <w:rFonts w:cs="Times New Roman"/>
          <w:b/>
          <w:bCs/>
          <w:spacing w:val="-2"/>
        </w:rPr>
      </w:pPr>
    </w:p>
    <w:p w14:paraId="0CE17478" w14:textId="77777777" w:rsidR="004C53DD" w:rsidRPr="00684945" w:rsidRDefault="004C53DD" w:rsidP="004C53DD">
      <w:pPr>
        <w:spacing w:line="240" w:lineRule="auto"/>
        <w:ind w:right="7"/>
        <w:jc w:val="thaiDistribute"/>
        <w:rPr>
          <w:rFonts w:cs="Times New Roman"/>
          <w:b/>
          <w:bCs/>
          <w:spacing w:val="-2"/>
        </w:rPr>
      </w:pPr>
    </w:p>
    <w:p w14:paraId="403DD6D1" w14:textId="77777777" w:rsidR="004C53DD" w:rsidRPr="00425A66" w:rsidRDefault="004C53DD" w:rsidP="004C53DD">
      <w:pPr>
        <w:numPr>
          <w:ilvl w:val="0"/>
          <w:numId w:val="1"/>
        </w:numPr>
        <w:spacing w:line="240" w:lineRule="auto"/>
        <w:ind w:left="425" w:right="7" w:hanging="425"/>
        <w:jc w:val="thaiDistribute"/>
        <w:rPr>
          <w:rFonts w:cs="Times New Roman"/>
          <w:b/>
          <w:bCs/>
          <w:lang w:val="en-US"/>
        </w:rPr>
      </w:pPr>
      <w:r w:rsidRPr="00425A66">
        <w:rPr>
          <w:rFonts w:cs="Times New Roman"/>
          <w:b/>
          <w:bCs/>
          <w:lang w:val="en-US"/>
        </w:rPr>
        <w:t>GENERAL INFORMATION</w:t>
      </w:r>
    </w:p>
    <w:p w14:paraId="1F66E4BF" w14:textId="77777777" w:rsidR="004C53DD" w:rsidRPr="00425A66" w:rsidRDefault="004C53DD" w:rsidP="004C53DD">
      <w:pPr>
        <w:ind w:right="7"/>
        <w:rPr>
          <w:cs/>
          <w:lang w:val="en-US"/>
        </w:rPr>
      </w:pPr>
    </w:p>
    <w:p w14:paraId="2CB05B2A" w14:textId="77777777" w:rsidR="000F026E" w:rsidRDefault="00747C21" w:rsidP="00FC2C77">
      <w:pPr>
        <w:ind w:left="426" w:right="-11"/>
        <w:jc w:val="thaiDistribute"/>
        <w:rPr>
          <w:rFonts w:cstheme="minorBidi"/>
        </w:rPr>
      </w:pPr>
      <w:r>
        <w:rPr>
          <w:rFonts w:cs="Times New Roman"/>
        </w:rPr>
        <w:t>Aurora Design Public Company Limited (“the Company”)</w:t>
      </w:r>
      <w:r>
        <w:rPr>
          <w:rFonts w:hint="cs"/>
          <w:cs/>
        </w:rPr>
        <w:t xml:space="preserve"> </w:t>
      </w:r>
      <w:r>
        <w:rPr>
          <w:rFonts w:cs="Times New Roman"/>
        </w:rPr>
        <w:t>is incorporated in Thailand</w:t>
      </w:r>
      <w:r w:rsidR="000B78E8">
        <w:rPr>
          <w:rFonts w:cs="Times New Roman"/>
        </w:rPr>
        <w:t>.</w:t>
      </w:r>
      <w:r>
        <w:rPr>
          <w:rFonts w:cs="Times New Roman"/>
        </w:rPr>
        <w:t xml:space="preserve"> </w:t>
      </w:r>
    </w:p>
    <w:p w14:paraId="39B730BD" w14:textId="55C6882A" w:rsidR="008B5136" w:rsidRDefault="000F026E" w:rsidP="00C65CF8">
      <w:pPr>
        <w:ind w:right="-11" w:firstLine="426"/>
        <w:jc w:val="thaiDistribute"/>
        <w:rPr>
          <w:rFonts w:cstheme="minorBidi"/>
        </w:rPr>
      </w:pPr>
      <w:r>
        <w:rPr>
          <w:rFonts w:cstheme="minorBidi"/>
          <w:lang w:val="en-US"/>
        </w:rPr>
        <w:t xml:space="preserve">Its </w:t>
      </w:r>
      <w:r w:rsidR="000B78E8" w:rsidRPr="000B78E8">
        <w:rPr>
          <w:rFonts w:cs="Times New Roman"/>
        </w:rPr>
        <w:t>registered office</w:t>
      </w:r>
      <w:r w:rsidR="00FC2C77">
        <w:rPr>
          <w:rFonts w:cs="Times New Roman"/>
        </w:rPr>
        <w:t xml:space="preserve"> is</w:t>
      </w:r>
      <w:r w:rsidR="000B78E8" w:rsidRPr="000B78E8">
        <w:rPr>
          <w:rFonts w:cs="Times New Roman"/>
        </w:rPr>
        <w:t xml:space="preserve"> at 444 Soi Udomsuk 26, Bang Na Nuea, Bang Na, Bangkok 10260. </w:t>
      </w:r>
    </w:p>
    <w:p w14:paraId="67B5DE4B" w14:textId="77777777" w:rsidR="004307B1" w:rsidRDefault="004307B1" w:rsidP="00C65CF8">
      <w:pPr>
        <w:ind w:left="426" w:right="-11"/>
        <w:jc w:val="thaiDistribute"/>
        <w:rPr>
          <w:rFonts w:cs="Times New Roman"/>
        </w:rPr>
      </w:pPr>
    </w:p>
    <w:p w14:paraId="6D6B4489" w14:textId="4D8AFA6C" w:rsidR="00FD1C50" w:rsidRPr="00FD1C50" w:rsidRDefault="00FD1C50" w:rsidP="00C65CF8">
      <w:pPr>
        <w:ind w:left="426" w:right="-11"/>
        <w:jc w:val="thaiDistribute"/>
        <w:rPr>
          <w:rFonts w:cs="Times New Roman"/>
        </w:rPr>
      </w:pPr>
      <w:r w:rsidRPr="00FD1C50">
        <w:rPr>
          <w:rFonts w:cs="Times New Roman"/>
        </w:rPr>
        <w:t xml:space="preserve">The </w:t>
      </w:r>
      <w:r w:rsidR="00C65CF8">
        <w:rPr>
          <w:rFonts w:cs="Times New Roman"/>
        </w:rPr>
        <w:t>C</w:t>
      </w:r>
      <w:r w:rsidRPr="00FD1C50">
        <w:rPr>
          <w:rFonts w:cs="Times New Roman"/>
        </w:rPr>
        <w:t>ompany has shopfronts for sales and services in Bangkok and upcountry as follows:</w:t>
      </w:r>
    </w:p>
    <w:p w14:paraId="0D275A3C" w14:textId="77777777" w:rsidR="009B4C21" w:rsidRDefault="009B4C21" w:rsidP="009B4C21">
      <w:pPr>
        <w:pStyle w:val="ListParagraph"/>
        <w:numPr>
          <w:ilvl w:val="0"/>
          <w:numId w:val="29"/>
        </w:numPr>
        <w:ind w:right="-11"/>
        <w:jc w:val="thaiDistribute"/>
        <w:rPr>
          <w:rFonts w:cs="Times New Roman"/>
        </w:rPr>
      </w:pPr>
      <w:r w:rsidRPr="009B4C21">
        <w:rPr>
          <w:rFonts w:cs="Times New Roman"/>
        </w:rPr>
        <w:t>Buying and selling with the right of redemption services: 278 branches (2023: 268 branches)</w:t>
      </w:r>
    </w:p>
    <w:p w14:paraId="3F031FB4" w14:textId="499A98B2" w:rsidR="001220F2" w:rsidRPr="009B4C21" w:rsidRDefault="009B4C21" w:rsidP="009B4C21">
      <w:pPr>
        <w:pStyle w:val="ListParagraph"/>
        <w:numPr>
          <w:ilvl w:val="0"/>
          <w:numId w:val="29"/>
        </w:numPr>
        <w:ind w:right="-11"/>
        <w:jc w:val="thaiDistribute"/>
        <w:rPr>
          <w:rFonts w:cs="Times New Roman"/>
        </w:rPr>
      </w:pPr>
      <w:r w:rsidRPr="009B4C21">
        <w:rPr>
          <w:lang w:val="en-US"/>
        </w:rPr>
        <w:t>Selling with the right of redemption services: 2</w:t>
      </w:r>
      <w:r w:rsidR="00024170">
        <w:rPr>
          <w:lang w:val="en-US"/>
        </w:rPr>
        <w:t>10</w:t>
      </w:r>
      <w:r w:rsidRPr="009B4C21">
        <w:rPr>
          <w:lang w:val="en-US"/>
        </w:rPr>
        <w:t xml:space="preserve"> branches (2023: 138 branches)</w:t>
      </w:r>
    </w:p>
    <w:p w14:paraId="72A8D2E2" w14:textId="77777777" w:rsidR="009B4C21" w:rsidRPr="009B4C21" w:rsidRDefault="009B4C21" w:rsidP="00FC2C77">
      <w:pPr>
        <w:ind w:left="426" w:right="-11"/>
        <w:jc w:val="thaiDistribute"/>
        <w:rPr>
          <w:rFonts w:cs="Times New Roman"/>
        </w:rPr>
      </w:pPr>
    </w:p>
    <w:p w14:paraId="46FF8C18" w14:textId="5751C654" w:rsidR="001220F2" w:rsidRPr="00843469" w:rsidRDefault="00843469" w:rsidP="00FC2C77">
      <w:pPr>
        <w:ind w:left="426" w:right="-11"/>
        <w:jc w:val="thaiDistribute"/>
        <w:rPr>
          <w:rFonts w:cs="Times New Roman"/>
        </w:rPr>
      </w:pPr>
      <w:r w:rsidRPr="00843469">
        <w:t xml:space="preserve">The Company was listed on the Stock Exchange of Thailand </w:t>
      </w:r>
      <w:r w:rsidR="001220F2" w:rsidRPr="00843469">
        <w:t>on</w:t>
      </w:r>
      <w:r w:rsidR="001220F2" w:rsidRPr="00843469">
        <w:rPr>
          <w:cs/>
        </w:rPr>
        <w:t xml:space="preserve"> </w:t>
      </w:r>
      <w:r w:rsidR="001220F2" w:rsidRPr="00843469">
        <w:rPr>
          <w:rFonts w:cs="Times New Roman"/>
        </w:rPr>
        <w:t xml:space="preserve">29 </w:t>
      </w:r>
      <w:r w:rsidR="001220F2" w:rsidRPr="00843469">
        <w:t>November</w:t>
      </w:r>
      <w:r w:rsidR="001220F2" w:rsidRPr="00843469">
        <w:rPr>
          <w:cs/>
        </w:rPr>
        <w:t xml:space="preserve"> </w:t>
      </w:r>
      <w:r w:rsidR="001220F2" w:rsidRPr="00843469">
        <w:rPr>
          <w:rFonts w:cs="Times New Roman"/>
        </w:rPr>
        <w:t>2022</w:t>
      </w:r>
      <w:r w:rsidR="00C224DD">
        <w:rPr>
          <w:rFonts w:cs="Times New Roman"/>
        </w:rPr>
        <w:t>.</w:t>
      </w:r>
    </w:p>
    <w:p w14:paraId="69CEA5FD" w14:textId="77777777" w:rsidR="004C53DD" w:rsidRPr="00747C21" w:rsidRDefault="004C53DD" w:rsidP="00FC2C77">
      <w:pPr>
        <w:spacing w:line="240" w:lineRule="auto"/>
        <w:ind w:right="7"/>
        <w:jc w:val="thaiDistribute"/>
        <w:rPr>
          <w:rFonts w:cstheme="minorBidi"/>
        </w:rPr>
      </w:pPr>
    </w:p>
    <w:p w14:paraId="4734D20A" w14:textId="67ED1C5C" w:rsidR="004C53DD" w:rsidRDefault="004C53DD" w:rsidP="00FD1C50">
      <w:pPr>
        <w:spacing w:line="240" w:lineRule="auto"/>
        <w:ind w:left="425" w:right="7"/>
        <w:jc w:val="thaiDistribute"/>
        <w:rPr>
          <w:rFonts w:cs="Times New Roman"/>
        </w:rPr>
      </w:pPr>
      <w:r w:rsidRPr="00425A66">
        <w:rPr>
          <w:rFonts w:cs="Times New Roman"/>
        </w:rPr>
        <w:t>The Company and its subsidiaries (“the Group”) are engaged in principal businesses as follows:</w:t>
      </w:r>
    </w:p>
    <w:p w14:paraId="73EF61F2" w14:textId="77777777" w:rsidR="00FD1C50" w:rsidRPr="00FD1C50" w:rsidRDefault="00FD1C50" w:rsidP="00FD1C50">
      <w:pPr>
        <w:spacing w:line="240" w:lineRule="auto"/>
        <w:ind w:left="425" w:right="7"/>
        <w:jc w:val="thaiDistribute"/>
        <w:rPr>
          <w:rFonts w:cs="Times New Roman"/>
          <w:cs/>
        </w:rPr>
      </w:pPr>
    </w:p>
    <w:p w14:paraId="506A94A3" w14:textId="77777777" w:rsidR="004C53DD" w:rsidRPr="00425A66" w:rsidRDefault="004C53DD" w:rsidP="00FC2C77">
      <w:pPr>
        <w:pStyle w:val="ListParagraph"/>
        <w:numPr>
          <w:ilvl w:val="0"/>
          <w:numId w:val="11"/>
        </w:numPr>
        <w:spacing w:line="240" w:lineRule="auto"/>
        <w:ind w:right="7"/>
        <w:jc w:val="thaiDistribute"/>
        <w:rPr>
          <w:rFonts w:hAnsi="Angsana New"/>
          <w:sz w:val="30"/>
          <w:szCs w:val="30"/>
        </w:rPr>
      </w:pPr>
      <w:r w:rsidRPr="00425A66">
        <w:rPr>
          <w:rFonts w:cs="Times New Roman"/>
        </w:rPr>
        <w:t>Trading</w:t>
      </w:r>
      <w:r w:rsidRPr="00425A66">
        <w:rPr>
          <w:rFonts w:cs="Times New Roman"/>
          <w:color w:val="000000"/>
        </w:rPr>
        <w:t xml:space="preserve"> of gold jewelry, diamonds, gems and k-gold</w:t>
      </w:r>
      <w:r w:rsidRPr="00425A66">
        <w:rPr>
          <w:color w:val="000000"/>
          <w:lang w:val="en-US"/>
        </w:rPr>
        <w:t>.</w:t>
      </w:r>
    </w:p>
    <w:p w14:paraId="23D5043D" w14:textId="77777777" w:rsidR="004C53DD" w:rsidRPr="00425A66" w:rsidRDefault="004C53DD" w:rsidP="00FC2C77">
      <w:pPr>
        <w:pStyle w:val="ListParagraph"/>
        <w:numPr>
          <w:ilvl w:val="0"/>
          <w:numId w:val="11"/>
        </w:numPr>
        <w:spacing w:line="240" w:lineRule="auto"/>
        <w:ind w:right="7"/>
        <w:jc w:val="thaiDistribute"/>
        <w:rPr>
          <w:rFonts w:eastAsia="SimSun" w:cs="Times New Roman"/>
          <w:lang w:val="en-US"/>
        </w:rPr>
      </w:pPr>
      <w:r w:rsidRPr="00425A66">
        <w:rPr>
          <w:rFonts w:eastAsia="SimSun" w:cs="Times New Roman"/>
          <w:lang w:val="en-US"/>
        </w:rPr>
        <w:t xml:space="preserve">Rendering </w:t>
      </w:r>
      <w:r w:rsidRPr="00425A66">
        <w:rPr>
          <w:rFonts w:cs="Times New Roman"/>
        </w:rPr>
        <w:t>service</w:t>
      </w:r>
      <w:r w:rsidRPr="00425A66">
        <w:rPr>
          <w:rFonts w:eastAsia="SimSun" w:cs="Times New Roman"/>
          <w:lang w:val="en-US"/>
        </w:rPr>
        <w:t xml:space="preserve"> of sale with rights of redemption for</w:t>
      </w:r>
      <w:r w:rsidRPr="00425A66">
        <w:rPr>
          <w:rFonts w:cs="Times New Roman"/>
          <w:color w:val="000000"/>
        </w:rPr>
        <w:t xml:space="preserve"> gold jewelry, diamonds, gems and k-gold.</w:t>
      </w:r>
    </w:p>
    <w:p w14:paraId="3E105587" w14:textId="77777777" w:rsidR="004C53DD" w:rsidRPr="00425A66" w:rsidRDefault="004C53DD" w:rsidP="004C53DD">
      <w:pPr>
        <w:spacing w:line="240" w:lineRule="auto"/>
        <w:ind w:left="432" w:right="7"/>
        <w:jc w:val="thaiDistribute"/>
        <w:rPr>
          <w:rFonts w:eastAsia="SimSun" w:cs="Times New Roman"/>
        </w:rPr>
      </w:pPr>
    </w:p>
    <w:p w14:paraId="13ADECD2" w14:textId="7056A659" w:rsidR="004C53DD" w:rsidRPr="00425A66" w:rsidRDefault="004C53DD" w:rsidP="004C53DD">
      <w:pPr>
        <w:spacing w:line="240" w:lineRule="auto"/>
        <w:ind w:left="432" w:right="7"/>
        <w:jc w:val="thaiDistribute"/>
        <w:rPr>
          <w:rFonts w:eastAsia="SimSun" w:cstheme="minorBidi"/>
          <w:lang w:val="en-US"/>
        </w:rPr>
      </w:pPr>
      <w:r w:rsidRPr="00425A66">
        <w:rPr>
          <w:rFonts w:eastAsia="SimSun" w:cs="Times New Roman"/>
        </w:rPr>
        <w:t>The Company’s major shareholders were</w:t>
      </w:r>
      <w:r w:rsidRPr="00425A66">
        <w:rPr>
          <w:rFonts w:eastAsia="SimSun" w:cstheme="minorBidi"/>
          <w:lang w:val="en-US"/>
        </w:rPr>
        <w:t xml:space="preserve"> as follow</w:t>
      </w:r>
      <w:r w:rsidR="00FC2C77">
        <w:rPr>
          <w:rFonts w:eastAsia="SimSun" w:cstheme="minorBidi"/>
          <w:lang w:val="en-US"/>
        </w:rPr>
        <w:t>s</w:t>
      </w:r>
      <w:r w:rsidRPr="00425A66">
        <w:rPr>
          <w:rFonts w:eastAsia="SimSun" w:cstheme="minorBidi"/>
          <w:lang w:val="en-US"/>
        </w:rPr>
        <w:t>:</w:t>
      </w:r>
    </w:p>
    <w:p w14:paraId="1262E06D" w14:textId="77777777" w:rsidR="004C53DD" w:rsidRPr="00425A66" w:rsidRDefault="004C53DD" w:rsidP="004C53DD">
      <w:pPr>
        <w:spacing w:line="240" w:lineRule="auto"/>
        <w:ind w:left="432" w:right="7"/>
        <w:jc w:val="thaiDistribute"/>
        <w:rPr>
          <w:rFonts w:eastAsia="SimSun" w:cs="Times New Roman"/>
        </w:rPr>
      </w:pPr>
    </w:p>
    <w:bookmarkStart w:id="0" w:name="_MON_1670308714"/>
    <w:bookmarkEnd w:id="0"/>
    <w:p w14:paraId="7648688C" w14:textId="0420F8B4" w:rsidR="004C53DD" w:rsidRPr="00425A66" w:rsidRDefault="00153FA2" w:rsidP="004C53DD">
      <w:pPr>
        <w:spacing w:line="240" w:lineRule="auto"/>
        <w:ind w:left="425" w:right="7"/>
        <w:jc w:val="thaiDistribute"/>
        <w:rPr>
          <w:rFonts w:ascii="Angsana New" w:hAnsi="Angsana New"/>
        </w:rPr>
      </w:pPr>
      <w:r w:rsidRPr="00425A66">
        <w:rPr>
          <w:rFonts w:ascii="Angsana New" w:hAnsi="Angsana New"/>
          <w:cs/>
        </w:rPr>
        <w:object w:dxaOrig="9288" w:dyaOrig="2604" w14:anchorId="7306AC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120pt" o:ole="">
            <v:imagedata r:id="rId8" o:title=""/>
          </v:shape>
          <o:OLEObject Type="Embed" ProgID="Excel.Sheet.12" ShapeID="_x0000_i1025" DrawAspect="Content" ObjectID="_1802260784" r:id="rId9"/>
        </w:object>
      </w:r>
    </w:p>
    <w:p w14:paraId="52DFB07B" w14:textId="77777777" w:rsidR="004C53DD" w:rsidRPr="00425A66" w:rsidRDefault="004C53DD" w:rsidP="004C53DD">
      <w:pPr>
        <w:spacing w:line="240" w:lineRule="auto"/>
        <w:ind w:left="425" w:right="7"/>
        <w:jc w:val="thaiDistribute"/>
        <w:rPr>
          <w:rFonts w:cstheme="minorBidi"/>
          <w:lang w:val="en-US"/>
        </w:rPr>
      </w:pPr>
    </w:p>
    <w:p w14:paraId="6A822EA1" w14:textId="0A63B4C4" w:rsidR="004C53DD" w:rsidRDefault="004C53DD" w:rsidP="004C53DD">
      <w:pPr>
        <w:tabs>
          <w:tab w:val="left" w:pos="405"/>
        </w:tabs>
        <w:ind w:left="432"/>
        <w:jc w:val="thaiDistribute"/>
        <w:rPr>
          <w:rFonts w:cstheme="minorBidi"/>
          <w:spacing w:val="-2"/>
        </w:rPr>
      </w:pPr>
      <w:r w:rsidRPr="00425A66">
        <w:rPr>
          <w:rFonts w:cstheme="minorBidi"/>
          <w:lang w:val="en-US"/>
        </w:rPr>
        <w:t xml:space="preserve">The financial statements have been approved for issue by the Company’s Board of Directors </w:t>
      </w:r>
      <w:r w:rsidRPr="0043127C">
        <w:rPr>
          <w:rFonts w:cstheme="minorBidi"/>
          <w:lang w:val="en-US"/>
        </w:rPr>
        <w:t xml:space="preserve">on </w:t>
      </w:r>
      <w:r w:rsidR="004657BC" w:rsidRPr="0043127C">
        <w:rPr>
          <w:rFonts w:cstheme="minorBidi"/>
          <w:lang w:val="en-US"/>
        </w:rPr>
        <w:t>2</w:t>
      </w:r>
      <w:r w:rsidR="000B78E8" w:rsidRPr="0043127C">
        <w:rPr>
          <w:rFonts w:cs="Times New Roman"/>
          <w:lang w:val="en-US"/>
        </w:rPr>
        <w:t>8</w:t>
      </w:r>
      <w:r w:rsidR="004657BC" w:rsidRPr="0043127C">
        <w:rPr>
          <w:rFonts w:cstheme="minorBidi"/>
          <w:lang w:val="en-US"/>
        </w:rPr>
        <w:t xml:space="preserve"> </w:t>
      </w:r>
      <w:r w:rsidRPr="0043127C">
        <w:rPr>
          <w:rFonts w:cs="Times New Roman"/>
          <w:spacing w:val="-2"/>
        </w:rPr>
        <w:t>February 202</w:t>
      </w:r>
      <w:r w:rsidR="0097086F" w:rsidRPr="0043127C">
        <w:rPr>
          <w:rFonts w:cs="Times New Roman"/>
          <w:spacing w:val="-2"/>
        </w:rPr>
        <w:t>5</w:t>
      </w:r>
      <w:r w:rsidRPr="0043127C">
        <w:rPr>
          <w:rFonts w:cs="Times New Roman"/>
          <w:spacing w:val="-2"/>
        </w:rPr>
        <w:t>.</w:t>
      </w:r>
    </w:p>
    <w:p w14:paraId="15F36278" w14:textId="77777777" w:rsidR="00C14BDC" w:rsidRPr="00C14BDC" w:rsidRDefault="00C14BDC" w:rsidP="004C53DD">
      <w:pPr>
        <w:tabs>
          <w:tab w:val="left" w:pos="405"/>
        </w:tabs>
        <w:ind w:left="432"/>
        <w:jc w:val="thaiDistribute"/>
        <w:rPr>
          <w:rFonts w:cstheme="minorBidi"/>
          <w:spacing w:val="-2"/>
        </w:rPr>
      </w:pPr>
    </w:p>
    <w:p w14:paraId="6932966A" w14:textId="77777777" w:rsidR="00C14BDC" w:rsidRPr="00C14BDC" w:rsidRDefault="00C14BDC" w:rsidP="00C14BDC">
      <w:pPr>
        <w:autoSpaceDE/>
        <w:autoSpaceDN/>
        <w:spacing w:line="240" w:lineRule="auto"/>
        <w:rPr>
          <w:rFonts w:cstheme="minorBidi"/>
          <w:lang w:val="en-US"/>
        </w:rPr>
      </w:pPr>
    </w:p>
    <w:p w14:paraId="580B75B9"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BASIS OF PREPARATION OF THE FINANCIAL STATEMENTS</w:t>
      </w:r>
    </w:p>
    <w:p w14:paraId="4AB028A7" w14:textId="77777777" w:rsidR="004C53DD" w:rsidRPr="00684945" w:rsidRDefault="004C53DD" w:rsidP="004C53DD">
      <w:pPr>
        <w:spacing w:line="240" w:lineRule="auto"/>
        <w:ind w:left="432" w:right="7"/>
        <w:jc w:val="thaiDistribute"/>
        <w:rPr>
          <w:rFonts w:eastAsia="SimSun" w:cs="Times New Roman"/>
          <w:cs/>
        </w:rPr>
      </w:pPr>
    </w:p>
    <w:p w14:paraId="63145E77" w14:textId="7D40770D"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 xml:space="preserve">The financial statements are prepared in accordance with Thai Financial Reporting Standards (“TFRS”), including the </w:t>
      </w:r>
      <w:r w:rsidR="00C65CF8">
        <w:rPr>
          <w:rFonts w:eastAsia="SimSun" w:cs="Times New Roman"/>
        </w:rPr>
        <w:t xml:space="preserve">accounting </w:t>
      </w:r>
      <w:r w:rsidRPr="00684945">
        <w:rPr>
          <w:rFonts w:eastAsia="SimSun" w:cs="Times New Roman"/>
        </w:rPr>
        <w:t>guidelines promulgated by the Federation of Accounting Professions (“TFAC”) and the financial reporting requirements of the Securities and Exchange Commission.</w:t>
      </w:r>
    </w:p>
    <w:p w14:paraId="1F78E63B" w14:textId="77777777" w:rsidR="004C53DD" w:rsidRPr="00684945" w:rsidRDefault="004C53DD" w:rsidP="004C53DD">
      <w:pPr>
        <w:spacing w:line="240" w:lineRule="auto"/>
        <w:ind w:left="432" w:right="7"/>
        <w:jc w:val="thaiDistribute"/>
        <w:rPr>
          <w:rFonts w:eastAsia="SimSun" w:cs="Times New Roman"/>
        </w:rPr>
      </w:pPr>
    </w:p>
    <w:p w14:paraId="7C252798" w14:textId="77777777" w:rsidR="004C53DD" w:rsidRPr="00684945" w:rsidRDefault="004C53DD" w:rsidP="004C53DD">
      <w:pPr>
        <w:spacing w:line="240" w:lineRule="auto"/>
        <w:ind w:left="432" w:right="7"/>
        <w:jc w:val="thaiDistribute"/>
        <w:rPr>
          <w:rFonts w:eastAsia="SimSun" w:cs="Times New Roman"/>
          <w:bCs/>
          <w:lang w:val="en-US"/>
        </w:rPr>
      </w:pPr>
      <w:r w:rsidRPr="00684945">
        <w:rPr>
          <w:rFonts w:eastAsia="SimSun" w:cs="Times New Roman"/>
          <w:bCs/>
          <w:lang w:val="en-US"/>
        </w:rPr>
        <w:t>The financial statements in Thai language are presented in Tha</w:t>
      </w:r>
      <w:r w:rsidRPr="005B42A8">
        <w:rPr>
          <w:rFonts w:eastAsia="SimSun" w:cs="Times New Roman"/>
          <w:bCs/>
          <w:lang w:val="en-US"/>
        </w:rPr>
        <w:t xml:space="preserve">i Baht, which is the Group’s </w:t>
      </w:r>
      <w:r w:rsidRPr="00684945">
        <w:rPr>
          <w:rFonts w:eastAsia="SimSun" w:cs="Times New Roman"/>
          <w:bCs/>
          <w:lang w:val="en-US"/>
        </w:rPr>
        <w:t xml:space="preserve">functional </w:t>
      </w:r>
      <w:r w:rsidRPr="00684945">
        <w:rPr>
          <w:rFonts w:eastAsia="SimSun" w:cs="Times New Roman"/>
        </w:rPr>
        <w:t>currency</w:t>
      </w:r>
      <w:r w:rsidRPr="00684945">
        <w:rPr>
          <w:rFonts w:eastAsia="SimSun" w:cs="Times New Roman"/>
          <w:bCs/>
          <w:lang w:val="en-US"/>
        </w:rPr>
        <w:t>. The preparation of these official statutory financial statements is issued for Thai reporting purposes. The financial statements in English language have been translated from the financial statements in Thai language</w:t>
      </w:r>
      <w:r>
        <w:rPr>
          <w:rFonts w:eastAsia="SimSun" w:cs="Times New Roman"/>
          <w:bCs/>
          <w:lang w:val="en-US"/>
        </w:rPr>
        <w:t>.</w:t>
      </w:r>
    </w:p>
    <w:p w14:paraId="386CDAF8"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3193389" w14:textId="71962A4D" w:rsidR="004C53DD" w:rsidRPr="00684945" w:rsidRDefault="004C53DD" w:rsidP="004C53DD">
      <w:pPr>
        <w:autoSpaceDE/>
        <w:autoSpaceDN/>
        <w:spacing w:line="240" w:lineRule="auto"/>
        <w:ind w:left="426" w:right="7"/>
        <w:jc w:val="thaiDistribute"/>
        <w:rPr>
          <w:rFonts w:eastAsia="SimSun" w:cs="Times New Roman"/>
          <w:bCs/>
          <w:lang w:val="en-US"/>
        </w:rPr>
      </w:pPr>
      <w:r w:rsidRPr="00684945">
        <w:rPr>
          <w:rFonts w:eastAsia="SimSun" w:cs="Times New Roman"/>
          <w:bCs/>
          <w:lang w:val="en-US"/>
        </w:rPr>
        <w:t xml:space="preserve">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w:t>
      </w:r>
      <w:r w:rsidRPr="00684945">
        <w:rPr>
          <w:rFonts w:eastAsia="SimSun" w:cs="Times New Roman"/>
          <w:bCs/>
          <w:lang w:val="en-US"/>
        </w:rPr>
        <w:lastRenderedPageBreak/>
        <w:t>amounts of assets and liabilities that are not readily apparent from other sources. Subsequent actual results may differ from these estimates.</w:t>
      </w:r>
    </w:p>
    <w:p w14:paraId="38DAE7A3"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0F51C06" w14:textId="77777777" w:rsidR="004C53DD" w:rsidRPr="00684945" w:rsidRDefault="004C53DD" w:rsidP="004C53DD">
      <w:pPr>
        <w:pStyle w:val="BlockText"/>
        <w:spacing w:before="0"/>
        <w:ind w:left="425" w:right="7" w:firstLine="0"/>
        <w:jc w:val="thaiDistribute"/>
        <w:rPr>
          <w:rFonts w:eastAsia="SimSun" w:cstheme="minorBidi"/>
          <w:bCs/>
          <w:sz w:val="22"/>
          <w:szCs w:val="22"/>
          <w:cs/>
        </w:rPr>
      </w:pPr>
      <w:r w:rsidRPr="00684945">
        <w:rPr>
          <w:rFonts w:eastAsia="SimSun" w:cs="Times New Roman"/>
          <w:bCs/>
          <w:sz w:val="22"/>
          <w:szCs w:val="22"/>
        </w:rPr>
        <w:t>The estimates and underlying assumptions are reviewed on an ongoing basis. 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p>
    <w:p w14:paraId="1640FAC8" w14:textId="77777777" w:rsidR="004C53DD" w:rsidRPr="00684945" w:rsidRDefault="004C53DD" w:rsidP="004C53DD">
      <w:pPr>
        <w:spacing w:line="240" w:lineRule="auto"/>
        <w:ind w:left="432" w:right="7"/>
        <w:jc w:val="thaiDistribute"/>
        <w:rPr>
          <w:rFonts w:eastAsia="SimSun" w:cs="Times New Roman"/>
          <w:lang w:val="en-US"/>
        </w:rPr>
      </w:pPr>
    </w:p>
    <w:p w14:paraId="55E19403" w14:textId="77777777" w:rsidR="004C53DD" w:rsidRPr="00684945" w:rsidRDefault="004C53DD" w:rsidP="004C53DD">
      <w:pPr>
        <w:spacing w:line="240" w:lineRule="auto"/>
        <w:ind w:left="432" w:right="7"/>
        <w:jc w:val="thaiDistribute"/>
        <w:rPr>
          <w:rFonts w:eastAsia="SimSun" w:cs="Times New Roman"/>
          <w:b/>
          <w:bCs/>
        </w:rPr>
      </w:pPr>
      <w:r w:rsidRPr="00684945">
        <w:rPr>
          <w:rFonts w:eastAsia="SimSun" w:cs="Times New Roman"/>
          <w:b/>
          <w:bCs/>
        </w:rPr>
        <w:t>BASIS OF PREPARATION OF THE CONSOLIDATED FINANCIAL STATEMENTS</w:t>
      </w:r>
    </w:p>
    <w:p w14:paraId="49F80A43" w14:textId="77777777" w:rsidR="004C53DD" w:rsidRPr="00684945" w:rsidRDefault="004C53DD" w:rsidP="004C53DD">
      <w:pPr>
        <w:spacing w:line="240" w:lineRule="auto"/>
        <w:ind w:left="432" w:right="7"/>
        <w:jc w:val="thaiDistribute"/>
        <w:rPr>
          <w:rFonts w:eastAsia="SimSun" w:cs="Times New Roman"/>
        </w:rPr>
      </w:pPr>
    </w:p>
    <w:p w14:paraId="4BAE77A4" w14:textId="259F2B78"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 xml:space="preserve">The consolidated financial statements </w:t>
      </w:r>
      <w:r w:rsidR="00B25458">
        <w:rPr>
          <w:rFonts w:eastAsia="SimSun" w:cs="Times New Roman"/>
        </w:rPr>
        <w:t xml:space="preserve">include the financial statements of </w:t>
      </w:r>
      <w:r w:rsidR="00B25458" w:rsidRPr="00B25458">
        <w:rPr>
          <w:rFonts w:eastAsia="SimSun" w:cs="Times New Roman"/>
        </w:rPr>
        <w:t xml:space="preserve">Aurora Design </w:t>
      </w:r>
      <w:r w:rsidR="00B25458">
        <w:rPr>
          <w:rFonts w:eastAsia="SimSun" w:cs="Times New Roman"/>
        </w:rPr>
        <w:t>P</w:t>
      </w:r>
      <w:r w:rsidR="00772085">
        <w:rPr>
          <w:rFonts w:eastAsia="SimSun" w:cs="Times New Roman"/>
          <w:lang w:val="en-US"/>
        </w:rPr>
        <w:t xml:space="preserve">ublic </w:t>
      </w:r>
      <w:r w:rsidRPr="00684945">
        <w:rPr>
          <w:rFonts w:eastAsia="SimSun" w:cs="Times New Roman"/>
        </w:rPr>
        <w:t xml:space="preserve">Company </w:t>
      </w:r>
      <w:r w:rsidR="00772085">
        <w:rPr>
          <w:rFonts w:eastAsia="SimSun" w:cs="Times New Roman"/>
        </w:rPr>
        <w:t xml:space="preserve">Limited </w:t>
      </w:r>
      <w:r w:rsidRPr="00684945">
        <w:rPr>
          <w:rFonts w:eastAsia="SimSun" w:cs="Times New Roman"/>
        </w:rPr>
        <w:t xml:space="preserve">and its subsidiaries (together referred to as the “Group”) </w:t>
      </w:r>
      <w:r w:rsidR="00772085">
        <w:rPr>
          <w:rFonts w:eastAsia="SimSun" w:cs="Times New Roman"/>
        </w:rPr>
        <w:t>as follows:</w:t>
      </w:r>
    </w:p>
    <w:p w14:paraId="7F30BD78" w14:textId="77777777" w:rsidR="004C53DD" w:rsidRPr="00684945" w:rsidRDefault="004C53DD" w:rsidP="004C53DD">
      <w:pPr>
        <w:spacing w:line="240" w:lineRule="auto"/>
        <w:ind w:left="432" w:right="7"/>
        <w:jc w:val="thaiDistribute"/>
        <w:rPr>
          <w:rFonts w:eastAsia="SimSun" w:cs="Times New Roman"/>
        </w:rPr>
      </w:pPr>
    </w:p>
    <w:bookmarkStart w:id="1" w:name="_MON_1466860548"/>
    <w:bookmarkStart w:id="2" w:name="_MON_1468407844"/>
    <w:bookmarkStart w:id="3" w:name="_MON_1468408515"/>
    <w:bookmarkStart w:id="4" w:name="_MON_1475392964"/>
    <w:bookmarkStart w:id="5" w:name="_MON_1476894503"/>
    <w:bookmarkStart w:id="6" w:name="_MON_1477121144"/>
    <w:bookmarkStart w:id="7" w:name="_MON_1477121439"/>
    <w:bookmarkStart w:id="8" w:name="_MON_1477121610"/>
    <w:bookmarkStart w:id="9" w:name="_MON_1477121618"/>
    <w:bookmarkStart w:id="10" w:name="_MON_1477121630"/>
    <w:bookmarkStart w:id="11" w:name="_MON_1477134968"/>
    <w:bookmarkStart w:id="12" w:name="_MON_1477135049"/>
    <w:bookmarkStart w:id="13" w:name="_MON_1492512691"/>
    <w:bookmarkStart w:id="14" w:name="_MON_1492512755"/>
    <w:bookmarkStart w:id="15" w:name="_MON_1492512780"/>
    <w:bookmarkStart w:id="16" w:name="_MON_1492765042"/>
    <w:bookmarkStart w:id="17" w:name="_MON_1492851242"/>
    <w:bookmarkStart w:id="18" w:name="_MON_1581070039"/>
    <w:bookmarkStart w:id="19" w:name="_MON_1737902316"/>
    <w:bookmarkStart w:id="20" w:name="_MON_1581070081"/>
    <w:bookmarkStart w:id="21" w:name="_MON_1581070678"/>
    <w:bookmarkStart w:id="22" w:name="_MON_1581070705"/>
    <w:bookmarkStart w:id="23" w:name="_MON_1581070735"/>
    <w:bookmarkStart w:id="24" w:name="_MON_1581070742"/>
    <w:bookmarkStart w:id="25" w:name="_MON_1581070865"/>
    <w:bookmarkStart w:id="26" w:name="_MON_1581070949"/>
    <w:bookmarkStart w:id="27" w:name="_MON_1581070979"/>
    <w:bookmarkStart w:id="28" w:name="_MON_1581182683"/>
    <w:bookmarkStart w:id="29" w:name="_MON_1612616097"/>
    <w:bookmarkStart w:id="30" w:name="_MON_1612616116"/>
    <w:bookmarkStart w:id="31" w:name="_MON_1612616122"/>
    <w:bookmarkStart w:id="32" w:name="_MON_1612616136"/>
    <w:bookmarkStart w:id="33" w:name="_MON_1612684661"/>
    <w:bookmarkStart w:id="34" w:name="_MON_1612709545"/>
    <w:bookmarkStart w:id="35" w:name="_MON_1436868699"/>
    <w:bookmarkStart w:id="36" w:name="_MON_1443850748"/>
    <w:bookmarkStart w:id="37" w:name="_MON_1460032409"/>
    <w:bookmarkStart w:id="38" w:name="_MON_1460032716"/>
    <w:bookmarkStart w:id="39" w:name="_MON_1460032843"/>
    <w:bookmarkStart w:id="40" w:name="_MON_1460032859"/>
    <w:bookmarkStart w:id="41" w:name="_MON_1460032877"/>
    <w:bookmarkStart w:id="42" w:name="_MON_1460039458"/>
    <w:bookmarkStart w:id="43" w:name="_MON_1460039486"/>
    <w:bookmarkStart w:id="44" w:name="_MON_1460098212"/>
    <w:bookmarkStart w:id="45" w:name="_MON_1460098223"/>
    <w:bookmarkStart w:id="46" w:name="_MON_1460099361"/>
    <w:bookmarkStart w:id="47" w:name="_MON_1461173524"/>
    <w:bookmarkStart w:id="48" w:name="_MON_1461174511"/>
    <w:bookmarkStart w:id="49" w:name="_MON_1461185564"/>
    <w:bookmarkStart w:id="50" w:name="_MON_1461241324"/>
    <w:bookmarkStart w:id="51" w:name="_MON_1461336184"/>
    <w:bookmarkStart w:id="52" w:name="_MON_146140932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Start w:id="53" w:name="_MON_1461410874"/>
    <w:bookmarkEnd w:id="53"/>
    <w:p w14:paraId="0BE19E35" w14:textId="52BD2A2E" w:rsidR="004C53DD" w:rsidRPr="00684945" w:rsidRDefault="00C65CF8" w:rsidP="004C53DD">
      <w:pPr>
        <w:pStyle w:val="BodyText2"/>
        <w:spacing w:after="0" w:line="240" w:lineRule="auto"/>
        <w:ind w:left="426" w:right="7"/>
        <w:jc w:val="thaiDistribute"/>
        <w:rPr>
          <w:rFonts w:cs="Times New Roman"/>
        </w:rPr>
      </w:pPr>
      <w:r>
        <w:rPr>
          <w:rFonts w:ascii="Angsana New" w:eastAsia="Batang" w:cs="Times New Roman"/>
          <w:color w:val="000000" w:themeColor="text1"/>
          <w:sz w:val="32"/>
          <w:szCs w:val="22"/>
          <w:cs/>
          <w:lang w:val="en-US" w:eastAsia="en-US"/>
        </w:rPr>
        <w:object w:dxaOrig="11611" w:dyaOrig="4720" w14:anchorId="22E1802D">
          <v:shape id="_x0000_i1026" type="#_x0000_t75" style="width:468pt;height:186pt" o:ole="">
            <v:imagedata r:id="rId10" o:title=""/>
          </v:shape>
          <o:OLEObject Type="Embed" ProgID="Excel.Sheet.12" ShapeID="_x0000_i1026" DrawAspect="Content" ObjectID="_1802260785" r:id="rId11"/>
        </w:object>
      </w:r>
    </w:p>
    <w:p w14:paraId="697F033C" w14:textId="77777777" w:rsidR="004C53DD" w:rsidRPr="00684945" w:rsidRDefault="004C53DD" w:rsidP="004C53DD">
      <w:pPr>
        <w:pStyle w:val="BodyText2"/>
        <w:spacing w:after="0" w:line="240" w:lineRule="auto"/>
        <w:ind w:left="426" w:right="7"/>
        <w:jc w:val="thaiDistribute"/>
        <w:rPr>
          <w:rFonts w:cs="Times New Roman"/>
        </w:rPr>
      </w:pPr>
    </w:p>
    <w:p w14:paraId="48AC068A" w14:textId="77777777" w:rsidR="004C53DD" w:rsidRPr="00684945" w:rsidRDefault="004C53DD" w:rsidP="004C53DD">
      <w:pPr>
        <w:pStyle w:val="BodyText2"/>
        <w:spacing w:after="0" w:line="240" w:lineRule="auto"/>
        <w:ind w:left="426" w:right="7"/>
        <w:jc w:val="thaiDistribute"/>
        <w:rPr>
          <w:rFonts w:cs="Times New Roman"/>
        </w:rPr>
      </w:pPr>
      <w:r w:rsidRPr="00684945">
        <w:rPr>
          <w:rFonts w:cs="Times New Roman"/>
        </w:rPr>
        <w:t>The preparations of the consolidated financial statements have been based on the same accounting policies for the same or similar accounting transactions or accounting events.</w:t>
      </w:r>
    </w:p>
    <w:p w14:paraId="0A83ABA3" w14:textId="77777777" w:rsidR="004C53DD" w:rsidRPr="00684945" w:rsidRDefault="004C53DD" w:rsidP="004C53DD">
      <w:pPr>
        <w:spacing w:line="240" w:lineRule="auto"/>
        <w:ind w:left="426" w:right="7"/>
        <w:jc w:val="thaiDistribute"/>
        <w:rPr>
          <w:rFonts w:cs="Times New Roman"/>
        </w:rPr>
      </w:pPr>
    </w:p>
    <w:p w14:paraId="785C34F9" w14:textId="77777777" w:rsidR="004C53DD" w:rsidRPr="008B5136" w:rsidRDefault="004C53DD" w:rsidP="004C53DD">
      <w:pPr>
        <w:spacing w:line="240" w:lineRule="auto"/>
        <w:ind w:left="426" w:right="7"/>
        <w:jc w:val="thaiDistribute"/>
        <w:rPr>
          <w:rFonts w:cs="Times New Roman"/>
          <w:b/>
          <w:bCs/>
          <w:lang w:val="en-US"/>
        </w:rPr>
      </w:pPr>
      <w:r w:rsidRPr="008B5136">
        <w:rPr>
          <w:rFonts w:cs="Times New Roman"/>
          <w:b/>
          <w:bCs/>
        </w:rPr>
        <w:t>Business combinations</w:t>
      </w:r>
    </w:p>
    <w:p w14:paraId="04692D78" w14:textId="77777777" w:rsidR="004C53DD" w:rsidRPr="00684945" w:rsidRDefault="004C53DD" w:rsidP="004C53DD">
      <w:pPr>
        <w:spacing w:line="240" w:lineRule="auto"/>
        <w:ind w:left="426" w:right="7"/>
        <w:jc w:val="thaiDistribute"/>
        <w:rPr>
          <w:rFonts w:cs="Times New Roman"/>
        </w:rPr>
      </w:pPr>
    </w:p>
    <w:p w14:paraId="5202158E" w14:textId="6E8FD003" w:rsidR="004C53DD" w:rsidRPr="00684945" w:rsidRDefault="004C53DD" w:rsidP="004C53DD">
      <w:pPr>
        <w:spacing w:line="240" w:lineRule="auto"/>
        <w:ind w:left="426" w:right="7"/>
        <w:jc w:val="thaiDistribute"/>
        <w:rPr>
          <w:rFonts w:cs="Times New Roman"/>
        </w:rPr>
      </w:pPr>
      <w:r w:rsidRPr="00684945">
        <w:rPr>
          <w:rFonts w:cs="Times New Roman"/>
        </w:rPr>
        <w:t xml:space="preserve">The </w:t>
      </w:r>
      <w:r w:rsidR="00C224DD">
        <w:rPr>
          <w:rFonts w:cs="Times New Roman"/>
        </w:rPr>
        <w:t>Group</w:t>
      </w:r>
      <w:r w:rsidRPr="00684945">
        <w:rPr>
          <w:rFonts w:cs="Times New Roman"/>
        </w:rPr>
        <w:t xml:space="preserve"> applies the acquisition method for all business combinations when control is transferred to the Group, other than those with entities under common control.</w:t>
      </w:r>
    </w:p>
    <w:p w14:paraId="3501D4EF" w14:textId="77777777" w:rsidR="004C53DD" w:rsidRPr="00684945" w:rsidRDefault="004C53DD" w:rsidP="004C53DD">
      <w:pPr>
        <w:spacing w:line="240" w:lineRule="auto"/>
        <w:ind w:left="426" w:right="7"/>
        <w:jc w:val="thaiDistribute"/>
        <w:rPr>
          <w:rFonts w:cstheme="minorBidi"/>
        </w:rPr>
      </w:pPr>
    </w:p>
    <w:p w14:paraId="2252A154" w14:textId="77777777" w:rsidR="004C53DD" w:rsidRPr="00684945" w:rsidRDefault="004C53DD" w:rsidP="004C53DD">
      <w:pPr>
        <w:spacing w:line="240" w:lineRule="auto"/>
        <w:ind w:left="426" w:right="7"/>
        <w:jc w:val="thaiDistribute"/>
        <w:rPr>
          <w:rFonts w:cs="Times New Roman"/>
          <w:highlight w:val="red"/>
        </w:rPr>
      </w:pPr>
      <w:r w:rsidRPr="00684945">
        <w:rPr>
          <w:rFonts w:cs="Times New Roman"/>
        </w:rPr>
        <w:t xml:space="preserve">Control is the power to govern the financial and operating policies of an entity so as to obtain benefits from its activities. In assessing control, the Group take into consideration potential voting rights that currently are exercisable. </w:t>
      </w:r>
    </w:p>
    <w:p w14:paraId="5703D873" w14:textId="77777777" w:rsidR="004C53DD" w:rsidRPr="00684945" w:rsidRDefault="004C53DD" w:rsidP="004C53DD">
      <w:pPr>
        <w:spacing w:line="240" w:lineRule="auto"/>
        <w:ind w:left="426" w:right="7"/>
        <w:jc w:val="thaiDistribute"/>
        <w:rPr>
          <w:rFonts w:cs="Times New Roman"/>
        </w:rPr>
      </w:pPr>
    </w:p>
    <w:p w14:paraId="65946978" w14:textId="2EC09E17" w:rsidR="004C53DD" w:rsidRPr="008B5136" w:rsidRDefault="004C53DD" w:rsidP="004C53DD">
      <w:pPr>
        <w:spacing w:line="240" w:lineRule="auto"/>
        <w:ind w:left="426" w:right="7"/>
        <w:jc w:val="thaiDistribute"/>
        <w:rPr>
          <w:rFonts w:cstheme="minorBidi"/>
          <w:b/>
          <w:bCs/>
        </w:rPr>
      </w:pPr>
      <w:r w:rsidRPr="008B5136">
        <w:rPr>
          <w:rFonts w:cstheme="minorBidi"/>
          <w:b/>
          <w:bCs/>
        </w:rPr>
        <w:t>Subsidiaries</w:t>
      </w:r>
    </w:p>
    <w:p w14:paraId="099F0587" w14:textId="77777777" w:rsidR="004C53DD" w:rsidRPr="00684945" w:rsidRDefault="004C53DD" w:rsidP="004C53DD">
      <w:pPr>
        <w:spacing w:line="240" w:lineRule="auto"/>
        <w:ind w:left="426" w:right="7"/>
        <w:jc w:val="thaiDistribute"/>
        <w:rPr>
          <w:rFonts w:cs="Times New Roman"/>
        </w:rPr>
      </w:pPr>
    </w:p>
    <w:p w14:paraId="563D598C" w14:textId="77777777" w:rsidR="00C65CF8" w:rsidRDefault="004C53DD" w:rsidP="00A65C8A">
      <w:pPr>
        <w:spacing w:line="240" w:lineRule="auto"/>
        <w:ind w:left="426" w:right="7"/>
        <w:jc w:val="thaiDistribute"/>
        <w:rPr>
          <w:rFonts w:cs="Times New Roman"/>
        </w:rPr>
      </w:pPr>
      <w:r w:rsidRPr="00684945">
        <w:rPr>
          <w:rFonts w:cs="Times New Roman"/>
        </w:rPr>
        <w:t xml:space="preserve">Subsidiaries are an entity controlled by the Group. The Company is deemed to have control over subsidiaries if it has rights, or is exposed, to variable returns from its involvement with the </w:t>
      </w:r>
      <w:r>
        <w:rPr>
          <w:rFonts w:cs="Times New Roman"/>
        </w:rPr>
        <w:t>subsidiaries</w:t>
      </w:r>
      <w:r w:rsidRPr="00684945">
        <w:rPr>
          <w:rFonts w:cs="Times New Roman"/>
        </w:rPr>
        <w:t>, and it has the ability to</w:t>
      </w:r>
      <w:r w:rsidR="00A65C8A" w:rsidRPr="00A65C8A">
        <w:t xml:space="preserve"> </w:t>
      </w:r>
      <w:r w:rsidR="00A65C8A" w:rsidRPr="00A65C8A">
        <w:rPr>
          <w:rFonts w:cs="Times New Roman"/>
        </w:rPr>
        <w:t xml:space="preserve">affect those returns through its power over the </w:t>
      </w:r>
      <w:r w:rsidR="00F90F95">
        <w:rPr>
          <w:rFonts w:cs="Times New Roman"/>
        </w:rPr>
        <w:t>Group</w:t>
      </w:r>
      <w:r w:rsidR="00A65C8A" w:rsidRPr="00A65C8A">
        <w:rPr>
          <w:rFonts w:cs="Times New Roman"/>
        </w:rPr>
        <w:t>.</w:t>
      </w:r>
      <w:r w:rsidR="00A65C8A">
        <w:rPr>
          <w:rFonts w:cs="Times New Roman"/>
        </w:rPr>
        <w:t xml:space="preserve"> </w:t>
      </w:r>
    </w:p>
    <w:p w14:paraId="1769696C" w14:textId="77777777" w:rsidR="00990E02" w:rsidRDefault="00990E02" w:rsidP="00A65C8A">
      <w:pPr>
        <w:spacing w:line="240" w:lineRule="auto"/>
        <w:ind w:left="426" w:right="7"/>
        <w:jc w:val="thaiDistribute"/>
        <w:rPr>
          <w:rFonts w:cstheme="minorBidi"/>
        </w:rPr>
      </w:pPr>
    </w:p>
    <w:p w14:paraId="34A3B2DB" w14:textId="658AC30B" w:rsidR="004C53DD" w:rsidRPr="00684945" w:rsidRDefault="004C53DD" w:rsidP="00A65C8A">
      <w:pPr>
        <w:spacing w:line="240" w:lineRule="auto"/>
        <w:ind w:left="426" w:right="7"/>
        <w:jc w:val="thaiDistribute"/>
        <w:rPr>
          <w:rFonts w:cs="Times New Roman"/>
        </w:rPr>
      </w:pPr>
      <w:r w:rsidRPr="00684945">
        <w:rPr>
          <w:rFonts w:cs="Times New Roman"/>
        </w:rPr>
        <w:t>The financial statements of subsidiaries are included in the consolidated financial statements from the date that control commences until the date that control ceases.</w:t>
      </w:r>
    </w:p>
    <w:p w14:paraId="071158D9" w14:textId="77777777" w:rsidR="004C53DD" w:rsidRPr="00684945" w:rsidRDefault="004C53DD" w:rsidP="004C53DD">
      <w:pPr>
        <w:spacing w:line="240" w:lineRule="auto"/>
        <w:ind w:left="426" w:right="7"/>
        <w:jc w:val="thaiDistribute"/>
        <w:rPr>
          <w:rFonts w:cs="Times New Roman"/>
        </w:rPr>
      </w:pPr>
    </w:p>
    <w:p w14:paraId="6DB879AF" w14:textId="77777777" w:rsidR="004C53DD" w:rsidRPr="001C1228" w:rsidRDefault="004C53DD" w:rsidP="004C53DD">
      <w:pPr>
        <w:spacing w:line="240" w:lineRule="auto"/>
        <w:ind w:left="426" w:right="7"/>
        <w:jc w:val="thaiDistribute"/>
        <w:rPr>
          <w:rFonts w:cstheme="minorBidi"/>
          <w:lang w:val="en-US"/>
        </w:rPr>
      </w:pPr>
      <w:r w:rsidRPr="00684945">
        <w:rPr>
          <w:rFonts w:cstheme="minorBidi"/>
        </w:rPr>
        <w:t>Transactions eliminated on consolidation</w:t>
      </w:r>
    </w:p>
    <w:p w14:paraId="59212BEE" w14:textId="77777777" w:rsidR="004C53DD" w:rsidRPr="00684945" w:rsidRDefault="004C53DD" w:rsidP="004C53DD">
      <w:pPr>
        <w:spacing w:line="240" w:lineRule="auto"/>
        <w:ind w:left="426" w:right="7"/>
        <w:jc w:val="thaiDistribute"/>
        <w:rPr>
          <w:rFonts w:cstheme="minorBidi"/>
        </w:rPr>
      </w:pPr>
    </w:p>
    <w:p w14:paraId="689F1EF4" w14:textId="7BE231E1" w:rsidR="004C53DD" w:rsidRDefault="004C53DD" w:rsidP="004C53DD">
      <w:pPr>
        <w:spacing w:line="240" w:lineRule="auto"/>
        <w:ind w:left="426" w:right="7"/>
        <w:jc w:val="thaiDistribute"/>
        <w:rPr>
          <w:rFonts w:cstheme="minorBidi"/>
        </w:rPr>
      </w:pPr>
      <w:r w:rsidRPr="00684945">
        <w:rPr>
          <w:rFonts w:cstheme="minorBidi"/>
        </w:rPr>
        <w:t>Intra-group balances and transactions, and any unrealized income or expenses arising from intra-group transactions, are eliminated.</w:t>
      </w:r>
    </w:p>
    <w:p w14:paraId="3E0233C9" w14:textId="77777777" w:rsidR="00F90F95" w:rsidRDefault="00F90F95" w:rsidP="00FD1C50">
      <w:pPr>
        <w:spacing w:line="240" w:lineRule="auto"/>
        <w:ind w:right="7"/>
        <w:jc w:val="thaiDistribute"/>
        <w:rPr>
          <w:rFonts w:cstheme="minorBidi"/>
          <w:b/>
          <w:bCs/>
        </w:rPr>
      </w:pPr>
    </w:p>
    <w:p w14:paraId="6367CE18" w14:textId="77777777" w:rsidR="00C65CF8" w:rsidRDefault="00C65CF8" w:rsidP="00FD1C50">
      <w:pPr>
        <w:spacing w:line="240" w:lineRule="auto"/>
        <w:ind w:right="7"/>
        <w:jc w:val="thaiDistribute"/>
        <w:rPr>
          <w:rFonts w:cstheme="minorBidi"/>
          <w:b/>
          <w:bCs/>
        </w:rPr>
      </w:pPr>
    </w:p>
    <w:p w14:paraId="53561FAC" w14:textId="2ADB66C4" w:rsidR="004C53DD" w:rsidRPr="00684945" w:rsidRDefault="004C53DD" w:rsidP="004C53DD">
      <w:pPr>
        <w:spacing w:line="240" w:lineRule="auto"/>
        <w:ind w:left="426" w:right="7"/>
        <w:jc w:val="thaiDistribute"/>
        <w:rPr>
          <w:rFonts w:cstheme="minorBidi"/>
          <w:b/>
          <w:bCs/>
        </w:rPr>
      </w:pPr>
      <w:r w:rsidRPr="00684945">
        <w:rPr>
          <w:rFonts w:cstheme="minorBidi"/>
          <w:b/>
          <w:bCs/>
        </w:rPr>
        <w:t>New financial reporting standards</w:t>
      </w:r>
    </w:p>
    <w:p w14:paraId="2A09E858" w14:textId="77777777" w:rsidR="004C53DD" w:rsidRPr="00684945" w:rsidRDefault="004C53DD" w:rsidP="004C53DD">
      <w:pPr>
        <w:spacing w:line="240" w:lineRule="auto"/>
        <w:ind w:left="426" w:right="7"/>
        <w:jc w:val="thaiDistribute"/>
        <w:rPr>
          <w:rFonts w:cstheme="minorBidi"/>
          <w:b/>
          <w:bCs/>
        </w:rPr>
      </w:pPr>
    </w:p>
    <w:p w14:paraId="59235028" w14:textId="77777777" w:rsidR="004C53DD" w:rsidRPr="00684945" w:rsidRDefault="004C53DD">
      <w:pPr>
        <w:pStyle w:val="ListParagraph"/>
        <w:numPr>
          <w:ilvl w:val="0"/>
          <w:numId w:val="5"/>
        </w:numPr>
        <w:tabs>
          <w:tab w:val="left" w:pos="709"/>
        </w:tabs>
        <w:spacing w:line="240" w:lineRule="auto"/>
        <w:ind w:left="709" w:right="7" w:hanging="289"/>
        <w:jc w:val="thaiDistribute"/>
        <w:rPr>
          <w:rFonts w:cstheme="minorBidi"/>
          <w:b/>
          <w:bCs/>
        </w:rPr>
      </w:pPr>
      <w:r w:rsidRPr="00684945">
        <w:rPr>
          <w:rFonts w:cstheme="minorBidi"/>
          <w:b/>
          <w:bCs/>
        </w:rPr>
        <w:t>New financial reporting standards that became effective in the current year</w:t>
      </w:r>
    </w:p>
    <w:p w14:paraId="3AC706B8" w14:textId="77777777" w:rsidR="004C53DD" w:rsidRPr="00684945" w:rsidRDefault="004C53DD" w:rsidP="004C53DD">
      <w:pPr>
        <w:spacing w:line="240" w:lineRule="auto"/>
        <w:ind w:left="426" w:right="7"/>
        <w:jc w:val="thaiDistribute"/>
        <w:rPr>
          <w:rFonts w:cstheme="minorBidi"/>
        </w:rPr>
      </w:pPr>
    </w:p>
    <w:p w14:paraId="005981D0" w14:textId="464D3D34" w:rsidR="004C53DD" w:rsidRPr="0003415C" w:rsidRDefault="004C53DD" w:rsidP="00800E48">
      <w:pPr>
        <w:spacing w:line="240" w:lineRule="auto"/>
        <w:ind w:left="720" w:right="7"/>
        <w:jc w:val="thaiDistribute"/>
        <w:rPr>
          <w:rFonts w:cstheme="minorBidi"/>
          <w:lang w:val="en-US"/>
        </w:rPr>
      </w:pPr>
      <w:r w:rsidRPr="00684945">
        <w:rPr>
          <w:rFonts w:cstheme="minorBidi"/>
        </w:rPr>
        <w:t xml:space="preserve">During the year, </w:t>
      </w:r>
      <w:r w:rsidRPr="00AB6316">
        <w:rPr>
          <w:rFonts w:cs="Times New Roman"/>
        </w:rPr>
        <w:t>the Group</w:t>
      </w:r>
      <w:r w:rsidRPr="00684945">
        <w:rPr>
          <w:rFonts w:cs="Times New Roman"/>
        </w:rPr>
        <w:t xml:space="preserve"> </w:t>
      </w:r>
      <w:r w:rsidRPr="00684945">
        <w:rPr>
          <w:rFonts w:cstheme="minorBidi"/>
        </w:rPr>
        <w:t xml:space="preserve">has adopted the revised financial reporting standards, </w:t>
      </w:r>
      <w:r w:rsidRPr="00A11FF7">
        <w:rPr>
          <w:rFonts w:cstheme="minorBidi"/>
        </w:rPr>
        <w:t>including the accounting guidance</w:t>
      </w:r>
      <w:r w:rsidRPr="00A11FF7">
        <w:rPr>
          <w:rFonts w:cstheme="minorBidi"/>
          <w:lang w:val="en-US"/>
        </w:rPr>
        <w:t>s</w:t>
      </w:r>
      <w:r w:rsidRPr="00684945">
        <w:rPr>
          <w:rFonts w:cstheme="minorBidi"/>
        </w:rPr>
        <w:t xml:space="preserve"> which are effective for fiscal years beginning on or after January 1</w:t>
      </w:r>
      <w:r w:rsidR="0003415C">
        <w:rPr>
          <w:rFonts w:cstheme="minorBidi"/>
        </w:rPr>
        <w:t xml:space="preserve">, </w:t>
      </w:r>
      <w:r w:rsidRPr="00684945">
        <w:rPr>
          <w:rFonts w:cstheme="minorBidi"/>
        </w:rPr>
        <w:t>202</w:t>
      </w:r>
      <w:r w:rsidR="00C65CF8">
        <w:rPr>
          <w:rFonts w:cstheme="minorBidi"/>
          <w:lang w:val="en-US"/>
        </w:rPr>
        <w:t>4</w:t>
      </w:r>
      <w:r w:rsidRPr="00684945">
        <w:rPr>
          <w:rFonts w:cstheme="minorBidi"/>
        </w:rPr>
        <w:t xml:space="preserve">. These financial reporting standards were aimed at alignment with the corresponding International Financial Reporting Standards with most clarification of accounting </w:t>
      </w:r>
      <w:r w:rsidRPr="00684945">
        <w:rPr>
          <w:rFonts w:cstheme="minorBidi"/>
          <w:lang w:val="en-US"/>
        </w:rPr>
        <w:t>practices</w:t>
      </w:r>
      <w:r w:rsidR="0003415C" w:rsidRPr="0003415C">
        <w:t xml:space="preserve"> </w:t>
      </w:r>
      <w:r w:rsidR="0003415C" w:rsidRPr="0003415C">
        <w:rPr>
          <w:rFonts w:cstheme="minorBidi"/>
          <w:lang w:val="en-US"/>
        </w:rPr>
        <w:t>and accounting guidances to users of TFRSs</w:t>
      </w:r>
      <w:r w:rsidR="0003415C">
        <w:rPr>
          <w:rFonts w:cstheme="minorBidi"/>
          <w:lang w:val="en-US"/>
        </w:rPr>
        <w:t>.</w:t>
      </w:r>
    </w:p>
    <w:p w14:paraId="04D5A830" w14:textId="77777777" w:rsidR="004C53DD" w:rsidRPr="00684945" w:rsidRDefault="004C53DD" w:rsidP="004C53DD">
      <w:pPr>
        <w:spacing w:line="240" w:lineRule="auto"/>
        <w:ind w:left="720" w:right="7"/>
        <w:jc w:val="thaiDistribute"/>
        <w:rPr>
          <w:rFonts w:cstheme="minorBidi"/>
        </w:rPr>
      </w:pPr>
    </w:p>
    <w:p w14:paraId="13A1DF95" w14:textId="4FD6F3B0" w:rsidR="004C53DD" w:rsidRPr="00684945" w:rsidRDefault="004C53DD" w:rsidP="004C53DD">
      <w:pPr>
        <w:spacing w:line="240" w:lineRule="auto"/>
        <w:ind w:left="720" w:right="7"/>
        <w:jc w:val="thaiDistribute"/>
        <w:rPr>
          <w:rFonts w:cstheme="minorBidi"/>
        </w:rPr>
      </w:pPr>
      <w:r w:rsidRPr="00684945">
        <w:rPr>
          <w:rFonts w:cstheme="minorBidi"/>
        </w:rPr>
        <w:t xml:space="preserve">The </w:t>
      </w:r>
      <w:r w:rsidR="00C224DD">
        <w:rPr>
          <w:rFonts w:cstheme="minorBidi"/>
        </w:rPr>
        <w:t xml:space="preserve">management assessed </w:t>
      </w:r>
      <w:r w:rsidR="0003415C">
        <w:rPr>
          <w:rFonts w:cstheme="minorBidi"/>
        </w:rPr>
        <w:t xml:space="preserve">there are </w:t>
      </w:r>
      <w:r w:rsidR="00C224DD">
        <w:rPr>
          <w:rFonts w:cstheme="minorBidi"/>
        </w:rPr>
        <w:t>not</w:t>
      </w:r>
      <w:r w:rsidR="00800E48">
        <w:rPr>
          <w:rFonts w:cstheme="minorBidi"/>
        </w:rPr>
        <w:t xml:space="preserve"> any significant impact </w:t>
      </w:r>
      <w:r w:rsidR="0003415C">
        <w:rPr>
          <w:rFonts w:cstheme="minorBidi"/>
        </w:rPr>
        <w:t xml:space="preserve">on the Group’s financial statement in the year those financial reporting standards are initially </w:t>
      </w:r>
      <w:r w:rsidR="00800E48">
        <w:rPr>
          <w:rFonts w:cstheme="minorBidi"/>
        </w:rPr>
        <w:t>adopted</w:t>
      </w:r>
      <w:r w:rsidRPr="00684945">
        <w:rPr>
          <w:rFonts w:cstheme="minorBidi"/>
        </w:rPr>
        <w:t>.</w:t>
      </w:r>
    </w:p>
    <w:p w14:paraId="440B0412" w14:textId="77777777" w:rsidR="004C53DD" w:rsidRPr="00684945" w:rsidRDefault="004C53DD" w:rsidP="004C53DD">
      <w:pPr>
        <w:tabs>
          <w:tab w:val="num" w:pos="0"/>
        </w:tabs>
        <w:spacing w:line="240" w:lineRule="auto"/>
        <w:ind w:left="709" w:right="7"/>
        <w:jc w:val="thaiDistribute"/>
        <w:rPr>
          <w:rFonts w:cs="Times New Roman"/>
        </w:rPr>
      </w:pPr>
    </w:p>
    <w:p w14:paraId="75A80F40" w14:textId="77777777" w:rsidR="004C53DD" w:rsidRPr="00684945" w:rsidRDefault="004C53DD">
      <w:pPr>
        <w:pStyle w:val="ListParagraph"/>
        <w:numPr>
          <w:ilvl w:val="0"/>
          <w:numId w:val="5"/>
        </w:numPr>
        <w:tabs>
          <w:tab w:val="left" w:pos="709"/>
        </w:tabs>
        <w:spacing w:line="240" w:lineRule="auto"/>
        <w:ind w:left="709" w:right="7" w:hanging="289"/>
        <w:jc w:val="thaiDistribute"/>
        <w:rPr>
          <w:rFonts w:eastAsia="Arial Unicode MS" w:cs="Times New Roman"/>
          <w:b/>
          <w:bCs/>
          <w:lang w:bidi="ar-SA"/>
        </w:rPr>
      </w:pPr>
      <w:r w:rsidRPr="00684945">
        <w:rPr>
          <w:rFonts w:cstheme="minorBidi"/>
          <w:b/>
          <w:bCs/>
        </w:rPr>
        <w:t>Financial</w:t>
      </w:r>
      <w:r w:rsidRPr="00684945">
        <w:rPr>
          <w:rFonts w:eastAsia="Arial Unicode MS" w:cs="Times New Roman"/>
          <w:b/>
          <w:bCs/>
          <w:lang w:bidi="ar-SA"/>
        </w:rPr>
        <w:t xml:space="preserve"> reporting standard that will become effective in the future</w:t>
      </w:r>
    </w:p>
    <w:p w14:paraId="4B5DF133" w14:textId="77777777" w:rsidR="004C53DD" w:rsidRPr="00684945" w:rsidRDefault="004C53DD" w:rsidP="004C53DD">
      <w:pPr>
        <w:ind w:left="426" w:right="7"/>
        <w:jc w:val="thaiDistribute"/>
        <w:rPr>
          <w:rFonts w:eastAsia="Calibri" w:cs="Times New Roman"/>
          <w:cs/>
        </w:rPr>
      </w:pPr>
    </w:p>
    <w:p w14:paraId="6DFB218B" w14:textId="7FEF0CFC" w:rsidR="004C53DD" w:rsidRPr="00684945" w:rsidRDefault="004C53DD" w:rsidP="00800E48">
      <w:pPr>
        <w:tabs>
          <w:tab w:val="num" w:pos="0"/>
        </w:tabs>
        <w:spacing w:line="240" w:lineRule="auto"/>
        <w:ind w:left="709" w:right="7"/>
        <w:jc w:val="thaiDistribute"/>
        <w:rPr>
          <w:rFonts w:cs="Times New Roman"/>
        </w:rPr>
      </w:pPr>
      <w:r w:rsidRPr="00684945">
        <w:rPr>
          <w:rFonts w:eastAsia="Calibri" w:cs="Times New Roman"/>
        </w:rPr>
        <w:t>The Federation of Accounting Professions promulgated the numbers of revised financial reporting standards, which are effective for fiscal years beginning on or after January 1, 202</w:t>
      </w:r>
      <w:r w:rsidR="00EE3861">
        <w:rPr>
          <w:rFonts w:eastAsia="Calibri" w:cstheme="minorBidi"/>
        </w:rPr>
        <w:t>5</w:t>
      </w:r>
      <w:r w:rsidRPr="00684945">
        <w:rPr>
          <w:rFonts w:eastAsia="Calibri" w:cs="Times New Roman"/>
        </w:rPr>
        <w:t>. These financial reporting standards were aimed at alignment with the corresponding International Financial Reporting Standards with most of the clarification of accounting practices</w:t>
      </w:r>
      <w:r w:rsidR="0003415C" w:rsidRPr="0003415C">
        <w:t xml:space="preserve"> </w:t>
      </w:r>
      <w:r w:rsidR="0003415C" w:rsidRPr="0003415C">
        <w:rPr>
          <w:rFonts w:eastAsia="Calibri" w:cs="Times New Roman"/>
        </w:rPr>
        <w:t>and accounting guidances to users of TFRSs</w:t>
      </w:r>
      <w:r w:rsidR="0003415C">
        <w:rPr>
          <w:rFonts w:eastAsia="Calibri" w:cs="Times New Roman"/>
        </w:rPr>
        <w:t>.</w:t>
      </w:r>
      <w:r w:rsidRPr="00684945">
        <w:rPr>
          <w:rFonts w:eastAsia="Calibri" w:cs="Times New Roman"/>
        </w:rPr>
        <w:t xml:space="preserve"> </w:t>
      </w:r>
    </w:p>
    <w:p w14:paraId="5642C08A" w14:textId="77777777" w:rsidR="004C53DD" w:rsidRPr="00684945" w:rsidRDefault="004C53DD" w:rsidP="004C53DD">
      <w:pPr>
        <w:tabs>
          <w:tab w:val="num" w:pos="0"/>
        </w:tabs>
        <w:spacing w:line="240" w:lineRule="auto"/>
        <w:ind w:left="709" w:right="7"/>
        <w:jc w:val="thaiDistribute"/>
        <w:rPr>
          <w:rFonts w:cs="Times New Roman"/>
        </w:rPr>
      </w:pPr>
    </w:p>
    <w:p w14:paraId="59E14F77" w14:textId="77C49153" w:rsidR="004C53DD" w:rsidRDefault="004C53DD" w:rsidP="004C53DD">
      <w:pPr>
        <w:tabs>
          <w:tab w:val="num" w:pos="0"/>
        </w:tabs>
        <w:spacing w:line="240" w:lineRule="auto"/>
        <w:ind w:left="709" w:right="7"/>
        <w:jc w:val="thaiDistribute"/>
        <w:rPr>
          <w:rFonts w:eastAsia="Calibri" w:cstheme="minorBidi"/>
        </w:rPr>
      </w:pPr>
      <w:r w:rsidRPr="00684945">
        <w:rPr>
          <w:rFonts w:eastAsia="Calibri" w:cs="Times New Roman"/>
        </w:rPr>
        <w:t xml:space="preserve">The management </w:t>
      </w:r>
      <w:r w:rsidRPr="00AB6316">
        <w:rPr>
          <w:rFonts w:eastAsia="Calibri" w:cs="Times New Roman"/>
        </w:rPr>
        <w:t>of</w:t>
      </w:r>
      <w:r>
        <w:rPr>
          <w:rFonts w:eastAsia="Calibri" w:cs="Times New Roman"/>
        </w:rPr>
        <w:t xml:space="preserve"> </w:t>
      </w:r>
      <w:r w:rsidRPr="00AB6316">
        <w:rPr>
          <w:rFonts w:cs="Times New Roman"/>
        </w:rPr>
        <w:t>the Group believes</w:t>
      </w:r>
      <w:r w:rsidRPr="00684945">
        <w:rPr>
          <w:rFonts w:cs="Times New Roman"/>
        </w:rPr>
        <w:t xml:space="preserve"> that the revision of TFRSs </w:t>
      </w:r>
      <w:r w:rsidRPr="00684945">
        <w:rPr>
          <w:rFonts w:cstheme="minorBidi"/>
        </w:rPr>
        <w:t xml:space="preserve">does not have any significant impact on the </w:t>
      </w:r>
      <w:r w:rsidR="0003415C">
        <w:rPr>
          <w:rFonts w:cstheme="minorBidi"/>
        </w:rPr>
        <w:t xml:space="preserve">Group’s </w:t>
      </w:r>
      <w:r w:rsidRPr="00684945">
        <w:rPr>
          <w:rFonts w:cstheme="minorBidi"/>
        </w:rPr>
        <w:t>financial statements</w:t>
      </w:r>
      <w:r w:rsidRPr="00684945">
        <w:rPr>
          <w:rFonts w:eastAsia="Calibri" w:cs="Times New Roman"/>
        </w:rPr>
        <w:t>.</w:t>
      </w:r>
    </w:p>
    <w:p w14:paraId="45FD787E" w14:textId="28045E41" w:rsidR="000B5067" w:rsidRDefault="000B5067" w:rsidP="004C53DD">
      <w:pPr>
        <w:tabs>
          <w:tab w:val="num" w:pos="0"/>
        </w:tabs>
        <w:spacing w:line="240" w:lineRule="auto"/>
        <w:ind w:left="709" w:right="7"/>
        <w:jc w:val="thaiDistribute"/>
        <w:rPr>
          <w:rFonts w:eastAsia="Calibri" w:cstheme="minorBidi"/>
        </w:rPr>
      </w:pPr>
    </w:p>
    <w:p w14:paraId="0F0AD873" w14:textId="77777777" w:rsidR="0003415C" w:rsidRPr="00684945" w:rsidRDefault="0003415C" w:rsidP="00C33EB7">
      <w:pPr>
        <w:spacing w:line="240" w:lineRule="auto"/>
        <w:ind w:right="7"/>
        <w:jc w:val="thaiDistribute"/>
        <w:rPr>
          <w:rFonts w:cstheme="minorBidi"/>
        </w:rPr>
      </w:pPr>
    </w:p>
    <w:p w14:paraId="5D214171"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SIGNIFICANT ACCOUNTING POLICIES</w:t>
      </w:r>
      <w:r w:rsidRPr="00684945">
        <w:rPr>
          <w:rFonts w:cs="Times New Roman"/>
          <w:b/>
          <w:bCs/>
          <w:cs/>
          <w:lang w:val="en-US"/>
        </w:rPr>
        <w:t xml:space="preserve"> </w:t>
      </w:r>
    </w:p>
    <w:p w14:paraId="5FD87FBD" w14:textId="77777777" w:rsidR="004C53DD" w:rsidRPr="00684945" w:rsidRDefault="004C53DD" w:rsidP="004C53DD">
      <w:pPr>
        <w:pStyle w:val="BlockText"/>
        <w:spacing w:before="0"/>
        <w:ind w:left="426" w:right="7" w:firstLine="0"/>
        <w:jc w:val="thaiDistribute"/>
        <w:rPr>
          <w:rFonts w:cstheme="minorBidi"/>
          <w:b/>
          <w:bCs/>
          <w:sz w:val="22"/>
          <w:szCs w:val="22"/>
          <w:cs/>
        </w:rPr>
      </w:pPr>
    </w:p>
    <w:p w14:paraId="0FA960E3" w14:textId="77777777" w:rsidR="004C53DD" w:rsidRPr="00684945" w:rsidRDefault="004C53DD" w:rsidP="004C53DD">
      <w:pPr>
        <w:pStyle w:val="BlockText"/>
        <w:spacing w:before="0"/>
        <w:ind w:left="426" w:right="7" w:firstLine="0"/>
        <w:jc w:val="thaiDistribute"/>
        <w:rPr>
          <w:rFonts w:cs="Times New Roman"/>
          <w:b/>
          <w:bCs/>
          <w:sz w:val="22"/>
          <w:szCs w:val="22"/>
        </w:rPr>
      </w:pPr>
      <w:r w:rsidRPr="00684945">
        <w:rPr>
          <w:rFonts w:cs="Times New Roman"/>
          <w:b/>
          <w:bCs/>
          <w:sz w:val="22"/>
          <w:szCs w:val="22"/>
        </w:rPr>
        <w:t>The measurement bases used in preparing the financial statements</w:t>
      </w:r>
    </w:p>
    <w:p w14:paraId="6FF6952A" w14:textId="77777777" w:rsidR="004C53DD" w:rsidRPr="00684945" w:rsidRDefault="004C53DD" w:rsidP="004C53DD">
      <w:pPr>
        <w:pStyle w:val="BlockText"/>
        <w:spacing w:before="0"/>
        <w:ind w:left="426" w:right="7" w:firstLine="0"/>
        <w:jc w:val="thaiDistribute"/>
        <w:rPr>
          <w:rFonts w:cstheme="minorBidi"/>
          <w:sz w:val="22"/>
          <w:szCs w:val="22"/>
        </w:rPr>
      </w:pPr>
    </w:p>
    <w:p w14:paraId="61C56F02"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imes New Roman"/>
          <w:sz w:val="22"/>
          <w:szCs w:val="22"/>
        </w:rPr>
        <w:t>Other than those disclosed elsewhere in the significant accounting policies and other notes to the financial statements, the financial statements are prepared on the historical cost basis.</w:t>
      </w:r>
    </w:p>
    <w:p w14:paraId="6E40783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50C3AD" w14:textId="77777777" w:rsidR="004C53DD"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rPr>
        <w:t>Revenue</w:t>
      </w:r>
    </w:p>
    <w:p w14:paraId="7D4F7754" w14:textId="77777777" w:rsidR="009A21B2" w:rsidRDefault="009A21B2" w:rsidP="004C53DD">
      <w:pPr>
        <w:pStyle w:val="BlockText"/>
        <w:spacing w:before="0"/>
        <w:ind w:left="423" w:right="7" w:firstLine="0"/>
        <w:jc w:val="thaiDistribute"/>
        <w:rPr>
          <w:rFonts w:cstheme="minorBidi"/>
          <w:b/>
          <w:bCs/>
          <w:sz w:val="22"/>
          <w:szCs w:val="22"/>
        </w:rPr>
      </w:pPr>
    </w:p>
    <w:p w14:paraId="172B0F44" w14:textId="119567DB" w:rsidR="009A21B2" w:rsidRPr="009A21B2" w:rsidRDefault="009A21B2" w:rsidP="004C53DD">
      <w:pPr>
        <w:pStyle w:val="BlockText"/>
        <w:spacing w:before="0"/>
        <w:ind w:left="423" w:right="7" w:firstLine="0"/>
        <w:jc w:val="thaiDistribute"/>
        <w:rPr>
          <w:rFonts w:cstheme="minorBidi"/>
          <w:sz w:val="22"/>
          <w:szCs w:val="22"/>
          <w:cs/>
        </w:rPr>
      </w:pPr>
      <w:r w:rsidRPr="009A21B2">
        <w:rPr>
          <w:rFonts w:cstheme="minorBidi"/>
          <w:sz w:val="22"/>
          <w:szCs w:val="22"/>
        </w:rPr>
        <w:t>The Group accounts for a contract with a customer when it has entered into an agreement between counter parties that creates enforceable rights and obligations.</w:t>
      </w:r>
      <w:r>
        <w:rPr>
          <w:rFonts w:cstheme="minorBidi"/>
          <w:sz w:val="22"/>
          <w:szCs w:val="22"/>
        </w:rPr>
        <w:t xml:space="preserve"> </w:t>
      </w:r>
      <w:r w:rsidRPr="009A21B2">
        <w:rPr>
          <w:rFonts w:cstheme="minorBidi"/>
          <w:sz w:val="22"/>
          <w:szCs w:val="22"/>
        </w:rPr>
        <w:t>The Group</w:t>
      </w:r>
      <w:r>
        <w:rPr>
          <w:rFonts w:cstheme="minorBidi"/>
          <w:sz w:val="22"/>
          <w:szCs w:val="22"/>
        </w:rPr>
        <w:t xml:space="preserve"> </w:t>
      </w:r>
      <w:r w:rsidRPr="009A21B2">
        <w:rPr>
          <w:rFonts w:cstheme="minorBidi"/>
          <w:sz w:val="22"/>
          <w:szCs w:val="22"/>
        </w:rPr>
        <w:t>has to identify its performance obligations and allocate a transaction price to each obligation on an appropriate basis.</w:t>
      </w:r>
    </w:p>
    <w:p w14:paraId="476F9AB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23BCB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Revenue from contracts with customers is recognized when control of the goods or services is transferred to the customer at an amount that reflects the consideration to which </w:t>
      </w:r>
      <w:r w:rsidRPr="002F5EED">
        <w:rPr>
          <w:rFonts w:cs="Times New Roman"/>
          <w:sz w:val="22"/>
          <w:szCs w:val="22"/>
        </w:rPr>
        <w:t>the Group</w:t>
      </w:r>
      <w:r>
        <w:rPr>
          <w:rFonts w:cs="Times New Roman"/>
          <w:sz w:val="22"/>
          <w:szCs w:val="22"/>
        </w:rPr>
        <w:t xml:space="preserve"> </w:t>
      </w:r>
      <w:r w:rsidRPr="00684945">
        <w:rPr>
          <w:rFonts w:cstheme="minorBidi"/>
          <w:sz w:val="22"/>
          <w:szCs w:val="22"/>
          <w:lang w:val="en-GB"/>
        </w:rPr>
        <w:t>expects to be entitled in exchange for those goods or services, net of value added tax (“VAT”). Depending on the terms of the contract and the laws that apply to the contract, control of the asset may be transferred over time or at a point in time.</w:t>
      </w:r>
    </w:p>
    <w:p w14:paraId="470A6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54E67E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Revenue for rendering of services is recognized as services are provided.</w:t>
      </w:r>
    </w:p>
    <w:p w14:paraId="5BF5883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576E0A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Contract assets stated at net book value after allowance for terminate contracts.</w:t>
      </w:r>
    </w:p>
    <w:p w14:paraId="6C95FF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17D6323" w14:textId="77777777" w:rsidR="004C53DD" w:rsidRPr="009A21B2"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0171DEB5" w14:textId="087980E0" w:rsidR="00C65CF8" w:rsidRDefault="00F90F95" w:rsidP="00C65CF8">
      <w:pPr>
        <w:pStyle w:val="BlockText"/>
        <w:ind w:left="423" w:right="7" w:firstLine="0"/>
        <w:jc w:val="thaiDistribute"/>
        <w:rPr>
          <w:rFonts w:eastAsia="Calibri"/>
          <w:sz w:val="22"/>
        </w:rPr>
      </w:pPr>
      <w:r>
        <w:rPr>
          <w:rFonts w:eastAsia="Calibri"/>
          <w:sz w:val="22"/>
        </w:rPr>
        <w:t>No revenue is recognized if there is continuing management involvement with the goods or there are significant uncer</w:t>
      </w:r>
      <w:r w:rsidR="00FF423D">
        <w:rPr>
          <w:rFonts w:eastAsia="Calibri"/>
          <w:sz w:val="22"/>
        </w:rPr>
        <w:t>tainties regarding recovery of the consideration due</w:t>
      </w:r>
      <w:r w:rsidR="00C65CF8">
        <w:rPr>
          <w:rFonts w:eastAsia="Calibri"/>
          <w:sz w:val="22"/>
        </w:rPr>
        <w:t>.</w:t>
      </w:r>
    </w:p>
    <w:p w14:paraId="7B76C2A7" w14:textId="77777777" w:rsidR="00C65CF8" w:rsidRDefault="00C65CF8" w:rsidP="004C53DD">
      <w:pPr>
        <w:pStyle w:val="BlockText"/>
        <w:spacing w:before="0"/>
        <w:ind w:left="423" w:right="7" w:firstLine="0"/>
        <w:jc w:val="thaiDistribute"/>
        <w:rPr>
          <w:rFonts w:eastAsia="Calibri"/>
          <w:sz w:val="22"/>
        </w:rPr>
      </w:pPr>
    </w:p>
    <w:p w14:paraId="1BDA8020" w14:textId="6904E29E" w:rsidR="004C53DD" w:rsidRPr="00684945" w:rsidRDefault="004C53DD" w:rsidP="004C53DD">
      <w:pPr>
        <w:pStyle w:val="BlockText"/>
        <w:spacing w:before="0"/>
        <w:ind w:left="423" w:right="7" w:firstLine="0"/>
        <w:jc w:val="thaiDistribute"/>
        <w:rPr>
          <w:rFonts w:eastAsia="Calibri"/>
          <w:b/>
          <w:bCs/>
          <w:sz w:val="22"/>
        </w:rPr>
      </w:pPr>
      <w:r w:rsidRPr="00684945">
        <w:rPr>
          <w:rFonts w:eastAsia="Calibri"/>
          <w:b/>
          <w:bCs/>
          <w:sz w:val="22"/>
        </w:rPr>
        <w:t>Sale of goods and rendering of services</w:t>
      </w:r>
    </w:p>
    <w:p w14:paraId="28720672"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2826D60F" w14:textId="16167928" w:rsidR="004C53DD" w:rsidRPr="00C65CF8" w:rsidRDefault="004C53DD" w:rsidP="00C65CF8">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2089C3A3" w14:textId="77777777" w:rsidR="00906572" w:rsidRPr="00906572" w:rsidRDefault="00906572" w:rsidP="004C53DD">
      <w:pPr>
        <w:pStyle w:val="BlockText"/>
        <w:spacing w:before="0"/>
        <w:ind w:left="423" w:right="7" w:firstLine="0"/>
        <w:jc w:val="thaiDistribute"/>
        <w:rPr>
          <w:rFonts w:eastAsia="Calibri" w:cstheme="minorBidi"/>
          <w:sz w:val="18"/>
          <w:szCs w:val="18"/>
        </w:rPr>
      </w:pPr>
    </w:p>
    <w:p w14:paraId="74EEC288" w14:textId="77777777" w:rsidR="004C53DD" w:rsidRPr="00033910" w:rsidRDefault="004C53DD" w:rsidP="004C53DD">
      <w:pPr>
        <w:autoSpaceDE/>
        <w:autoSpaceDN/>
        <w:spacing w:line="240" w:lineRule="auto"/>
        <w:jc w:val="thaiDistribute"/>
        <w:rPr>
          <w:rFonts w:eastAsia="Calibri"/>
          <w:b/>
          <w:bCs/>
          <w:szCs w:val="28"/>
          <w:lang w:val="en-US"/>
        </w:rPr>
      </w:pPr>
      <w:r>
        <w:rPr>
          <w:rFonts w:eastAsia="Calibri"/>
          <w:b/>
          <w:bCs/>
          <w:szCs w:val="28"/>
          <w:lang w:val="en-US"/>
        </w:rPr>
        <w:t xml:space="preserve">        </w:t>
      </w:r>
      <w:r w:rsidRPr="00033910">
        <w:rPr>
          <w:rFonts w:eastAsia="Calibri"/>
          <w:b/>
          <w:bCs/>
          <w:szCs w:val="28"/>
          <w:lang w:val="en-US"/>
        </w:rPr>
        <w:t>Provision for estimated returns</w:t>
      </w:r>
    </w:p>
    <w:p w14:paraId="06A9C762" w14:textId="77777777" w:rsidR="004C53DD" w:rsidRPr="0002180E" w:rsidRDefault="004C53DD" w:rsidP="004C53DD">
      <w:pPr>
        <w:pStyle w:val="BlockText"/>
        <w:spacing w:before="0"/>
        <w:ind w:left="423" w:right="7" w:firstLine="0"/>
        <w:jc w:val="thaiDistribute"/>
        <w:rPr>
          <w:rFonts w:cs="Times New Roman"/>
          <w:b/>
          <w:bCs/>
          <w:color w:val="000000"/>
          <w:sz w:val="22"/>
          <w:szCs w:val="22"/>
          <w:highlight w:val="yellow"/>
          <w:shd w:val="clear" w:color="auto" w:fill="D2E3FC"/>
        </w:rPr>
      </w:pPr>
      <w:r w:rsidRPr="0002180E">
        <w:rPr>
          <w:rFonts w:cs="Times New Roman"/>
          <w:b/>
          <w:bCs/>
          <w:color w:val="000000"/>
          <w:sz w:val="22"/>
          <w:szCs w:val="22"/>
          <w:highlight w:val="yellow"/>
          <w:shd w:val="clear" w:color="auto" w:fill="D2E3FC"/>
        </w:rPr>
        <w:t xml:space="preserve"> </w:t>
      </w:r>
    </w:p>
    <w:p w14:paraId="3A52A456" w14:textId="46B45606" w:rsidR="004C53DD" w:rsidRPr="000C5C08" w:rsidRDefault="004C53DD" w:rsidP="004C53DD">
      <w:pPr>
        <w:pStyle w:val="BlockText"/>
        <w:spacing w:before="0"/>
        <w:ind w:left="423" w:right="7" w:firstLine="0"/>
        <w:jc w:val="thaiDistribute"/>
        <w:rPr>
          <w:rFonts w:eastAsia="Calibri" w:cs="Times New Roman"/>
          <w:sz w:val="22"/>
          <w:szCs w:val="22"/>
        </w:rPr>
      </w:pPr>
      <w:r w:rsidRPr="000C5C08">
        <w:rPr>
          <w:rFonts w:eastAsia="Calibri" w:cs="Times New Roman"/>
          <w:sz w:val="22"/>
          <w:szCs w:val="22"/>
        </w:rPr>
        <w:t>The Company estimates the products return for sale contract with the return conditions at the agreed rate of return price, including the completeness of return evidences and products condition by considering the level of returns over historical experiences.</w:t>
      </w:r>
      <w:r w:rsidR="00304B94" w:rsidRPr="000C5C08">
        <w:rPr>
          <w:rFonts w:eastAsia="Calibri" w:cs="Times New Roman"/>
          <w:sz w:val="22"/>
          <w:szCs w:val="22"/>
        </w:rPr>
        <w:t xml:space="preserve"> </w:t>
      </w:r>
      <w:r w:rsidRPr="000C5C08">
        <w:rPr>
          <w:rFonts w:eastAsia="Calibri" w:cs="Times New Roman"/>
          <w:sz w:val="22"/>
          <w:szCs w:val="22"/>
        </w:rPr>
        <w:t>In addition, the Company provides an allowance for devaluation of such expected products return.</w:t>
      </w:r>
    </w:p>
    <w:p w14:paraId="0F7757C1" w14:textId="77777777" w:rsidR="004C53DD" w:rsidRPr="000C5C08" w:rsidRDefault="004C53DD" w:rsidP="004C53DD">
      <w:pPr>
        <w:pStyle w:val="BlockText"/>
        <w:spacing w:before="0"/>
        <w:ind w:left="423" w:right="7" w:firstLine="0"/>
        <w:jc w:val="thaiDistribute"/>
        <w:rPr>
          <w:rFonts w:cs="Times New Roman"/>
          <w:color w:val="000000"/>
          <w:sz w:val="22"/>
          <w:szCs w:val="22"/>
          <w:shd w:val="clear" w:color="auto" w:fill="D2E3FC"/>
        </w:rPr>
      </w:pPr>
    </w:p>
    <w:p w14:paraId="706E38CA" w14:textId="77777777" w:rsidR="004C53DD" w:rsidRDefault="004C53DD" w:rsidP="004C53DD">
      <w:pPr>
        <w:pStyle w:val="BlockText"/>
        <w:spacing w:before="0"/>
        <w:ind w:left="423" w:right="7" w:firstLine="0"/>
        <w:jc w:val="thaiDistribute"/>
        <w:rPr>
          <w:rFonts w:cs="Times New Roman"/>
          <w:color w:val="000000"/>
          <w:sz w:val="22"/>
          <w:szCs w:val="22"/>
          <w:shd w:val="clear" w:color="auto" w:fill="D2E3FC"/>
        </w:rPr>
      </w:pPr>
      <w:r w:rsidRPr="000C5C08">
        <w:rPr>
          <w:rFonts w:eastAsia="Calibri" w:cs="Times New Roman"/>
          <w:sz w:val="22"/>
          <w:szCs w:val="22"/>
        </w:rPr>
        <w:t>The customers have right to return the purchased products in accordance with the sale conditions. The Company recognizes liabilities for products return for the consideration to which the Company does not expect to be entitled.  Liabilities for products return will be reviewed at the end of reporting period, any changes incurred by returning from customer will be adjusted to revenue from sales, in accordingly, the Company recognizes the right to recover products return at cost value and adjusts to cost of sales.</w:t>
      </w:r>
    </w:p>
    <w:p w14:paraId="6D281E83" w14:textId="77777777" w:rsidR="00CC3BE5" w:rsidRDefault="00CC3BE5" w:rsidP="004C53DD">
      <w:pPr>
        <w:pStyle w:val="BlockText"/>
        <w:spacing w:before="0"/>
        <w:ind w:left="423" w:right="7" w:firstLine="0"/>
        <w:jc w:val="thaiDistribute"/>
        <w:rPr>
          <w:rFonts w:cs="Times New Roman"/>
          <w:color w:val="000000"/>
          <w:sz w:val="22"/>
          <w:szCs w:val="22"/>
          <w:shd w:val="clear" w:color="auto" w:fill="D2E3FC"/>
        </w:rPr>
      </w:pPr>
    </w:p>
    <w:p w14:paraId="604AE660" w14:textId="77777777" w:rsidR="00CC3BE5" w:rsidRPr="00D860D9" w:rsidRDefault="00CC3BE5" w:rsidP="00CC3BE5">
      <w:pPr>
        <w:pStyle w:val="BlockText"/>
        <w:spacing w:before="0"/>
        <w:ind w:left="423" w:right="7" w:firstLine="0"/>
        <w:jc w:val="thaiDistribute"/>
        <w:rPr>
          <w:rFonts w:cstheme="minorBidi"/>
          <w:b/>
          <w:bCs/>
          <w:sz w:val="22"/>
          <w:szCs w:val="22"/>
          <w:lang w:val="en-GB"/>
        </w:rPr>
      </w:pPr>
      <w:r w:rsidRPr="00D860D9">
        <w:rPr>
          <w:rFonts w:cstheme="minorBidi"/>
          <w:b/>
          <w:bCs/>
          <w:sz w:val="22"/>
          <w:szCs w:val="22"/>
          <w:lang w:val="en-GB"/>
        </w:rPr>
        <w:t>Customer loyalty programme</w:t>
      </w:r>
    </w:p>
    <w:p w14:paraId="3474D3EE" w14:textId="77777777" w:rsidR="00CC3BE5" w:rsidRPr="00CC3BE5" w:rsidRDefault="00CC3BE5" w:rsidP="00CC3BE5">
      <w:pPr>
        <w:pStyle w:val="BlockText"/>
        <w:spacing w:before="0"/>
        <w:ind w:left="423" w:right="7" w:firstLine="0"/>
        <w:jc w:val="thaiDistribute"/>
        <w:rPr>
          <w:rFonts w:cstheme="minorBidi"/>
          <w:sz w:val="22"/>
          <w:szCs w:val="22"/>
          <w:lang w:val="en-GB"/>
        </w:rPr>
      </w:pPr>
    </w:p>
    <w:p w14:paraId="00F33040" w14:textId="77777777" w:rsidR="00CC3BE5" w:rsidRPr="00CC3BE5" w:rsidRDefault="00CC3BE5" w:rsidP="00CC3BE5">
      <w:pPr>
        <w:pStyle w:val="BlockText"/>
        <w:spacing w:before="0"/>
        <w:ind w:left="423" w:right="7" w:firstLine="0"/>
        <w:jc w:val="thaiDistribute"/>
        <w:rPr>
          <w:rFonts w:eastAsia="Calibri" w:cs="Times New Roman"/>
          <w:sz w:val="22"/>
          <w:szCs w:val="22"/>
        </w:rPr>
      </w:pPr>
      <w:r w:rsidRPr="00CC3BE5">
        <w:rPr>
          <w:rFonts w:eastAsia="Calibri" w:cs="Times New Roman"/>
          <w:sz w:val="22"/>
          <w:szCs w:val="22"/>
        </w:rPr>
        <w:t>The consideration received are allocated based on the relative stand-alone selling price of the products and the loyalty points. The amount allocated to the loyalty points is recognized as contract liabilities and revenue is recognized when loyalty points are redeemed or the likelihood of the customer redeeming the loyalty points becomes remote</w:t>
      </w:r>
      <w:r w:rsidRPr="00CC3BE5">
        <w:rPr>
          <w:rFonts w:eastAsia="Calibri" w:cs="Times New Roman" w:hint="cs"/>
          <w:sz w:val="22"/>
          <w:szCs w:val="22"/>
          <w:cs/>
        </w:rPr>
        <w:t xml:space="preserve"> </w:t>
      </w:r>
      <w:r w:rsidRPr="00CC3BE5">
        <w:rPr>
          <w:rFonts w:eastAsia="Calibri" w:cs="Times New Roman"/>
          <w:sz w:val="22"/>
          <w:szCs w:val="22"/>
        </w:rPr>
        <w:t>or option expire. The stand-alone selling prices of the points is estimated based on discount provided to customers, fair value of products or services increased and the likelihood that the customers will redeem the points. The estimate shall be reviewed at the end of the reporting period.</w:t>
      </w:r>
    </w:p>
    <w:p w14:paraId="63303BB3" w14:textId="77777777" w:rsidR="00CC3BE5" w:rsidRPr="00CC3BE5" w:rsidRDefault="00CC3BE5" w:rsidP="004C53DD">
      <w:pPr>
        <w:pStyle w:val="BlockText"/>
        <w:spacing w:before="0"/>
        <w:ind w:left="423" w:right="7" w:firstLine="0"/>
        <w:jc w:val="thaiDistribute"/>
        <w:rPr>
          <w:rFonts w:eastAsia="Calibri" w:cs="Times New Roman"/>
          <w:sz w:val="22"/>
          <w:szCs w:val="22"/>
        </w:rPr>
      </w:pPr>
    </w:p>
    <w:p w14:paraId="50B11B35"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 xml:space="preserve">Advances </w:t>
      </w:r>
    </w:p>
    <w:p w14:paraId="356D936D" w14:textId="77777777" w:rsidR="004C53DD" w:rsidRDefault="004C53DD" w:rsidP="004C53DD">
      <w:pPr>
        <w:pStyle w:val="BlockText"/>
        <w:spacing w:before="0"/>
        <w:ind w:left="423" w:right="7" w:firstLine="0"/>
        <w:jc w:val="thaiDistribute"/>
        <w:rPr>
          <w:rFonts w:eastAsia="Calibri" w:cs="Times New Roman"/>
          <w:sz w:val="22"/>
          <w:szCs w:val="22"/>
        </w:rPr>
      </w:pPr>
    </w:p>
    <w:p w14:paraId="47BD87E7" w14:textId="77777777" w:rsidR="004C53DD" w:rsidRPr="00684945" w:rsidRDefault="004C53DD" w:rsidP="004C53DD">
      <w:pPr>
        <w:pStyle w:val="BlockText"/>
        <w:spacing w:before="0"/>
        <w:ind w:left="423" w:right="7" w:firstLine="0"/>
        <w:jc w:val="thaiDistribute"/>
        <w:rPr>
          <w:rFonts w:eastAsia="Calibri" w:cs="Times New Roman"/>
          <w:sz w:val="22"/>
          <w:szCs w:val="22"/>
        </w:rPr>
      </w:pPr>
      <w:r>
        <w:rPr>
          <w:rFonts w:eastAsia="Calibri" w:cs="Times New Roman"/>
          <w:sz w:val="22"/>
          <w:szCs w:val="22"/>
        </w:rPr>
        <w:t xml:space="preserve">Advances received from customers is classified as current liabilities and recognized as revenue when </w:t>
      </w:r>
      <w:r w:rsidRPr="004F2551">
        <w:rPr>
          <w:rFonts w:cs="Times New Roman"/>
          <w:sz w:val="22"/>
          <w:szCs w:val="22"/>
        </w:rPr>
        <w:t>the Group</w:t>
      </w:r>
      <w:r>
        <w:rPr>
          <w:rFonts w:cs="Times New Roman"/>
          <w:sz w:val="22"/>
          <w:szCs w:val="22"/>
        </w:rPr>
        <w:t xml:space="preserve"> </w:t>
      </w:r>
      <w:r>
        <w:rPr>
          <w:rFonts w:eastAsia="Calibri" w:cs="Times New Roman"/>
          <w:sz w:val="22"/>
          <w:szCs w:val="22"/>
        </w:rPr>
        <w:t>transferred control over the goods to the customers. For the advances that contain a significant financing component, they include the interest expense accreted on the contract liability under the effective interest method</w:t>
      </w:r>
      <w:r w:rsidRPr="004F2551">
        <w:rPr>
          <w:rFonts w:eastAsia="Calibri" w:cs="Times New Roman"/>
          <w:sz w:val="22"/>
          <w:szCs w:val="22"/>
        </w:rPr>
        <w:t xml:space="preserve">. </w:t>
      </w:r>
      <w:r w:rsidRPr="004F2551">
        <w:rPr>
          <w:rFonts w:cs="Times New Roman"/>
          <w:sz w:val="22"/>
          <w:szCs w:val="22"/>
        </w:rPr>
        <w:t>The Group</w:t>
      </w:r>
      <w:r>
        <w:rPr>
          <w:rFonts w:cs="Times New Roman"/>
          <w:sz w:val="22"/>
          <w:szCs w:val="22"/>
        </w:rPr>
        <w:t xml:space="preserve"> </w:t>
      </w:r>
      <w:r>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2BE99B9B" w14:textId="77777777" w:rsidR="00CC3BE5" w:rsidRDefault="00CC3BE5" w:rsidP="004C53DD">
      <w:pPr>
        <w:pStyle w:val="BlockText"/>
        <w:spacing w:before="0"/>
        <w:ind w:left="0" w:right="7" w:firstLine="0"/>
        <w:jc w:val="thaiDistribute"/>
        <w:rPr>
          <w:rFonts w:cstheme="minorBidi"/>
          <w:sz w:val="22"/>
          <w:szCs w:val="22"/>
          <w:lang w:val="en-GB"/>
        </w:rPr>
      </w:pPr>
    </w:p>
    <w:p w14:paraId="40ADA0CD"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Interest income</w:t>
      </w:r>
    </w:p>
    <w:p w14:paraId="5FFEB4E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970143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t>Interest</w:t>
      </w:r>
      <w:r w:rsidRPr="00684945">
        <w:rPr>
          <w:rFonts w:cstheme="minorBidi"/>
          <w:sz w:val="22"/>
          <w:szCs w:val="22"/>
          <w:lang w:val="en-GB"/>
        </w:rPr>
        <w:t xml:space="preserve"> income is recognized using the effective interest method.</w:t>
      </w:r>
    </w:p>
    <w:p w14:paraId="6BC417D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CD42E4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Interest income is calculated by applying the effective interest rate to the gross book value of financial assets. </w:t>
      </w:r>
    </w:p>
    <w:p w14:paraId="52FF840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40215B" w14:textId="1A510276" w:rsidR="004C53DD" w:rsidRDefault="004C53DD" w:rsidP="000B5067">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4DEBB99F" w14:textId="77777777" w:rsidR="00471419" w:rsidRDefault="00471419" w:rsidP="000B5067">
      <w:pPr>
        <w:pStyle w:val="BlockText"/>
        <w:spacing w:before="0"/>
        <w:ind w:left="423" w:right="7" w:firstLine="0"/>
        <w:jc w:val="thaiDistribute"/>
        <w:rPr>
          <w:rFonts w:cstheme="minorBidi"/>
          <w:sz w:val="22"/>
          <w:szCs w:val="22"/>
          <w:lang w:val="en-GB"/>
        </w:rPr>
      </w:pPr>
    </w:p>
    <w:p w14:paraId="26973691" w14:textId="77777777" w:rsidR="00471419" w:rsidRDefault="00471419" w:rsidP="000B5067">
      <w:pPr>
        <w:pStyle w:val="BlockText"/>
        <w:spacing w:before="0"/>
        <w:ind w:left="423" w:right="7" w:firstLine="0"/>
        <w:jc w:val="thaiDistribute"/>
        <w:rPr>
          <w:rFonts w:cstheme="minorBidi"/>
          <w:sz w:val="22"/>
          <w:szCs w:val="22"/>
          <w:lang w:val="en-GB"/>
        </w:rPr>
      </w:pPr>
    </w:p>
    <w:p w14:paraId="4F31E6CD" w14:textId="77777777" w:rsidR="00471419" w:rsidRDefault="00471419" w:rsidP="000B5067">
      <w:pPr>
        <w:pStyle w:val="BlockText"/>
        <w:spacing w:before="0"/>
        <w:ind w:left="423" w:right="7" w:firstLine="0"/>
        <w:jc w:val="thaiDistribute"/>
        <w:rPr>
          <w:rFonts w:cstheme="minorBidi"/>
          <w:sz w:val="22"/>
          <w:szCs w:val="22"/>
          <w:lang w:val="en-GB"/>
        </w:rPr>
      </w:pPr>
    </w:p>
    <w:p w14:paraId="74E9218D" w14:textId="77777777" w:rsidR="001656D8" w:rsidRPr="00684945" w:rsidRDefault="001656D8" w:rsidP="000B5067">
      <w:pPr>
        <w:pStyle w:val="BlockText"/>
        <w:spacing w:before="0"/>
        <w:ind w:left="423" w:right="7" w:firstLine="0"/>
        <w:jc w:val="thaiDistribute"/>
        <w:rPr>
          <w:rFonts w:cstheme="minorBidi"/>
          <w:sz w:val="22"/>
          <w:szCs w:val="22"/>
          <w:lang w:val="en-GB"/>
        </w:rPr>
      </w:pPr>
    </w:p>
    <w:p w14:paraId="114C727C" w14:textId="506D1A68" w:rsidR="004C53DD" w:rsidRPr="00D107C2" w:rsidRDefault="00C65CF8" w:rsidP="004C53DD">
      <w:pPr>
        <w:pStyle w:val="BlockText"/>
        <w:spacing w:before="0"/>
        <w:ind w:left="423" w:right="7" w:firstLine="0"/>
        <w:jc w:val="thaiDistribute"/>
        <w:rPr>
          <w:rFonts w:cstheme="minorBidi"/>
          <w:b/>
          <w:bCs/>
          <w:sz w:val="22"/>
          <w:szCs w:val="22"/>
          <w:lang w:val="en-GB"/>
        </w:rPr>
      </w:pPr>
      <w:r w:rsidRPr="00E835DC">
        <w:rPr>
          <w:rFonts w:cstheme="minorBidi"/>
          <w:b/>
          <w:bCs/>
          <w:sz w:val="22"/>
          <w:szCs w:val="22"/>
          <w:lang w:val="en-GB"/>
        </w:rPr>
        <w:lastRenderedPageBreak/>
        <w:t>Contract assets and liabilities</w:t>
      </w:r>
    </w:p>
    <w:p w14:paraId="3CD0AB0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05E7B36" w14:textId="45C32B9E" w:rsidR="005A53DE" w:rsidRPr="00E835DC" w:rsidRDefault="005A53DE" w:rsidP="00322FD4">
      <w:pPr>
        <w:pStyle w:val="BlockText"/>
        <w:spacing w:before="0"/>
        <w:ind w:left="423" w:right="7" w:firstLine="0"/>
        <w:jc w:val="thaiDistribute"/>
        <w:rPr>
          <w:rFonts w:cstheme="minorBidi"/>
          <w:color w:val="000000" w:themeColor="text1"/>
          <w:sz w:val="22"/>
          <w:szCs w:val="22"/>
          <w:lang w:val="en-GB"/>
        </w:rPr>
      </w:pPr>
      <w:r w:rsidRPr="00322FD4">
        <w:rPr>
          <w:rFonts w:cstheme="minorBidi"/>
          <w:color w:val="000000" w:themeColor="text1"/>
          <w:sz w:val="22"/>
          <w:szCs w:val="22"/>
          <w:lang w:val="en-GB"/>
        </w:rPr>
        <w:t xml:space="preserve">Contract assets are recognized when </w:t>
      </w:r>
      <w:r w:rsidRPr="00E835DC">
        <w:rPr>
          <w:rFonts w:cs="Times New Roman"/>
          <w:color w:val="000000" w:themeColor="text1"/>
          <w:sz w:val="22"/>
          <w:szCs w:val="22"/>
        </w:rPr>
        <w:t>the Group</w:t>
      </w:r>
      <w:r w:rsidR="00E835DC">
        <w:rPr>
          <w:rFonts w:cs="Times New Roman"/>
          <w:color w:val="000000" w:themeColor="text1"/>
          <w:sz w:val="22"/>
          <w:szCs w:val="22"/>
        </w:rPr>
        <w:t xml:space="preserve"> </w:t>
      </w:r>
      <w:r w:rsidRPr="00322FD4">
        <w:rPr>
          <w:rFonts w:cstheme="minorBidi"/>
          <w:color w:val="000000" w:themeColor="text1"/>
          <w:sz w:val="22"/>
          <w:szCs w:val="22"/>
          <w:lang w:val="en-GB"/>
        </w:rPr>
        <w:t>has recognized revenue before it has an unconditional</w:t>
      </w:r>
      <w:r w:rsidRPr="00322FD4">
        <w:rPr>
          <w:rFonts w:cstheme="minorBidi"/>
          <w:color w:val="000000" w:themeColor="text1"/>
          <w:sz w:val="22"/>
          <w:szCs w:val="22"/>
        </w:rPr>
        <w:t xml:space="preserve"> </w:t>
      </w:r>
      <w:r w:rsidRPr="00322FD4">
        <w:rPr>
          <w:rFonts w:cstheme="minorBidi"/>
          <w:color w:val="000000" w:themeColor="text1"/>
          <w:sz w:val="22"/>
          <w:szCs w:val="22"/>
          <w:lang w:val="en-GB"/>
        </w:rPr>
        <w:t xml:space="preserve">right to receive consideration. The contract assets are measured at the amount of consideration </w:t>
      </w:r>
      <w:r w:rsidRPr="00E835DC">
        <w:rPr>
          <w:rFonts w:cstheme="minorBidi"/>
          <w:color w:val="000000" w:themeColor="text1"/>
          <w:sz w:val="22"/>
          <w:szCs w:val="22"/>
          <w:lang w:val="en-GB"/>
        </w:rPr>
        <w:t xml:space="preserve">that </w:t>
      </w:r>
      <w:r w:rsidRPr="00E835DC">
        <w:rPr>
          <w:rFonts w:cs="Times New Roman"/>
          <w:color w:val="000000" w:themeColor="text1"/>
          <w:sz w:val="22"/>
          <w:szCs w:val="22"/>
        </w:rPr>
        <w:t>the Group</w:t>
      </w:r>
      <w:r w:rsidR="00E835DC" w:rsidRPr="00E835DC">
        <w:rPr>
          <w:rFonts w:cs="Times New Roman"/>
          <w:color w:val="000000" w:themeColor="text1"/>
          <w:sz w:val="22"/>
          <w:szCs w:val="22"/>
        </w:rPr>
        <w:t xml:space="preserve"> </w:t>
      </w:r>
      <w:r w:rsidRPr="00E835DC">
        <w:rPr>
          <w:rFonts w:cstheme="minorBidi"/>
          <w:color w:val="000000" w:themeColor="text1"/>
          <w:sz w:val="22"/>
          <w:szCs w:val="22"/>
          <w:lang w:val="en-GB"/>
        </w:rPr>
        <w:t xml:space="preserve">is entitled to, less allowance for expected credit loss. The contract assets are classified as trade receivables when </w:t>
      </w:r>
      <w:r w:rsidRPr="00E835DC">
        <w:rPr>
          <w:rFonts w:cs="Times New Roman"/>
          <w:color w:val="000000" w:themeColor="text1"/>
          <w:sz w:val="22"/>
          <w:szCs w:val="22"/>
        </w:rPr>
        <w:t>the Group</w:t>
      </w:r>
      <w:r w:rsidR="00E835DC">
        <w:rPr>
          <w:rFonts w:cs="Times New Roman"/>
          <w:color w:val="000000" w:themeColor="text1"/>
          <w:sz w:val="22"/>
          <w:szCs w:val="22"/>
        </w:rPr>
        <w:t xml:space="preserve"> </w:t>
      </w:r>
      <w:r w:rsidRPr="00E835DC">
        <w:rPr>
          <w:rFonts w:cstheme="minorBidi"/>
          <w:color w:val="000000" w:themeColor="text1"/>
          <w:sz w:val="22"/>
          <w:szCs w:val="22"/>
          <w:lang w:val="en-GB"/>
        </w:rPr>
        <w:t xml:space="preserve">has an unconditional right to receive consideration that usually occurs when </w:t>
      </w:r>
      <w:r w:rsidRPr="00E835DC">
        <w:rPr>
          <w:rFonts w:cs="Times New Roman"/>
          <w:color w:val="000000" w:themeColor="text1"/>
          <w:sz w:val="22"/>
          <w:szCs w:val="22"/>
        </w:rPr>
        <w:t>the Group</w:t>
      </w:r>
      <w:r w:rsidR="00E1244C">
        <w:rPr>
          <w:rFonts w:cs="Times New Roman"/>
          <w:color w:val="000000" w:themeColor="text1"/>
          <w:sz w:val="22"/>
          <w:szCs w:val="22"/>
        </w:rPr>
        <w:t xml:space="preserve"> </w:t>
      </w:r>
      <w:r w:rsidRPr="00E835DC">
        <w:rPr>
          <w:rFonts w:cstheme="minorBidi"/>
          <w:color w:val="000000" w:themeColor="text1"/>
          <w:sz w:val="22"/>
          <w:szCs w:val="22"/>
          <w:lang w:val="en-GB"/>
        </w:rPr>
        <w:t>issues an invoice to the customer.</w:t>
      </w:r>
    </w:p>
    <w:p w14:paraId="0BFDFB1A" w14:textId="77777777" w:rsidR="005A53DE" w:rsidRPr="00E835DC" w:rsidRDefault="005A53DE" w:rsidP="00322FD4">
      <w:pPr>
        <w:pStyle w:val="BlockText"/>
        <w:spacing w:before="0"/>
        <w:ind w:left="423" w:right="7" w:firstLine="0"/>
        <w:jc w:val="thaiDistribute"/>
        <w:rPr>
          <w:rFonts w:cstheme="minorBidi"/>
          <w:color w:val="000000" w:themeColor="text1"/>
          <w:sz w:val="22"/>
          <w:szCs w:val="22"/>
          <w:lang w:val="en-GB"/>
        </w:rPr>
      </w:pPr>
    </w:p>
    <w:p w14:paraId="12D482B3" w14:textId="3909F34F" w:rsidR="00322FD4" w:rsidRPr="00322FD4" w:rsidRDefault="00322FD4" w:rsidP="00322FD4">
      <w:pPr>
        <w:pStyle w:val="BlockText"/>
        <w:spacing w:before="0"/>
        <w:ind w:left="423" w:right="7" w:firstLine="0"/>
        <w:jc w:val="thaiDistribute"/>
        <w:rPr>
          <w:rFonts w:cstheme="minorBidi"/>
          <w:color w:val="000000" w:themeColor="text1"/>
          <w:sz w:val="22"/>
          <w:szCs w:val="22"/>
          <w:lang w:val="en-GB"/>
        </w:rPr>
      </w:pPr>
      <w:r w:rsidRPr="00E835DC">
        <w:rPr>
          <w:rFonts w:cstheme="minorBidi"/>
          <w:color w:val="000000" w:themeColor="text1"/>
          <w:sz w:val="22"/>
          <w:szCs w:val="22"/>
          <w:lang w:val="en-GB"/>
        </w:rPr>
        <w:t xml:space="preserve">Contract liabilities are the obligation to transfer goods or services to the customer. The contract liabilities are recognized when </w:t>
      </w:r>
      <w:r w:rsidRPr="00E835DC">
        <w:rPr>
          <w:rFonts w:cs="Times New Roman"/>
          <w:color w:val="000000" w:themeColor="text1"/>
          <w:sz w:val="22"/>
          <w:szCs w:val="22"/>
        </w:rPr>
        <w:t>the Group</w:t>
      </w:r>
      <w:r w:rsidR="00E1244C">
        <w:rPr>
          <w:rFonts w:cs="Times New Roman"/>
          <w:color w:val="000000" w:themeColor="text1"/>
          <w:sz w:val="22"/>
          <w:szCs w:val="22"/>
        </w:rPr>
        <w:t xml:space="preserve"> </w:t>
      </w:r>
      <w:r w:rsidRPr="00E835DC">
        <w:rPr>
          <w:rFonts w:cstheme="minorBidi"/>
          <w:color w:val="000000" w:themeColor="text1"/>
          <w:sz w:val="22"/>
          <w:szCs w:val="22"/>
          <w:lang w:val="en-GB"/>
        </w:rPr>
        <w:t xml:space="preserve">receives or has an unconditional right to receive non-refundable consideration from the customer before </w:t>
      </w:r>
      <w:r w:rsidRPr="00E835DC">
        <w:rPr>
          <w:rFonts w:cs="Times New Roman"/>
          <w:color w:val="000000" w:themeColor="text1"/>
          <w:sz w:val="22"/>
          <w:szCs w:val="22"/>
        </w:rPr>
        <w:t>the Group</w:t>
      </w:r>
      <w:r w:rsidR="00E1244C">
        <w:rPr>
          <w:rFonts w:cs="Times New Roman"/>
          <w:color w:val="000000" w:themeColor="text1"/>
          <w:sz w:val="22"/>
          <w:szCs w:val="22"/>
        </w:rPr>
        <w:t xml:space="preserve"> </w:t>
      </w:r>
      <w:r w:rsidRPr="00E835DC">
        <w:rPr>
          <w:rFonts w:cstheme="minorBidi"/>
          <w:color w:val="000000" w:themeColor="text1"/>
          <w:sz w:val="22"/>
          <w:szCs w:val="22"/>
          <w:lang w:val="en-GB"/>
        </w:rPr>
        <w:t>recognizes the related</w:t>
      </w:r>
      <w:r w:rsidRPr="00322FD4">
        <w:rPr>
          <w:rFonts w:cstheme="minorBidi"/>
          <w:color w:val="000000" w:themeColor="text1"/>
          <w:sz w:val="22"/>
          <w:szCs w:val="22"/>
          <w:lang w:val="en-GB"/>
        </w:rPr>
        <w:t xml:space="preserve"> revenue.</w:t>
      </w:r>
    </w:p>
    <w:p w14:paraId="1FA3ED9F" w14:textId="77777777" w:rsidR="004C53DD" w:rsidRPr="00684945" w:rsidRDefault="004C53DD" w:rsidP="00C65CF8">
      <w:pPr>
        <w:pStyle w:val="BlockText"/>
        <w:spacing w:before="0"/>
        <w:ind w:left="0" w:right="7" w:firstLine="0"/>
        <w:jc w:val="thaiDistribute"/>
        <w:rPr>
          <w:rFonts w:cstheme="minorBidi"/>
          <w:sz w:val="22"/>
          <w:szCs w:val="22"/>
          <w:lang w:val="en-GB"/>
        </w:rPr>
      </w:pPr>
    </w:p>
    <w:p w14:paraId="4FE9D885" w14:textId="77777777" w:rsidR="004C53DD" w:rsidRPr="00EF3FBA"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lang w:val="en-GB"/>
        </w:rPr>
        <w:t>Expenses</w:t>
      </w:r>
    </w:p>
    <w:p w14:paraId="5924540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1B7CDE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Finance cost</w:t>
      </w:r>
    </w:p>
    <w:p w14:paraId="6364114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0F8C21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323BB82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13FC3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w:t>
      </w:r>
      <w:r w:rsidRPr="00204428">
        <w:rPr>
          <w:rFonts w:cstheme="minorBidi"/>
          <w:sz w:val="22"/>
          <w:szCs w:val="22"/>
          <w:lang w:val="en-GB"/>
        </w:rPr>
        <w:t>n.</w:t>
      </w:r>
    </w:p>
    <w:p w14:paraId="71C0B51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8EFC95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interest component of finance lease payments is recognized using the effective interest method.</w:t>
      </w:r>
    </w:p>
    <w:p w14:paraId="720ABE1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12AF21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Interest expenses are recognized as an expenses over the term of loan. Interest expenses are calculated from the outstanding of loan principal on an accrual basis </w:t>
      </w:r>
      <w:r w:rsidRPr="00684945">
        <w:rPr>
          <w:rFonts w:cstheme="minorBidi"/>
          <w:sz w:val="22"/>
          <w:szCs w:val="22"/>
          <w:lang w:val="en-GB"/>
        </w:rPr>
        <w:t>using the effective interest method.</w:t>
      </w:r>
    </w:p>
    <w:p w14:paraId="3B81E266" w14:textId="77777777" w:rsidR="00A9465C" w:rsidRDefault="00A9465C" w:rsidP="00C65CF8">
      <w:pPr>
        <w:pStyle w:val="BlockText"/>
        <w:spacing w:before="0"/>
        <w:ind w:left="0" w:right="7" w:firstLine="0"/>
        <w:jc w:val="thaiDistribute"/>
        <w:rPr>
          <w:rFonts w:cstheme="minorBidi"/>
          <w:b/>
          <w:bCs/>
          <w:sz w:val="22"/>
          <w:szCs w:val="22"/>
          <w:lang w:val="en-GB"/>
        </w:rPr>
      </w:pPr>
    </w:p>
    <w:p w14:paraId="1A515434" w14:textId="4AFBDE09"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financial fees</w:t>
      </w:r>
    </w:p>
    <w:p w14:paraId="3D1812D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98055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684945">
        <w:rPr>
          <w:rFonts w:cstheme="minorBidi"/>
          <w:sz w:val="22"/>
          <w:szCs w:val="22"/>
        </w:rPr>
        <w:t>interest</w:t>
      </w:r>
      <w:r w:rsidRPr="00684945">
        <w:rPr>
          <w:rFonts w:cstheme="minorBidi"/>
          <w:sz w:val="22"/>
          <w:szCs w:val="22"/>
          <w:lang w:val="en-GB"/>
        </w:rPr>
        <w:t xml:space="preserve"> method </w:t>
      </w:r>
      <w:r w:rsidRPr="00684945">
        <w:rPr>
          <w:rFonts w:cstheme="minorBidi"/>
          <w:sz w:val="22"/>
          <w:szCs w:val="22"/>
        </w:rPr>
        <w:t>over the term of loan</w:t>
      </w:r>
      <w:r w:rsidRPr="00684945">
        <w:rPr>
          <w:rFonts w:cstheme="minorBidi"/>
          <w:sz w:val="22"/>
          <w:szCs w:val="22"/>
          <w:lang w:val="en-GB"/>
        </w:rPr>
        <w:t>.</w:t>
      </w:r>
    </w:p>
    <w:p w14:paraId="6612CE9F" w14:textId="77777777" w:rsidR="004C53DD" w:rsidRDefault="004C53DD" w:rsidP="004C53DD">
      <w:pPr>
        <w:pStyle w:val="BlockText"/>
        <w:spacing w:before="0"/>
        <w:ind w:left="423" w:right="7" w:firstLine="0"/>
        <w:jc w:val="thaiDistribute"/>
        <w:rPr>
          <w:rFonts w:cstheme="minorBidi"/>
          <w:sz w:val="22"/>
          <w:szCs w:val="22"/>
          <w:lang w:val="en-GB"/>
        </w:rPr>
      </w:pPr>
    </w:p>
    <w:p w14:paraId="7A8DA40B" w14:textId="77777777" w:rsidR="004C53DD" w:rsidRPr="00684945" w:rsidRDefault="004C53DD" w:rsidP="004C53DD">
      <w:pPr>
        <w:pStyle w:val="BlockText"/>
        <w:spacing w:before="0"/>
        <w:ind w:left="426" w:right="7" w:firstLine="0"/>
        <w:jc w:val="thaiDistribute"/>
        <w:rPr>
          <w:rFonts w:cstheme="minorBidi"/>
          <w:b/>
          <w:bCs/>
          <w:sz w:val="22"/>
          <w:szCs w:val="22"/>
        </w:rPr>
      </w:pPr>
      <w:r w:rsidRPr="00684945">
        <w:rPr>
          <w:rFonts w:cs="Times New Roman"/>
          <w:b/>
          <w:bCs/>
          <w:sz w:val="22"/>
          <w:szCs w:val="22"/>
        </w:rPr>
        <w:t>Financial</w:t>
      </w:r>
      <w:r w:rsidRPr="00684945">
        <w:rPr>
          <w:rFonts w:cstheme="minorBidi"/>
          <w:b/>
          <w:bCs/>
          <w:sz w:val="22"/>
          <w:szCs w:val="22"/>
        </w:rPr>
        <w:t xml:space="preserve"> instruments</w:t>
      </w:r>
    </w:p>
    <w:p w14:paraId="26DB249F" w14:textId="77777777" w:rsidR="004C53DD" w:rsidRPr="00684945" w:rsidRDefault="004C53DD" w:rsidP="004C53DD">
      <w:pPr>
        <w:pStyle w:val="BlockText"/>
        <w:spacing w:before="0"/>
        <w:ind w:left="423" w:right="7" w:firstLine="0"/>
        <w:jc w:val="thaiDistribute"/>
        <w:rPr>
          <w:rFonts w:cstheme="minorBidi"/>
          <w:sz w:val="22"/>
          <w:szCs w:val="22"/>
        </w:rPr>
      </w:pPr>
    </w:p>
    <w:p w14:paraId="4018AD85"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heme="minorBidi"/>
          <w:sz w:val="22"/>
          <w:szCs w:val="22"/>
        </w:rPr>
        <w:t xml:space="preserve">Financial assets and financial liabilities are recognized in </w:t>
      </w:r>
      <w:r w:rsidRPr="00857556">
        <w:rPr>
          <w:rFonts w:eastAsia="SimSun" w:cs="Times New Roman"/>
          <w:bCs/>
          <w:sz w:val="22"/>
          <w:szCs w:val="22"/>
        </w:rPr>
        <w:t>the Group’s</w:t>
      </w:r>
      <w:r w:rsidRPr="00857556">
        <w:rPr>
          <w:rFonts w:cstheme="minorBidi"/>
          <w:sz w:val="22"/>
          <w:szCs w:val="22"/>
        </w:rPr>
        <w:t xml:space="preserve"> consolidated and separate</w:t>
      </w:r>
      <w:r>
        <w:rPr>
          <w:rFonts w:cstheme="minorBidi"/>
          <w:sz w:val="22"/>
          <w:szCs w:val="22"/>
        </w:rPr>
        <w:t xml:space="preserve"> </w:t>
      </w:r>
      <w:r w:rsidRPr="00684945">
        <w:rPr>
          <w:rFonts w:cstheme="minorBidi"/>
          <w:sz w:val="22"/>
          <w:szCs w:val="22"/>
        </w:rPr>
        <w:t xml:space="preserve">statements of financial position </w:t>
      </w:r>
      <w:r w:rsidRPr="00857556">
        <w:rPr>
          <w:rFonts w:cstheme="minorBidi"/>
          <w:sz w:val="22"/>
          <w:szCs w:val="22"/>
        </w:rPr>
        <w:t xml:space="preserve">when </w:t>
      </w:r>
      <w:r w:rsidRPr="00857556">
        <w:rPr>
          <w:rFonts w:cs="Times New Roman"/>
          <w:sz w:val="22"/>
          <w:szCs w:val="22"/>
        </w:rPr>
        <w:t xml:space="preserve">the Group </w:t>
      </w:r>
      <w:r w:rsidRPr="00857556">
        <w:rPr>
          <w:rFonts w:cstheme="minorBidi"/>
          <w:sz w:val="22"/>
          <w:szCs w:val="22"/>
        </w:rPr>
        <w:t>becom</w:t>
      </w:r>
      <w:r w:rsidRPr="00684945">
        <w:rPr>
          <w:rFonts w:cstheme="minorBidi"/>
          <w:sz w:val="22"/>
          <w:szCs w:val="22"/>
        </w:rPr>
        <w:t>es a party to the contractual provisions of the instrument.</w:t>
      </w:r>
    </w:p>
    <w:p w14:paraId="0DC5A548" w14:textId="77777777" w:rsidR="004C53DD" w:rsidRPr="00684945" w:rsidRDefault="004C53DD" w:rsidP="004C53DD">
      <w:pPr>
        <w:pStyle w:val="BlockText"/>
        <w:spacing w:before="0"/>
        <w:ind w:left="423" w:right="7" w:firstLine="0"/>
        <w:jc w:val="thaiDistribute"/>
        <w:rPr>
          <w:rFonts w:cstheme="minorBidi"/>
          <w:sz w:val="22"/>
          <w:szCs w:val="22"/>
        </w:rPr>
      </w:pPr>
    </w:p>
    <w:p w14:paraId="72626616" w14:textId="343D214E" w:rsidR="004C53DD" w:rsidRDefault="004C53DD" w:rsidP="004C53DD">
      <w:pPr>
        <w:pStyle w:val="BlockText"/>
        <w:spacing w:before="0"/>
        <w:ind w:left="423" w:right="7" w:firstLine="0"/>
        <w:jc w:val="thaiDistribute"/>
        <w:rPr>
          <w:rFonts w:cs="Times New Roman"/>
          <w:spacing w:val="-2"/>
          <w:sz w:val="22"/>
          <w:szCs w:val="22"/>
        </w:rPr>
      </w:pPr>
      <w:r w:rsidRPr="00684945">
        <w:rPr>
          <w:rFonts w:cstheme="minorBidi"/>
          <w:sz w:val="22"/>
          <w:szCs w:val="22"/>
        </w:rPr>
        <w:t>Financial</w:t>
      </w:r>
      <w:r w:rsidRPr="00684945">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w:t>
      </w:r>
      <w:r w:rsidRPr="00684945">
        <w:t xml:space="preserve"> </w:t>
      </w:r>
      <w:r w:rsidRPr="00684945">
        <w:rPr>
          <w:rFonts w:cs="Times New Roman"/>
          <w:spacing w:val="-2"/>
          <w:sz w:val="22"/>
          <w:szCs w:val="22"/>
        </w:rPr>
        <w:t>fair value through other comprehensive income are added to or deducted from the fair value of the financial assets or financial liabilities</w:t>
      </w:r>
      <w:r w:rsidR="00A9465C">
        <w:rPr>
          <w:rFonts w:cs="Times New Roman"/>
          <w:spacing w:val="-2"/>
          <w:sz w:val="22"/>
          <w:szCs w:val="22"/>
        </w:rPr>
        <w:t>. Subsequently measured</w:t>
      </w:r>
      <w:r w:rsidRPr="00684945">
        <w:rPr>
          <w:rFonts w:cs="Times New Roman"/>
          <w:spacing w:val="-2"/>
          <w:sz w:val="22"/>
          <w:szCs w:val="22"/>
        </w:rPr>
        <w:t>. Transaction costs directly attributable to the acquisition of financial assets or financial liabilities at fair value through profit or loss are recognized immediately in profit or loss.</w:t>
      </w:r>
    </w:p>
    <w:p w14:paraId="43F35D44" w14:textId="77777777" w:rsidR="004C53DD" w:rsidRDefault="004C53DD" w:rsidP="004C53DD">
      <w:pPr>
        <w:pStyle w:val="BlockText"/>
        <w:spacing w:before="0"/>
        <w:ind w:left="423" w:right="7" w:firstLine="0"/>
        <w:jc w:val="thaiDistribute"/>
        <w:rPr>
          <w:rFonts w:cs="Times New Roman"/>
          <w:spacing w:val="-2"/>
          <w:sz w:val="22"/>
          <w:szCs w:val="22"/>
        </w:rPr>
      </w:pPr>
    </w:p>
    <w:p w14:paraId="6A4DDC8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48123D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3E6E3"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Financial assets classified as debt instruments</w:t>
      </w:r>
    </w:p>
    <w:p w14:paraId="224D8DA6"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143FE476"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lastRenderedPageBreak/>
        <w:t xml:space="preserve">The Group classifies financial assets that are debt instruments as financial assets that are subsequently measured at amortized cost or fair value depends on </w:t>
      </w:r>
      <w:r w:rsidRPr="00933DB8">
        <w:rPr>
          <w:rFonts w:eastAsia="SimSun" w:cs="Times New Roman"/>
          <w:bCs/>
          <w:sz w:val="22"/>
          <w:szCs w:val="22"/>
        </w:rPr>
        <w:t>the Group’s</w:t>
      </w:r>
      <w:r w:rsidRPr="00933DB8">
        <w:rPr>
          <w:rFonts w:cs="Times New Roman"/>
          <w:sz w:val="22"/>
          <w:szCs w:val="22"/>
        </w:rPr>
        <w:t xml:space="preserve"> business model for managing financial assets and the contractual cash flow characteristics of the financial assets as follows:</w:t>
      </w:r>
    </w:p>
    <w:p w14:paraId="722C3D75"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63EB35B" w14:textId="77777777" w:rsidR="004C53DD" w:rsidRPr="00933DB8" w:rsidRDefault="004C53DD">
      <w:pPr>
        <w:pStyle w:val="BlockText"/>
        <w:numPr>
          <w:ilvl w:val="2"/>
          <w:numId w:val="7"/>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 xml:space="preserve">Financial assets measured at amortized cost </w:t>
      </w:r>
    </w:p>
    <w:p w14:paraId="4E737BA8"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3F5BAE74"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3B41B25C" w14:textId="77777777" w:rsidR="00C65CF8" w:rsidRPr="00933DB8" w:rsidRDefault="00C65CF8" w:rsidP="004C53DD">
      <w:pPr>
        <w:pStyle w:val="BlockText"/>
        <w:spacing w:before="0"/>
        <w:ind w:left="810" w:right="7" w:firstLine="0"/>
        <w:jc w:val="thaiDistribute"/>
        <w:rPr>
          <w:rFonts w:cs="Times New Roman"/>
          <w:sz w:val="22"/>
          <w:szCs w:val="22"/>
          <w:lang w:val="en-GB"/>
        </w:rPr>
      </w:pPr>
    </w:p>
    <w:p w14:paraId="314208CA" w14:textId="432A700B" w:rsidR="004C53DD" w:rsidRPr="00933DB8" w:rsidRDefault="004C53DD" w:rsidP="008B5136">
      <w:pPr>
        <w:pStyle w:val="BlockText"/>
        <w:numPr>
          <w:ilvl w:val="2"/>
          <w:numId w:val="7"/>
        </w:numPr>
        <w:tabs>
          <w:tab w:val="clear" w:pos="2415"/>
        </w:tabs>
        <w:spacing w:before="0"/>
        <w:ind w:left="851" w:right="7" w:hanging="425"/>
        <w:jc w:val="thaiDistribute"/>
        <w:rPr>
          <w:rFonts w:cs="Times New Roman"/>
          <w:sz w:val="22"/>
          <w:szCs w:val="22"/>
          <w:lang w:val="en-GB"/>
        </w:rPr>
      </w:pPr>
      <w:r w:rsidRPr="00933DB8">
        <w:rPr>
          <w:rFonts w:cs="Times New Roman"/>
          <w:sz w:val="22"/>
          <w:szCs w:val="22"/>
          <w:lang w:val="en-GB"/>
        </w:rPr>
        <w:t>Amortized cost basing on the effective interest method</w:t>
      </w:r>
    </w:p>
    <w:p w14:paraId="4D57FCE2"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438D393A" w14:textId="099B21E2" w:rsidR="004C53DD" w:rsidRDefault="004C53DD" w:rsidP="004C53DD">
      <w:pPr>
        <w:pStyle w:val="BlockText"/>
        <w:spacing w:before="0"/>
        <w:ind w:left="810" w:right="7" w:firstLine="0"/>
        <w:jc w:val="thaiDistribute"/>
        <w:rPr>
          <w:rFonts w:cstheme="minorBidi"/>
          <w:sz w:val="22"/>
          <w:szCs w:val="22"/>
          <w:lang w:val="en-GB"/>
        </w:rPr>
      </w:pPr>
      <w:r w:rsidRPr="00933DB8">
        <w:rPr>
          <w:rFonts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F6F8F67" w14:textId="77777777" w:rsidR="00E02CCE" w:rsidRPr="00E02CCE" w:rsidRDefault="00E02CCE" w:rsidP="004C53DD">
      <w:pPr>
        <w:pStyle w:val="BlockText"/>
        <w:spacing w:before="0"/>
        <w:ind w:left="810" w:right="7" w:firstLine="0"/>
        <w:jc w:val="thaiDistribute"/>
        <w:rPr>
          <w:rFonts w:cstheme="minorBidi"/>
          <w:sz w:val="22"/>
          <w:szCs w:val="22"/>
          <w:lang w:val="en-GB"/>
        </w:rPr>
      </w:pPr>
    </w:p>
    <w:p w14:paraId="15C01C9F" w14:textId="12C5D9A6"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t>Offsetting</w:t>
      </w:r>
    </w:p>
    <w:p w14:paraId="0616BD95"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p>
    <w:p w14:paraId="3173AAFC"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 xml:space="preserve">Financial assets and financial liabilities are offset, and the net amount is presented in the statement of financial position when </w:t>
      </w:r>
      <w:r w:rsidRPr="00933DB8">
        <w:rPr>
          <w:rFonts w:cs="Times New Roman"/>
          <w:sz w:val="22"/>
          <w:szCs w:val="22"/>
        </w:rPr>
        <w:t xml:space="preserve">the Group </w:t>
      </w:r>
      <w:r w:rsidRPr="00933DB8">
        <w:rPr>
          <w:rFonts w:cs="Times New Roman"/>
          <w:sz w:val="22"/>
          <w:szCs w:val="22"/>
          <w:lang w:val="en-GB"/>
        </w:rPr>
        <w:t>has a legal right to offset the amounts and intends to settle on a net basis or to realize the asset and settle the liability simultaneously.</w:t>
      </w:r>
    </w:p>
    <w:p w14:paraId="3D7365AE"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F109FC7"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t>Derecognition of financial assets</w:t>
      </w:r>
    </w:p>
    <w:p w14:paraId="0BCE476C"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396C192" w14:textId="77777777" w:rsidR="004C53DD"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The Group</w:t>
      </w:r>
      <w:r w:rsidRPr="00933DB8">
        <w:rPr>
          <w:rFonts w:cs="Times New Roman"/>
        </w:rPr>
        <w:t xml:space="preserve"> </w:t>
      </w:r>
      <w:r w:rsidRPr="00933DB8">
        <w:rPr>
          <w:rFonts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933DB8">
        <w:rPr>
          <w:rFonts w:cs="Times New Roman"/>
          <w:sz w:val="22"/>
          <w:szCs w:val="22"/>
        </w:rPr>
        <w:t>the Group</w:t>
      </w:r>
      <w:r w:rsidRPr="00933DB8">
        <w:rPr>
          <w:rFonts w:cs="Times New Roman"/>
          <w:sz w:val="22"/>
          <w:szCs w:val="22"/>
          <w:lang w:val="en-GB"/>
        </w:rPr>
        <w:t>, are still recognized as financial assets and recognized as borrowing which have collateral for proceeds received.</w:t>
      </w:r>
    </w:p>
    <w:p w14:paraId="3D92EDE6" w14:textId="77777777" w:rsidR="00C65CF8" w:rsidRPr="00933DB8" w:rsidRDefault="00C65CF8" w:rsidP="004C53DD">
      <w:pPr>
        <w:pStyle w:val="BlockText"/>
        <w:spacing w:before="0"/>
        <w:ind w:left="423" w:right="7" w:firstLine="0"/>
        <w:jc w:val="thaiDistribute"/>
        <w:rPr>
          <w:rFonts w:cs="Times New Roman"/>
          <w:sz w:val="22"/>
          <w:szCs w:val="22"/>
          <w:lang w:val="en-GB"/>
        </w:rPr>
      </w:pPr>
    </w:p>
    <w:p w14:paraId="350FEBCD"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On derecognition of a financial asset measured at amortized cost, the difference between the asset’s carrying amount and the sum of the consideration received and receivable is recognized in profit or loss.</w:t>
      </w:r>
    </w:p>
    <w:p w14:paraId="3ED5D5E3"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78CF744F" w14:textId="224801E3"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rPr>
        <w:t>W</w:t>
      </w:r>
      <w:r w:rsidRPr="00684945">
        <w:rPr>
          <w:rFonts w:cstheme="minorBidi"/>
          <w:b/>
          <w:bCs/>
          <w:sz w:val="22"/>
          <w:szCs w:val="22"/>
          <w:lang w:val="en-GB"/>
        </w:rPr>
        <w:t xml:space="preserve">rite-off </w:t>
      </w:r>
    </w:p>
    <w:p w14:paraId="4050EB73" w14:textId="77777777" w:rsidR="008B5136" w:rsidRDefault="008B5136" w:rsidP="004C53DD">
      <w:pPr>
        <w:pStyle w:val="BlockText"/>
        <w:spacing w:before="0"/>
        <w:ind w:left="423" w:right="7" w:firstLine="0"/>
        <w:jc w:val="thaiDistribute"/>
        <w:rPr>
          <w:rFonts w:cstheme="minorBidi"/>
          <w:sz w:val="22"/>
          <w:szCs w:val="22"/>
        </w:rPr>
      </w:pPr>
    </w:p>
    <w:p w14:paraId="2E8B6F30" w14:textId="72C66656" w:rsidR="004C53DD" w:rsidRPr="00684945" w:rsidRDefault="004C53DD" w:rsidP="004C53DD">
      <w:pPr>
        <w:pStyle w:val="BlockText"/>
        <w:spacing w:before="0"/>
        <w:ind w:left="423" w:right="7" w:firstLine="0"/>
        <w:jc w:val="thaiDistribute"/>
        <w:rPr>
          <w:rFonts w:cstheme="minorBidi"/>
          <w:sz w:val="22"/>
          <w:szCs w:val="22"/>
          <w:lang w:val="en-GB"/>
        </w:rPr>
      </w:pPr>
      <w:r w:rsidRPr="00127AE1">
        <w:rPr>
          <w:rFonts w:cs="Times New Roman"/>
          <w:sz w:val="22"/>
          <w:szCs w:val="22"/>
        </w:rPr>
        <w:t>The Group</w:t>
      </w:r>
      <w:r w:rsidRPr="00127AE1">
        <w:t xml:space="preserve"> </w:t>
      </w:r>
      <w:r w:rsidRPr="00127AE1">
        <w:rPr>
          <w:rFonts w:cstheme="minorBidi"/>
          <w:sz w:val="22"/>
          <w:szCs w:val="22"/>
          <w:lang w:val="en-GB"/>
        </w:rPr>
        <w:t>writes off debts (either partially or in full) when there is information indicating that the debtor is in severe financial</w:t>
      </w:r>
      <w:r w:rsidRPr="00684945">
        <w:rPr>
          <w:rFonts w:cstheme="minorBidi"/>
          <w:sz w:val="22"/>
          <w:szCs w:val="22"/>
          <w:lang w:val="en-GB"/>
        </w:rPr>
        <w:t xml:space="preserve"> difficulty and there is no realistic prospect of recovery, e.g. when the debtor has been placed under liquidation or has entered into bankruptcy proceedings, or in the legal criteria for bad debts written-off, whichever occurs sooner. Bad debt written-off may still be subject to enforcement activities </w:t>
      </w:r>
      <w:r w:rsidRPr="0077420D">
        <w:rPr>
          <w:rFonts w:cstheme="minorBidi"/>
          <w:sz w:val="22"/>
          <w:szCs w:val="22"/>
          <w:lang w:val="en-GB"/>
        </w:rPr>
        <w:t xml:space="preserve">under </w:t>
      </w:r>
      <w:r w:rsidRPr="0077420D">
        <w:rPr>
          <w:rFonts w:eastAsia="SimSun" w:cs="Times New Roman"/>
          <w:bCs/>
          <w:sz w:val="22"/>
          <w:szCs w:val="22"/>
        </w:rPr>
        <w:t xml:space="preserve">the Group’s </w:t>
      </w:r>
      <w:r w:rsidRPr="0077420D">
        <w:rPr>
          <w:rFonts w:cstheme="minorBidi"/>
          <w:sz w:val="22"/>
          <w:szCs w:val="22"/>
          <w:lang w:val="en-GB"/>
        </w:rPr>
        <w:t>recovery</w:t>
      </w:r>
      <w:r w:rsidRPr="00684945">
        <w:rPr>
          <w:rFonts w:cstheme="minorBidi"/>
          <w:sz w:val="22"/>
          <w:szCs w:val="22"/>
          <w:lang w:val="en-GB"/>
        </w:rPr>
        <w:t xml:space="preserve"> procedures, taking into account legal advice where appropriate. However, </w:t>
      </w:r>
      <w:r w:rsidRPr="0077420D">
        <w:rPr>
          <w:rFonts w:cs="Times New Roman"/>
          <w:sz w:val="22"/>
          <w:szCs w:val="22"/>
        </w:rPr>
        <w:t xml:space="preserve">the Group </w:t>
      </w:r>
      <w:r w:rsidRPr="0077420D">
        <w:rPr>
          <w:rFonts w:cstheme="minorBidi"/>
          <w:sz w:val="22"/>
          <w:szCs w:val="22"/>
          <w:lang w:val="en-GB"/>
        </w:rPr>
        <w:t xml:space="preserve">continues to execute the case, in order to comply with </w:t>
      </w:r>
      <w:r w:rsidRPr="0077420D">
        <w:rPr>
          <w:rFonts w:eastAsia="SimSun" w:cs="Times New Roman"/>
          <w:bCs/>
          <w:sz w:val="22"/>
          <w:szCs w:val="22"/>
        </w:rPr>
        <w:t>the Group’s</w:t>
      </w:r>
      <w:r w:rsidRPr="0077420D">
        <w:rPr>
          <w:rFonts w:cstheme="minorBidi"/>
          <w:sz w:val="22"/>
          <w:szCs w:val="22"/>
        </w:rPr>
        <w:t xml:space="preserve"> </w:t>
      </w:r>
      <w:r w:rsidRPr="0077420D">
        <w:rPr>
          <w:rFonts w:cstheme="minorBidi"/>
          <w:sz w:val="22"/>
          <w:szCs w:val="22"/>
          <w:lang w:val="en-GB"/>
        </w:rPr>
        <w:t>recovery policy</w:t>
      </w:r>
      <w:r w:rsidRPr="00684945">
        <w:rPr>
          <w:rFonts w:cstheme="minorBidi"/>
          <w:sz w:val="22"/>
          <w:szCs w:val="22"/>
          <w:lang w:val="en-GB"/>
        </w:rPr>
        <w:t>.</w:t>
      </w:r>
    </w:p>
    <w:p w14:paraId="36355D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54BCA1"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The gross carrying amount of a financial asset is written off when </w:t>
      </w:r>
      <w:r w:rsidRPr="0077420D">
        <w:rPr>
          <w:rFonts w:cs="Times New Roman"/>
          <w:sz w:val="22"/>
          <w:szCs w:val="22"/>
        </w:rPr>
        <w:t>the Group</w:t>
      </w:r>
      <w:r w:rsidRPr="00684945">
        <w:rPr>
          <w:rFonts w:cs="Times New Roman"/>
          <w:sz w:val="22"/>
          <w:szCs w:val="22"/>
        </w:rPr>
        <w:t xml:space="preserve"> </w:t>
      </w:r>
      <w:r w:rsidRPr="00684945">
        <w:rPr>
          <w:rFonts w:cstheme="minorBidi"/>
          <w:sz w:val="22"/>
          <w:szCs w:val="22"/>
        </w:rPr>
        <w:t>has no reasonable expectations of recovering. Subsequent recoveries of an asset that was previously written off, are recognized as a reversal of impairment in profit or loss in the period in which the recovery occurs.</w:t>
      </w:r>
    </w:p>
    <w:p w14:paraId="25D5449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B5B92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Allowance for expected credit losses on financial assets</w:t>
      </w:r>
    </w:p>
    <w:p w14:paraId="338D4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AA0694" w14:textId="6A708221" w:rsidR="004C53DD" w:rsidRPr="0077420D"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t xml:space="preserve">The Group </w:t>
      </w:r>
      <w:r w:rsidRPr="0077420D">
        <w:rPr>
          <w:rFonts w:cs="Times New Roman"/>
          <w:sz w:val="22"/>
          <w:szCs w:val="22"/>
          <w:lang w:val="en-GB"/>
        </w:rPr>
        <w:t xml:space="preserve">applies </w:t>
      </w:r>
      <w:r w:rsidRPr="0077420D">
        <w:rPr>
          <w:sz w:val="22"/>
        </w:rPr>
        <w:t>the S</w:t>
      </w:r>
      <w:r w:rsidRPr="0077420D">
        <w:rPr>
          <w:rFonts w:cs="Times New Roman"/>
          <w:sz w:val="22"/>
          <w:szCs w:val="22"/>
        </w:rPr>
        <w:t>implified Approach</w:t>
      </w:r>
      <w:r w:rsidR="00EE3861">
        <w:rPr>
          <w:rFonts w:cs="Times New Roman"/>
          <w:sz w:val="22"/>
          <w:szCs w:val="22"/>
        </w:rPr>
        <w:t xml:space="preserve"> </w:t>
      </w:r>
      <w:r w:rsidRPr="0077420D">
        <w:rPr>
          <w:rFonts w:cs="Times New Roman"/>
          <w:sz w:val="22"/>
          <w:szCs w:val="22"/>
          <w:lang w:val="en-GB"/>
        </w:rPr>
        <w:t xml:space="preserve">for recognition of expected credit losses of financial assets - debt instruments which are deposit at financial institutions, trade receivables and the contractual assets, investment in debt </w:t>
      </w:r>
      <w:r w:rsidRPr="0077420D">
        <w:rPr>
          <w:rFonts w:cs="Times New Roman"/>
          <w:sz w:val="22"/>
          <w:szCs w:val="22"/>
        </w:rPr>
        <w:t>instruments</w:t>
      </w:r>
      <w:r w:rsidRPr="0077420D">
        <w:rPr>
          <w:rFonts w:cs="Times New Roman"/>
          <w:sz w:val="22"/>
          <w:szCs w:val="22"/>
          <w:lang w:val="en-GB"/>
        </w:rPr>
        <w:t>, loans and certain of other assets.</w:t>
      </w:r>
    </w:p>
    <w:p w14:paraId="0ECB42CC" w14:textId="77777777" w:rsidR="004C53DD" w:rsidRPr="0077420D" w:rsidRDefault="004C53DD" w:rsidP="004C53DD">
      <w:pPr>
        <w:pStyle w:val="BlockText"/>
        <w:spacing w:before="0"/>
        <w:ind w:left="423" w:right="7" w:firstLine="0"/>
        <w:jc w:val="thaiDistribute"/>
        <w:rPr>
          <w:rFonts w:cs="Times New Roman"/>
          <w:sz w:val="22"/>
          <w:szCs w:val="22"/>
          <w:lang w:val="en-GB"/>
        </w:rPr>
      </w:pPr>
    </w:p>
    <w:p w14:paraId="26CE3639"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lastRenderedPageBreak/>
        <w:t>The Group</w:t>
      </w:r>
      <w:r>
        <w:rPr>
          <w:rFonts w:cs="Times New Roman"/>
          <w:sz w:val="22"/>
          <w:szCs w:val="22"/>
        </w:rPr>
        <w:t xml:space="preserve"> </w:t>
      </w:r>
      <w:r w:rsidRPr="00684945">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r>
        <w:rPr>
          <w:rFonts w:cs="Times New Roman"/>
          <w:sz w:val="22"/>
          <w:szCs w:val="22"/>
          <w:lang w:val="en-GB"/>
        </w:rPr>
        <w:t>.</w:t>
      </w:r>
    </w:p>
    <w:p w14:paraId="5002DF5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93E8351" w14:textId="77777777" w:rsidR="004C53DD" w:rsidRDefault="004C53DD" w:rsidP="004C53DD">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6E41A54B" w14:textId="77777777" w:rsidR="00E02CCE" w:rsidRDefault="00E02CCE" w:rsidP="004C53DD">
      <w:pPr>
        <w:pStyle w:val="BlockText"/>
        <w:spacing w:before="0"/>
        <w:ind w:left="423" w:right="7" w:firstLine="0"/>
        <w:jc w:val="thaiDistribute"/>
        <w:rPr>
          <w:rFonts w:cstheme="minorBidi"/>
          <w:b/>
          <w:bCs/>
          <w:sz w:val="22"/>
          <w:szCs w:val="22"/>
        </w:rPr>
      </w:pPr>
    </w:p>
    <w:p w14:paraId="5B826908" w14:textId="02ED8CDD" w:rsidR="004C53DD" w:rsidRPr="00684945"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rPr>
        <w:t>Simplified Approach</w:t>
      </w:r>
    </w:p>
    <w:p w14:paraId="35044F9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6D4A97" w14:textId="5E176510"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rPr>
        <w:t xml:space="preserve">The measurement of </w:t>
      </w:r>
      <w:r w:rsidRPr="00684945">
        <w:rPr>
          <w:rFonts w:cs="Times New Roman"/>
          <w:sz w:val="22"/>
          <w:szCs w:val="22"/>
          <w:lang w:val="en-GB"/>
        </w:rPr>
        <w:t xml:space="preserve">expected credit losses on financial assets by applying </w:t>
      </w:r>
      <w:r w:rsidRPr="00684945">
        <w:rPr>
          <w:sz w:val="22"/>
        </w:rPr>
        <w:t>the S</w:t>
      </w:r>
      <w:r w:rsidRPr="00684945">
        <w:rPr>
          <w:rFonts w:cs="Times New Roman"/>
          <w:sz w:val="22"/>
          <w:szCs w:val="22"/>
        </w:rPr>
        <w:t xml:space="preserve">implified Approach is a calculation to estimate using a provision matrix depended on </w:t>
      </w:r>
      <w:r w:rsidRPr="00FB3BB1">
        <w:rPr>
          <w:rFonts w:eastAsia="SimSun" w:cs="Times New Roman"/>
          <w:bCs/>
          <w:sz w:val="22"/>
          <w:szCs w:val="22"/>
        </w:rPr>
        <w:t>the Group’s historical</w:t>
      </w:r>
      <w:r w:rsidRPr="00684945">
        <w:rPr>
          <w:rFonts w:eastAsia="SimSun" w:cs="Times New Roman"/>
          <w:bCs/>
          <w:sz w:val="22"/>
          <w:szCs w:val="22"/>
        </w:rPr>
        <w:t xml:space="preserve"> credit </w:t>
      </w:r>
      <w:r w:rsidRPr="00684945">
        <w:rPr>
          <w:rFonts w:cstheme="minorBidi"/>
          <w:sz w:val="22"/>
          <w:szCs w:val="22"/>
        </w:rPr>
        <w:t>loss experience adjusted with the factors that are specific to the receivables, general economic conditions,</w:t>
      </w:r>
      <w:r w:rsidR="00616792">
        <w:rPr>
          <w:rFonts w:cstheme="minorBidi"/>
          <w:sz w:val="22"/>
          <w:szCs w:val="22"/>
        </w:rPr>
        <w:t xml:space="preserve"> forecast of future economic conditions,</w:t>
      </w:r>
      <w:r w:rsidRPr="00684945">
        <w:rPr>
          <w:rFonts w:cstheme="minorBidi"/>
          <w:sz w:val="22"/>
          <w:szCs w:val="22"/>
        </w:rPr>
        <w:t xml:space="preserve"> an assessment of both the current as well as the forecast direction of conditions at the reporting date, and time value of money, as appropriate. In addition</w:t>
      </w:r>
      <w:r w:rsidRPr="00FB3BB1">
        <w:rPr>
          <w:rFonts w:cstheme="minorBidi"/>
          <w:sz w:val="22"/>
          <w:szCs w:val="22"/>
        </w:rPr>
        <w:t xml:space="preserve">, </w:t>
      </w:r>
      <w:r w:rsidRPr="00FB3BB1">
        <w:rPr>
          <w:rFonts w:cs="Times New Roman"/>
          <w:sz w:val="22"/>
          <w:szCs w:val="22"/>
        </w:rPr>
        <w:t>the Group shall principally determine the past due status of the customers and also their capability to maintain the value</w:t>
      </w:r>
      <w:r w:rsidRPr="00684945">
        <w:rPr>
          <w:rFonts w:cs="Times New Roman"/>
          <w:sz w:val="22"/>
          <w:szCs w:val="22"/>
        </w:rPr>
        <w:t xml:space="preserve"> of collateral relative to the terms of contract.</w:t>
      </w:r>
    </w:p>
    <w:p w14:paraId="58D33F5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3B311D09"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At every reporting date, </w:t>
      </w:r>
      <w:r w:rsidRPr="00A96C5F">
        <w:rPr>
          <w:rFonts w:cs="Times New Roman"/>
          <w:sz w:val="22"/>
          <w:szCs w:val="22"/>
        </w:rPr>
        <w:t xml:space="preserve">the Group </w:t>
      </w:r>
      <w:r w:rsidRPr="00A96C5F">
        <w:rPr>
          <w:rFonts w:cstheme="minorBidi"/>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6633A4F4" w14:textId="77777777" w:rsidR="004C53DD" w:rsidRPr="00A96C5F" w:rsidRDefault="004C53DD" w:rsidP="004C53DD">
      <w:pPr>
        <w:pStyle w:val="BlockText"/>
        <w:spacing w:before="0"/>
        <w:ind w:left="423" w:right="7" w:firstLine="0"/>
        <w:jc w:val="thaiDistribute"/>
        <w:rPr>
          <w:rFonts w:cstheme="minorBidi"/>
          <w:sz w:val="22"/>
          <w:szCs w:val="22"/>
          <w:lang w:val="en-GB"/>
        </w:rPr>
      </w:pPr>
    </w:p>
    <w:p w14:paraId="664C17CE"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Pr="00A96C5F">
        <w:rPr>
          <w:rFonts w:cs="Times New Roman"/>
          <w:sz w:val="22"/>
          <w:szCs w:val="22"/>
        </w:rPr>
        <w:t xml:space="preserve">the Group </w:t>
      </w:r>
      <w:r w:rsidRPr="00A96C5F">
        <w:rPr>
          <w:rFonts w:cstheme="minorBidi"/>
          <w:sz w:val="22"/>
          <w:szCs w:val="22"/>
          <w:lang w:val="en-GB"/>
        </w:rPr>
        <w:t>classifies financial assets on the basis of shared credit risk characteristics, such as the type of instrument, internal credit rating, overdue status, and other relevant factors.</w:t>
      </w:r>
    </w:p>
    <w:p w14:paraId="103A1AA6"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201CF97F"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129C308A"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03C74C4F" w14:textId="261D5110" w:rsidR="000B5067" w:rsidRDefault="004C53DD" w:rsidP="00E66BE2">
      <w:pPr>
        <w:pStyle w:val="BlockText"/>
        <w:spacing w:before="0"/>
        <w:ind w:left="423" w:right="7" w:firstLine="0"/>
        <w:jc w:val="thaiDistribute"/>
        <w:rPr>
          <w:rFonts w:cstheme="minorBidi"/>
          <w:sz w:val="22"/>
          <w:szCs w:val="22"/>
          <w:lang w:val="en-GB"/>
        </w:rPr>
      </w:pPr>
      <w:r w:rsidRPr="0009709E">
        <w:rPr>
          <w:rFonts w:cs="Times New Roman"/>
          <w:sz w:val="22"/>
          <w:szCs w:val="22"/>
        </w:rPr>
        <w:t xml:space="preserve">The Group </w:t>
      </w:r>
      <w:r w:rsidRPr="0009709E">
        <w:rPr>
          <w:rFonts w:cstheme="minorBidi"/>
          <w:sz w:val="22"/>
          <w:szCs w:val="22"/>
          <w:lang w:val="en-GB"/>
        </w:rPr>
        <w:t>recognizes</w:t>
      </w:r>
      <w:r w:rsidRPr="0009709E">
        <w:rPr>
          <w:rFonts w:cstheme="minorBidi"/>
          <w:sz w:val="22"/>
          <w:szCs w:val="22"/>
        </w:rPr>
        <w:t xml:space="preserve"> an allowance for expected credit losses by adjusting to the </w:t>
      </w:r>
      <w:r w:rsidRPr="0009709E">
        <w:rPr>
          <w:rFonts w:cstheme="minorBidi"/>
          <w:sz w:val="22"/>
          <w:szCs w:val="22"/>
          <w:lang w:val="en-GB"/>
        </w:rPr>
        <w:t xml:space="preserve">carrying amount </w:t>
      </w:r>
      <w:r w:rsidRPr="0009709E">
        <w:rPr>
          <w:rFonts w:cstheme="minorBidi"/>
          <w:sz w:val="22"/>
          <w:szCs w:val="22"/>
        </w:rPr>
        <w:t>of related accounts. For the increase</w:t>
      </w:r>
      <w:r w:rsidRPr="0009709E">
        <w:rPr>
          <w:rFonts w:cstheme="minorBidi"/>
          <w:sz w:val="22"/>
          <w:szCs w:val="22"/>
          <w:lang w:val="en-GB"/>
        </w:rPr>
        <w:t xml:space="preserve"> (decrease) in an allowance for expected credit losses is recognized as expenses during the period in the </w:t>
      </w:r>
      <w:r w:rsidR="00A9465C">
        <w:rPr>
          <w:rFonts w:cstheme="minorBidi"/>
          <w:sz w:val="22"/>
          <w:szCs w:val="22"/>
          <w:lang w:val="en-GB"/>
        </w:rPr>
        <w:t>profit or loss</w:t>
      </w:r>
      <w:r w:rsidR="00C65CF8">
        <w:rPr>
          <w:rFonts w:cstheme="minorBidi"/>
          <w:sz w:val="22"/>
          <w:szCs w:val="22"/>
          <w:lang w:val="en-GB"/>
        </w:rPr>
        <w:t>.</w:t>
      </w:r>
    </w:p>
    <w:p w14:paraId="3860E23C" w14:textId="77D3DDDA" w:rsidR="00C65D08" w:rsidRDefault="00C65D08" w:rsidP="00E66BE2">
      <w:pPr>
        <w:pStyle w:val="BlockText"/>
        <w:spacing w:before="0"/>
        <w:ind w:left="423" w:right="7" w:firstLine="0"/>
        <w:jc w:val="thaiDistribute"/>
        <w:rPr>
          <w:rFonts w:cstheme="minorBidi"/>
          <w:sz w:val="22"/>
          <w:szCs w:val="22"/>
          <w:lang w:val="en-GB"/>
        </w:rPr>
      </w:pPr>
    </w:p>
    <w:p w14:paraId="234F8677" w14:textId="5E9135BC"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Financial liabilities</w:t>
      </w:r>
    </w:p>
    <w:p w14:paraId="3CE65281" w14:textId="77777777" w:rsidR="004C53DD" w:rsidRPr="00684945" w:rsidRDefault="004C53DD" w:rsidP="004C53DD">
      <w:pPr>
        <w:pStyle w:val="BlockText"/>
        <w:spacing w:before="0"/>
        <w:ind w:left="423" w:right="7" w:firstLine="0"/>
        <w:jc w:val="thaiDistribute"/>
        <w:rPr>
          <w:rFonts w:cstheme="minorBidi"/>
          <w:sz w:val="22"/>
          <w:szCs w:val="22"/>
          <w:highlight w:val="yellow"/>
          <w:lang w:val="en-GB"/>
        </w:rPr>
      </w:pPr>
    </w:p>
    <w:p w14:paraId="6AF7FF7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142172">
        <w:rPr>
          <w:rFonts w:cstheme="minorBidi"/>
          <w:sz w:val="22"/>
          <w:szCs w:val="22"/>
          <w:lang w:val="en-GB"/>
        </w:rPr>
        <w:t>Financial liabilities are initially recognized at fair value and subsequently measured at amortized cost using</w:t>
      </w:r>
      <w:r w:rsidRPr="00684945">
        <w:rPr>
          <w:rFonts w:cstheme="minorBidi"/>
          <w:sz w:val="22"/>
          <w:szCs w:val="22"/>
          <w:lang w:val="en-GB"/>
        </w:rPr>
        <w:t xml:space="preserve"> the effective interest method or at fair value through profit or loss.</w:t>
      </w:r>
    </w:p>
    <w:p w14:paraId="470F976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30F05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3C81E9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E27CDC"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designated at fair value through profit or loss</w:t>
      </w:r>
    </w:p>
    <w:p w14:paraId="66B9F45A" w14:textId="77777777" w:rsidR="004C53DD" w:rsidRPr="00684945" w:rsidRDefault="004C53DD" w:rsidP="00C65CF8">
      <w:pPr>
        <w:pStyle w:val="BlockText"/>
        <w:spacing w:before="0"/>
        <w:ind w:left="0" w:right="7" w:firstLine="0"/>
        <w:jc w:val="thaiDistribute"/>
        <w:rPr>
          <w:rFonts w:cstheme="minorBidi"/>
          <w:sz w:val="22"/>
          <w:szCs w:val="22"/>
          <w:lang w:val="en-GB"/>
        </w:rPr>
      </w:pPr>
    </w:p>
    <w:p w14:paraId="06E012E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liabilities that are designated at fair value through profit or loss are measured at fair value, with any gains or losses arising on changes in fair value recognized in profit or loss.</w:t>
      </w:r>
    </w:p>
    <w:p w14:paraId="0F14FA2E" w14:textId="77777777" w:rsidR="004C53DD" w:rsidRPr="00684945" w:rsidRDefault="004C53DD" w:rsidP="00C65CF8">
      <w:pPr>
        <w:pStyle w:val="BlockText"/>
        <w:spacing w:before="0"/>
        <w:ind w:left="0" w:right="7" w:firstLine="0"/>
        <w:jc w:val="thaiDistribute"/>
        <w:rPr>
          <w:rFonts w:cstheme="minorBidi"/>
          <w:sz w:val="22"/>
          <w:szCs w:val="22"/>
          <w:lang w:val="en-GB"/>
        </w:rPr>
      </w:pPr>
    </w:p>
    <w:p w14:paraId="5C7D8339" w14:textId="77777777" w:rsidR="007820D4" w:rsidRDefault="007820D4" w:rsidP="004C53DD">
      <w:pPr>
        <w:pStyle w:val="BlockText"/>
        <w:spacing w:before="0"/>
        <w:ind w:left="423" w:right="7" w:firstLine="0"/>
        <w:jc w:val="thaiDistribute"/>
        <w:rPr>
          <w:rFonts w:cstheme="minorBidi"/>
          <w:sz w:val="22"/>
          <w:szCs w:val="22"/>
          <w:lang w:val="en-GB"/>
        </w:rPr>
      </w:pPr>
    </w:p>
    <w:p w14:paraId="27B0D11D" w14:textId="77777777" w:rsidR="007820D4" w:rsidRDefault="007820D4" w:rsidP="004C53DD">
      <w:pPr>
        <w:pStyle w:val="BlockText"/>
        <w:spacing w:before="0"/>
        <w:ind w:left="423" w:right="7" w:firstLine="0"/>
        <w:jc w:val="thaiDistribute"/>
        <w:rPr>
          <w:rFonts w:cstheme="minorBidi"/>
          <w:sz w:val="22"/>
          <w:szCs w:val="22"/>
          <w:lang w:val="en-GB"/>
        </w:rPr>
      </w:pPr>
    </w:p>
    <w:p w14:paraId="1F7D47D8" w14:textId="77777777" w:rsidR="007820D4" w:rsidRDefault="007820D4" w:rsidP="004C53DD">
      <w:pPr>
        <w:pStyle w:val="BlockText"/>
        <w:spacing w:before="0"/>
        <w:ind w:left="423" w:right="7" w:firstLine="0"/>
        <w:jc w:val="thaiDistribute"/>
        <w:rPr>
          <w:rFonts w:cstheme="minorBidi"/>
          <w:sz w:val="22"/>
          <w:szCs w:val="22"/>
          <w:lang w:val="en-GB"/>
        </w:rPr>
      </w:pPr>
    </w:p>
    <w:p w14:paraId="5DE05EED" w14:textId="77777777" w:rsidR="007820D4" w:rsidRDefault="007820D4" w:rsidP="004C53DD">
      <w:pPr>
        <w:pStyle w:val="BlockText"/>
        <w:spacing w:before="0"/>
        <w:ind w:left="423" w:right="7" w:firstLine="0"/>
        <w:jc w:val="thaiDistribute"/>
        <w:rPr>
          <w:rFonts w:cstheme="minorBidi"/>
          <w:sz w:val="22"/>
          <w:szCs w:val="22"/>
          <w:lang w:val="en-GB"/>
        </w:rPr>
      </w:pPr>
    </w:p>
    <w:p w14:paraId="32CE6278" w14:textId="2439F10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Derecognition of financial liabilities</w:t>
      </w:r>
    </w:p>
    <w:p w14:paraId="32A4726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9C6C1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9D7E29">
        <w:rPr>
          <w:rFonts w:cs="Times New Roman"/>
          <w:sz w:val="22"/>
          <w:szCs w:val="22"/>
        </w:rPr>
        <w:t xml:space="preserve">The Group </w:t>
      </w:r>
      <w:r w:rsidRPr="009D7E29">
        <w:rPr>
          <w:rFonts w:cstheme="minorBidi"/>
          <w:sz w:val="22"/>
          <w:szCs w:val="22"/>
          <w:lang w:val="en-GB"/>
        </w:rPr>
        <w:t xml:space="preserve">derecognizes financial liabilities when, and only when, </w:t>
      </w:r>
      <w:r w:rsidRPr="009D7E29">
        <w:rPr>
          <w:rFonts w:eastAsia="SimSun" w:cs="Times New Roman"/>
          <w:bCs/>
          <w:sz w:val="22"/>
          <w:szCs w:val="22"/>
        </w:rPr>
        <w:t xml:space="preserve">the Group’s </w:t>
      </w:r>
      <w:r w:rsidRPr="009D7E29">
        <w:rPr>
          <w:rFonts w:cstheme="minorBidi"/>
          <w:sz w:val="22"/>
          <w:szCs w:val="22"/>
          <w:lang w:val="en-GB"/>
        </w:rPr>
        <w:t>obligations are discharged, cancelled or have expired. The difference between the carrying amount of</w:t>
      </w:r>
      <w:r w:rsidRPr="00684945">
        <w:rPr>
          <w:rFonts w:cstheme="minorBidi"/>
          <w:sz w:val="22"/>
          <w:szCs w:val="22"/>
          <w:lang w:val="en-GB"/>
        </w:rPr>
        <w:t xml:space="preserve"> the financial liability derecognized and the consideration paid and payable is recognized in profit or loss.</w:t>
      </w:r>
    </w:p>
    <w:p w14:paraId="37EA9814" w14:textId="77777777" w:rsidR="004C53DD" w:rsidRDefault="004C53DD" w:rsidP="004C53DD">
      <w:pPr>
        <w:pStyle w:val="BlockText"/>
        <w:spacing w:before="0"/>
        <w:ind w:left="0" w:right="7" w:firstLine="0"/>
        <w:jc w:val="thaiDistribute"/>
        <w:rPr>
          <w:rFonts w:cstheme="minorBidi"/>
          <w:b/>
          <w:bCs/>
          <w:sz w:val="22"/>
          <w:szCs w:val="22"/>
          <w:lang w:val="en-GB"/>
        </w:rPr>
      </w:pPr>
    </w:p>
    <w:p w14:paraId="3DD91706" w14:textId="0828ECCF" w:rsidR="004C53DD" w:rsidRPr="00ED1245" w:rsidRDefault="004C53DD" w:rsidP="004C53DD">
      <w:pPr>
        <w:pStyle w:val="BlockText"/>
        <w:spacing w:before="0"/>
        <w:ind w:left="423" w:right="7" w:firstLine="0"/>
        <w:jc w:val="thaiDistribute"/>
        <w:rPr>
          <w:rFonts w:cs="Times New Roman"/>
          <w:b/>
          <w:bCs/>
          <w:sz w:val="22"/>
          <w:szCs w:val="22"/>
        </w:rPr>
      </w:pPr>
      <w:r w:rsidRPr="005D1FA6">
        <w:rPr>
          <w:rFonts w:cstheme="minorBidi"/>
          <w:b/>
          <w:bCs/>
          <w:sz w:val="22"/>
          <w:szCs w:val="22"/>
          <w:lang w:val="en-GB"/>
        </w:rPr>
        <w:t>Trade</w:t>
      </w:r>
      <w:r>
        <w:rPr>
          <w:b/>
          <w:bCs/>
          <w:sz w:val="22"/>
          <w:szCs w:val="22"/>
          <w:lang w:val="en-GB"/>
        </w:rPr>
        <w:t xml:space="preserve"> and other accounts receivable </w:t>
      </w:r>
    </w:p>
    <w:p w14:paraId="4C552043" w14:textId="77777777" w:rsidR="004C53DD" w:rsidRDefault="004C53DD" w:rsidP="004C53DD">
      <w:pPr>
        <w:pStyle w:val="BlockText"/>
        <w:spacing w:before="0"/>
        <w:ind w:left="423" w:right="0" w:firstLine="0"/>
        <w:jc w:val="thaiDistribute"/>
        <w:rPr>
          <w:sz w:val="22"/>
          <w:szCs w:val="22"/>
          <w:lang w:val="en-GB"/>
        </w:rPr>
      </w:pPr>
    </w:p>
    <w:p w14:paraId="78C3976F" w14:textId="77777777" w:rsidR="004C53DD" w:rsidRPr="005D1FA6" w:rsidRDefault="004C53DD" w:rsidP="004C53DD">
      <w:pPr>
        <w:pStyle w:val="BlockText"/>
        <w:spacing w:before="0"/>
        <w:ind w:left="423" w:right="7" w:firstLine="0"/>
        <w:jc w:val="thaiDistribute"/>
        <w:rPr>
          <w:rFonts w:cstheme="minorBidi"/>
          <w:sz w:val="22"/>
          <w:szCs w:val="22"/>
          <w:lang w:val="en-GB"/>
        </w:rPr>
      </w:pPr>
      <w:r w:rsidRPr="005D1FA6">
        <w:rPr>
          <w:rFonts w:cstheme="minorBidi"/>
          <w:sz w:val="22"/>
          <w:szCs w:val="22"/>
          <w:lang w:val="en-GB"/>
        </w:rPr>
        <w:t>Trade and other receivables are stated at their invoice value less allowance for expected credit losses.</w:t>
      </w:r>
    </w:p>
    <w:p w14:paraId="02956926" w14:textId="77777777" w:rsidR="004C53DD" w:rsidRPr="005D1FA6" w:rsidRDefault="004C53DD" w:rsidP="004C53DD">
      <w:pPr>
        <w:pStyle w:val="BlockText"/>
        <w:spacing w:before="0"/>
        <w:ind w:left="423" w:right="7" w:firstLine="0"/>
        <w:jc w:val="thaiDistribute"/>
        <w:rPr>
          <w:rFonts w:cstheme="minorBidi"/>
          <w:sz w:val="22"/>
          <w:szCs w:val="22"/>
          <w:lang w:val="en-GB"/>
        </w:rPr>
      </w:pPr>
    </w:p>
    <w:p w14:paraId="38EF98F8" w14:textId="77777777" w:rsidR="004C53DD" w:rsidRDefault="004C53DD" w:rsidP="004C53DD">
      <w:pPr>
        <w:pStyle w:val="BlockText"/>
        <w:spacing w:before="0"/>
        <w:ind w:left="423" w:right="7" w:firstLine="0"/>
        <w:jc w:val="thaiDistribute"/>
        <w:rPr>
          <w:color w:val="000000"/>
          <w:sz w:val="22"/>
          <w:szCs w:val="22"/>
          <w:lang w:val="en-GB"/>
        </w:rPr>
      </w:pPr>
      <w:r w:rsidRPr="005D1FA6">
        <w:rPr>
          <w:rFonts w:cstheme="minorBidi"/>
          <w:sz w:val="22"/>
          <w:szCs w:val="22"/>
          <w:lang w:val="en-GB"/>
        </w:rPr>
        <w:t>A receivable is recognized when the Group</w:t>
      </w:r>
      <w:r>
        <w:rPr>
          <w:rFonts w:cstheme="minorBidi"/>
          <w:sz w:val="22"/>
          <w:szCs w:val="22"/>
          <w:lang w:val="en-GB"/>
        </w:rPr>
        <w:t xml:space="preserve"> </w:t>
      </w:r>
      <w:r w:rsidRPr="005D1FA6">
        <w:rPr>
          <w:rFonts w:cstheme="minorBidi"/>
          <w:sz w:val="22"/>
          <w:szCs w:val="22"/>
          <w:lang w:val="en-GB"/>
        </w:rPr>
        <w:t>has an unconditional right to receive consideration. If revenue has been recognized before the Group</w:t>
      </w:r>
      <w:r>
        <w:rPr>
          <w:rFonts w:cstheme="minorBidi"/>
          <w:sz w:val="22"/>
          <w:szCs w:val="22"/>
          <w:lang w:val="en-GB"/>
        </w:rPr>
        <w:t xml:space="preserve"> </w:t>
      </w:r>
      <w:r w:rsidRPr="005D1FA6">
        <w:rPr>
          <w:rFonts w:cstheme="minorBidi"/>
          <w:sz w:val="22"/>
          <w:szCs w:val="22"/>
          <w:lang w:val="en-GB"/>
        </w:rPr>
        <w:t>has an unconditional right to receive consideration</w:t>
      </w:r>
      <w:r>
        <w:rPr>
          <w:color w:val="000000"/>
          <w:sz w:val="22"/>
          <w:szCs w:val="22"/>
          <w:lang w:val="en-GB"/>
        </w:rPr>
        <w:t>, the amount is recognized as a contract asset that means accrued income.</w:t>
      </w:r>
    </w:p>
    <w:p w14:paraId="0834445D" w14:textId="77777777" w:rsidR="00A64C60" w:rsidRDefault="00A64C60" w:rsidP="004C53DD">
      <w:pPr>
        <w:pStyle w:val="BlockText"/>
        <w:spacing w:before="0"/>
        <w:ind w:left="423" w:right="7" w:firstLine="0"/>
        <w:jc w:val="thaiDistribute"/>
        <w:rPr>
          <w:color w:val="000000"/>
          <w:sz w:val="22"/>
          <w:szCs w:val="22"/>
          <w:lang w:val="en-GB"/>
        </w:rPr>
      </w:pPr>
    </w:p>
    <w:p w14:paraId="44E0B098" w14:textId="7AABB50B" w:rsidR="005907DC" w:rsidRPr="005907DC" w:rsidRDefault="005907DC" w:rsidP="005907DC">
      <w:pPr>
        <w:pStyle w:val="BlockText"/>
        <w:spacing w:before="0"/>
        <w:ind w:left="423" w:right="7" w:firstLine="0"/>
        <w:jc w:val="thaiDistribute"/>
        <w:rPr>
          <w:rFonts w:cstheme="minorBidi"/>
          <w:color w:val="000000" w:themeColor="text1"/>
          <w:sz w:val="22"/>
          <w:szCs w:val="22"/>
          <w:lang w:val="en-GB"/>
        </w:rPr>
      </w:pPr>
      <w:r w:rsidRPr="005907DC">
        <w:rPr>
          <w:rFonts w:cs="Times New Roman"/>
          <w:color w:val="000000" w:themeColor="text1"/>
          <w:sz w:val="22"/>
          <w:szCs w:val="22"/>
        </w:rPr>
        <w:t xml:space="preserve">The Group </w:t>
      </w:r>
      <w:r w:rsidRPr="005907DC">
        <w:rPr>
          <w:rFonts w:cstheme="minorBidi"/>
          <w:color w:val="000000" w:themeColor="text1"/>
          <w:sz w:val="22"/>
          <w:szCs w:val="22"/>
          <w:lang w:val="en-GB"/>
        </w:rPr>
        <w:t>estimates expected credit losses, using a provision matrix to find the expected credit losses rate.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w:t>
      </w:r>
    </w:p>
    <w:p w14:paraId="5ACC247B" w14:textId="77777777" w:rsidR="004C53DD" w:rsidRDefault="004C53DD" w:rsidP="004C53DD">
      <w:pPr>
        <w:pStyle w:val="BlockText"/>
        <w:spacing w:before="0"/>
        <w:ind w:left="0" w:right="7" w:firstLine="0"/>
        <w:jc w:val="thaiDistribute"/>
        <w:rPr>
          <w:rFonts w:cstheme="minorBidi"/>
          <w:b/>
          <w:bCs/>
          <w:sz w:val="22"/>
          <w:szCs w:val="22"/>
          <w:lang w:val="en-GB"/>
        </w:rPr>
      </w:pPr>
    </w:p>
    <w:p w14:paraId="64A070F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Employee benefits</w:t>
      </w:r>
    </w:p>
    <w:p w14:paraId="7A1B0F0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1D0C3C" w14:textId="06CC2DE2"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Short-term</w:t>
      </w:r>
      <w:r w:rsidR="00A64C60">
        <w:rPr>
          <w:rFonts w:cstheme="minorBidi"/>
          <w:sz w:val="22"/>
          <w:szCs w:val="22"/>
          <w:lang w:val="en-GB"/>
        </w:rPr>
        <w:t xml:space="preserve"> employee</w:t>
      </w:r>
      <w:r w:rsidRPr="00684945">
        <w:rPr>
          <w:rFonts w:cstheme="minorBidi"/>
          <w:sz w:val="22"/>
          <w:szCs w:val="22"/>
          <w:lang w:val="en-GB"/>
        </w:rPr>
        <w:t xml:space="preserve"> benefits</w:t>
      </w:r>
    </w:p>
    <w:p w14:paraId="246B41B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1C52DA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Short-term employee benefits are expensed as the related service is provided. A liability is recognized for the amount expected to be paid </w:t>
      </w:r>
      <w:r w:rsidRPr="00A71758">
        <w:rPr>
          <w:rFonts w:cstheme="minorBidi"/>
          <w:sz w:val="22"/>
          <w:szCs w:val="22"/>
          <w:lang w:val="en-GB"/>
        </w:rPr>
        <w:t xml:space="preserve">if </w:t>
      </w:r>
      <w:r w:rsidRPr="00A71758">
        <w:rPr>
          <w:rFonts w:cs="Times New Roman"/>
          <w:sz w:val="22"/>
          <w:szCs w:val="22"/>
        </w:rPr>
        <w:t xml:space="preserve">the Group </w:t>
      </w:r>
      <w:r w:rsidRPr="00A71758">
        <w:rPr>
          <w:rFonts w:cstheme="minorBidi"/>
          <w:sz w:val="22"/>
          <w:szCs w:val="22"/>
          <w:lang w:val="en-GB"/>
        </w:rPr>
        <w:t>has a</w:t>
      </w:r>
      <w:r w:rsidRPr="00684945">
        <w:rPr>
          <w:rFonts w:cstheme="minorBidi"/>
          <w:sz w:val="22"/>
          <w:szCs w:val="22"/>
          <w:lang w:val="en-GB"/>
        </w:rPr>
        <w:t xml:space="preserve"> present legal or constructive obligation to pay this amount as a result of past service provided by the employee and the obligation can be estimated reliably.</w:t>
      </w:r>
    </w:p>
    <w:p w14:paraId="447512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46E5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Post-employment benefits </w:t>
      </w:r>
    </w:p>
    <w:p w14:paraId="6CEA8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0A70A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1758">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 xml:space="preserve">and its employees have jointly established the provident funds which is a monthly contributed and defined contribution plan. The fund’s asset of the provident fund is separated </w:t>
      </w:r>
      <w:r w:rsidRPr="00095987">
        <w:rPr>
          <w:rFonts w:cstheme="minorBidi"/>
          <w:sz w:val="22"/>
          <w:szCs w:val="22"/>
          <w:lang w:val="en-GB"/>
        </w:rPr>
        <w:t xml:space="preserve">from </w:t>
      </w:r>
      <w:r w:rsidRPr="00095987">
        <w:rPr>
          <w:rFonts w:eastAsia="SimSun" w:cs="Times New Roman"/>
          <w:bCs/>
          <w:sz w:val="22"/>
          <w:szCs w:val="22"/>
        </w:rPr>
        <w:t>the Group’s</w:t>
      </w:r>
      <w:r>
        <w:rPr>
          <w:rFonts w:eastAsia="SimSun" w:cs="Times New Roman"/>
          <w:bCs/>
          <w:sz w:val="22"/>
          <w:szCs w:val="22"/>
        </w:rPr>
        <w:t xml:space="preserve"> </w:t>
      </w:r>
      <w:r w:rsidRPr="00684945">
        <w:rPr>
          <w:rFonts w:cstheme="minorBidi"/>
          <w:sz w:val="22"/>
          <w:szCs w:val="22"/>
          <w:lang w:val="en-GB"/>
        </w:rPr>
        <w:t>asset and has been managed by a licensed fund manager.</w:t>
      </w:r>
    </w:p>
    <w:p w14:paraId="3791E3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C5546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provident fund receives a cash contribution from employee </w:t>
      </w:r>
      <w:r w:rsidRPr="00095987">
        <w:rPr>
          <w:rFonts w:cstheme="minorBidi"/>
          <w:sz w:val="22"/>
          <w:szCs w:val="22"/>
          <w:lang w:val="en-GB"/>
        </w:rPr>
        <w:t xml:space="preserve">and </w:t>
      </w:r>
      <w:r w:rsidRPr="00095987">
        <w:rPr>
          <w:rFonts w:cs="Times New Roman"/>
          <w:sz w:val="22"/>
          <w:szCs w:val="22"/>
        </w:rPr>
        <w:t>the Group</w:t>
      </w:r>
      <w:r w:rsidRPr="00095987">
        <w:rPr>
          <w:rFonts w:cstheme="minorBidi"/>
          <w:sz w:val="22"/>
          <w:szCs w:val="22"/>
          <w:lang w:val="en-GB"/>
        </w:rPr>
        <w:t>.</w:t>
      </w:r>
      <w:r w:rsidRPr="00684945">
        <w:rPr>
          <w:rFonts w:cstheme="minorBidi"/>
          <w:sz w:val="22"/>
          <w:szCs w:val="22"/>
          <w:lang w:val="en-GB"/>
        </w:rPr>
        <w:t xml:space="preserve"> The contribution expenditure of the provident fund</w:t>
      </w:r>
      <w:r w:rsidRPr="00684945">
        <w:rPr>
          <w:rFonts w:cstheme="minorBidi" w:hint="cs"/>
          <w:sz w:val="22"/>
          <w:szCs w:val="22"/>
          <w:cs/>
          <w:lang w:val="en-GB"/>
        </w:rPr>
        <w:t xml:space="preserve"> </w:t>
      </w:r>
      <w:r w:rsidRPr="00684945">
        <w:rPr>
          <w:rFonts w:cstheme="minorBidi"/>
          <w:sz w:val="22"/>
          <w:szCs w:val="22"/>
        </w:rPr>
        <w:t>and obligation in respect of</w:t>
      </w:r>
      <w:r w:rsidRPr="00684945">
        <w:rPr>
          <w:rFonts w:cstheme="minorBidi"/>
          <w:sz w:val="22"/>
          <w:szCs w:val="22"/>
          <w:lang w:val="en-GB"/>
        </w:rPr>
        <w:t xml:space="preserve"> defined contribution plan is recognized as expense in profit or loss for the period that transaction incurred.</w:t>
      </w:r>
    </w:p>
    <w:p w14:paraId="442E8BA2" w14:textId="77777777" w:rsidR="00E02CCE" w:rsidRDefault="00E02CCE" w:rsidP="00E63F97">
      <w:pPr>
        <w:pStyle w:val="BlockText"/>
        <w:spacing w:before="0"/>
        <w:ind w:left="0" w:right="7" w:firstLine="0"/>
        <w:jc w:val="thaiDistribute"/>
        <w:rPr>
          <w:rFonts w:cstheme="minorBidi"/>
          <w:sz w:val="22"/>
          <w:szCs w:val="22"/>
          <w:lang w:val="en-GB"/>
        </w:rPr>
      </w:pPr>
    </w:p>
    <w:p w14:paraId="6368319E" w14:textId="443822F9"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employee benefit obligations in relation to the severance payment under the labor law</w:t>
      </w:r>
      <w:r w:rsidR="00BF2BBE" w:rsidRPr="00BF2BBE">
        <w:t xml:space="preserve"> </w:t>
      </w:r>
      <w:r w:rsidR="00BF2BBE" w:rsidRPr="00BF2BBE">
        <w:rPr>
          <w:rFonts w:cstheme="minorBidi"/>
          <w:sz w:val="22"/>
          <w:szCs w:val="22"/>
          <w:lang w:val="en-GB"/>
        </w:rPr>
        <w:t>and the additions determined by</w:t>
      </w:r>
      <w:r w:rsidR="00BF2BBE">
        <w:rPr>
          <w:rFonts w:cstheme="minorBidi"/>
          <w:sz w:val="22"/>
          <w:szCs w:val="22"/>
          <w:lang w:val="en-GB"/>
        </w:rPr>
        <w:t xml:space="preserve"> the Group</w:t>
      </w:r>
      <w:r w:rsidRPr="00684945">
        <w:rPr>
          <w:rFonts w:cstheme="minorBidi"/>
          <w:sz w:val="22"/>
          <w:szCs w:val="22"/>
          <w:lang w:val="en-GB"/>
        </w:rPr>
        <w:t xml:space="preserve"> are recognized as a charge to results of operations over the employee’s service period. It is calculated by the estimation of the amount of future benefit to be earned by the employee in return for the service provided to </w:t>
      </w:r>
      <w:r w:rsidRPr="002C5C4C">
        <w:rPr>
          <w:rFonts w:cs="Times New Roman"/>
          <w:sz w:val="22"/>
          <w:szCs w:val="22"/>
        </w:rPr>
        <w:t xml:space="preserve">the Group </w:t>
      </w:r>
      <w:r w:rsidRPr="002C5C4C">
        <w:rPr>
          <w:rFonts w:cstheme="minorBidi"/>
          <w:sz w:val="22"/>
          <w:szCs w:val="22"/>
          <w:lang w:val="en-GB"/>
        </w:rPr>
        <w:t>through</w:t>
      </w:r>
      <w:r w:rsidRPr="00684945">
        <w:rPr>
          <w:rFonts w:cstheme="minorBidi"/>
          <w:sz w:val="22"/>
          <w:szCs w:val="22"/>
          <w:lang w:val="en-GB"/>
        </w:rPr>
        <w:t xml:space="preserve">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2F44626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7FC16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592AE71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DF0BF4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actuarial assumptions are changed</w:t>
      </w:r>
      <w:r w:rsidRPr="002C5C4C">
        <w:rPr>
          <w:rFonts w:cstheme="minorBidi"/>
          <w:sz w:val="22"/>
          <w:szCs w:val="22"/>
          <w:lang w:val="en-GB"/>
        </w:rPr>
        <w:t xml:space="preserve">, </w:t>
      </w:r>
      <w:r w:rsidRPr="002C5C4C">
        <w:rPr>
          <w:rFonts w:cs="Times New Roman"/>
          <w:sz w:val="22"/>
          <w:szCs w:val="22"/>
        </w:rPr>
        <w:t>the Group</w:t>
      </w:r>
      <w:r>
        <w:rPr>
          <w:rFonts w:cs="Times New Roman"/>
          <w:sz w:val="22"/>
          <w:szCs w:val="22"/>
        </w:rPr>
        <w:t xml:space="preserve"> </w:t>
      </w:r>
      <w:r w:rsidRPr="00684945">
        <w:rPr>
          <w:rFonts w:cstheme="minorBidi"/>
          <w:sz w:val="22"/>
          <w:szCs w:val="22"/>
          <w:lang w:val="en-GB"/>
        </w:rPr>
        <w:t>recognizes actuarial gains (losses) immediately in other comprehensive income.</w:t>
      </w:r>
    </w:p>
    <w:p w14:paraId="77E65F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FCF69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Past service costs relating the amendment of plan are recognized as an expense in other comprehensive income when the plan amendment is effective.</w:t>
      </w:r>
    </w:p>
    <w:p w14:paraId="128C4FE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A7BCE61"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Income tax</w:t>
      </w:r>
    </w:p>
    <w:p w14:paraId="4AA90B5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2614D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tax and deferred tax. </w:t>
      </w:r>
    </w:p>
    <w:p w14:paraId="19F9D04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FB7DD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and deferred taxes are recognized in profit or loss.</w:t>
      </w:r>
    </w:p>
    <w:p w14:paraId="6BB1C4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DD0F98" w14:textId="13407FB0"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Deferred tax in the extent that they relate to items recognized directly in shareholders’ equity are recognized </w:t>
      </w:r>
      <w:r w:rsidR="00F62D42">
        <w:rPr>
          <w:rFonts w:cstheme="minorBidi"/>
          <w:sz w:val="22"/>
          <w:szCs w:val="22"/>
          <w:lang w:val="en-GB"/>
        </w:rPr>
        <w:t xml:space="preserve">in </w:t>
      </w:r>
      <w:r w:rsidRPr="00684945">
        <w:rPr>
          <w:rFonts w:cstheme="minorBidi"/>
          <w:sz w:val="22"/>
          <w:szCs w:val="22"/>
          <w:lang w:val="en-GB"/>
        </w:rPr>
        <w:t>other comprehensive income.</w:t>
      </w:r>
    </w:p>
    <w:p w14:paraId="44ABFC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14FCF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6138F95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96323CF" w14:textId="77777777" w:rsidR="00F62D42" w:rsidRPr="00F62D42" w:rsidRDefault="00F62D42" w:rsidP="00F62D42">
      <w:pPr>
        <w:ind w:left="423"/>
        <w:rPr>
          <w:rFonts w:cstheme="minorBidi"/>
        </w:rPr>
      </w:pPr>
      <w:r w:rsidRPr="00F62D42">
        <w:rPr>
          <w:rFonts w:cstheme="minorBidi"/>
        </w:rPr>
        <w:t>The expected tax payable or receivable is calculated on the taxable income or loss for the year, using tax rates enacted or substantively enacted at the end of reporting period date, and any adjustment to tax payable in respect of previous years.</w:t>
      </w:r>
    </w:p>
    <w:p w14:paraId="64BF9A4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58F0BB6"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tax</w:t>
      </w:r>
    </w:p>
    <w:p w14:paraId="7BC0FE2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9A29020" w14:textId="6577C6E0" w:rsidR="004C53DD" w:rsidRDefault="00167DC7" w:rsidP="004C53DD">
      <w:pPr>
        <w:pStyle w:val="BlockText"/>
        <w:spacing w:before="0"/>
        <w:ind w:left="423" w:right="7" w:firstLine="0"/>
        <w:jc w:val="thaiDistribute"/>
        <w:rPr>
          <w:rFonts w:cstheme="minorBidi"/>
          <w:sz w:val="22"/>
          <w:szCs w:val="22"/>
          <w:lang w:val="en-GB"/>
        </w:rPr>
      </w:pPr>
      <w:r w:rsidRPr="00167DC7">
        <w:rPr>
          <w:rFonts w:cstheme="minorBidi"/>
          <w:sz w:val="22"/>
          <w:szCs w:val="22"/>
          <w:lang w:val="en-GB"/>
        </w:rPr>
        <w:t>Deferred tax is recognized in respect of temporary differences between the carrying amounts of assets and liabilities and the amounts used for taxation purposes.</w:t>
      </w:r>
    </w:p>
    <w:p w14:paraId="399E686B" w14:textId="77777777" w:rsidR="00167DC7" w:rsidRPr="00684945" w:rsidRDefault="00167DC7" w:rsidP="004C53DD">
      <w:pPr>
        <w:pStyle w:val="BlockText"/>
        <w:spacing w:before="0"/>
        <w:ind w:left="423" w:right="7" w:firstLine="0"/>
        <w:jc w:val="thaiDistribute"/>
        <w:rPr>
          <w:rFonts w:cstheme="minorBidi"/>
          <w:sz w:val="22"/>
          <w:szCs w:val="22"/>
          <w:lang w:val="en-GB"/>
        </w:rPr>
      </w:pPr>
    </w:p>
    <w:p w14:paraId="227110E1" w14:textId="69D1EEED"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measured at the tax rates that are expected to be applied to the temporary differences using tax rates enacted or substantively enacted at the end of reporting period date.</w:t>
      </w:r>
    </w:p>
    <w:p w14:paraId="66A13A6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49E01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 determining the amount of current and deferred ta</w:t>
      </w:r>
      <w:r w:rsidRPr="001135E2">
        <w:rPr>
          <w:rFonts w:cstheme="minorBidi"/>
          <w:sz w:val="22"/>
          <w:szCs w:val="22"/>
          <w:lang w:val="en-GB"/>
        </w:rPr>
        <w:t xml:space="preserve">x, </w:t>
      </w:r>
      <w:r w:rsidRPr="001135E2">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takes into account the impact of uncertain tax positions and whether additional taxes and interest may be due. </w:t>
      </w:r>
      <w:r w:rsidRPr="001135E2">
        <w:rPr>
          <w:rFonts w:cs="Times New Roman"/>
          <w:sz w:val="22"/>
          <w:szCs w:val="22"/>
        </w:rPr>
        <w:t xml:space="preserve">The Group </w:t>
      </w:r>
      <w:r w:rsidRPr="001135E2">
        <w:rPr>
          <w:rFonts w:cstheme="minorBidi"/>
          <w:sz w:val="22"/>
          <w:szCs w:val="22"/>
          <w:lang w:val="en-GB"/>
        </w:rPr>
        <w:t>be</w:t>
      </w:r>
      <w:r w:rsidRPr="00684945">
        <w:rPr>
          <w:rFonts w:cstheme="minorBidi"/>
          <w:sz w:val="22"/>
          <w:szCs w:val="22"/>
          <w:lang w:val="en-GB"/>
        </w:rPr>
        <w:t xml:space="preserv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w:t>
      </w:r>
      <w:r w:rsidRPr="001135E2">
        <w:rPr>
          <w:rFonts w:cstheme="minorBidi"/>
          <w:sz w:val="22"/>
          <w:szCs w:val="22"/>
          <w:lang w:val="en-GB"/>
        </w:rPr>
        <w:t xml:space="preserve">that causes </w:t>
      </w:r>
      <w:r w:rsidRPr="001135E2">
        <w:rPr>
          <w:rFonts w:cs="Times New Roman"/>
          <w:sz w:val="22"/>
          <w:szCs w:val="22"/>
        </w:rPr>
        <w:t xml:space="preserve">the Group </w:t>
      </w:r>
      <w:r w:rsidRPr="001135E2">
        <w:rPr>
          <w:rFonts w:cstheme="minorBidi"/>
          <w:sz w:val="22"/>
          <w:szCs w:val="22"/>
          <w:lang w:val="en-GB"/>
        </w:rPr>
        <w:t>to change</w:t>
      </w:r>
      <w:r w:rsidRPr="00684945">
        <w:rPr>
          <w:rFonts w:cstheme="minorBidi"/>
          <w:sz w:val="22"/>
          <w:szCs w:val="22"/>
          <w:lang w:val="en-GB"/>
        </w:rPr>
        <w:t xml:space="preserve"> their judgement regarding the adequacy of existing tax liabilities; such changes to tax liabilities will impact tax expense in the period that such a determination is made.</w:t>
      </w:r>
    </w:p>
    <w:p w14:paraId="7726194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A3E97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2A3F869E" w14:textId="77777777" w:rsidR="004C53DD" w:rsidRDefault="004C53DD" w:rsidP="004C53DD">
      <w:pPr>
        <w:pStyle w:val="BlockText"/>
        <w:spacing w:before="0"/>
        <w:ind w:left="0" w:right="7" w:firstLine="0"/>
        <w:jc w:val="thaiDistribute"/>
        <w:rPr>
          <w:rFonts w:cstheme="minorBidi"/>
          <w:sz w:val="22"/>
          <w:szCs w:val="22"/>
          <w:lang w:val="en-GB"/>
        </w:rPr>
      </w:pPr>
    </w:p>
    <w:p w14:paraId="621C2A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its carrying amount to the extent that it is no longer probable that sufficient taxable profit will be available to allow all or part of the deferred tax asset to be utilized against to the temporary differences and unutilized taxable losses.</w:t>
      </w:r>
    </w:p>
    <w:p w14:paraId="6DCE5511" w14:textId="77777777" w:rsidR="009C094F" w:rsidRDefault="009C094F" w:rsidP="004C53DD">
      <w:pPr>
        <w:pStyle w:val="BlockText"/>
        <w:spacing w:before="0"/>
        <w:ind w:left="423" w:right="7" w:firstLine="0"/>
        <w:jc w:val="thaiDistribute"/>
        <w:rPr>
          <w:rFonts w:cstheme="minorBidi"/>
          <w:b/>
          <w:bCs/>
          <w:sz w:val="22"/>
          <w:szCs w:val="22"/>
          <w:lang w:val="en-GB"/>
        </w:rPr>
      </w:pPr>
    </w:p>
    <w:p w14:paraId="3A8FE3F8" w14:textId="389D2B89"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Cash and cash equivalents </w:t>
      </w:r>
    </w:p>
    <w:p w14:paraId="3D2961C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0E8A44" w14:textId="0FF94BEC" w:rsidR="004C53DD" w:rsidRDefault="004C53DD" w:rsidP="000B5067">
      <w:pPr>
        <w:pStyle w:val="BlockText"/>
        <w:spacing w:before="0"/>
        <w:ind w:left="423" w:right="7" w:firstLine="0"/>
        <w:jc w:val="thaiDistribute"/>
        <w:rPr>
          <w:rFonts w:cstheme="minorBidi"/>
          <w:sz w:val="22"/>
          <w:szCs w:val="22"/>
          <w:lang w:val="en-GB"/>
        </w:rPr>
      </w:pPr>
      <w:r w:rsidRPr="00684945">
        <w:rPr>
          <w:rFonts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509C74BA" w14:textId="77777777" w:rsidR="00E60B67" w:rsidRPr="00E60B67" w:rsidRDefault="00E60B67" w:rsidP="000B5067">
      <w:pPr>
        <w:pStyle w:val="BlockText"/>
        <w:spacing w:before="0"/>
        <w:ind w:left="423" w:right="7" w:firstLine="0"/>
        <w:jc w:val="thaiDistribute"/>
        <w:rPr>
          <w:rFonts w:cstheme="minorBidi"/>
          <w:sz w:val="22"/>
          <w:szCs w:val="22"/>
          <w:lang w:val="en-GB"/>
        </w:rPr>
      </w:pPr>
    </w:p>
    <w:p w14:paraId="27423F97" w14:textId="77777777" w:rsidR="00195976" w:rsidRDefault="00195976" w:rsidP="004C53DD">
      <w:pPr>
        <w:pStyle w:val="BlockText"/>
        <w:spacing w:before="0"/>
        <w:ind w:left="423" w:right="7" w:firstLine="0"/>
        <w:jc w:val="thaiDistribute"/>
        <w:rPr>
          <w:rFonts w:cstheme="minorBidi"/>
          <w:b/>
          <w:bCs/>
          <w:sz w:val="22"/>
          <w:szCs w:val="22"/>
          <w:lang w:val="en-GB"/>
        </w:rPr>
      </w:pPr>
    </w:p>
    <w:p w14:paraId="74716C94" w14:textId="77777777" w:rsidR="00195976" w:rsidRDefault="00195976" w:rsidP="004C53DD">
      <w:pPr>
        <w:pStyle w:val="BlockText"/>
        <w:spacing w:before="0"/>
        <w:ind w:left="423" w:right="7" w:firstLine="0"/>
        <w:jc w:val="thaiDistribute"/>
        <w:rPr>
          <w:rFonts w:cstheme="minorBidi"/>
          <w:b/>
          <w:bCs/>
          <w:sz w:val="22"/>
          <w:szCs w:val="22"/>
          <w:lang w:val="en-GB"/>
        </w:rPr>
      </w:pPr>
    </w:p>
    <w:p w14:paraId="6D03E5C1" w14:textId="77777777" w:rsidR="00195976" w:rsidRDefault="00195976" w:rsidP="004C53DD">
      <w:pPr>
        <w:pStyle w:val="BlockText"/>
        <w:spacing w:before="0"/>
        <w:ind w:left="423" w:right="7" w:firstLine="0"/>
        <w:jc w:val="thaiDistribute"/>
        <w:rPr>
          <w:rFonts w:cstheme="minorBidi"/>
          <w:b/>
          <w:bCs/>
          <w:sz w:val="22"/>
          <w:szCs w:val="22"/>
          <w:lang w:val="en-GB"/>
        </w:rPr>
      </w:pPr>
    </w:p>
    <w:p w14:paraId="22DB1637" w14:textId="3E5F671F"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Inventories</w:t>
      </w:r>
    </w:p>
    <w:p w14:paraId="49F008B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88AE198"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gold jewelry and raw materials as diamond , gems jewelery and k-gold</w:t>
      </w:r>
      <w:r w:rsidRPr="00684945">
        <w:rPr>
          <w:rFonts w:cstheme="minorBidi"/>
          <w:sz w:val="22"/>
          <w:szCs w:val="22"/>
          <w:lang w:val="en-GB"/>
        </w:rPr>
        <w:t xml:space="preserve"> are stated at the lower of cost or net realizable value.</w:t>
      </w:r>
      <w:r>
        <w:rPr>
          <w:rFonts w:cstheme="minorBidi"/>
          <w:sz w:val="22"/>
          <w:szCs w:val="22"/>
          <w:lang w:val="en-GB"/>
        </w:rPr>
        <w:t xml:space="preserve"> </w:t>
      </w:r>
      <w:r w:rsidRPr="00684945">
        <w:rPr>
          <w:rFonts w:cstheme="minorBidi"/>
          <w:sz w:val="22"/>
          <w:szCs w:val="22"/>
          <w:lang w:val="en-GB"/>
        </w:rPr>
        <w:t xml:space="preserve">Cost of inventories is calculated by using </w:t>
      </w:r>
      <w:r w:rsidRPr="00C40154">
        <w:rPr>
          <w:rFonts w:cstheme="minorBidi"/>
          <w:sz w:val="22"/>
          <w:szCs w:val="22"/>
          <w:lang w:val="en-GB"/>
        </w:rPr>
        <w:t>the first in – first out method.</w:t>
      </w:r>
    </w:p>
    <w:p w14:paraId="22FD55E5" w14:textId="77777777" w:rsidR="004C53DD" w:rsidRDefault="004C53DD" w:rsidP="004C53DD">
      <w:pPr>
        <w:pStyle w:val="BlockText"/>
        <w:spacing w:before="0"/>
        <w:ind w:left="423" w:right="7" w:firstLine="0"/>
        <w:jc w:val="thaiDistribute"/>
        <w:rPr>
          <w:rFonts w:cstheme="minorBidi"/>
          <w:sz w:val="22"/>
          <w:szCs w:val="22"/>
          <w:lang w:val="en-GB"/>
        </w:rPr>
      </w:pPr>
    </w:p>
    <w:p w14:paraId="6BD4E5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diamond jewelry are stated at the lower of cost or net realizable value. Cost of inventories is calculated by using the specific method</w:t>
      </w:r>
      <w:r w:rsidRPr="00684945">
        <w:rPr>
          <w:rFonts w:cstheme="minorBidi"/>
          <w:sz w:val="22"/>
          <w:szCs w:val="22"/>
          <w:lang w:val="en-GB"/>
        </w:rPr>
        <w:t>.</w:t>
      </w:r>
    </w:p>
    <w:p w14:paraId="616A6391"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497AA3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comprises all costs of purchase, costs of conversion and other costs incurred in bringing the inventories to their present location and condition. </w:t>
      </w:r>
    </w:p>
    <w:p w14:paraId="00EA6EB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A6901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Net realizable value is the estimated selling price in the ordinary course of business less the estimated costs to complete and to make the sale.</w:t>
      </w:r>
    </w:p>
    <w:p w14:paraId="5CF296E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92F07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204CD0">
        <w:rPr>
          <w:rFonts w:cs="Times New Roman"/>
          <w:sz w:val="22"/>
          <w:szCs w:val="22"/>
        </w:rPr>
        <w:t>The Group</w:t>
      </w:r>
      <w:r>
        <w:rPr>
          <w:rFonts w:cs="Times New Roman"/>
          <w:sz w:val="22"/>
          <w:szCs w:val="22"/>
        </w:rPr>
        <w:t xml:space="preserve"> </w:t>
      </w:r>
      <w:r w:rsidRPr="00684945">
        <w:rPr>
          <w:rFonts w:cstheme="minorBidi"/>
          <w:sz w:val="22"/>
          <w:szCs w:val="22"/>
          <w:lang w:val="en-GB"/>
        </w:rPr>
        <w:t>records the allowance for devaluation of inventories for all deteriorated, damaged, obsolete and slow-moving inventories.</w:t>
      </w:r>
    </w:p>
    <w:p w14:paraId="5D20881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412637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right to recover returned products is recognized when the products are expected to be returned by customers and measured by reference to the former carrying amount of the sold inventories less any expected costs to recover those products.</w:t>
      </w:r>
    </w:p>
    <w:p w14:paraId="0EA19454" w14:textId="77777777" w:rsidR="00E02CCE" w:rsidRDefault="00E02CCE" w:rsidP="00E63F97">
      <w:pPr>
        <w:pStyle w:val="BlockText"/>
        <w:spacing w:before="0"/>
        <w:ind w:left="0" w:right="7" w:firstLine="0"/>
        <w:jc w:val="thaiDistribute"/>
        <w:rPr>
          <w:rFonts w:cstheme="minorBidi"/>
          <w:sz w:val="22"/>
          <w:szCs w:val="22"/>
          <w:lang w:val="en-GB"/>
        </w:rPr>
      </w:pPr>
    </w:p>
    <w:p w14:paraId="526B7064" w14:textId="7729835E"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Refund liabilities </w:t>
      </w:r>
    </w:p>
    <w:p w14:paraId="7EC39AD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184D9A"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refund liability is the obligation to refund some or all of the consideration received from the customer and is measured at the </w:t>
      </w:r>
      <w:r w:rsidRPr="00204CD0">
        <w:rPr>
          <w:rFonts w:cstheme="minorBidi"/>
          <w:sz w:val="22"/>
          <w:szCs w:val="22"/>
          <w:lang w:val="en-GB"/>
        </w:rPr>
        <w:t xml:space="preserve">amount </w:t>
      </w:r>
      <w:r w:rsidRPr="00204CD0">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ultimately expects it will have to return to the customer. The refund liability is reassessed at each reporting date and make a corresponding change to the amount of revenue recognized.</w:t>
      </w:r>
    </w:p>
    <w:p w14:paraId="0C65CD9D" w14:textId="77777777" w:rsidR="004C53DD" w:rsidRDefault="004C53DD" w:rsidP="004C53DD">
      <w:pPr>
        <w:pStyle w:val="BlockText"/>
        <w:spacing w:before="0"/>
        <w:ind w:left="423" w:right="7" w:firstLine="0"/>
        <w:jc w:val="thaiDistribute"/>
        <w:rPr>
          <w:rFonts w:cstheme="minorBidi"/>
          <w:sz w:val="22"/>
          <w:szCs w:val="22"/>
          <w:lang w:val="en-GB"/>
        </w:rPr>
      </w:pPr>
    </w:p>
    <w:p w14:paraId="0C94689A" w14:textId="15BE42C9" w:rsidR="004C53DD" w:rsidRPr="00AE3111" w:rsidRDefault="004C53DD" w:rsidP="004C53DD">
      <w:pPr>
        <w:pStyle w:val="BlockText"/>
        <w:spacing w:before="0"/>
        <w:ind w:left="423" w:right="7" w:firstLine="0"/>
        <w:jc w:val="thaiDistribute"/>
        <w:rPr>
          <w:rFonts w:cstheme="minorBidi"/>
          <w:b/>
          <w:bCs/>
          <w:sz w:val="22"/>
          <w:szCs w:val="22"/>
          <w:lang w:val="en-GB"/>
        </w:rPr>
      </w:pPr>
      <w:r w:rsidRPr="00AE3111">
        <w:rPr>
          <w:rFonts w:cstheme="minorBidi"/>
          <w:b/>
          <w:bCs/>
          <w:sz w:val="22"/>
          <w:szCs w:val="22"/>
          <w:lang w:val="en-GB"/>
        </w:rPr>
        <w:t>Investments in subsidiaries</w:t>
      </w:r>
    </w:p>
    <w:p w14:paraId="347D8DD9" w14:textId="77777777" w:rsidR="004C53DD" w:rsidRDefault="004C53DD" w:rsidP="004C53DD">
      <w:pPr>
        <w:pStyle w:val="BlockText"/>
        <w:spacing w:before="0"/>
        <w:ind w:left="423" w:right="7" w:firstLine="0"/>
        <w:jc w:val="thaiDistribute"/>
        <w:rPr>
          <w:rFonts w:cstheme="minorBidi"/>
          <w:sz w:val="22"/>
          <w:szCs w:val="22"/>
          <w:lang w:val="en-GB"/>
        </w:rPr>
      </w:pPr>
    </w:p>
    <w:p w14:paraId="4FB7969F" w14:textId="77777777" w:rsidR="004C53DD" w:rsidRDefault="004C53DD" w:rsidP="004C53DD">
      <w:pPr>
        <w:pStyle w:val="BlockText"/>
        <w:spacing w:before="0"/>
        <w:ind w:left="423" w:right="7" w:firstLine="0"/>
        <w:jc w:val="thaiDistribute"/>
        <w:rPr>
          <w:rFonts w:cstheme="minorBidi"/>
          <w:sz w:val="22"/>
          <w:szCs w:val="22"/>
          <w:lang w:val="en-GB"/>
        </w:rPr>
      </w:pPr>
      <w:r w:rsidRPr="00AE3111">
        <w:rPr>
          <w:rFonts w:cstheme="minorBidi"/>
          <w:sz w:val="22"/>
          <w:szCs w:val="22"/>
          <w:lang w:val="en-GB"/>
        </w:rPr>
        <w:t>Investments in subsidiaries in the separate financial statements are accounted for using the cost method net of allowance for impairment (if any).</w:t>
      </w:r>
    </w:p>
    <w:p w14:paraId="511A34F7" w14:textId="77777777" w:rsidR="004C53DD" w:rsidRDefault="004C53DD" w:rsidP="004C53DD">
      <w:pPr>
        <w:pStyle w:val="BlockText"/>
        <w:spacing w:before="0"/>
        <w:ind w:left="423" w:right="7" w:firstLine="0"/>
        <w:jc w:val="thaiDistribute"/>
        <w:rPr>
          <w:rFonts w:cstheme="minorBidi"/>
          <w:sz w:val="22"/>
          <w:szCs w:val="22"/>
          <w:lang w:val="en-GB"/>
        </w:rPr>
      </w:pPr>
    </w:p>
    <w:p w14:paraId="37D92F1F" w14:textId="685D387E" w:rsidR="004C53DD" w:rsidRDefault="004E4001" w:rsidP="004C53DD">
      <w:pPr>
        <w:pStyle w:val="BlockText"/>
        <w:spacing w:before="0"/>
        <w:ind w:left="423" w:right="7" w:firstLine="0"/>
        <w:jc w:val="thaiDistribute"/>
        <w:rPr>
          <w:rFonts w:cstheme="minorBidi"/>
          <w:sz w:val="22"/>
          <w:szCs w:val="22"/>
          <w:lang w:val="en-GB"/>
        </w:rPr>
      </w:pPr>
      <w:r w:rsidRPr="004E4001">
        <w:rPr>
          <w:rFonts w:cstheme="minorBidi"/>
          <w:sz w:val="22"/>
          <w:szCs w:val="22"/>
          <w:lang w:val="en-GB"/>
        </w:rPr>
        <w:t>Impairment losses, if any, are recognized in profit or loss.</w:t>
      </w:r>
    </w:p>
    <w:p w14:paraId="396323C6" w14:textId="77777777" w:rsidR="004E4001" w:rsidRPr="00684945" w:rsidRDefault="004E4001" w:rsidP="004C53DD">
      <w:pPr>
        <w:pStyle w:val="BlockText"/>
        <w:spacing w:before="0"/>
        <w:ind w:left="423" w:right="7" w:firstLine="0"/>
        <w:jc w:val="thaiDistribute"/>
        <w:rPr>
          <w:rFonts w:cstheme="minorBidi"/>
          <w:sz w:val="22"/>
          <w:szCs w:val="22"/>
          <w:lang w:val="en-GB"/>
        </w:rPr>
      </w:pPr>
    </w:p>
    <w:p w14:paraId="21F18F1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Investment property</w:t>
      </w:r>
    </w:p>
    <w:p w14:paraId="4B0BC64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98ADDFF" w14:textId="21FA4815" w:rsidR="004C53DD" w:rsidRDefault="004E4001" w:rsidP="004E4001">
      <w:pPr>
        <w:pStyle w:val="BlockText"/>
        <w:spacing w:before="0"/>
        <w:ind w:left="423" w:right="7" w:firstLine="0"/>
        <w:jc w:val="thaiDistribute"/>
        <w:rPr>
          <w:rFonts w:cstheme="minorBidi"/>
          <w:sz w:val="22"/>
          <w:szCs w:val="22"/>
          <w:lang w:val="en-GB"/>
        </w:rPr>
      </w:pPr>
      <w:r w:rsidRPr="004E4001">
        <w:rPr>
          <w:rFonts w:cstheme="minorBidi"/>
          <w:sz w:val="22"/>
          <w:szCs w:val="22"/>
          <w:lang w:val="en-GB"/>
        </w:rPr>
        <w:t>Investment properties are properties which are held to earn rental income, for capital appreciation or for both, but not for sale in the ordinary course of business, use in the production or supply of goods or services or for administrative purposes.</w:t>
      </w:r>
    </w:p>
    <w:p w14:paraId="64553F9A" w14:textId="77777777" w:rsidR="004E4001" w:rsidRPr="00684945" w:rsidRDefault="004E4001" w:rsidP="004E4001">
      <w:pPr>
        <w:pStyle w:val="BlockText"/>
        <w:spacing w:before="0"/>
        <w:ind w:left="423" w:right="7" w:firstLine="0"/>
        <w:jc w:val="thaiDistribute"/>
        <w:rPr>
          <w:rFonts w:cstheme="minorBidi"/>
          <w:sz w:val="22"/>
          <w:szCs w:val="22"/>
          <w:lang w:val="en-GB"/>
        </w:rPr>
      </w:pPr>
    </w:p>
    <w:p w14:paraId="48FCDAD1" w14:textId="4E1C6BB0" w:rsidR="004C53DD" w:rsidRDefault="004E4001" w:rsidP="004C53DD">
      <w:pPr>
        <w:pStyle w:val="BlockText"/>
        <w:spacing w:before="0"/>
        <w:ind w:left="423" w:right="7" w:firstLine="0"/>
        <w:jc w:val="thaiDistribute"/>
        <w:rPr>
          <w:rFonts w:cstheme="minorBidi"/>
          <w:sz w:val="22"/>
          <w:szCs w:val="22"/>
          <w:lang w:val="en-GB"/>
        </w:rPr>
      </w:pPr>
      <w:r w:rsidRPr="004E4001">
        <w:rPr>
          <w:rFonts w:cstheme="minorBidi"/>
          <w:sz w:val="22"/>
          <w:szCs w:val="22"/>
          <w:lang w:val="en-GB"/>
        </w:rPr>
        <w:t>Investment properties are measured at cost less accumulated depreciation and accumulated impairment losses (if any).</w:t>
      </w:r>
    </w:p>
    <w:p w14:paraId="4B993128" w14:textId="77777777" w:rsidR="00476565" w:rsidRDefault="00476565" w:rsidP="004C53DD">
      <w:pPr>
        <w:pStyle w:val="BlockText"/>
        <w:spacing w:before="0"/>
        <w:ind w:left="423" w:right="7" w:firstLine="0"/>
        <w:jc w:val="thaiDistribute"/>
        <w:rPr>
          <w:rFonts w:cstheme="minorBidi"/>
          <w:b/>
          <w:bCs/>
          <w:sz w:val="22"/>
          <w:szCs w:val="22"/>
          <w:lang w:val="en-GB"/>
        </w:rPr>
      </w:pPr>
    </w:p>
    <w:p w14:paraId="51963990" w14:textId="03C6AF22" w:rsidR="004C53DD" w:rsidRPr="00684945" w:rsidRDefault="00476565" w:rsidP="004C53DD">
      <w:pPr>
        <w:pStyle w:val="BlockText"/>
        <w:spacing w:before="0"/>
        <w:ind w:left="423" w:right="7" w:firstLine="0"/>
        <w:jc w:val="thaiDistribute"/>
        <w:rPr>
          <w:rFonts w:cstheme="minorBidi"/>
          <w:b/>
          <w:bCs/>
          <w:sz w:val="22"/>
          <w:szCs w:val="22"/>
          <w:lang w:val="en-GB"/>
        </w:rPr>
      </w:pPr>
      <w:r>
        <w:rPr>
          <w:rFonts w:cstheme="minorBidi"/>
          <w:b/>
          <w:bCs/>
          <w:sz w:val="22"/>
          <w:szCs w:val="22"/>
          <w:lang w:val="en-GB"/>
        </w:rPr>
        <w:t>Building</w:t>
      </w:r>
      <w:r w:rsidR="004C53DD" w:rsidRPr="00684945">
        <w:rPr>
          <w:rFonts w:cstheme="minorBidi"/>
          <w:b/>
          <w:bCs/>
          <w:sz w:val="22"/>
          <w:szCs w:val="22"/>
          <w:lang w:val="en-GB"/>
        </w:rPr>
        <w:t xml:space="preserve"> and equipment </w:t>
      </w:r>
    </w:p>
    <w:p w14:paraId="0B2B3A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71387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Owned assets</w:t>
      </w:r>
    </w:p>
    <w:p w14:paraId="5690FF6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A3FAEEB" w14:textId="7C516655" w:rsidR="004C53DD" w:rsidRPr="00684945" w:rsidRDefault="004C53DD" w:rsidP="004C53DD">
      <w:pPr>
        <w:pStyle w:val="BlockText"/>
        <w:spacing w:before="0"/>
        <w:ind w:left="423" w:right="7" w:firstLine="0"/>
        <w:jc w:val="thaiDistribute"/>
        <w:rPr>
          <w:rFonts w:cstheme="minorBidi"/>
          <w:sz w:val="22"/>
          <w:szCs w:val="22"/>
          <w:lang w:val="en-GB"/>
        </w:rPr>
      </w:pPr>
      <w:r w:rsidRPr="00F27833">
        <w:rPr>
          <w:rFonts w:cstheme="minorBidi"/>
          <w:sz w:val="22"/>
          <w:szCs w:val="22"/>
        </w:rPr>
        <w:t>Building</w:t>
      </w:r>
      <w:r w:rsidRPr="00F27833">
        <w:rPr>
          <w:rFonts w:cstheme="minorBidi"/>
          <w:sz w:val="22"/>
          <w:szCs w:val="22"/>
          <w:lang w:val="en-GB"/>
        </w:rPr>
        <w:t xml:space="preserve"> and equipment are </w:t>
      </w:r>
      <w:r w:rsidR="00C46E32">
        <w:rPr>
          <w:rFonts w:cstheme="minorBidi"/>
          <w:sz w:val="22"/>
          <w:szCs w:val="22"/>
          <w:lang w:val="en-GB"/>
        </w:rPr>
        <w:t>measured</w:t>
      </w:r>
      <w:r w:rsidRPr="00F27833">
        <w:rPr>
          <w:rFonts w:cstheme="minorBidi"/>
          <w:sz w:val="22"/>
          <w:szCs w:val="22"/>
          <w:lang w:val="en-GB"/>
        </w:rPr>
        <w:t xml:space="preserve"> at cost less accumulated depreciation and allowance for impairment losses (if any).</w:t>
      </w:r>
    </w:p>
    <w:p w14:paraId="2826573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9BD8DF" w14:textId="1BDBBCD2"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w:t>
      </w:r>
      <w:r w:rsidRPr="00684945">
        <w:rPr>
          <w:rFonts w:cstheme="minorBidi"/>
          <w:sz w:val="22"/>
          <w:szCs w:val="22"/>
          <w:lang w:val="en-GB"/>
        </w:rPr>
        <w:lastRenderedPageBreak/>
        <w:t xml:space="preserve">use, the costs of dismantling and removing the items and restoring the site on which they are located, </w:t>
      </w:r>
      <w:r w:rsidR="00C46E32" w:rsidRPr="00C46E32">
        <w:rPr>
          <w:rFonts w:cstheme="minorBidi"/>
          <w:sz w:val="22"/>
          <w:szCs w:val="22"/>
          <w:lang w:val="en-GB"/>
        </w:rPr>
        <w:t>including capitalized borrowing costs when meets the criteria.</w:t>
      </w:r>
    </w:p>
    <w:p w14:paraId="6AC9FF3F" w14:textId="77777777" w:rsidR="00C46E32" w:rsidRPr="00684945" w:rsidRDefault="00C46E32" w:rsidP="004C53DD">
      <w:pPr>
        <w:pStyle w:val="BlockText"/>
        <w:spacing w:before="0"/>
        <w:ind w:left="423" w:right="7" w:firstLine="0"/>
        <w:jc w:val="thaiDistribute"/>
        <w:rPr>
          <w:rFonts w:cstheme="minorBidi"/>
          <w:sz w:val="22"/>
          <w:szCs w:val="22"/>
          <w:lang w:val="en-GB"/>
        </w:rPr>
      </w:pPr>
    </w:p>
    <w:p w14:paraId="01DBDB0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6A6F34E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4D37B8" w14:textId="435AD448"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w:t>
      </w:r>
      <w:r w:rsidR="00476565">
        <w:rPr>
          <w:rFonts w:cstheme="minorBidi"/>
          <w:sz w:val="22"/>
          <w:szCs w:val="22"/>
          <w:lang w:val="en-GB"/>
        </w:rPr>
        <w:t>building</w:t>
      </w:r>
      <w:r w:rsidRPr="00684945">
        <w:rPr>
          <w:rFonts w:cstheme="minorBidi"/>
          <w:sz w:val="22"/>
          <w:szCs w:val="22"/>
          <w:lang w:val="en-GB"/>
        </w:rPr>
        <w:t xml:space="preserve"> and equipment have different consumption patterns or useful lives, they are accounted for as separate items (major components) of </w:t>
      </w:r>
      <w:r w:rsidR="00476565">
        <w:rPr>
          <w:rFonts w:cstheme="minorBidi"/>
          <w:sz w:val="22"/>
          <w:szCs w:val="22"/>
          <w:lang w:val="en-GB"/>
        </w:rPr>
        <w:t>building</w:t>
      </w:r>
      <w:r w:rsidRPr="00684945">
        <w:rPr>
          <w:rFonts w:cstheme="minorBidi"/>
          <w:sz w:val="22"/>
          <w:szCs w:val="22"/>
          <w:lang w:val="en-GB"/>
        </w:rPr>
        <w:t xml:space="preserve"> and equipment. </w:t>
      </w:r>
    </w:p>
    <w:p w14:paraId="785F685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335514" w14:textId="2A79E745"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Gains and losses on disposal of an item of </w:t>
      </w:r>
      <w:r w:rsidR="00476565">
        <w:rPr>
          <w:rFonts w:cstheme="minorBidi"/>
          <w:sz w:val="22"/>
          <w:szCs w:val="22"/>
          <w:lang w:val="en-GB"/>
        </w:rPr>
        <w:t>building</w:t>
      </w:r>
      <w:r w:rsidRPr="00684945">
        <w:rPr>
          <w:rFonts w:cstheme="minorBidi"/>
          <w:sz w:val="22"/>
          <w:szCs w:val="22"/>
          <w:lang w:val="en-GB"/>
        </w:rPr>
        <w:t xml:space="preserve"> and equipment are determined as the difference between the net disposal proceeds less cost to sale</w:t>
      </w:r>
      <w:r w:rsidRPr="00684945">
        <w:rPr>
          <w:rFonts w:cstheme="minorBidi" w:hint="cs"/>
          <w:sz w:val="22"/>
          <w:szCs w:val="22"/>
          <w:cs/>
          <w:lang w:val="en-GB"/>
        </w:rPr>
        <w:t xml:space="preserve"> </w:t>
      </w:r>
      <w:r w:rsidRPr="00684945">
        <w:rPr>
          <w:rFonts w:cstheme="minorBidi"/>
          <w:sz w:val="22"/>
          <w:szCs w:val="22"/>
        </w:rPr>
        <w:t xml:space="preserve">and </w:t>
      </w:r>
      <w:r w:rsidRPr="00684945">
        <w:rPr>
          <w:rFonts w:cstheme="minorBidi"/>
          <w:sz w:val="22"/>
          <w:szCs w:val="22"/>
          <w:lang w:val="en-GB"/>
        </w:rPr>
        <w:t xml:space="preserve">the carrying amount of </w:t>
      </w:r>
      <w:r w:rsidR="00476565">
        <w:rPr>
          <w:rFonts w:cstheme="minorBidi"/>
          <w:sz w:val="22"/>
          <w:szCs w:val="22"/>
          <w:lang w:val="en-GB"/>
        </w:rPr>
        <w:t>building</w:t>
      </w:r>
      <w:r w:rsidRPr="00684945">
        <w:rPr>
          <w:rFonts w:cstheme="minorBidi"/>
          <w:sz w:val="22"/>
          <w:szCs w:val="22"/>
          <w:lang w:val="en-GB"/>
        </w:rPr>
        <w:t xml:space="preserve"> and equipment,</w:t>
      </w:r>
      <w:r w:rsidR="00ED1245">
        <w:rPr>
          <w:rFonts w:cstheme="minorBidi"/>
          <w:sz w:val="22"/>
          <w:szCs w:val="22"/>
          <w:lang w:val="en-GB"/>
        </w:rPr>
        <w:t xml:space="preserve"> </w:t>
      </w:r>
      <w:r w:rsidRPr="00684945">
        <w:rPr>
          <w:rFonts w:cstheme="minorBidi"/>
          <w:sz w:val="22"/>
          <w:szCs w:val="22"/>
          <w:lang w:val="en-GB"/>
        </w:rPr>
        <w:t>and are recognized net within other income or other expenses in profit or loss.</w:t>
      </w:r>
    </w:p>
    <w:p w14:paraId="6F53E15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F9ABC9" w14:textId="120F5238"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An item of </w:t>
      </w:r>
      <w:r w:rsidR="00476565">
        <w:rPr>
          <w:rFonts w:cstheme="minorBidi"/>
          <w:sz w:val="22"/>
          <w:szCs w:val="22"/>
          <w:lang w:val="en-GB"/>
        </w:rPr>
        <w:t>building</w:t>
      </w:r>
      <w:r w:rsidRPr="00684945">
        <w:rPr>
          <w:rFonts w:cstheme="minorBidi"/>
          <w:sz w:val="22"/>
          <w:szCs w:val="22"/>
          <w:lang w:val="en-GB"/>
        </w:rPr>
        <w:t xml:space="preserve"> and equipment is derecognized upon disposal or when no future economic benefits are expected from its use or disposal. Any gain or loss arising on disposal of an asset is included in profit or loss when the asset is derecognized</w:t>
      </w:r>
      <w:r w:rsidR="00C65D08">
        <w:rPr>
          <w:rFonts w:cstheme="minorBidi"/>
          <w:sz w:val="22"/>
          <w:szCs w:val="22"/>
          <w:lang w:val="en-GB"/>
        </w:rPr>
        <w:t>.</w:t>
      </w:r>
    </w:p>
    <w:p w14:paraId="284039BA" w14:textId="77777777" w:rsidR="004C53DD" w:rsidRDefault="004C53DD" w:rsidP="004C53DD">
      <w:pPr>
        <w:pStyle w:val="BlockText"/>
        <w:spacing w:before="0"/>
        <w:ind w:left="0" w:right="7" w:firstLine="0"/>
        <w:jc w:val="thaiDistribute"/>
        <w:rPr>
          <w:rFonts w:cstheme="minorBidi"/>
          <w:sz w:val="22"/>
          <w:szCs w:val="22"/>
          <w:lang w:val="en-GB"/>
        </w:rPr>
      </w:pPr>
    </w:p>
    <w:p w14:paraId="42F36A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0F3E8B1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69987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Leases in terms of which </w:t>
      </w:r>
      <w:r w:rsidRPr="00C21E5E">
        <w:rPr>
          <w:rFonts w:cs="Times New Roman"/>
          <w:sz w:val="22"/>
          <w:szCs w:val="22"/>
        </w:rPr>
        <w:t xml:space="preserve">the Group </w:t>
      </w:r>
      <w:r w:rsidRPr="00C21E5E">
        <w:rPr>
          <w:rFonts w:cstheme="minorBidi"/>
          <w:sz w:val="22"/>
          <w:szCs w:val="22"/>
          <w:lang w:val="en-GB"/>
        </w:rPr>
        <w:t>substantially</w:t>
      </w:r>
      <w:r w:rsidRPr="00684945">
        <w:rPr>
          <w:rFonts w:cstheme="minorBidi"/>
          <w:sz w:val="22"/>
          <w:szCs w:val="22"/>
          <w:lang w:val="en-GB"/>
        </w:rPr>
        <w:t xml:space="preserve">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0709E04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0EE94C2" w14:textId="00398610"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 payments are apportioned between the finance cost and reduction of the lease liability so as to achieve a constant rate of interest on the remaining balance of the liability. Finance cost are recognized in the</w:t>
      </w:r>
      <w:r w:rsidR="00476565">
        <w:rPr>
          <w:rFonts w:cstheme="minorBidi"/>
          <w:sz w:val="22"/>
          <w:szCs w:val="22"/>
          <w:lang w:val="en-GB"/>
        </w:rPr>
        <w:t xml:space="preserve"> </w:t>
      </w:r>
      <w:r w:rsidRPr="00684945">
        <w:rPr>
          <w:rFonts w:cstheme="minorBidi"/>
          <w:sz w:val="22"/>
          <w:szCs w:val="22"/>
          <w:lang w:val="en-GB"/>
        </w:rPr>
        <w:t>profit or loss.</w:t>
      </w:r>
    </w:p>
    <w:p w14:paraId="7BCDA57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D389389" w14:textId="77777777" w:rsidR="009B7378" w:rsidRDefault="009B7378" w:rsidP="004C53DD">
      <w:pPr>
        <w:pStyle w:val="BlockText"/>
        <w:spacing w:before="0"/>
        <w:ind w:left="423" w:right="7" w:firstLine="0"/>
        <w:jc w:val="thaiDistribute"/>
        <w:rPr>
          <w:rFonts w:cstheme="minorBidi"/>
          <w:sz w:val="22"/>
          <w:szCs w:val="22"/>
          <w:lang w:val="en-GB"/>
        </w:rPr>
      </w:pPr>
    </w:p>
    <w:p w14:paraId="71B216C2" w14:textId="1C6DD95D"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582011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43B3E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86756">
        <w:rPr>
          <w:rFonts w:cstheme="minorBidi"/>
          <w:sz w:val="22"/>
          <w:szCs w:val="22"/>
          <w:lang w:val="en-GB"/>
        </w:rPr>
        <w:t xml:space="preserve">The cost of replacing a part of an item of property, plant and equipment and cost of renovations are recognized in the carrying amount of the item if it is probable that the future economic benefits embodied within the part will flow to </w:t>
      </w:r>
      <w:r w:rsidRPr="00E86756">
        <w:rPr>
          <w:rFonts w:cs="Times New Roman"/>
          <w:sz w:val="22"/>
          <w:szCs w:val="22"/>
        </w:rPr>
        <w:t>the Group within more than one accounting period</w:t>
      </w:r>
      <w:r w:rsidRPr="00E86756">
        <w:rPr>
          <w:rFonts w:cstheme="minorBidi"/>
          <w:sz w:val="22"/>
          <w:szCs w:val="22"/>
          <w:lang w:val="en-GB"/>
        </w:rPr>
        <w:t>, and its cost can be measured reliably. The carrying amount of the replaced part is derecognized. The costs of the day-to-day servicing of property, plant and equipment are recognized in profit or</w:t>
      </w:r>
      <w:r w:rsidRPr="00684945">
        <w:rPr>
          <w:rFonts w:cstheme="minorBidi"/>
          <w:sz w:val="22"/>
          <w:szCs w:val="22"/>
          <w:lang w:val="en-GB"/>
        </w:rPr>
        <w:t xml:space="preserve"> loss as incurred.</w:t>
      </w:r>
    </w:p>
    <w:p w14:paraId="7D5A4A7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E86A8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w:t>
      </w:r>
    </w:p>
    <w:p w14:paraId="6E4AF9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64FC95" w14:textId="70556349"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is calculated based on the depreciable amount of </w:t>
      </w:r>
      <w:r w:rsidR="00C233C8">
        <w:rPr>
          <w:rFonts w:cstheme="minorBidi"/>
          <w:sz w:val="22"/>
          <w:szCs w:val="22"/>
          <w:lang w:val="en-GB"/>
        </w:rPr>
        <w:t>building</w:t>
      </w:r>
      <w:r w:rsidRPr="00684945">
        <w:rPr>
          <w:rFonts w:cstheme="minorBidi"/>
          <w:sz w:val="22"/>
          <w:szCs w:val="22"/>
          <w:lang w:val="en-GB"/>
        </w:rPr>
        <w:t xml:space="preserve"> and equipment, which is the cost of an asset, or other amount substituted for cost, less its residual value.</w:t>
      </w:r>
    </w:p>
    <w:p w14:paraId="363AB74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95B56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Assets from cost of replacement and cost of renovations are depreciated over the remaining useful life of the related asset.</w:t>
      </w:r>
    </w:p>
    <w:p w14:paraId="5B5DC48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92AC0A8" w14:textId="77777777" w:rsidR="00C46E32"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is calculated basing on a straight-line basis over the estimated useful lives of each component of an item of assets. </w:t>
      </w:r>
    </w:p>
    <w:p w14:paraId="2D6CFF1E" w14:textId="77777777" w:rsidR="00C46E32" w:rsidRDefault="00C46E32" w:rsidP="004C53DD">
      <w:pPr>
        <w:pStyle w:val="BlockText"/>
        <w:spacing w:before="0"/>
        <w:ind w:left="423" w:right="7" w:firstLine="0"/>
        <w:jc w:val="thaiDistribute"/>
        <w:rPr>
          <w:rFonts w:cstheme="minorBidi"/>
          <w:sz w:val="22"/>
          <w:szCs w:val="22"/>
          <w:lang w:val="en-GB"/>
        </w:rPr>
      </w:pPr>
    </w:p>
    <w:p w14:paraId="37495625" w14:textId="182DBB09"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estimated useful lives are as follows:</w:t>
      </w:r>
    </w:p>
    <w:p w14:paraId="627AD6F7"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580AA8AC" w14:textId="77777777" w:rsidTr="00D519EC">
        <w:tc>
          <w:tcPr>
            <w:tcW w:w="4785" w:type="dxa"/>
          </w:tcPr>
          <w:p w14:paraId="1D95ABE8"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11F0A585" w14:textId="77777777" w:rsidR="004C53DD" w:rsidRPr="00731B73" w:rsidRDefault="004C53DD" w:rsidP="00D42E5F">
            <w:pPr>
              <w:pStyle w:val="BlockText"/>
              <w:spacing w:before="0"/>
              <w:ind w:left="0" w:right="7" w:firstLine="0"/>
              <w:jc w:val="right"/>
              <w:rPr>
                <w:rFonts w:cstheme="minorBidi"/>
                <w:b/>
                <w:bCs/>
                <w:i/>
                <w:iCs/>
                <w:sz w:val="22"/>
                <w:szCs w:val="22"/>
                <w:lang w:val="en-GB"/>
              </w:rPr>
            </w:pPr>
            <w:r w:rsidRPr="00731B73">
              <w:rPr>
                <w:rFonts w:cstheme="minorBidi"/>
                <w:b/>
                <w:bCs/>
                <w:i/>
                <w:iCs/>
                <w:sz w:val="22"/>
                <w:szCs w:val="22"/>
                <w:lang w:val="en-GB"/>
              </w:rPr>
              <w:t>Years</w:t>
            </w:r>
          </w:p>
        </w:tc>
      </w:tr>
      <w:tr w:rsidR="004C53DD" w:rsidRPr="00684945" w14:paraId="156D2CC7" w14:textId="77777777" w:rsidTr="00D519EC">
        <w:tc>
          <w:tcPr>
            <w:tcW w:w="4785" w:type="dxa"/>
          </w:tcPr>
          <w:p w14:paraId="2BF5A1A8"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401CE4">
              <w:rPr>
                <w:rFonts w:cs="Times New Roman"/>
                <w:sz w:val="22"/>
                <w:szCs w:val="22"/>
                <w:lang w:val="en-GB"/>
              </w:rPr>
              <w:t>Building improvement</w:t>
            </w:r>
          </w:p>
        </w:tc>
        <w:tc>
          <w:tcPr>
            <w:tcW w:w="1920" w:type="dxa"/>
          </w:tcPr>
          <w:p w14:paraId="09477556" w14:textId="77777777" w:rsidR="004C53DD" w:rsidRPr="00684945" w:rsidRDefault="004C53DD" w:rsidP="00143113">
            <w:pPr>
              <w:pStyle w:val="BlockText"/>
              <w:spacing w:before="0"/>
              <w:ind w:left="0" w:right="7" w:firstLine="0"/>
              <w:jc w:val="right"/>
              <w:rPr>
                <w:rFonts w:cstheme="minorBidi"/>
                <w:sz w:val="22"/>
                <w:szCs w:val="22"/>
                <w:lang w:val="en-GB"/>
              </w:rPr>
            </w:pPr>
            <w:r>
              <w:rPr>
                <w:rFonts w:cstheme="minorBidi"/>
                <w:sz w:val="22"/>
                <w:szCs w:val="22"/>
                <w:lang w:val="en-GB"/>
              </w:rPr>
              <w:t xml:space="preserve">                    3 - 5</w:t>
            </w:r>
          </w:p>
        </w:tc>
      </w:tr>
      <w:tr w:rsidR="004C53DD" w:rsidRPr="00684945" w14:paraId="47427B2C" w14:textId="77777777" w:rsidTr="00D519EC">
        <w:tc>
          <w:tcPr>
            <w:tcW w:w="4785" w:type="dxa"/>
          </w:tcPr>
          <w:p w14:paraId="185B7B2E" w14:textId="4F1271A1" w:rsidR="004C53DD" w:rsidRPr="00684945" w:rsidRDefault="00873136" w:rsidP="00D42E5F">
            <w:pPr>
              <w:pStyle w:val="BlockText"/>
              <w:spacing w:before="0"/>
              <w:ind w:left="387" w:right="7" w:firstLine="0"/>
              <w:jc w:val="thaiDistribute"/>
              <w:rPr>
                <w:rFonts w:cstheme="minorBidi"/>
                <w:sz w:val="22"/>
                <w:szCs w:val="22"/>
                <w:cs/>
                <w:lang w:val="en-GB"/>
              </w:rPr>
            </w:pPr>
            <w:r w:rsidRPr="00873136">
              <w:rPr>
                <w:rFonts w:cstheme="minorBidi"/>
                <w:sz w:val="22"/>
                <w:szCs w:val="22"/>
                <w:lang w:val="en-GB"/>
              </w:rPr>
              <w:t>Machinery and equipment</w:t>
            </w:r>
          </w:p>
        </w:tc>
        <w:tc>
          <w:tcPr>
            <w:tcW w:w="1920" w:type="dxa"/>
          </w:tcPr>
          <w:p w14:paraId="08913F9F" w14:textId="36F5210D" w:rsidR="004C53DD" w:rsidRPr="00684945" w:rsidRDefault="00143113" w:rsidP="00143113">
            <w:pPr>
              <w:pStyle w:val="BlockText"/>
              <w:spacing w:before="0"/>
              <w:ind w:left="0" w:right="7" w:firstLine="0"/>
              <w:jc w:val="right"/>
              <w:rPr>
                <w:rFonts w:cstheme="minorBidi"/>
                <w:sz w:val="22"/>
                <w:szCs w:val="22"/>
                <w:lang w:val="en-GB"/>
              </w:rPr>
            </w:pPr>
            <w:r>
              <w:rPr>
                <w:rFonts w:cstheme="minorBidi"/>
                <w:sz w:val="22"/>
                <w:szCs w:val="22"/>
                <w:lang w:val="en-GB"/>
              </w:rPr>
              <w:t>10</w:t>
            </w:r>
          </w:p>
        </w:tc>
      </w:tr>
      <w:tr w:rsidR="00143113" w:rsidRPr="00684945" w14:paraId="731EC49D" w14:textId="77777777" w:rsidTr="00D519EC">
        <w:tc>
          <w:tcPr>
            <w:tcW w:w="4785" w:type="dxa"/>
          </w:tcPr>
          <w:p w14:paraId="5C7C1A9A" w14:textId="3654FAAD" w:rsidR="00143113" w:rsidRPr="00684945" w:rsidRDefault="00143113" w:rsidP="00143113">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Office equipment</w:t>
            </w:r>
          </w:p>
        </w:tc>
        <w:tc>
          <w:tcPr>
            <w:tcW w:w="1920" w:type="dxa"/>
          </w:tcPr>
          <w:p w14:paraId="20157B0F" w14:textId="3DEEA462" w:rsidR="00143113" w:rsidRPr="00684945" w:rsidRDefault="00143113" w:rsidP="00143113">
            <w:pPr>
              <w:pStyle w:val="BlockText"/>
              <w:spacing w:before="0"/>
              <w:ind w:left="0" w:right="7" w:firstLine="0"/>
              <w:jc w:val="right"/>
              <w:rPr>
                <w:rFonts w:cstheme="minorBidi"/>
                <w:sz w:val="22"/>
                <w:szCs w:val="22"/>
                <w:lang w:val="en-GB"/>
              </w:rPr>
            </w:pPr>
            <w:r>
              <w:rPr>
                <w:rFonts w:cstheme="minorBidi"/>
                <w:sz w:val="22"/>
                <w:szCs w:val="22"/>
                <w:lang w:val="en-GB"/>
              </w:rPr>
              <w:t>3 - 5</w:t>
            </w:r>
          </w:p>
        </w:tc>
      </w:tr>
      <w:tr w:rsidR="00143113" w:rsidRPr="00684945" w14:paraId="393D9693" w14:textId="77777777" w:rsidTr="00D519EC">
        <w:tc>
          <w:tcPr>
            <w:tcW w:w="4785" w:type="dxa"/>
          </w:tcPr>
          <w:p w14:paraId="65FDB56D" w14:textId="752181D5" w:rsidR="00143113" w:rsidRPr="00684945" w:rsidRDefault="00143113" w:rsidP="00143113">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Vehicles</w:t>
            </w:r>
          </w:p>
        </w:tc>
        <w:tc>
          <w:tcPr>
            <w:tcW w:w="1920" w:type="dxa"/>
          </w:tcPr>
          <w:p w14:paraId="5125FBE6" w14:textId="07251B1F" w:rsidR="00143113" w:rsidRDefault="00143113" w:rsidP="00143113">
            <w:pPr>
              <w:pStyle w:val="BlockText"/>
              <w:spacing w:before="0"/>
              <w:ind w:left="0" w:right="7" w:firstLine="0"/>
              <w:jc w:val="right"/>
              <w:rPr>
                <w:rFonts w:cstheme="minorBidi"/>
                <w:sz w:val="22"/>
                <w:szCs w:val="22"/>
                <w:lang w:val="en-GB"/>
              </w:rPr>
            </w:pPr>
            <w:r>
              <w:rPr>
                <w:rFonts w:cstheme="minorBidi"/>
                <w:sz w:val="22"/>
                <w:szCs w:val="22"/>
                <w:lang w:val="en-GB"/>
              </w:rPr>
              <w:t>5</w:t>
            </w:r>
          </w:p>
        </w:tc>
      </w:tr>
    </w:tbl>
    <w:p w14:paraId="7E69B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9A2C6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0DA67B0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6CBA9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No depreciation is provided on freehold land </w:t>
      </w:r>
      <w:r>
        <w:rPr>
          <w:rFonts w:cstheme="minorBidi"/>
          <w:sz w:val="22"/>
          <w:szCs w:val="22"/>
          <w:lang w:val="en-GB"/>
        </w:rPr>
        <w:t>and</w:t>
      </w:r>
      <w:r w:rsidRPr="00684945">
        <w:rPr>
          <w:rFonts w:cstheme="minorBidi"/>
          <w:sz w:val="22"/>
          <w:szCs w:val="22"/>
          <w:lang w:val="en-GB"/>
        </w:rPr>
        <w:t xml:space="preserve"> assets under construction.</w:t>
      </w:r>
    </w:p>
    <w:p w14:paraId="0E3DA53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DF7177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for the finance lease assets is charged as expense for each reporting period. The depreciation method for leased assets is consistent with that for depreciable assets that are owned </w:t>
      </w:r>
      <w:r w:rsidRPr="00C84DA8">
        <w:rPr>
          <w:rFonts w:cstheme="minorBidi"/>
          <w:sz w:val="22"/>
          <w:szCs w:val="22"/>
          <w:lang w:val="en-GB"/>
        </w:rPr>
        <w:t xml:space="preserve">by </w:t>
      </w:r>
      <w:r w:rsidRPr="00C84DA8">
        <w:rPr>
          <w:rFonts w:cs="Times New Roman"/>
          <w:sz w:val="22"/>
          <w:szCs w:val="22"/>
        </w:rPr>
        <w:t>the Group</w:t>
      </w:r>
      <w:r w:rsidRPr="00C84DA8">
        <w:rPr>
          <w:rFonts w:cstheme="minorBidi"/>
          <w:sz w:val="22"/>
          <w:szCs w:val="22"/>
          <w:lang w:val="en-GB"/>
        </w:rPr>
        <w:t>.</w:t>
      </w:r>
    </w:p>
    <w:p w14:paraId="3B4C728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7ED23201" w14:textId="77777777" w:rsidR="004C53DD" w:rsidRPr="00684945" w:rsidRDefault="004C53DD" w:rsidP="004C53DD">
      <w:pPr>
        <w:pStyle w:val="BlockText"/>
        <w:spacing w:before="0"/>
        <w:ind w:left="423" w:right="7" w:firstLine="0"/>
        <w:jc w:val="thaiDistribute"/>
        <w:rPr>
          <w:rFonts w:cstheme="minorBidi"/>
          <w:sz w:val="22"/>
          <w:szCs w:val="22"/>
          <w:cs/>
          <w:lang w:val="en-GB"/>
        </w:rPr>
      </w:pPr>
      <w:r w:rsidRPr="00684945">
        <w:rPr>
          <w:rFonts w:cs="Times New Roman"/>
          <w:sz w:val="22"/>
          <w:szCs w:val="22"/>
          <w:lang w:val="en-GB"/>
        </w:rPr>
        <w:t>The residual value of an asset is th</w:t>
      </w:r>
      <w:r w:rsidRPr="0093794C">
        <w:rPr>
          <w:rFonts w:cs="Times New Roman"/>
          <w:sz w:val="22"/>
          <w:szCs w:val="22"/>
          <w:lang w:val="en-GB"/>
        </w:rPr>
        <w:t xml:space="preserve">e estimated amount that </w:t>
      </w:r>
      <w:r w:rsidRPr="0093794C">
        <w:rPr>
          <w:rFonts w:cs="Times New Roman"/>
          <w:sz w:val="22"/>
          <w:szCs w:val="22"/>
        </w:rPr>
        <w:t xml:space="preserve">the Group </w:t>
      </w:r>
      <w:r w:rsidRPr="0093794C">
        <w:rPr>
          <w:rFonts w:cs="Times New Roman"/>
          <w:sz w:val="22"/>
          <w:szCs w:val="22"/>
          <w:lang w:val="en-GB"/>
        </w:rPr>
        <w:t>would currently obtain from disposal of the asset, after deducting the estimated costs of disposal, if the asset were already of the age and in the</w:t>
      </w:r>
      <w:r w:rsidRPr="0093794C">
        <w:rPr>
          <w:rFonts w:cstheme="minorBidi"/>
          <w:sz w:val="22"/>
          <w:szCs w:val="22"/>
          <w:lang w:val="en-GB"/>
        </w:rPr>
        <w:t xml:space="preserve"> condition expected at the end of its useful life.</w:t>
      </w:r>
    </w:p>
    <w:p w14:paraId="60D53A7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F30A27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37D6D5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DBAAC4"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Intangible assets</w:t>
      </w:r>
    </w:p>
    <w:p w14:paraId="5132FDF7"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2EFDF2B9" w14:textId="6D1000AE" w:rsidR="004C53DD" w:rsidRPr="00684945" w:rsidRDefault="00A64C60" w:rsidP="004C53DD">
      <w:pPr>
        <w:pStyle w:val="BlockText"/>
        <w:spacing w:before="0"/>
        <w:ind w:left="423" w:right="7" w:firstLine="0"/>
        <w:jc w:val="thaiDistribute"/>
        <w:rPr>
          <w:rFonts w:cstheme="minorBidi"/>
          <w:sz w:val="22"/>
          <w:szCs w:val="22"/>
          <w:lang w:val="en-GB"/>
        </w:rPr>
      </w:pPr>
      <w:r>
        <w:rPr>
          <w:rFonts w:cstheme="minorBidi"/>
          <w:sz w:val="22"/>
          <w:szCs w:val="22"/>
          <w:lang w:val="en-GB"/>
        </w:rPr>
        <w:t xml:space="preserve">The </w:t>
      </w:r>
      <w:r w:rsidR="009B7378">
        <w:rPr>
          <w:rFonts w:cstheme="minorBidi"/>
          <w:sz w:val="22"/>
          <w:szCs w:val="22"/>
          <w:lang w:val="en-GB"/>
        </w:rPr>
        <w:t>G</w:t>
      </w:r>
      <w:r>
        <w:rPr>
          <w:rFonts w:cstheme="minorBidi"/>
          <w:sz w:val="22"/>
          <w:szCs w:val="22"/>
          <w:lang w:val="en-GB"/>
        </w:rPr>
        <w:t xml:space="preserve">roup initially recognizes intangible assets at their fair value on the acquisition date. Following the initial recognition, the intangible assets are carried at cost less any accumulated amortization </w:t>
      </w:r>
      <w:r w:rsidR="004C53DD" w:rsidRPr="00684945">
        <w:rPr>
          <w:rFonts w:cstheme="minorBidi"/>
          <w:sz w:val="22"/>
          <w:szCs w:val="22"/>
          <w:lang w:val="en-GB"/>
        </w:rPr>
        <w:t xml:space="preserve">and allowance for impairment losses (if any). </w:t>
      </w:r>
    </w:p>
    <w:p w14:paraId="5F557F1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F8A389" w14:textId="3336FBD9"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w:t>
      </w:r>
    </w:p>
    <w:p w14:paraId="76A6C2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67A82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is capitalized only when it increases the future economic benefits embodied in the specific asset to which it relates. </w:t>
      </w:r>
    </w:p>
    <w:p w14:paraId="54E5F0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49778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expenditure, including expenditure on internally generated goodwill and brands, is recognized in profit or loss as incurred.</w:t>
      </w:r>
    </w:p>
    <w:p w14:paraId="617B8C5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C41A6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w:t>
      </w:r>
    </w:p>
    <w:p w14:paraId="0D35ED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8D52EA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 is based on the cost of the asset, or other amount substituted for cost, less its residual value.</w:t>
      </w:r>
    </w:p>
    <w:p w14:paraId="556B5E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27CAB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Amortization is recognized in profit or loss on a straight-line basis over the estimated useful lives of intangible assets from the date that they are available for use. </w:t>
      </w:r>
    </w:p>
    <w:p w14:paraId="789931F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0AE546B" w14:textId="77777777" w:rsidR="00143113" w:rsidRDefault="00143113" w:rsidP="004C53DD">
      <w:pPr>
        <w:pStyle w:val="BlockText"/>
        <w:spacing w:before="0"/>
        <w:ind w:left="423" w:right="7" w:firstLine="0"/>
        <w:jc w:val="thaiDistribute"/>
        <w:rPr>
          <w:rFonts w:cstheme="minorBidi"/>
          <w:sz w:val="22"/>
          <w:szCs w:val="22"/>
          <w:lang w:val="en-GB"/>
        </w:rPr>
      </w:pPr>
    </w:p>
    <w:p w14:paraId="281E95E4" w14:textId="54C97C31"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estimated useful lives are as follows:</w:t>
      </w:r>
    </w:p>
    <w:p w14:paraId="3869187B"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61226C40" w14:textId="77777777" w:rsidTr="00D42E5F">
        <w:tc>
          <w:tcPr>
            <w:tcW w:w="4785" w:type="dxa"/>
          </w:tcPr>
          <w:p w14:paraId="32DCF98E"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625E9261" w14:textId="77777777" w:rsidR="004C53DD" w:rsidRPr="00C40154" w:rsidRDefault="004C53DD" w:rsidP="00D42E5F">
            <w:pPr>
              <w:pStyle w:val="BlockText"/>
              <w:spacing w:before="0"/>
              <w:ind w:left="0" w:right="7" w:firstLine="0"/>
              <w:jc w:val="right"/>
              <w:rPr>
                <w:rFonts w:cstheme="minorBidi"/>
                <w:b/>
                <w:bCs/>
                <w:i/>
                <w:iCs/>
                <w:sz w:val="22"/>
                <w:szCs w:val="22"/>
                <w:lang w:val="en-GB"/>
              </w:rPr>
            </w:pPr>
            <w:r w:rsidRPr="00C40154">
              <w:rPr>
                <w:rFonts w:cstheme="minorBidi"/>
                <w:b/>
                <w:bCs/>
                <w:i/>
                <w:iCs/>
                <w:sz w:val="22"/>
                <w:szCs w:val="22"/>
                <w:lang w:val="en-GB"/>
              </w:rPr>
              <w:t>Years</w:t>
            </w:r>
          </w:p>
        </w:tc>
      </w:tr>
      <w:tr w:rsidR="004C53DD" w:rsidRPr="00684945" w14:paraId="54458AC3" w14:textId="77777777" w:rsidTr="00D42E5F">
        <w:tc>
          <w:tcPr>
            <w:tcW w:w="4785" w:type="dxa"/>
          </w:tcPr>
          <w:p w14:paraId="009FCB5D"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Software licences</w:t>
            </w:r>
          </w:p>
        </w:tc>
        <w:tc>
          <w:tcPr>
            <w:tcW w:w="1920" w:type="dxa"/>
          </w:tcPr>
          <w:p w14:paraId="0D4968C8"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10</w:t>
            </w:r>
          </w:p>
        </w:tc>
      </w:tr>
    </w:tbl>
    <w:p w14:paraId="0AE9327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F41FCA9" w14:textId="58DCC61B"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amortization is provided on intangible assets under development.</w:t>
      </w:r>
    </w:p>
    <w:p w14:paraId="2C6061CD" w14:textId="77777777" w:rsidR="00B05557" w:rsidRDefault="00B05557" w:rsidP="004C53DD">
      <w:pPr>
        <w:pStyle w:val="BlockText"/>
        <w:spacing w:before="0"/>
        <w:ind w:left="423" w:right="7" w:firstLine="0"/>
        <w:jc w:val="thaiDistribute"/>
        <w:rPr>
          <w:rFonts w:cstheme="minorBidi"/>
          <w:sz w:val="22"/>
          <w:szCs w:val="22"/>
          <w:lang w:val="en-GB"/>
        </w:rPr>
      </w:pPr>
    </w:p>
    <w:p w14:paraId="23036E11" w14:textId="2AEEF602" w:rsidR="00C05E04" w:rsidRDefault="004C53DD" w:rsidP="004C53DD">
      <w:pPr>
        <w:pStyle w:val="BlockText"/>
        <w:spacing w:before="0"/>
        <w:ind w:left="423" w:right="7" w:firstLine="0"/>
        <w:jc w:val="thaiDistribute"/>
        <w:rPr>
          <w:rFonts w:cstheme="minorBidi"/>
          <w:sz w:val="22"/>
          <w:szCs w:val="22"/>
          <w:lang w:val="en-GB"/>
        </w:rPr>
      </w:pPr>
      <w:r w:rsidRPr="00957FD5">
        <w:rPr>
          <w:rFonts w:cstheme="minorBidi"/>
          <w:sz w:val="22"/>
          <w:szCs w:val="22"/>
          <w:lang w:val="en-GB"/>
        </w:rPr>
        <w:t xml:space="preserve">The </w:t>
      </w:r>
      <w:r w:rsidR="00C05E04">
        <w:rPr>
          <w:rFonts w:cstheme="minorBidi"/>
          <w:sz w:val="22"/>
          <w:szCs w:val="22"/>
          <w:lang w:val="en-GB"/>
        </w:rPr>
        <w:t xml:space="preserve">Group regularly review the amortization methods, useful lives and residual values at least </w:t>
      </w:r>
      <w:r w:rsidR="00754274">
        <w:rPr>
          <w:rFonts w:cstheme="minorBidi"/>
          <w:sz w:val="22"/>
          <w:szCs w:val="22"/>
          <w:lang w:val="en-GB"/>
        </w:rPr>
        <w:t>at each financial year-end, any changes are treated as a change in the estimates.</w:t>
      </w:r>
    </w:p>
    <w:p w14:paraId="78DEC012" w14:textId="57BE5FE7" w:rsidR="004C53DD" w:rsidRDefault="004C53DD" w:rsidP="004C53DD">
      <w:pPr>
        <w:pStyle w:val="BlockText"/>
        <w:spacing w:before="0"/>
        <w:ind w:left="423" w:right="7" w:firstLine="0"/>
        <w:jc w:val="thaiDistribute"/>
        <w:rPr>
          <w:rFonts w:cstheme="minorBidi"/>
          <w:sz w:val="22"/>
          <w:szCs w:val="22"/>
          <w:lang w:val="en-GB"/>
        </w:rPr>
      </w:pPr>
    </w:p>
    <w:p w14:paraId="67D44DFA" w14:textId="18F5D18B" w:rsidR="00754274" w:rsidRDefault="00754274" w:rsidP="00754274">
      <w:pPr>
        <w:pStyle w:val="BlockText"/>
        <w:spacing w:before="0"/>
        <w:ind w:left="423" w:right="7" w:firstLine="0"/>
        <w:jc w:val="thaiDistribute"/>
        <w:rPr>
          <w:rFonts w:cstheme="minorBidi"/>
          <w:sz w:val="22"/>
          <w:szCs w:val="22"/>
        </w:rPr>
      </w:pPr>
      <w:r>
        <w:rPr>
          <w:rFonts w:cstheme="minorBidi"/>
          <w:sz w:val="22"/>
          <w:szCs w:val="22"/>
          <w:lang w:val="en-GB"/>
        </w:rPr>
        <w:t xml:space="preserve">An item of intangible asset is derecognised upon disposal or when no future economic benefits are expected from its use or disposal. Gains or losses on disposal are the difference between the net proceeds from disposal and the carrying amount of intangible assets, and are recognized net </w:t>
      </w:r>
      <w:r w:rsidRPr="00754274">
        <w:rPr>
          <w:rFonts w:cstheme="minorBidi"/>
          <w:sz w:val="22"/>
          <w:szCs w:val="22"/>
          <w:lang w:val="en-GB"/>
        </w:rPr>
        <w:t xml:space="preserve">in </w:t>
      </w:r>
      <w:r w:rsidR="00663418">
        <w:rPr>
          <w:rFonts w:cstheme="minorBidi"/>
          <w:sz w:val="22"/>
          <w:szCs w:val="22"/>
          <w:lang w:val="en-GB"/>
        </w:rPr>
        <w:t>profit or loss</w:t>
      </w:r>
      <w:r>
        <w:rPr>
          <w:rFonts w:cstheme="minorBidi"/>
          <w:sz w:val="22"/>
          <w:szCs w:val="22"/>
        </w:rPr>
        <w:t>.</w:t>
      </w:r>
    </w:p>
    <w:p w14:paraId="758CD10C" w14:textId="77777777" w:rsidR="00663418" w:rsidRDefault="00663418" w:rsidP="00754274">
      <w:pPr>
        <w:pStyle w:val="BlockText"/>
        <w:spacing w:before="0"/>
        <w:ind w:left="423" w:right="7" w:firstLine="0"/>
        <w:jc w:val="thaiDistribute"/>
        <w:rPr>
          <w:rFonts w:cstheme="minorBidi"/>
          <w:sz w:val="22"/>
          <w:szCs w:val="22"/>
        </w:rPr>
      </w:pPr>
    </w:p>
    <w:p w14:paraId="44C55E22" w14:textId="77777777" w:rsidR="00E02CCE" w:rsidRDefault="00E02CCE" w:rsidP="00887B98">
      <w:pPr>
        <w:tabs>
          <w:tab w:val="num" w:pos="0"/>
        </w:tabs>
        <w:spacing w:line="240" w:lineRule="auto"/>
        <w:ind w:right="7"/>
        <w:jc w:val="thaiDistribute"/>
        <w:rPr>
          <w:rFonts w:cstheme="minorBidi"/>
          <w:b/>
          <w:bCs/>
        </w:rPr>
      </w:pPr>
    </w:p>
    <w:p w14:paraId="75F607DA" w14:textId="77777777" w:rsidR="00195976" w:rsidRDefault="00195976" w:rsidP="004C53DD">
      <w:pPr>
        <w:tabs>
          <w:tab w:val="num" w:pos="0"/>
        </w:tabs>
        <w:spacing w:line="240" w:lineRule="auto"/>
        <w:ind w:left="426" w:right="7"/>
        <w:jc w:val="thaiDistribute"/>
        <w:rPr>
          <w:rFonts w:cstheme="minorBidi"/>
          <w:b/>
          <w:bCs/>
        </w:rPr>
      </w:pPr>
    </w:p>
    <w:p w14:paraId="3C82B7C4" w14:textId="77777777" w:rsidR="00195976" w:rsidRDefault="00195976" w:rsidP="004C53DD">
      <w:pPr>
        <w:tabs>
          <w:tab w:val="num" w:pos="0"/>
        </w:tabs>
        <w:spacing w:line="240" w:lineRule="auto"/>
        <w:ind w:left="426" w:right="7"/>
        <w:jc w:val="thaiDistribute"/>
        <w:rPr>
          <w:rFonts w:cstheme="minorBidi"/>
          <w:b/>
          <w:bCs/>
        </w:rPr>
      </w:pPr>
    </w:p>
    <w:p w14:paraId="35C0CE43" w14:textId="7A9836FE" w:rsidR="004C53DD" w:rsidRPr="00684945" w:rsidRDefault="004C53DD" w:rsidP="004C53DD">
      <w:pPr>
        <w:tabs>
          <w:tab w:val="num" w:pos="0"/>
        </w:tabs>
        <w:spacing w:line="240" w:lineRule="auto"/>
        <w:ind w:left="426" w:right="7"/>
        <w:jc w:val="thaiDistribute"/>
        <w:rPr>
          <w:rFonts w:cstheme="minorBidi"/>
          <w:b/>
          <w:bCs/>
          <w:lang w:val="en-US"/>
        </w:rPr>
      </w:pPr>
      <w:r w:rsidRPr="00684945">
        <w:rPr>
          <w:rFonts w:cstheme="minorBidi"/>
          <w:b/>
          <w:bCs/>
        </w:rPr>
        <w:lastRenderedPageBreak/>
        <w:t>Impairment of non-financial assets</w:t>
      </w:r>
    </w:p>
    <w:p w14:paraId="40B5B48F" w14:textId="77777777" w:rsidR="004C53DD" w:rsidRPr="00684945" w:rsidRDefault="004C53DD" w:rsidP="004C53DD">
      <w:pPr>
        <w:tabs>
          <w:tab w:val="num" w:pos="0"/>
        </w:tabs>
        <w:spacing w:line="240" w:lineRule="auto"/>
        <w:ind w:left="426" w:right="7"/>
        <w:jc w:val="thaiDistribute"/>
        <w:rPr>
          <w:rFonts w:cstheme="minorBidi"/>
        </w:rPr>
      </w:pPr>
    </w:p>
    <w:p w14:paraId="15DCB216"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 xml:space="preserve">The carrying amounts </w:t>
      </w:r>
      <w:r w:rsidRPr="00CB1F11">
        <w:rPr>
          <w:rFonts w:cstheme="minorBidi"/>
        </w:rPr>
        <w:t xml:space="preserve">of </w:t>
      </w:r>
      <w:r w:rsidRPr="00CB1F11">
        <w:rPr>
          <w:rFonts w:eastAsia="SimSun" w:cs="Times New Roman"/>
          <w:bCs/>
        </w:rPr>
        <w:t>the Group’s</w:t>
      </w:r>
      <w:r w:rsidRPr="00CB1F11">
        <w:rPr>
          <w:rFonts w:cstheme="minorBidi"/>
        </w:rPr>
        <w:t xml:space="preserve"> non</w:t>
      </w:r>
      <w:r w:rsidRPr="00684945">
        <w:rPr>
          <w:rFonts w:cstheme="minorBidi"/>
        </w:rPr>
        <w:t>-financial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w:t>
      </w:r>
    </w:p>
    <w:p w14:paraId="4EA8AB31" w14:textId="77777777" w:rsidR="004C53DD" w:rsidRPr="00684945" w:rsidRDefault="004C53DD" w:rsidP="004C53DD">
      <w:pPr>
        <w:tabs>
          <w:tab w:val="num" w:pos="0"/>
        </w:tabs>
        <w:spacing w:line="240" w:lineRule="auto"/>
        <w:ind w:left="426" w:right="7"/>
        <w:jc w:val="thaiDistribute"/>
        <w:rPr>
          <w:rFonts w:cstheme="minorBidi"/>
        </w:rPr>
      </w:pPr>
    </w:p>
    <w:p w14:paraId="37BC4F4B"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4E3AB794" w14:textId="77777777" w:rsidR="004C53DD" w:rsidRPr="00684945" w:rsidRDefault="004C53DD" w:rsidP="004C53DD">
      <w:pPr>
        <w:tabs>
          <w:tab w:val="num" w:pos="0"/>
        </w:tabs>
        <w:spacing w:line="240" w:lineRule="auto"/>
        <w:ind w:left="426" w:right="7"/>
        <w:jc w:val="thaiDistribute"/>
        <w:rPr>
          <w:rFonts w:cstheme="minorBidi"/>
        </w:rPr>
      </w:pPr>
    </w:p>
    <w:p w14:paraId="34B4FBF3" w14:textId="77777777" w:rsidR="004C53DD" w:rsidRPr="000B5ADF" w:rsidRDefault="004C53DD" w:rsidP="004C53DD">
      <w:pPr>
        <w:pStyle w:val="BlockText"/>
        <w:spacing w:before="0"/>
        <w:ind w:left="425" w:right="7" w:firstLine="0"/>
        <w:jc w:val="thaiDistribute"/>
        <w:rPr>
          <w:rFonts w:cstheme="minorBidi"/>
          <w:sz w:val="22"/>
          <w:szCs w:val="22"/>
        </w:rPr>
      </w:pPr>
      <w:r w:rsidRPr="00684945">
        <w:rPr>
          <w:rFonts w:cstheme="minorBidi"/>
          <w:sz w:val="22"/>
          <w:szCs w:val="22"/>
          <w:lang w:val="en-GB"/>
        </w:rPr>
        <w:t>Calculation of recoverable amount</w:t>
      </w:r>
    </w:p>
    <w:p w14:paraId="1E325898"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0C7D855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recoverable amount of a non-financial asset is the greater of the asset’s value in use and fair value less costs to sell. </w:t>
      </w:r>
    </w:p>
    <w:p w14:paraId="4671A82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2C2B8B91" w14:textId="49AF9E36" w:rsidR="004C53DD" w:rsidRDefault="004C53DD" w:rsidP="00887B98">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71EC566" w14:textId="77777777" w:rsidR="00143113" w:rsidRPr="00684945" w:rsidRDefault="00143113" w:rsidP="00887B98">
      <w:pPr>
        <w:pStyle w:val="BlockText"/>
        <w:spacing w:before="0"/>
        <w:ind w:left="425" w:right="7" w:firstLine="0"/>
        <w:jc w:val="thaiDistribute"/>
        <w:rPr>
          <w:rFonts w:cstheme="minorBidi"/>
          <w:sz w:val="22"/>
          <w:szCs w:val="22"/>
          <w:lang w:val="en-GB"/>
        </w:rPr>
      </w:pPr>
    </w:p>
    <w:p w14:paraId="1D960AE7"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amount </w:t>
      </w:r>
      <w:r w:rsidRPr="0045734C">
        <w:rPr>
          <w:rFonts w:cstheme="minorBidi"/>
          <w:sz w:val="22"/>
          <w:szCs w:val="22"/>
          <w:lang w:val="en-GB"/>
        </w:rPr>
        <w:t xml:space="preserve">that </w:t>
      </w:r>
      <w:r w:rsidRPr="0045734C">
        <w:rPr>
          <w:rFonts w:cs="Times New Roman"/>
          <w:sz w:val="22"/>
          <w:szCs w:val="22"/>
        </w:rPr>
        <w:t>the Group</w:t>
      </w:r>
      <w:r w:rsidRPr="00684945">
        <w:rPr>
          <w:rFonts w:cstheme="minorBidi"/>
          <w:sz w:val="22"/>
          <w:szCs w:val="22"/>
          <w:lang w:val="en-GB"/>
        </w:rPr>
        <w:t xml:space="preserve"> could obtain from the disposal of the asset in an arm’s length transaction between knowledgeable, willing parties, after deducting the costs of disposal.</w:t>
      </w:r>
    </w:p>
    <w:p w14:paraId="202CEF80"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6ECC216" w14:textId="75E96003"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Reversals of impairment</w:t>
      </w:r>
    </w:p>
    <w:p w14:paraId="73DEB5DB"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1F39A1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396BC7EA"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6E12822" w14:textId="77777777" w:rsidR="004C53DD"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513593E1" w14:textId="77777777" w:rsidR="00754274" w:rsidRDefault="00754274" w:rsidP="004C53DD">
      <w:pPr>
        <w:pStyle w:val="BlockText"/>
        <w:spacing w:before="0"/>
        <w:ind w:left="425" w:right="7" w:firstLine="0"/>
        <w:jc w:val="thaiDistribute"/>
        <w:rPr>
          <w:rFonts w:cstheme="minorBidi"/>
          <w:sz w:val="22"/>
          <w:szCs w:val="22"/>
          <w:lang w:val="en-GB"/>
        </w:rPr>
      </w:pPr>
    </w:p>
    <w:p w14:paraId="06FA5757" w14:textId="77777777" w:rsidR="004C53DD" w:rsidRPr="00684945" w:rsidRDefault="004C53DD" w:rsidP="004C53DD">
      <w:pPr>
        <w:pStyle w:val="BlockText"/>
        <w:spacing w:before="0"/>
        <w:ind w:left="423" w:right="7" w:firstLine="0"/>
        <w:jc w:val="thaiDistribute"/>
        <w:rPr>
          <w:rFonts w:cstheme="minorBidi"/>
          <w:b/>
          <w:bCs/>
          <w:sz w:val="22"/>
          <w:szCs w:val="22"/>
          <w:cs/>
          <w:lang w:val="en-GB"/>
        </w:rPr>
      </w:pPr>
      <w:r w:rsidRPr="00684945">
        <w:rPr>
          <w:rFonts w:cstheme="minorBidi"/>
          <w:b/>
          <w:bCs/>
          <w:sz w:val="22"/>
          <w:szCs w:val="22"/>
          <w:lang w:val="en-GB"/>
        </w:rPr>
        <w:t>Leases</w:t>
      </w:r>
    </w:p>
    <w:p w14:paraId="4CF55B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C8093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 a lessee</w:t>
      </w:r>
    </w:p>
    <w:p w14:paraId="4416A73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41A158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The Group</w:t>
      </w:r>
      <w:r>
        <w:rPr>
          <w:rFonts w:cs="Times New Roman"/>
          <w:sz w:val="22"/>
          <w:szCs w:val="22"/>
        </w:rPr>
        <w:t xml:space="preserve"> </w:t>
      </w:r>
      <w:r w:rsidRPr="00684945">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67B935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3A350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recognizes right-of-use assets and lease liabilities for all leases with a term of more than 12 months, unless the underlying asset is low value.</w:t>
      </w:r>
    </w:p>
    <w:p w14:paraId="31D3CDFF" w14:textId="77777777" w:rsidR="005772A8" w:rsidRDefault="005772A8" w:rsidP="004C53DD">
      <w:pPr>
        <w:pStyle w:val="BlockText"/>
        <w:spacing w:before="0"/>
        <w:ind w:left="423" w:right="7" w:firstLine="0"/>
        <w:jc w:val="thaiDistribute"/>
        <w:rPr>
          <w:rFonts w:cstheme="minorBidi"/>
          <w:b/>
          <w:bCs/>
          <w:sz w:val="22"/>
          <w:szCs w:val="22"/>
          <w:lang w:val="en-GB"/>
        </w:rPr>
      </w:pPr>
    </w:p>
    <w:p w14:paraId="0F9FA185" w14:textId="763030FA"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Right-of-use assets</w:t>
      </w:r>
    </w:p>
    <w:p w14:paraId="7A04122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385947" w14:textId="77777777" w:rsidR="004C53DD" w:rsidRPr="0045734C"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 xml:space="preserve">The Group </w:t>
      </w:r>
      <w:r w:rsidRPr="0045734C">
        <w:rPr>
          <w:rFonts w:cstheme="minorBidi"/>
          <w:sz w:val="22"/>
          <w:szCs w:val="22"/>
          <w:lang w:val="en-GB"/>
        </w:rPr>
        <w:t>recognizes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51C5B1D0" w14:textId="77777777" w:rsidR="004C53DD" w:rsidRPr="0045734C" w:rsidRDefault="004C53DD" w:rsidP="004C53DD">
      <w:pPr>
        <w:pStyle w:val="BlockText"/>
        <w:spacing w:before="0"/>
        <w:ind w:left="423" w:right="7" w:firstLine="0"/>
        <w:jc w:val="thaiDistribute"/>
        <w:rPr>
          <w:rFonts w:cstheme="minorBidi"/>
          <w:sz w:val="22"/>
          <w:szCs w:val="22"/>
          <w:lang w:val="en-GB"/>
        </w:rPr>
      </w:pPr>
    </w:p>
    <w:p w14:paraId="3B0D5BF6" w14:textId="2F34F2BB" w:rsidR="004C53DD"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The right-of-use assets comprise the initial measurement of the corresponding lease liability, </w:t>
      </w:r>
      <w:r w:rsidR="000B5ADF">
        <w:rPr>
          <w:rFonts w:cstheme="minorBidi"/>
          <w:sz w:val="22"/>
          <w:szCs w:val="22"/>
          <w:lang w:val="en-GB"/>
        </w:rPr>
        <w:t xml:space="preserve">any </w:t>
      </w:r>
      <w:r w:rsidRPr="0045734C">
        <w:rPr>
          <w:rFonts w:cstheme="minorBidi"/>
          <w:sz w:val="22"/>
          <w:szCs w:val="22"/>
          <w:lang w:val="en-GB"/>
        </w:rPr>
        <w:t xml:space="preserve">lease payments made at or before the commencement </w:t>
      </w:r>
      <w:r w:rsidR="000B5ADF">
        <w:rPr>
          <w:rFonts w:cstheme="minorBidi"/>
          <w:sz w:val="22"/>
          <w:szCs w:val="22"/>
          <w:lang w:val="en-GB"/>
        </w:rPr>
        <w:t>date</w:t>
      </w:r>
      <w:r w:rsidRPr="0045734C">
        <w:rPr>
          <w:rFonts w:cstheme="minorBidi"/>
          <w:sz w:val="22"/>
          <w:szCs w:val="22"/>
          <w:lang w:val="en-GB"/>
        </w:rPr>
        <w:t xml:space="preserve"> less any lease incentives received</w:t>
      </w:r>
      <w:r w:rsidR="000B5ADF">
        <w:rPr>
          <w:rFonts w:cstheme="minorBidi"/>
          <w:sz w:val="22"/>
          <w:szCs w:val="22"/>
          <w:lang w:val="en-GB"/>
        </w:rPr>
        <w:t xml:space="preserve">, </w:t>
      </w:r>
      <w:r w:rsidR="000B5ADF" w:rsidRPr="000B5ADF">
        <w:rPr>
          <w:rFonts w:cstheme="minorBidi"/>
          <w:sz w:val="22"/>
          <w:szCs w:val="22"/>
          <w:lang w:val="en-GB"/>
        </w:rPr>
        <w:t>including any initial direct costs</w:t>
      </w:r>
      <w:r w:rsidR="000B5ADF">
        <w:rPr>
          <w:rFonts w:cstheme="minorBidi"/>
          <w:sz w:val="22"/>
          <w:szCs w:val="22"/>
          <w:lang w:val="en-GB"/>
        </w:rPr>
        <w:t>.</w:t>
      </w:r>
    </w:p>
    <w:p w14:paraId="3E486EE3" w14:textId="77777777" w:rsidR="000B5ADF" w:rsidRPr="0045734C" w:rsidRDefault="000B5ADF" w:rsidP="004C53DD">
      <w:pPr>
        <w:pStyle w:val="BlockText"/>
        <w:spacing w:before="0"/>
        <w:ind w:left="423" w:right="7" w:firstLine="0"/>
        <w:jc w:val="thaiDistribute"/>
        <w:rPr>
          <w:rFonts w:cstheme="minorBidi"/>
          <w:sz w:val="22"/>
          <w:szCs w:val="22"/>
          <w:lang w:val="en-GB"/>
        </w:rPr>
      </w:pPr>
    </w:p>
    <w:p w14:paraId="0A8DAFF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Whenever </w:t>
      </w:r>
      <w:r w:rsidRPr="0045734C">
        <w:rPr>
          <w:rFonts w:cs="Times New Roman"/>
          <w:sz w:val="22"/>
          <w:szCs w:val="22"/>
        </w:rPr>
        <w:t xml:space="preserve">the Group </w:t>
      </w:r>
      <w:r w:rsidRPr="0045734C">
        <w:rPr>
          <w:rFonts w:cstheme="minorBidi"/>
          <w:sz w:val="22"/>
          <w:szCs w:val="22"/>
          <w:lang w:val="en-GB"/>
        </w:rPr>
        <w:t>incurs</w:t>
      </w:r>
      <w:r w:rsidRPr="00684945">
        <w:rPr>
          <w:rFonts w:cstheme="minorBidi"/>
          <w:sz w:val="22"/>
          <w:szCs w:val="22"/>
          <w:lang w:val="en-GB"/>
        </w:rPr>
        <w:t xml:space="preserve">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78A3F75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55473F6" w14:textId="77777777"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lang w:val="en-GB"/>
        </w:rPr>
        <w:t xml:space="preserve">In case </w:t>
      </w:r>
      <w:r w:rsidRPr="00684945">
        <w:rPr>
          <w:rFonts w:cstheme="minorBidi"/>
          <w:sz w:val="22"/>
          <w:szCs w:val="22"/>
        </w:rPr>
        <w:t xml:space="preserve">that </w:t>
      </w:r>
      <w:r w:rsidRPr="00684945">
        <w:rPr>
          <w:rFonts w:cstheme="minorBidi"/>
          <w:sz w:val="22"/>
          <w:szCs w:val="22"/>
          <w:lang w:val="en-GB"/>
        </w:rPr>
        <w:t>the lessee is unable to allocate</w:t>
      </w:r>
      <w:r w:rsidRPr="00684945">
        <w:t xml:space="preserve"> </w:t>
      </w:r>
      <w:r w:rsidRPr="00684945">
        <w:rPr>
          <w:rFonts w:cstheme="minorBidi"/>
          <w:sz w:val="22"/>
          <w:szCs w:val="22"/>
          <w:lang w:val="en-GB"/>
        </w:rPr>
        <w:t>the consideration in the contract to each lease component and non-lease component on the basis of its relative stand-alone prices, as a practical expedient, a lessee may elect not to separate non-lease components and account for the lease and non-lease components as a single lease component.</w:t>
      </w:r>
    </w:p>
    <w:p w14:paraId="0FD8ADBF" w14:textId="77777777" w:rsidR="00D83F9C" w:rsidRDefault="00D83F9C" w:rsidP="00887B98">
      <w:pPr>
        <w:pStyle w:val="BlockText"/>
        <w:spacing w:before="0"/>
        <w:ind w:left="0" w:right="7" w:firstLine="0"/>
        <w:jc w:val="thaiDistribute"/>
        <w:rPr>
          <w:rFonts w:cstheme="minorBidi"/>
          <w:sz w:val="22"/>
          <w:szCs w:val="22"/>
          <w:lang w:val="en-GB"/>
        </w:rPr>
      </w:pPr>
    </w:p>
    <w:p w14:paraId="7158965F" w14:textId="23BDE06A" w:rsidR="004C53DD" w:rsidRDefault="00754274" w:rsidP="004C53DD">
      <w:pPr>
        <w:pStyle w:val="BlockText"/>
        <w:spacing w:before="0"/>
        <w:ind w:left="423" w:right="7" w:firstLine="0"/>
        <w:jc w:val="thaiDistribute"/>
        <w:rPr>
          <w:rFonts w:cs="Times New Roman"/>
          <w:sz w:val="22"/>
          <w:szCs w:val="22"/>
          <w:lang w:val="en-GB"/>
        </w:rPr>
      </w:pPr>
      <w:r>
        <w:rPr>
          <w:rFonts w:cstheme="minorBidi"/>
          <w:sz w:val="22"/>
          <w:szCs w:val="22"/>
        </w:rPr>
        <w:t>Amortization</w:t>
      </w:r>
      <w:r w:rsidR="004C53DD" w:rsidRPr="00CB1F11">
        <w:rPr>
          <w:rFonts w:cstheme="minorBidi"/>
          <w:sz w:val="22"/>
          <w:szCs w:val="22"/>
          <w:lang w:val="en-GB"/>
        </w:rPr>
        <w:t xml:space="preserve"> of right-of-use assets is </w:t>
      </w:r>
      <w:r w:rsidR="00325080">
        <w:rPr>
          <w:rFonts w:cstheme="minorBidi"/>
          <w:sz w:val="22"/>
          <w:szCs w:val="22"/>
          <w:lang w:val="en-GB"/>
        </w:rPr>
        <w:t xml:space="preserve">recognized in profit or loss </w:t>
      </w:r>
      <w:r w:rsidR="004C53DD" w:rsidRPr="00CB1F11">
        <w:rPr>
          <w:rFonts w:cstheme="minorBidi"/>
          <w:sz w:val="22"/>
          <w:szCs w:val="22"/>
          <w:lang w:val="en-GB"/>
        </w:rPr>
        <w:t xml:space="preserve">calculated by reference to their costs, on the straight-line basis over </w:t>
      </w:r>
      <w:r w:rsidR="004C53DD" w:rsidRPr="00CB1F11">
        <w:rPr>
          <w:rFonts w:cs="Times New Roman"/>
          <w:sz w:val="22"/>
          <w:szCs w:val="22"/>
          <w:lang w:val="en-GB"/>
        </w:rPr>
        <w:t>the shorter of the estimated lease term and the estimated useful lives as follows:</w:t>
      </w:r>
    </w:p>
    <w:p w14:paraId="72427296" w14:textId="7A32DEB2" w:rsidR="00887B98" w:rsidRDefault="00887B98" w:rsidP="004C53DD">
      <w:pPr>
        <w:pStyle w:val="BlockText"/>
        <w:spacing w:before="0"/>
        <w:ind w:left="423" w:right="7" w:firstLine="0"/>
        <w:jc w:val="thaiDistribute"/>
        <w:rPr>
          <w:rFonts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4C53DD" w:rsidRPr="00684945" w14:paraId="53A11573" w14:textId="77777777" w:rsidTr="00D42E5F">
        <w:tc>
          <w:tcPr>
            <w:tcW w:w="3618" w:type="dxa"/>
          </w:tcPr>
          <w:p w14:paraId="4F2C859F" w14:textId="77777777" w:rsidR="004C53DD" w:rsidRPr="00873136" w:rsidRDefault="004C53DD" w:rsidP="00D42E5F">
            <w:pPr>
              <w:spacing w:line="240" w:lineRule="auto"/>
              <w:ind w:right="7"/>
              <w:rPr>
                <w:rFonts w:cstheme="minorBidi"/>
              </w:rPr>
            </w:pPr>
          </w:p>
        </w:tc>
        <w:tc>
          <w:tcPr>
            <w:tcW w:w="900" w:type="dxa"/>
          </w:tcPr>
          <w:p w14:paraId="7A0F0C89" w14:textId="77777777" w:rsidR="004C53DD" w:rsidRPr="00684945" w:rsidRDefault="004C53DD" w:rsidP="00D42E5F">
            <w:pPr>
              <w:spacing w:line="240" w:lineRule="auto"/>
              <w:ind w:right="7"/>
              <w:rPr>
                <w:rFonts w:eastAsia="Arial Unicode MS" w:cs="Times New Roman"/>
              </w:rPr>
            </w:pPr>
          </w:p>
        </w:tc>
        <w:tc>
          <w:tcPr>
            <w:tcW w:w="1350" w:type="dxa"/>
          </w:tcPr>
          <w:p w14:paraId="2E60D390" w14:textId="77777777" w:rsidR="004C53DD" w:rsidRPr="00CA6C08" w:rsidRDefault="004C53DD" w:rsidP="00D42E5F">
            <w:pPr>
              <w:spacing w:line="240" w:lineRule="auto"/>
              <w:ind w:right="7"/>
              <w:jc w:val="right"/>
              <w:rPr>
                <w:rFonts w:cs="Times New Roman"/>
                <w:b/>
                <w:bCs/>
                <w:i/>
                <w:iCs/>
              </w:rPr>
            </w:pPr>
            <w:r w:rsidRPr="00CA6C08">
              <w:rPr>
                <w:rFonts w:eastAsia="Arial Unicode MS" w:cs="Times New Roman"/>
                <w:b/>
                <w:bCs/>
                <w:i/>
                <w:iCs/>
              </w:rPr>
              <w:t>Years</w:t>
            </w:r>
          </w:p>
        </w:tc>
      </w:tr>
      <w:tr w:rsidR="004C53DD" w:rsidRPr="009C4A23" w14:paraId="313CA204" w14:textId="77777777" w:rsidTr="00D42E5F">
        <w:tc>
          <w:tcPr>
            <w:tcW w:w="3618" w:type="dxa"/>
          </w:tcPr>
          <w:p w14:paraId="65C0CA52" w14:textId="77777777" w:rsidR="004C53DD" w:rsidRPr="009C4A23" w:rsidRDefault="004C53DD" w:rsidP="00D42E5F">
            <w:pPr>
              <w:spacing w:line="240" w:lineRule="auto"/>
              <w:ind w:right="7"/>
              <w:rPr>
                <w:szCs w:val="28"/>
              </w:rPr>
            </w:pPr>
            <w:r>
              <w:rPr>
                <w:szCs w:val="28"/>
              </w:rPr>
              <w:t>S</w:t>
            </w:r>
            <w:r w:rsidRPr="009C4A23">
              <w:rPr>
                <w:szCs w:val="28"/>
              </w:rPr>
              <w:t>ales area</w:t>
            </w:r>
          </w:p>
        </w:tc>
        <w:tc>
          <w:tcPr>
            <w:tcW w:w="900" w:type="dxa"/>
          </w:tcPr>
          <w:p w14:paraId="301E9B0F" w14:textId="77777777" w:rsidR="004C53DD" w:rsidRPr="009C4A23" w:rsidRDefault="004C53DD" w:rsidP="00D42E5F">
            <w:pPr>
              <w:spacing w:line="240" w:lineRule="auto"/>
              <w:ind w:right="7"/>
              <w:rPr>
                <w:rFonts w:eastAsia="Arial Unicode MS" w:cs="Times New Roman"/>
              </w:rPr>
            </w:pPr>
          </w:p>
        </w:tc>
        <w:tc>
          <w:tcPr>
            <w:tcW w:w="1350" w:type="dxa"/>
          </w:tcPr>
          <w:p w14:paraId="212F5E2D" w14:textId="77777777" w:rsidR="004C53DD" w:rsidRPr="009C4A23" w:rsidRDefault="004C53DD" w:rsidP="00D42E5F">
            <w:pPr>
              <w:spacing w:line="240" w:lineRule="auto"/>
              <w:ind w:right="7"/>
              <w:jc w:val="center"/>
              <w:rPr>
                <w:rFonts w:cstheme="minorBidi"/>
                <w:lang w:val="en-US"/>
              </w:rPr>
            </w:pPr>
            <w:r w:rsidRPr="009C4A23">
              <w:rPr>
                <w:rFonts w:eastAsia="Arial Unicode MS" w:cstheme="minorBidi" w:hint="cs"/>
                <w:cs/>
              </w:rPr>
              <w:t xml:space="preserve"> </w:t>
            </w:r>
            <w:r w:rsidRPr="009C4A23">
              <w:rPr>
                <w:rFonts w:eastAsia="Arial Unicode MS" w:cstheme="minorBidi"/>
              </w:rPr>
              <w:t xml:space="preserve">      </w:t>
            </w:r>
            <w:r w:rsidRPr="009C4A23">
              <w:rPr>
                <w:rFonts w:eastAsia="Arial Unicode MS" w:cstheme="minorBidi" w:hint="cs"/>
                <w:cs/>
              </w:rPr>
              <w:t xml:space="preserve">  </w:t>
            </w:r>
            <w:r>
              <w:rPr>
                <w:rFonts w:eastAsia="Arial Unicode MS" w:cstheme="minorBidi"/>
              </w:rPr>
              <w:t xml:space="preserve"> </w:t>
            </w:r>
            <w:r w:rsidRPr="009C4A23">
              <w:rPr>
                <w:rFonts w:eastAsia="Arial Unicode MS" w:cstheme="minorBidi"/>
                <w:lang w:val="en-US"/>
              </w:rPr>
              <w:t>3 - 17</w:t>
            </w:r>
          </w:p>
        </w:tc>
      </w:tr>
      <w:tr w:rsidR="004C53DD" w:rsidRPr="00684945" w14:paraId="65377103" w14:textId="77777777" w:rsidTr="00D42E5F">
        <w:tc>
          <w:tcPr>
            <w:tcW w:w="3618" w:type="dxa"/>
          </w:tcPr>
          <w:p w14:paraId="7E2039BB" w14:textId="77777777" w:rsidR="004C53DD" w:rsidRPr="00684945" w:rsidRDefault="004C53DD" w:rsidP="00D42E5F">
            <w:pPr>
              <w:spacing w:line="240" w:lineRule="auto"/>
              <w:ind w:right="7"/>
              <w:rPr>
                <w:rFonts w:cs="Times New Roman"/>
              </w:rPr>
            </w:pPr>
            <w:r w:rsidRPr="00684945">
              <w:rPr>
                <w:rFonts w:cs="Times New Roman"/>
              </w:rPr>
              <w:t>Buildings</w:t>
            </w:r>
            <w:r>
              <w:rPr>
                <w:rFonts w:cs="Times New Roman"/>
              </w:rPr>
              <w:t xml:space="preserve"> </w:t>
            </w:r>
          </w:p>
        </w:tc>
        <w:tc>
          <w:tcPr>
            <w:tcW w:w="900" w:type="dxa"/>
          </w:tcPr>
          <w:p w14:paraId="3553C9AC" w14:textId="77777777" w:rsidR="004C53DD" w:rsidRPr="00684945" w:rsidRDefault="004C53DD" w:rsidP="00D42E5F">
            <w:pPr>
              <w:spacing w:line="240" w:lineRule="auto"/>
              <w:ind w:right="7"/>
              <w:rPr>
                <w:rFonts w:eastAsia="Arial Unicode MS" w:cs="Times New Roman"/>
              </w:rPr>
            </w:pPr>
          </w:p>
        </w:tc>
        <w:tc>
          <w:tcPr>
            <w:tcW w:w="1350" w:type="dxa"/>
          </w:tcPr>
          <w:p w14:paraId="6A6CA65F" w14:textId="77777777" w:rsidR="004C53DD" w:rsidRPr="00A6191F" w:rsidRDefault="004C53DD" w:rsidP="00D42E5F">
            <w:pPr>
              <w:spacing w:line="240" w:lineRule="auto"/>
              <w:ind w:right="7"/>
              <w:jc w:val="center"/>
              <w:rPr>
                <w:rFonts w:eastAsia="Arial Unicode MS" w:cs="Times New Roman"/>
                <w:highlight w:val="yellow"/>
              </w:rPr>
            </w:pPr>
            <w:r w:rsidRPr="009C4A23">
              <w:rPr>
                <w:rFonts w:eastAsia="Arial Unicode MS" w:cs="Times New Roman"/>
              </w:rPr>
              <w:t xml:space="preserve">      </w:t>
            </w:r>
            <w:r>
              <w:rPr>
                <w:rFonts w:eastAsia="Arial Unicode MS" w:cs="Times New Roman"/>
              </w:rPr>
              <w:t xml:space="preserve">    </w:t>
            </w:r>
            <w:r w:rsidRPr="009C4A23">
              <w:rPr>
                <w:rFonts w:eastAsia="Arial Unicode MS" w:cs="Times New Roman"/>
              </w:rPr>
              <w:t>3 - 5</w:t>
            </w:r>
          </w:p>
        </w:tc>
      </w:tr>
      <w:tr w:rsidR="004C53DD" w:rsidRPr="00684945" w14:paraId="145B9F8A" w14:textId="77777777" w:rsidTr="00D42E5F">
        <w:tc>
          <w:tcPr>
            <w:tcW w:w="3618" w:type="dxa"/>
            <w:hideMark/>
          </w:tcPr>
          <w:p w14:paraId="1AF76C83" w14:textId="77777777" w:rsidR="004C53DD" w:rsidRPr="00684945" w:rsidRDefault="004C53DD" w:rsidP="00D42E5F">
            <w:pPr>
              <w:spacing w:line="240" w:lineRule="auto"/>
              <w:ind w:right="7"/>
              <w:rPr>
                <w:rFonts w:cs="Times New Roman"/>
              </w:rPr>
            </w:pPr>
            <w:r w:rsidRPr="00684945">
              <w:rPr>
                <w:rFonts w:cs="Times New Roman"/>
              </w:rPr>
              <w:t>Vehicles</w:t>
            </w:r>
          </w:p>
        </w:tc>
        <w:tc>
          <w:tcPr>
            <w:tcW w:w="900" w:type="dxa"/>
          </w:tcPr>
          <w:p w14:paraId="210AB110" w14:textId="77777777" w:rsidR="004C53DD" w:rsidRPr="00684945" w:rsidRDefault="004C53DD" w:rsidP="00D42E5F">
            <w:pPr>
              <w:spacing w:line="240" w:lineRule="auto"/>
              <w:ind w:right="7"/>
              <w:rPr>
                <w:rFonts w:eastAsia="Arial Unicode MS" w:cs="Times New Roman"/>
              </w:rPr>
            </w:pPr>
          </w:p>
        </w:tc>
        <w:tc>
          <w:tcPr>
            <w:tcW w:w="1350" w:type="dxa"/>
            <w:hideMark/>
          </w:tcPr>
          <w:p w14:paraId="323773A0" w14:textId="77777777" w:rsidR="004C53DD" w:rsidRPr="00A6191F" w:rsidRDefault="004C53DD" w:rsidP="00D42E5F">
            <w:pPr>
              <w:spacing w:line="240" w:lineRule="auto"/>
              <w:ind w:right="7"/>
              <w:jc w:val="center"/>
              <w:rPr>
                <w:rFonts w:cs="Times New Roman"/>
                <w:highlight w:val="yellow"/>
              </w:rPr>
            </w:pPr>
            <w:r w:rsidRPr="009C4A23">
              <w:rPr>
                <w:rFonts w:cs="Times New Roman"/>
              </w:rPr>
              <w:t xml:space="preserve">    </w:t>
            </w:r>
            <w:r>
              <w:rPr>
                <w:rFonts w:cs="Times New Roman"/>
              </w:rPr>
              <w:t xml:space="preserve"> </w:t>
            </w:r>
            <w:r w:rsidRPr="009C4A23">
              <w:rPr>
                <w:rFonts w:cs="Times New Roman"/>
              </w:rPr>
              <w:t xml:space="preserve">     4 - 5</w:t>
            </w:r>
          </w:p>
        </w:tc>
      </w:tr>
    </w:tbl>
    <w:p w14:paraId="1A041F8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2B39CF24" w14:textId="0B4CA1E0" w:rsidR="004C53DD" w:rsidRPr="00684945" w:rsidRDefault="004C53DD" w:rsidP="00885C57">
      <w:pPr>
        <w:pStyle w:val="BlockText"/>
        <w:spacing w:before="0"/>
        <w:ind w:left="423" w:right="7" w:firstLine="0"/>
        <w:jc w:val="thaiDistribute"/>
        <w:rPr>
          <w:rFonts w:cs="Times New Roman"/>
          <w:sz w:val="22"/>
          <w:szCs w:val="22"/>
          <w:lang w:val="en-GB"/>
        </w:rPr>
      </w:pPr>
      <w:r w:rsidRPr="00885C57">
        <w:rPr>
          <w:rFonts w:cs="Times New Roman"/>
          <w:sz w:val="22"/>
          <w:szCs w:val="22"/>
          <w:lang w:val="en-GB"/>
        </w:rPr>
        <w:t xml:space="preserve">If ownership of the </w:t>
      </w:r>
      <w:r w:rsidR="00885C57" w:rsidRPr="00885C57">
        <w:rPr>
          <w:rFonts w:cs="Times New Roman"/>
          <w:sz w:val="22"/>
          <w:szCs w:val="22"/>
          <w:lang w:val="en-GB"/>
        </w:rPr>
        <w:t>underlying</w:t>
      </w:r>
      <w:r w:rsidRPr="00885C57">
        <w:rPr>
          <w:rFonts w:cs="Times New Roman"/>
          <w:sz w:val="22"/>
          <w:szCs w:val="22"/>
          <w:lang w:val="en-GB"/>
        </w:rPr>
        <w:t xml:space="preserve"> asset transfers to </w:t>
      </w:r>
      <w:r w:rsidRPr="00885C57">
        <w:rPr>
          <w:rFonts w:cs="Times New Roman"/>
          <w:sz w:val="22"/>
          <w:szCs w:val="22"/>
        </w:rPr>
        <w:t xml:space="preserve">the Group </w:t>
      </w:r>
      <w:r w:rsidRPr="00885C57">
        <w:rPr>
          <w:rFonts w:cs="Times New Roman"/>
          <w:sz w:val="22"/>
          <w:szCs w:val="22"/>
          <w:lang w:val="en-GB"/>
        </w:rPr>
        <w:t xml:space="preserve">at the end of the lease term </w:t>
      </w:r>
      <w:r w:rsidR="00885C57" w:rsidRPr="00885C57">
        <w:rPr>
          <w:rFonts w:cs="Times New Roman"/>
          <w:sz w:val="22"/>
          <w:szCs w:val="22"/>
          <w:lang w:val="en-GB"/>
        </w:rPr>
        <w:t>they are classified as part of property, plant and equipment or investment property. T</w:t>
      </w:r>
      <w:r w:rsidRPr="00885C57">
        <w:rPr>
          <w:rFonts w:cs="Times New Roman"/>
          <w:sz w:val="22"/>
          <w:szCs w:val="22"/>
          <w:lang w:val="en-GB"/>
        </w:rPr>
        <w:t>he cost of such asset reflects the exercise of a purchase option</w:t>
      </w:r>
      <w:r w:rsidR="00885C57" w:rsidRPr="00885C57">
        <w:rPr>
          <w:rFonts w:cs="Times New Roman"/>
          <w:sz w:val="22"/>
          <w:szCs w:val="22"/>
          <w:lang w:val="en-GB"/>
        </w:rPr>
        <w:t>.</w:t>
      </w:r>
      <w:r w:rsidRPr="00885C57">
        <w:rPr>
          <w:rFonts w:cs="Times New Roman"/>
          <w:sz w:val="22"/>
          <w:szCs w:val="22"/>
          <w:lang w:val="en-GB"/>
        </w:rPr>
        <w:t xml:space="preserve"> </w:t>
      </w:r>
      <w:r w:rsidR="00885C57" w:rsidRPr="00885C57">
        <w:rPr>
          <w:rFonts w:cs="Times New Roman"/>
          <w:sz w:val="22"/>
          <w:szCs w:val="22"/>
          <w:lang w:val="en-GB"/>
        </w:rPr>
        <w:t>The amortization</w:t>
      </w:r>
      <w:r w:rsidRPr="00885C57">
        <w:rPr>
          <w:rFonts w:cs="Times New Roman"/>
          <w:sz w:val="22"/>
          <w:szCs w:val="22"/>
          <w:lang w:val="en-GB"/>
        </w:rPr>
        <w:t xml:space="preserve"> is calculated using the estimated useful life of the asset.</w:t>
      </w:r>
    </w:p>
    <w:p w14:paraId="63CC56C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2A84DC" w14:textId="7A412184"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If</w:t>
      </w:r>
      <w:r>
        <w:rPr>
          <w:rFonts w:cstheme="minorBidi"/>
          <w:sz w:val="22"/>
          <w:szCs w:val="22"/>
        </w:rPr>
        <w:t xml:space="preserve"> </w:t>
      </w:r>
      <w:r w:rsidRPr="00942657">
        <w:rPr>
          <w:rFonts w:cs="Times New Roman"/>
          <w:sz w:val="22"/>
          <w:szCs w:val="22"/>
        </w:rPr>
        <w:t>the Group is unable to obtain reasonable assurance that the ownership of the underlying asset is substantially transferred to the Group</w:t>
      </w:r>
      <w:r w:rsidRPr="00942657">
        <w:rPr>
          <w:rFonts w:cstheme="minorBidi"/>
          <w:sz w:val="22"/>
          <w:szCs w:val="22"/>
        </w:rPr>
        <w:t xml:space="preserve"> at the end of the lease term, the right-of-use assets will be </w:t>
      </w:r>
      <w:r w:rsidR="00443D6F">
        <w:rPr>
          <w:rFonts w:cstheme="minorBidi"/>
          <w:sz w:val="22"/>
          <w:szCs w:val="22"/>
        </w:rPr>
        <w:t>amortized</w:t>
      </w:r>
      <w:r w:rsidRPr="00942657">
        <w:rPr>
          <w:rFonts w:cstheme="minorBidi"/>
          <w:sz w:val="22"/>
          <w:szCs w:val="22"/>
        </w:rPr>
        <w:t xml:space="preserve"> on the straight-line method</w:t>
      </w:r>
      <w:r w:rsidRPr="00684945">
        <w:rPr>
          <w:rFonts w:cstheme="minorBidi"/>
          <w:sz w:val="22"/>
          <w:szCs w:val="22"/>
        </w:rPr>
        <w:t xml:space="preserve"> from the commencement date to the end of the useful lives or the end of the lease term, which is earlier.</w:t>
      </w:r>
    </w:p>
    <w:p w14:paraId="4737C0F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F2A3C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601F">
        <w:rPr>
          <w:rFonts w:cs="Times New Roman"/>
          <w:sz w:val="22"/>
          <w:szCs w:val="22"/>
        </w:rPr>
        <w:t xml:space="preserve">The Group </w:t>
      </w:r>
      <w:r w:rsidRPr="00A7601F">
        <w:rPr>
          <w:rFonts w:cstheme="minorBidi"/>
          <w:sz w:val="22"/>
          <w:szCs w:val="22"/>
          <w:lang w:val="en-GB"/>
        </w:rPr>
        <w:t>applies the</w:t>
      </w:r>
      <w:r w:rsidRPr="00684945">
        <w:rPr>
          <w:rFonts w:cstheme="minorBidi"/>
          <w:sz w:val="22"/>
          <w:szCs w:val="22"/>
          <w:lang w:val="en-GB"/>
        </w:rPr>
        <w:t xml:space="preserve"> derecognition and impairment requirements, in according to the financial instrument principle, to the net investment in the lease. </w:t>
      </w:r>
      <w:r w:rsidRPr="00A7601F">
        <w:rPr>
          <w:rFonts w:cs="Times New Roman"/>
          <w:sz w:val="22"/>
          <w:szCs w:val="22"/>
        </w:rPr>
        <w:t xml:space="preserve">The Group </w:t>
      </w:r>
      <w:r w:rsidRPr="00A7601F">
        <w:rPr>
          <w:rFonts w:cstheme="minorBidi"/>
          <w:sz w:val="22"/>
          <w:szCs w:val="22"/>
          <w:lang w:val="en-GB"/>
        </w:rPr>
        <w:t>further</w:t>
      </w:r>
      <w:r w:rsidRPr="00684945">
        <w:rPr>
          <w:rFonts w:cstheme="minorBidi"/>
          <w:sz w:val="22"/>
          <w:szCs w:val="22"/>
          <w:lang w:val="en-GB"/>
        </w:rPr>
        <w:t xml:space="preserve"> regularly reviews estimated unguaranteed residual values used in calculating the gross investment in the lease.</w:t>
      </w:r>
    </w:p>
    <w:p w14:paraId="378250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69636F"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 liabilities</w:t>
      </w:r>
    </w:p>
    <w:p w14:paraId="6F1860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328486" w14:textId="1DFBA186"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lease liability is initially measured at the present value of the lease payments </w:t>
      </w:r>
      <w:r w:rsidR="000B5ADF">
        <w:rPr>
          <w:rFonts w:cstheme="minorBidi"/>
          <w:sz w:val="22"/>
          <w:szCs w:val="22"/>
          <w:lang w:val="en-GB"/>
        </w:rPr>
        <w:t xml:space="preserve">to be made over the lease term, </w:t>
      </w:r>
      <w:r w:rsidRPr="00684945">
        <w:rPr>
          <w:rFonts w:cstheme="minorBidi"/>
          <w:sz w:val="22"/>
          <w:szCs w:val="22"/>
          <w:lang w:val="en-GB"/>
        </w:rPr>
        <w:t>discounted using the interest rate implicit in the lease or, if that rate cannot be readily de</w:t>
      </w:r>
      <w:r w:rsidRPr="00A7601F">
        <w:rPr>
          <w:rFonts w:cstheme="minorBidi"/>
          <w:sz w:val="22"/>
          <w:szCs w:val="22"/>
          <w:lang w:val="en-GB"/>
        </w:rPr>
        <w:t xml:space="preserve">termined, </w:t>
      </w:r>
      <w:r w:rsidRPr="00A7601F">
        <w:rPr>
          <w:rFonts w:cs="Times New Roman"/>
          <w:sz w:val="22"/>
          <w:szCs w:val="22"/>
        </w:rPr>
        <w:t>the Group</w:t>
      </w:r>
      <w:r w:rsidRPr="00A7601F">
        <w:rPr>
          <w:sz w:val="22"/>
        </w:rPr>
        <w:t>’s</w:t>
      </w:r>
      <w:r w:rsidRPr="00A7601F">
        <w:rPr>
          <w:rFonts w:cstheme="minorBidi"/>
          <w:sz w:val="22"/>
          <w:szCs w:val="22"/>
        </w:rPr>
        <w:t xml:space="preserve"> </w:t>
      </w:r>
      <w:r w:rsidRPr="00A7601F">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Pr="00A7601F">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is reasonably certain to exercise option.</w:t>
      </w:r>
    </w:p>
    <w:p w14:paraId="4E12BE8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25181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F4B88">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6A190CC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0C2ED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t>T</w:t>
      </w:r>
      <w:r w:rsidRPr="00684945">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146EEF2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9E30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Short-term leases and leases of low-value assets</w:t>
      </w:r>
    </w:p>
    <w:p w14:paraId="07E7ED1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77F924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308C1">
        <w:rPr>
          <w:rFonts w:cs="Times New Roman"/>
          <w:sz w:val="22"/>
          <w:szCs w:val="22"/>
        </w:rPr>
        <w:t>The Group recognized</w:t>
      </w:r>
      <w:r w:rsidRPr="00684945">
        <w:rPr>
          <w:rFonts w:cs="Times New Roman"/>
          <w:sz w:val="22"/>
          <w:szCs w:val="22"/>
        </w:rPr>
        <w:t xml:space="preserve"> payments</w:t>
      </w:r>
      <w:r w:rsidRPr="00684945">
        <w:rPr>
          <w:rFonts w:cstheme="minorBidi"/>
          <w:sz w:val="22"/>
          <w:szCs w:val="22"/>
          <w:lang w:val="en-GB"/>
        </w:rPr>
        <w:t xml:space="preserve"> under leases that, have a lease term of </w:t>
      </w:r>
      <w:r w:rsidRPr="00684945">
        <w:rPr>
          <w:rFonts w:cs="Cordia New"/>
          <w:sz w:val="22"/>
          <w:szCs w:val="22"/>
          <w:lang w:val="en-GB"/>
        </w:rPr>
        <w:t xml:space="preserve">12 </w:t>
      </w:r>
      <w:r w:rsidRPr="00684945">
        <w:rPr>
          <w:rFonts w:cstheme="minorBidi"/>
          <w:sz w:val="22"/>
          <w:szCs w:val="22"/>
          <w:lang w:val="en-GB"/>
        </w:rPr>
        <w:t>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241C72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73ED4F" w14:textId="77777777" w:rsidR="004C53DD" w:rsidRPr="00DD7551" w:rsidRDefault="004C53DD" w:rsidP="004C53DD">
      <w:pPr>
        <w:pStyle w:val="BlockText"/>
        <w:spacing w:before="0"/>
        <w:ind w:left="425" w:right="7" w:firstLine="0"/>
        <w:jc w:val="thaiDistribute"/>
        <w:rPr>
          <w:rFonts w:cstheme="minorBidi"/>
          <w:b/>
          <w:bCs/>
          <w:sz w:val="22"/>
          <w:szCs w:val="22"/>
          <w:lang w:val="en-GB"/>
        </w:rPr>
      </w:pPr>
      <w:r w:rsidRPr="00DD7551">
        <w:rPr>
          <w:rFonts w:cstheme="minorBidi"/>
          <w:b/>
          <w:bCs/>
          <w:sz w:val="22"/>
          <w:szCs w:val="22"/>
          <w:lang w:val="en-GB"/>
        </w:rPr>
        <w:t xml:space="preserve">Foreign currencies </w:t>
      </w:r>
    </w:p>
    <w:p w14:paraId="6463DFA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66877EC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Functional and presentation currency</w:t>
      </w:r>
    </w:p>
    <w:p w14:paraId="771871B6"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FCF3AE4" w14:textId="5C740EBE" w:rsidR="004C53DD"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financial </w:t>
      </w:r>
      <w:r w:rsidRPr="004D0988">
        <w:rPr>
          <w:rFonts w:cstheme="minorBidi"/>
          <w:sz w:val="22"/>
          <w:szCs w:val="22"/>
          <w:lang w:val="en-GB"/>
        </w:rPr>
        <w:t>statements of each entity within the Group are presented in the fu</w:t>
      </w:r>
      <w:r w:rsidRPr="00684945">
        <w:rPr>
          <w:rFonts w:cstheme="minorBidi"/>
          <w:sz w:val="22"/>
          <w:szCs w:val="22"/>
          <w:lang w:val="en-GB"/>
        </w:rPr>
        <w:t xml:space="preserve">nctional currency which is the currency of the primary economic environment in which the entity operates. The financial statements </w:t>
      </w:r>
      <w:r w:rsidRPr="004D0988">
        <w:rPr>
          <w:rFonts w:cstheme="minorBidi"/>
          <w:sz w:val="22"/>
          <w:szCs w:val="22"/>
          <w:lang w:val="en-GB"/>
        </w:rPr>
        <w:t>of the Group</w:t>
      </w:r>
      <w:r w:rsidRPr="00684945">
        <w:rPr>
          <w:rFonts w:cstheme="minorBidi"/>
          <w:sz w:val="22"/>
          <w:szCs w:val="22"/>
          <w:lang w:val="en-GB"/>
        </w:rPr>
        <w:t xml:space="preserve"> are presented in the presentation currency as Thai Baht in accordance with the regulatory requirements in Thailand. The functional currency of the Company </w:t>
      </w:r>
      <w:r w:rsidRPr="004D0988">
        <w:rPr>
          <w:rFonts w:cstheme="minorBidi"/>
          <w:sz w:val="22"/>
          <w:szCs w:val="22"/>
          <w:lang w:val="en-GB"/>
        </w:rPr>
        <w:t>and its subsidiaries</w:t>
      </w:r>
      <w:r w:rsidRPr="00684945">
        <w:rPr>
          <w:rFonts w:cstheme="minorBidi"/>
          <w:sz w:val="22"/>
          <w:szCs w:val="22"/>
          <w:lang w:val="en-GB"/>
        </w:rPr>
        <w:t xml:space="preserve"> in Thailand is Thai Ba</w:t>
      </w:r>
      <w:r w:rsidRPr="00535240">
        <w:rPr>
          <w:rFonts w:cstheme="minorBidi"/>
          <w:sz w:val="22"/>
          <w:szCs w:val="22"/>
          <w:lang w:val="en-GB"/>
        </w:rPr>
        <w:t>ht.</w:t>
      </w:r>
    </w:p>
    <w:p w14:paraId="4C132CB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16A689D9"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transactions</w:t>
      </w:r>
    </w:p>
    <w:p w14:paraId="0E0313DD"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271DCA72" w14:textId="77777777" w:rsidR="004C53DD" w:rsidRPr="00F64050" w:rsidRDefault="004C53DD" w:rsidP="004C53DD">
      <w:pPr>
        <w:pStyle w:val="BlockText"/>
        <w:spacing w:before="0"/>
        <w:ind w:left="425" w:right="7" w:firstLine="0"/>
        <w:jc w:val="thaiDistribute"/>
        <w:rPr>
          <w:rFonts w:cstheme="minorBidi"/>
          <w:sz w:val="22"/>
          <w:szCs w:val="22"/>
        </w:rPr>
      </w:pPr>
      <w:r w:rsidRPr="00684945">
        <w:rPr>
          <w:rFonts w:cstheme="minorBidi"/>
          <w:sz w:val="22"/>
          <w:szCs w:val="22"/>
          <w:lang w:val="en-GB"/>
        </w:rPr>
        <w:t>Transactions in foreign currencies are translated to the functional currency using the exchange rate at the date of transactions.</w:t>
      </w:r>
    </w:p>
    <w:p w14:paraId="3CEC43FE"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EF9332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92D1F43" w14:textId="77777777" w:rsidR="004C53DD" w:rsidRPr="00684945" w:rsidRDefault="004C53DD" w:rsidP="004C53DD">
      <w:pPr>
        <w:pStyle w:val="BlockText"/>
        <w:spacing w:before="0"/>
        <w:ind w:left="425" w:right="7" w:firstLine="0"/>
        <w:jc w:val="thaiDistribute"/>
        <w:rPr>
          <w:rFonts w:cstheme="minorBidi"/>
          <w:sz w:val="22"/>
          <w:szCs w:val="22"/>
          <w:cs/>
          <w:lang w:val="en-GB"/>
        </w:rPr>
      </w:pPr>
    </w:p>
    <w:p w14:paraId="631525FA" w14:textId="59F54401"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Non-monetary assets and liabilities </w:t>
      </w:r>
      <w:r w:rsidR="000B5ADF">
        <w:rPr>
          <w:rFonts w:cstheme="minorBidi"/>
          <w:sz w:val="22"/>
          <w:szCs w:val="22"/>
        </w:rPr>
        <w:t xml:space="preserve">denominated </w:t>
      </w:r>
      <w:r w:rsidRPr="00684945">
        <w:rPr>
          <w:rFonts w:cstheme="minorBidi"/>
          <w:sz w:val="22"/>
          <w:szCs w:val="22"/>
          <w:lang w:val="en-GB"/>
        </w:rPr>
        <w:t>in foreign currencies measured at cost at the reporting date are translated to the functional currency using the exchange rate at the date of transaction.</w:t>
      </w:r>
    </w:p>
    <w:p w14:paraId="3D5EE37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C48A7B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differences arising from the translation are recognized in profit or loss in the reporting period as incurred.</w:t>
      </w:r>
    </w:p>
    <w:p w14:paraId="0A57EC42" w14:textId="77777777" w:rsidR="004C53DD" w:rsidRDefault="004C53DD" w:rsidP="004C53DD">
      <w:pPr>
        <w:pStyle w:val="BlockText"/>
        <w:spacing w:before="0"/>
        <w:ind w:left="423" w:right="7" w:firstLine="0"/>
        <w:jc w:val="thaiDistribute"/>
        <w:rPr>
          <w:rFonts w:cstheme="minorBidi"/>
          <w:sz w:val="22"/>
          <w:szCs w:val="22"/>
          <w:lang w:val="en-GB"/>
        </w:rPr>
      </w:pPr>
    </w:p>
    <w:p w14:paraId="6A0F5759"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Provisions</w:t>
      </w:r>
    </w:p>
    <w:p w14:paraId="6996D4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53394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provision is recognized in the statement of financial position </w:t>
      </w:r>
      <w:r w:rsidRPr="0070184E">
        <w:rPr>
          <w:rFonts w:cstheme="minorBidi"/>
          <w:sz w:val="22"/>
          <w:szCs w:val="22"/>
          <w:lang w:val="en-GB"/>
        </w:rPr>
        <w:t xml:space="preserve">when </w:t>
      </w:r>
      <w:r w:rsidRPr="0070184E">
        <w:rPr>
          <w:rFonts w:cs="Times New Roman"/>
          <w:sz w:val="22"/>
          <w:szCs w:val="22"/>
        </w:rPr>
        <w:t xml:space="preserve">the Group </w:t>
      </w:r>
      <w:r w:rsidRPr="0070184E">
        <w:rPr>
          <w:rFonts w:cstheme="minorBidi"/>
          <w:sz w:val="22"/>
          <w:szCs w:val="22"/>
          <w:lang w:val="en-GB"/>
        </w:rPr>
        <w:t>has</w:t>
      </w:r>
      <w:r w:rsidRPr="00684945">
        <w:rPr>
          <w:rFonts w:cstheme="minorBidi"/>
          <w:sz w:val="22"/>
          <w:szCs w:val="22"/>
          <w:lang w:val="en-GB"/>
        </w:rPr>
        <w:t xml:space="preserve"> a present legal or constructive obligation as a result of a past event, and it is probable that an outflow of economic benefits will be required to settle the obligation and a reliable estimate can be made of the amount of the obligation</w:t>
      </w:r>
      <w:r>
        <w:rPr>
          <w:rFonts w:cstheme="minorBidi"/>
          <w:sz w:val="22"/>
          <w:szCs w:val="22"/>
        </w:rPr>
        <w:t>.</w:t>
      </w:r>
      <w:r w:rsidRPr="002A4AE0">
        <w:rPr>
          <w:rFonts w:cstheme="minorBidi"/>
          <w:sz w:val="22"/>
          <w:szCs w:val="22"/>
          <w:highlight w:val="cyan"/>
          <w:lang w:val="en-GB"/>
        </w:rPr>
        <w:t xml:space="preserve"> </w:t>
      </w:r>
    </w:p>
    <w:p w14:paraId="45C8C76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296DB9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Provision for decommissioning</w:t>
      </w:r>
    </w:p>
    <w:p w14:paraId="3072FE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504313A" w14:textId="46571B00" w:rsidR="006E5A3D" w:rsidRPr="00325080" w:rsidRDefault="004C53DD" w:rsidP="00325080">
      <w:pPr>
        <w:pStyle w:val="BlockText"/>
        <w:spacing w:before="0"/>
        <w:ind w:left="423" w:right="7" w:firstLine="0"/>
        <w:jc w:val="thaiDistribute"/>
        <w:rPr>
          <w:rFonts w:cstheme="minorBidi"/>
          <w:sz w:val="22"/>
          <w:szCs w:val="22"/>
          <w:lang w:val="en-GB"/>
        </w:rPr>
      </w:pPr>
      <w:r w:rsidRPr="00CC4E34">
        <w:rPr>
          <w:rFonts w:cs="Times New Roman"/>
          <w:sz w:val="22"/>
          <w:szCs w:val="22"/>
        </w:rPr>
        <w:t>The Group</w:t>
      </w:r>
      <w:r w:rsidRPr="00684945">
        <w:rPr>
          <w:rFonts w:cstheme="minorBidi"/>
          <w:sz w:val="22"/>
          <w:szCs w:val="22"/>
          <w:lang w:val="en-GB"/>
        </w:rPr>
        <w:t xml:space="preserve"> is obligated to remove decoration and fixtures and restore the rental spaces before returning them to the lessors at the end of the rental agreements</w:t>
      </w:r>
      <w:r w:rsidRPr="00CC4E34">
        <w:rPr>
          <w:rFonts w:cstheme="minorBidi"/>
          <w:sz w:val="22"/>
          <w:szCs w:val="22"/>
          <w:lang w:val="en-GB"/>
        </w:rPr>
        <w:t xml:space="preserve">. </w:t>
      </w:r>
      <w:r w:rsidRPr="00CC4E34">
        <w:rPr>
          <w:rFonts w:cs="Times New Roman"/>
          <w:sz w:val="22"/>
          <w:szCs w:val="22"/>
        </w:rPr>
        <w:t>The Group</w:t>
      </w:r>
      <w:r w:rsidRPr="00CC4E34">
        <w:rPr>
          <w:rFonts w:cstheme="minorBidi" w:hint="cs"/>
          <w:sz w:val="22"/>
          <w:szCs w:val="22"/>
          <w:cs/>
        </w:rPr>
        <w:t xml:space="preserve"> </w:t>
      </w:r>
      <w:r w:rsidRPr="00CC4E34">
        <w:rPr>
          <w:rFonts w:cstheme="minorBidi"/>
          <w:sz w:val="22"/>
          <w:szCs w:val="22"/>
          <w:lang w:val="en-GB"/>
        </w:rPr>
        <w:t>records</w:t>
      </w:r>
      <w:r w:rsidRPr="00684945">
        <w:rPr>
          <w:rFonts w:cstheme="minorBidi"/>
          <w:sz w:val="22"/>
          <w:szCs w:val="22"/>
          <w:lang w:val="en-GB"/>
        </w:rPr>
        <w:t xml:space="preserve"> a provision for decommissioning whenever it is highly probable that an obligation will arise as a result of a past event and the amount of the obligation can be reliably estimated. In estimating of decommissioning costs, the management exercises judgement in predicting future decommissioning costs, discount rate and economic useful lives of the assets.</w:t>
      </w:r>
    </w:p>
    <w:p w14:paraId="20FB3D83" w14:textId="77777777" w:rsidR="006E5A3D" w:rsidRDefault="006E5A3D" w:rsidP="004C53DD">
      <w:pPr>
        <w:pStyle w:val="BlockText"/>
        <w:spacing w:before="0"/>
        <w:ind w:left="423" w:right="7" w:firstLine="0"/>
        <w:jc w:val="thaiDistribute"/>
        <w:rPr>
          <w:rFonts w:cstheme="minorBidi"/>
          <w:b/>
          <w:bCs/>
          <w:sz w:val="22"/>
          <w:szCs w:val="22"/>
          <w:lang w:val="en-GB"/>
        </w:rPr>
      </w:pPr>
    </w:p>
    <w:p w14:paraId="124ACDDE" w14:textId="6CE17966"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Dividends</w:t>
      </w:r>
    </w:p>
    <w:p w14:paraId="5AC87D0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871B5B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Dividend and interim dividend payment are recorded in the period in which they are approved by Shareholders’ meeting and Board of Directors’ meeting.</w:t>
      </w:r>
    </w:p>
    <w:p w14:paraId="1D55C39E"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E3E4176" w14:textId="77777777" w:rsidR="004C53DD"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Debt issued and other borrowings</w:t>
      </w:r>
    </w:p>
    <w:p w14:paraId="35624D7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p>
    <w:p w14:paraId="1743BDE8" w14:textId="47CD5D8D" w:rsidR="004C53DD" w:rsidRPr="00325080"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Debt issued and other borrowings are initially recognized at the fair value of the proceeds received. Debt issued and other borrowings are subsequently measured at amortized cost, using the effective interest </w:t>
      </w:r>
      <w:r w:rsidRPr="00684945">
        <w:rPr>
          <w:rFonts w:cstheme="minorBidi"/>
          <w:sz w:val="22"/>
          <w:szCs w:val="22"/>
          <w:lang w:val="en-GB"/>
        </w:rPr>
        <w:lastRenderedPageBreak/>
        <w:t xml:space="preserve">method. Any difference between proceeds and the redemption value is recognized as an interest </w:t>
      </w:r>
      <w:r w:rsidR="00F64050">
        <w:rPr>
          <w:rFonts w:cstheme="minorBidi"/>
          <w:sz w:val="22"/>
          <w:szCs w:val="22"/>
          <w:lang w:val="en-GB"/>
        </w:rPr>
        <w:t xml:space="preserve">expense </w:t>
      </w:r>
      <w:r w:rsidRPr="00684945">
        <w:rPr>
          <w:rFonts w:cstheme="minorBidi"/>
          <w:sz w:val="22"/>
          <w:szCs w:val="22"/>
          <w:lang w:val="en-GB"/>
        </w:rPr>
        <w:t>in profit or loss over the period of the borrowings.</w:t>
      </w:r>
      <w:r w:rsidR="00325080">
        <w:rPr>
          <w:rFonts w:cstheme="minorBidi" w:hint="cs"/>
          <w:sz w:val="22"/>
          <w:szCs w:val="22"/>
          <w:cs/>
          <w:lang w:val="en-GB"/>
        </w:rPr>
        <w:t xml:space="preserve"> </w:t>
      </w:r>
      <w:r w:rsidR="00325080">
        <w:rPr>
          <w:rFonts w:cstheme="minorBidi"/>
          <w:sz w:val="22"/>
          <w:szCs w:val="22"/>
        </w:rPr>
        <w:t>Gains and losses from early redemption are recognized in profit or loss upon redemption.</w:t>
      </w:r>
    </w:p>
    <w:p w14:paraId="13DCC444" w14:textId="77777777" w:rsidR="00887B98" w:rsidRDefault="00887B98" w:rsidP="004C53DD">
      <w:pPr>
        <w:pStyle w:val="BlockText"/>
        <w:spacing w:before="0"/>
        <w:ind w:left="423" w:right="7" w:firstLine="0"/>
        <w:jc w:val="thaiDistribute"/>
        <w:rPr>
          <w:rFonts w:cstheme="minorBidi"/>
          <w:b/>
          <w:bCs/>
          <w:sz w:val="22"/>
          <w:szCs w:val="22"/>
          <w:lang w:val="en-GB"/>
        </w:rPr>
      </w:pPr>
    </w:p>
    <w:p w14:paraId="13D88905" w14:textId="6603F1AB"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Basic earnings</w:t>
      </w:r>
      <w:r w:rsidR="006E5A3D">
        <w:rPr>
          <w:rFonts w:cstheme="minorBidi"/>
          <w:b/>
          <w:bCs/>
          <w:sz w:val="22"/>
          <w:szCs w:val="22"/>
          <w:lang w:val="en-GB"/>
        </w:rPr>
        <w:t xml:space="preserve"> </w:t>
      </w:r>
      <w:r w:rsidRPr="00684945">
        <w:rPr>
          <w:rFonts w:cstheme="minorBidi"/>
          <w:b/>
          <w:bCs/>
          <w:sz w:val="22"/>
          <w:szCs w:val="22"/>
          <w:lang w:val="en-GB"/>
        </w:rPr>
        <w:t>per share</w:t>
      </w:r>
    </w:p>
    <w:p w14:paraId="750D38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73B26A9" w14:textId="5C1BA445" w:rsidR="004C53DD" w:rsidRPr="00684945" w:rsidRDefault="004C53DD" w:rsidP="00C65842">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Basic earnings</w:t>
      </w:r>
      <w:r w:rsidR="00C65842">
        <w:rPr>
          <w:rFonts w:cstheme="minorBidi"/>
          <w:sz w:val="22"/>
          <w:szCs w:val="22"/>
          <w:lang w:val="en-GB"/>
        </w:rPr>
        <w:t xml:space="preserve"> </w:t>
      </w:r>
      <w:r w:rsidRPr="00684945">
        <w:rPr>
          <w:rFonts w:cstheme="minorBidi"/>
          <w:sz w:val="22"/>
          <w:szCs w:val="22"/>
          <w:lang w:val="en-GB"/>
        </w:rPr>
        <w:t>per share is calculated by dividing the profit</w:t>
      </w:r>
      <w:r w:rsidR="00F64050">
        <w:rPr>
          <w:rFonts w:cstheme="minorBidi"/>
          <w:sz w:val="22"/>
          <w:szCs w:val="22"/>
          <w:lang w:val="en-GB"/>
        </w:rPr>
        <w:t xml:space="preserve"> (loss)</w:t>
      </w:r>
      <w:r w:rsidRPr="00684945">
        <w:rPr>
          <w:rFonts w:cstheme="minorBidi"/>
          <w:sz w:val="22"/>
          <w:szCs w:val="22"/>
          <w:lang w:val="en-GB"/>
        </w:rPr>
        <w:t xml:space="preserve"> for the years attributable to ordinary </w:t>
      </w:r>
      <w:r w:rsidR="00887B98">
        <w:rPr>
          <w:rFonts w:cstheme="minorBidi"/>
          <w:sz w:val="22"/>
          <w:szCs w:val="22"/>
          <w:lang w:val="en-GB"/>
        </w:rPr>
        <w:t>S</w:t>
      </w:r>
      <w:r w:rsidRPr="00113A49">
        <w:rPr>
          <w:rFonts w:cstheme="minorBidi"/>
          <w:sz w:val="22"/>
          <w:szCs w:val="22"/>
          <w:lang w:val="en-GB"/>
        </w:rPr>
        <w:t>hareholders</w:t>
      </w:r>
      <w:r w:rsidR="00887B98">
        <w:rPr>
          <w:rFonts w:cstheme="minorBidi"/>
          <w:sz w:val="22"/>
          <w:szCs w:val="22"/>
          <w:lang w:val="en-GB"/>
        </w:rPr>
        <w:t>’</w:t>
      </w:r>
      <w:r w:rsidRPr="00113A49">
        <w:rPr>
          <w:rFonts w:cstheme="minorBidi"/>
          <w:sz w:val="22"/>
          <w:szCs w:val="22"/>
          <w:lang w:val="en-GB"/>
        </w:rPr>
        <w:t xml:space="preserve"> of </w:t>
      </w:r>
      <w:r w:rsidRPr="00113A49">
        <w:rPr>
          <w:rFonts w:cs="Times New Roman"/>
          <w:sz w:val="22"/>
          <w:szCs w:val="22"/>
        </w:rPr>
        <w:t>the Group</w:t>
      </w:r>
      <w:r w:rsidRPr="00113A49">
        <w:rPr>
          <w:rFonts w:cstheme="minorBidi" w:hint="cs"/>
          <w:sz w:val="22"/>
          <w:szCs w:val="22"/>
          <w:cs/>
        </w:rPr>
        <w:t xml:space="preserve"> </w:t>
      </w:r>
      <w:r w:rsidRPr="00113A49">
        <w:rPr>
          <w:rFonts w:cstheme="minorBidi"/>
          <w:sz w:val="22"/>
          <w:szCs w:val="22"/>
          <w:lang w:val="en-GB"/>
        </w:rPr>
        <w:t>by</w:t>
      </w:r>
      <w:r w:rsidRPr="00684945">
        <w:rPr>
          <w:rFonts w:cstheme="minorBidi"/>
          <w:sz w:val="22"/>
          <w:szCs w:val="22"/>
          <w:lang w:val="en-GB"/>
        </w:rPr>
        <w:t xml:space="preserve"> the weighted average number of ordinary shares issued during the years.</w:t>
      </w:r>
    </w:p>
    <w:p w14:paraId="5346F28B"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3D38D7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Judgements of management</w:t>
      </w:r>
    </w:p>
    <w:p w14:paraId="45E71FA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EB6AC4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50FAF7E1" w14:textId="77777777" w:rsidR="004C53DD" w:rsidRPr="003B5113" w:rsidRDefault="004C53DD" w:rsidP="004C53DD">
      <w:pPr>
        <w:pStyle w:val="BlockText"/>
        <w:spacing w:before="0"/>
        <w:ind w:left="0" w:right="7" w:firstLine="0"/>
        <w:jc w:val="thaiDistribute"/>
        <w:rPr>
          <w:rFonts w:cstheme="minorBidi"/>
          <w:b/>
          <w:bCs/>
          <w:sz w:val="22"/>
          <w:szCs w:val="22"/>
          <w:lang w:val="en-GB"/>
        </w:rPr>
      </w:pPr>
    </w:p>
    <w:p w14:paraId="47044A67" w14:textId="19D8DB18" w:rsidR="004C53DD" w:rsidRPr="00684945" w:rsidRDefault="004C53DD" w:rsidP="004C53DD">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r w:rsidR="006E5A3D">
        <w:rPr>
          <w:rFonts w:cs="Times New Roman"/>
          <w:b/>
          <w:bCs/>
          <w:sz w:val="22"/>
          <w:szCs w:val="22"/>
          <w:lang w:val="en-GB"/>
        </w:rPr>
        <w:t>s</w:t>
      </w:r>
      <w:r w:rsidRPr="00684945">
        <w:rPr>
          <w:rFonts w:cs="Times New Roman"/>
          <w:b/>
          <w:bCs/>
          <w:sz w:val="22"/>
          <w:szCs w:val="22"/>
          <w:lang w:val="en-GB"/>
        </w:rPr>
        <w:t>:</w:t>
      </w:r>
    </w:p>
    <w:p w14:paraId="0AA73F31" w14:textId="77777777" w:rsidR="004C53DD" w:rsidRPr="00684945" w:rsidRDefault="004C53DD" w:rsidP="004C53DD">
      <w:pPr>
        <w:pStyle w:val="BlockText"/>
        <w:spacing w:before="0"/>
        <w:ind w:left="423" w:right="7" w:firstLine="0"/>
        <w:jc w:val="thaiDistribute"/>
        <w:rPr>
          <w:rFonts w:cs="Times New Roman"/>
          <w:sz w:val="22"/>
          <w:szCs w:val="22"/>
          <w:cs/>
          <w:lang w:val="en-GB"/>
        </w:rPr>
      </w:pPr>
    </w:p>
    <w:p w14:paraId="4D2FF23F"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436D449C" w14:textId="77777777" w:rsidR="004C53DD" w:rsidRPr="00684945" w:rsidRDefault="004C53DD" w:rsidP="004C53DD">
      <w:pPr>
        <w:pStyle w:val="BlockText"/>
        <w:spacing w:before="0"/>
        <w:ind w:left="784" w:right="7" w:firstLine="0"/>
        <w:jc w:val="thaiDistribute"/>
        <w:rPr>
          <w:rFonts w:cs="Times New Roman"/>
          <w:sz w:val="22"/>
          <w:szCs w:val="22"/>
          <w:lang w:val="en-GB"/>
        </w:rPr>
      </w:pPr>
    </w:p>
    <w:p w14:paraId="3195F5BC" w14:textId="1E2D6EC6" w:rsidR="004C53DD" w:rsidRDefault="00DE6F5C" w:rsidP="004C53DD">
      <w:pPr>
        <w:pStyle w:val="BlockText"/>
        <w:spacing w:before="0"/>
        <w:ind w:left="784" w:right="7" w:firstLine="0"/>
        <w:jc w:val="thaiDistribute"/>
        <w:rPr>
          <w:rFonts w:cs="Times New Roman"/>
          <w:sz w:val="22"/>
          <w:szCs w:val="22"/>
          <w:lang w:val="en-GB"/>
        </w:rPr>
      </w:pPr>
      <w:r w:rsidRPr="00DE6F5C">
        <w:rPr>
          <w:rFonts w:cs="Times New Roman"/>
          <w:sz w:val="22"/>
          <w:szCs w:val="22"/>
          <w:lang w:val="en-GB"/>
        </w:rPr>
        <w:t>In considering whether to recognize or to derecognize assets or liabilities, the management is required to make judgment on whether</w:t>
      </w:r>
      <w:r>
        <w:rPr>
          <w:rFonts w:cstheme="minorBidi" w:hint="cs"/>
          <w:sz w:val="22"/>
          <w:szCs w:val="22"/>
          <w:cs/>
          <w:lang w:val="en-GB"/>
        </w:rPr>
        <w:t xml:space="preserve"> </w:t>
      </w:r>
      <w:r w:rsidRPr="00DE6F5C">
        <w:rPr>
          <w:rFonts w:cs="Times New Roman"/>
          <w:sz w:val="22"/>
          <w:szCs w:val="22"/>
          <w:lang w:val="en-GB"/>
        </w:rPr>
        <w:t>the Group</w:t>
      </w:r>
      <w:r>
        <w:rPr>
          <w:rFonts w:cstheme="minorBidi" w:hint="cs"/>
          <w:sz w:val="22"/>
          <w:szCs w:val="22"/>
          <w:cs/>
          <w:lang w:val="en-GB"/>
        </w:rPr>
        <w:t xml:space="preserve"> </w:t>
      </w:r>
      <w:r w:rsidRPr="00DE6F5C">
        <w:rPr>
          <w:rFonts w:cs="Times New Roman"/>
          <w:sz w:val="22"/>
          <w:szCs w:val="22"/>
          <w:lang w:val="en-GB"/>
        </w:rPr>
        <w:t>transfers or have been transferred the significant risk and rewards of those assets or liabilities, based on their best knowledge of the current circumstances and arrangements.</w:t>
      </w:r>
    </w:p>
    <w:p w14:paraId="09955A13" w14:textId="77777777" w:rsidR="00DE6F5C" w:rsidRDefault="00DE6F5C" w:rsidP="004C53DD">
      <w:pPr>
        <w:pStyle w:val="BlockText"/>
        <w:spacing w:before="0"/>
        <w:ind w:left="784" w:right="7" w:firstLine="0"/>
        <w:jc w:val="thaiDistribute"/>
        <w:rPr>
          <w:rFonts w:cstheme="minorBidi"/>
          <w:sz w:val="22"/>
          <w:szCs w:val="22"/>
          <w:lang w:val="en-GB"/>
        </w:rPr>
      </w:pPr>
    </w:p>
    <w:p w14:paraId="6100FE38"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Fair value of financial instruments</w:t>
      </w:r>
    </w:p>
    <w:p w14:paraId="7E258A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149C55F" w14:textId="62B915F1" w:rsidR="004C53DD"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718BA55A" w14:textId="77777777" w:rsidR="00E02CCE" w:rsidRPr="00E02CCE" w:rsidRDefault="00E02CCE" w:rsidP="004C53DD">
      <w:pPr>
        <w:pStyle w:val="BlockText"/>
        <w:spacing w:before="0"/>
        <w:ind w:left="784" w:right="7" w:firstLine="0"/>
        <w:jc w:val="thaiDistribute"/>
        <w:rPr>
          <w:rFonts w:cstheme="minorBidi"/>
          <w:sz w:val="22"/>
          <w:szCs w:val="22"/>
          <w:lang w:val="en-GB"/>
        </w:rPr>
      </w:pPr>
    </w:p>
    <w:p w14:paraId="652BDA1A" w14:textId="77777777" w:rsidR="004C53DD" w:rsidRPr="00684945" w:rsidRDefault="004C53DD">
      <w:pPr>
        <w:pStyle w:val="BlockText"/>
        <w:numPr>
          <w:ilvl w:val="0"/>
          <w:numId w:val="6"/>
        </w:numPr>
        <w:spacing w:before="0"/>
        <w:ind w:right="7"/>
        <w:jc w:val="thaiDistribute"/>
        <w:rPr>
          <w:b/>
          <w:bCs/>
          <w:sz w:val="22"/>
          <w:lang w:val="en-GB"/>
        </w:rPr>
      </w:pPr>
      <w:r w:rsidRPr="00684945">
        <w:rPr>
          <w:rFonts w:cs="Times New Roman"/>
          <w:b/>
          <w:bCs/>
          <w:sz w:val="22"/>
          <w:szCs w:val="22"/>
          <w:lang w:val="en-GB"/>
        </w:rPr>
        <w:t xml:space="preserve">Allowances for expected credit loss </w:t>
      </w:r>
      <w:r w:rsidRPr="00684945">
        <w:rPr>
          <w:b/>
          <w:bCs/>
          <w:sz w:val="22"/>
        </w:rPr>
        <w:t>for</w:t>
      </w:r>
      <w:r w:rsidRPr="00684945">
        <w:rPr>
          <w:rFonts w:cs="Times New Roman"/>
          <w:b/>
          <w:bCs/>
          <w:sz w:val="22"/>
          <w:szCs w:val="22"/>
          <w:lang w:val="en-GB"/>
        </w:rPr>
        <w:t xml:space="preserve"> financial assets</w:t>
      </w:r>
    </w:p>
    <w:p w14:paraId="5E5B09D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59486DE" w14:textId="043A7DEB" w:rsidR="004C53DD"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Allowances for expected credit loss for financial assets are intended to adjust the value of receivables for probable credit losses. The management is required to use judgement in estimating allowance for expected credit loss for financial assets</w:t>
      </w:r>
      <w:r w:rsidRPr="00D9032B">
        <w:rPr>
          <w:rFonts w:cs="Times New Roman"/>
          <w:sz w:val="22"/>
          <w:szCs w:val="22"/>
          <w:lang w:val="en-GB"/>
        </w:rPr>
        <w:t xml:space="preserve">. </w:t>
      </w:r>
      <w:r w:rsidRPr="00D9032B">
        <w:rPr>
          <w:rFonts w:eastAsia="SimSun" w:cs="Times New Roman"/>
          <w:bCs/>
          <w:sz w:val="22"/>
          <w:szCs w:val="22"/>
        </w:rPr>
        <w:t>The Group’s</w:t>
      </w:r>
      <w:r w:rsidRPr="00684945">
        <w:rPr>
          <w:rFonts w:cs="Times New Roman"/>
          <w:sz w:val="22"/>
          <w:szCs w:val="22"/>
        </w:rPr>
        <w:t xml:space="preserve"> </w:t>
      </w:r>
      <w:r w:rsidRPr="00684945">
        <w:rPr>
          <w:rFonts w:cs="Times New Roman"/>
          <w:sz w:val="22"/>
          <w:szCs w:val="22"/>
          <w:lang w:val="en-GB"/>
        </w:rPr>
        <w:t>calculation of allowance for expected credit loss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0E06DABA"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3801D083"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Allowance for impairment on investments</w:t>
      </w:r>
    </w:p>
    <w:p w14:paraId="38A8FB3F"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45BB6891" w14:textId="44A67D27" w:rsidR="004C53DD" w:rsidRDefault="004C53DD" w:rsidP="004C53DD">
      <w:pPr>
        <w:pStyle w:val="BlockText"/>
        <w:spacing w:before="0"/>
        <w:ind w:left="784" w:right="7" w:firstLine="0"/>
        <w:jc w:val="thaiDistribute"/>
        <w:rPr>
          <w:rFonts w:cs="Times New Roman"/>
          <w:sz w:val="22"/>
          <w:szCs w:val="22"/>
          <w:lang w:val="en-GB"/>
        </w:rPr>
      </w:pPr>
      <w:r w:rsidRPr="00831A69">
        <w:rPr>
          <w:rFonts w:cs="Times New Roman"/>
          <w:sz w:val="22"/>
          <w:szCs w:val="22"/>
        </w:rPr>
        <w:t xml:space="preserve">The Group </w:t>
      </w:r>
      <w:r w:rsidRPr="00831A69">
        <w:rPr>
          <w:rFonts w:cs="Times New Roman"/>
          <w:sz w:val="22"/>
          <w:szCs w:val="22"/>
          <w:lang w:val="en-GB"/>
        </w:rPr>
        <w:t>treats</w:t>
      </w:r>
      <w:r w:rsidRPr="00684945">
        <w:rPr>
          <w:rFonts w:cs="Times New Roman"/>
          <w:sz w:val="22"/>
          <w:szCs w:val="22"/>
          <w:lang w:val="en-GB"/>
        </w:rPr>
        <w:t xml:space="preserve"> investments as impaired when there has been a significant or prolonged decline in the fair value below their cost or where other objective evidence of impairment</w:t>
      </w:r>
      <w:r w:rsidR="00105EF9">
        <w:rPr>
          <w:rFonts w:cstheme="minorBidi" w:hint="cs"/>
          <w:sz w:val="22"/>
          <w:szCs w:val="22"/>
          <w:cs/>
          <w:lang w:val="en-GB"/>
        </w:rPr>
        <w:t xml:space="preserve"> </w:t>
      </w:r>
      <w:r w:rsidRPr="00684945">
        <w:rPr>
          <w:rFonts w:cs="Times New Roman"/>
          <w:sz w:val="22"/>
          <w:szCs w:val="22"/>
          <w:lang w:val="en-GB"/>
        </w:rPr>
        <w:t>exists.The determination of what is “significant” or “prolonged” requires judgment of the management.</w:t>
      </w:r>
    </w:p>
    <w:p w14:paraId="41A763DC" w14:textId="77777777" w:rsidR="004C53DD" w:rsidRDefault="004C53DD" w:rsidP="004C53DD">
      <w:pPr>
        <w:pStyle w:val="BlockText"/>
        <w:spacing w:before="0"/>
        <w:ind w:left="0" w:right="7" w:firstLine="0"/>
        <w:jc w:val="thaiDistribute"/>
        <w:rPr>
          <w:rFonts w:cstheme="minorBidi"/>
          <w:sz w:val="22"/>
          <w:szCs w:val="22"/>
          <w:lang w:val="en-GB"/>
        </w:rPr>
      </w:pPr>
    </w:p>
    <w:p w14:paraId="053B2AEE" w14:textId="77777777" w:rsidR="00A1579C" w:rsidRDefault="00A1579C" w:rsidP="004C53DD">
      <w:pPr>
        <w:pStyle w:val="BlockText"/>
        <w:spacing w:before="0"/>
        <w:ind w:left="0" w:right="7" w:firstLine="0"/>
        <w:jc w:val="thaiDistribute"/>
        <w:rPr>
          <w:rFonts w:cstheme="minorBidi"/>
          <w:sz w:val="22"/>
          <w:szCs w:val="22"/>
          <w:lang w:val="en-GB"/>
        </w:rPr>
      </w:pPr>
    </w:p>
    <w:p w14:paraId="4AB5B876" w14:textId="77777777" w:rsidR="00A1579C" w:rsidRDefault="00A1579C" w:rsidP="004C53DD">
      <w:pPr>
        <w:pStyle w:val="BlockText"/>
        <w:spacing w:before="0"/>
        <w:ind w:left="0" w:right="7" w:firstLine="0"/>
        <w:jc w:val="thaiDistribute"/>
        <w:rPr>
          <w:rFonts w:cstheme="minorBidi"/>
          <w:sz w:val="22"/>
          <w:szCs w:val="22"/>
          <w:lang w:val="en-GB"/>
        </w:rPr>
      </w:pPr>
    </w:p>
    <w:p w14:paraId="163CD9B5" w14:textId="77777777" w:rsidR="00A1579C" w:rsidRDefault="00A1579C" w:rsidP="004C53DD">
      <w:pPr>
        <w:pStyle w:val="BlockText"/>
        <w:spacing w:before="0"/>
        <w:ind w:left="0" w:right="7" w:firstLine="0"/>
        <w:jc w:val="thaiDistribute"/>
        <w:rPr>
          <w:rFonts w:cstheme="minorBidi"/>
          <w:sz w:val="22"/>
          <w:szCs w:val="22"/>
          <w:lang w:val="en-GB"/>
        </w:rPr>
      </w:pPr>
    </w:p>
    <w:p w14:paraId="2A117A29" w14:textId="77777777" w:rsidR="00A1579C" w:rsidRPr="00D22ED4" w:rsidRDefault="00A1579C" w:rsidP="004C53DD">
      <w:pPr>
        <w:pStyle w:val="BlockText"/>
        <w:spacing w:before="0"/>
        <w:ind w:left="0" w:right="7" w:firstLine="0"/>
        <w:jc w:val="thaiDistribute"/>
        <w:rPr>
          <w:rFonts w:cstheme="minorBidi"/>
          <w:sz w:val="22"/>
          <w:szCs w:val="22"/>
          <w:lang w:val="en-GB"/>
        </w:rPr>
      </w:pPr>
    </w:p>
    <w:p w14:paraId="4DAEB8F3" w14:textId="42C5CD3B" w:rsidR="004C53DD" w:rsidRPr="00684945" w:rsidRDefault="006E5A3D">
      <w:pPr>
        <w:pStyle w:val="BlockText"/>
        <w:numPr>
          <w:ilvl w:val="0"/>
          <w:numId w:val="6"/>
        </w:numPr>
        <w:spacing w:before="0"/>
        <w:ind w:right="7"/>
        <w:jc w:val="thaiDistribute"/>
        <w:rPr>
          <w:rFonts w:cs="Times New Roman"/>
          <w:b/>
          <w:bCs/>
          <w:sz w:val="22"/>
          <w:szCs w:val="22"/>
          <w:lang w:val="en-GB"/>
        </w:rPr>
      </w:pPr>
      <w:r>
        <w:rPr>
          <w:rFonts w:cs="Times New Roman"/>
          <w:b/>
          <w:bCs/>
          <w:sz w:val="22"/>
          <w:szCs w:val="22"/>
          <w:lang w:val="en-GB"/>
        </w:rPr>
        <w:lastRenderedPageBreak/>
        <w:t>Building</w:t>
      </w:r>
      <w:r w:rsidR="004C53DD" w:rsidRPr="00684945">
        <w:rPr>
          <w:rFonts w:cs="Times New Roman"/>
          <w:b/>
          <w:bCs/>
          <w:sz w:val="22"/>
          <w:szCs w:val="22"/>
          <w:lang w:val="en-GB"/>
        </w:rPr>
        <w:t xml:space="preserve"> and equipment </w:t>
      </w:r>
    </w:p>
    <w:p w14:paraId="42FA2DCD"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2BBDE0D" w14:textId="60C13E13" w:rsidR="004C53DD" w:rsidRPr="00684945" w:rsidRDefault="004C53DD" w:rsidP="004C53DD">
      <w:pPr>
        <w:pStyle w:val="BlockText"/>
        <w:spacing w:before="0"/>
        <w:ind w:left="784" w:right="7" w:firstLine="0"/>
        <w:jc w:val="thaiDistribute"/>
        <w:rPr>
          <w:rFonts w:cs="Times New Roman"/>
          <w:sz w:val="22"/>
          <w:szCs w:val="22"/>
        </w:rPr>
      </w:pPr>
      <w:r w:rsidRPr="00684945">
        <w:rPr>
          <w:rFonts w:cs="Times New Roman"/>
          <w:sz w:val="22"/>
          <w:szCs w:val="22"/>
        </w:rPr>
        <w:t xml:space="preserve">The recognition of cost incurred in the carrying amount of an item of </w:t>
      </w:r>
      <w:r w:rsidR="006E5A3D">
        <w:rPr>
          <w:rFonts w:cs="Times New Roman"/>
          <w:sz w:val="22"/>
          <w:szCs w:val="22"/>
        </w:rPr>
        <w:t>building</w:t>
      </w:r>
      <w:r w:rsidRPr="00684945">
        <w:rPr>
          <w:rFonts w:cs="Times New Roman"/>
          <w:sz w:val="22"/>
          <w:szCs w:val="22"/>
        </w:rPr>
        <w:t xml:space="preserve">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4C4264A0" w14:textId="77777777" w:rsidR="004C53DD" w:rsidRPr="00684945" w:rsidRDefault="004C53DD" w:rsidP="004C53DD">
      <w:pPr>
        <w:pStyle w:val="BlockText"/>
        <w:spacing w:before="0"/>
        <w:ind w:left="423" w:right="7" w:firstLine="0"/>
        <w:jc w:val="thaiDistribute"/>
        <w:rPr>
          <w:rFonts w:cstheme="minorBidi"/>
          <w:sz w:val="22"/>
          <w:szCs w:val="22"/>
        </w:rPr>
      </w:pPr>
    </w:p>
    <w:p w14:paraId="2A1B280A"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EDBE04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437B2B4" w14:textId="440A7C6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7CF4B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69AE777"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Pr>
          <w:rFonts w:cs="Times New Roman"/>
          <w:b/>
          <w:bCs/>
          <w:sz w:val="22"/>
          <w:szCs w:val="22"/>
          <w:lang w:val="en-GB"/>
        </w:rPr>
        <w:t>I</w:t>
      </w:r>
      <w:r w:rsidRPr="00684945">
        <w:rPr>
          <w:rFonts w:cs="Times New Roman"/>
          <w:b/>
          <w:bCs/>
          <w:sz w:val="22"/>
          <w:szCs w:val="22"/>
          <w:lang w:val="en-GB"/>
        </w:rPr>
        <w:t>ntangible assets</w:t>
      </w:r>
    </w:p>
    <w:p w14:paraId="4FAE6F5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F2FFED"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initial recognition and measurement of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48890E72" w14:textId="77777777" w:rsidR="00211E08" w:rsidRDefault="00211E08" w:rsidP="004C53DD">
      <w:pPr>
        <w:pStyle w:val="BlockText"/>
        <w:spacing w:before="0"/>
        <w:ind w:left="423" w:right="7" w:firstLine="0"/>
        <w:jc w:val="thaiDistribute"/>
        <w:rPr>
          <w:rFonts w:cstheme="minorBidi"/>
          <w:sz w:val="22"/>
          <w:szCs w:val="22"/>
          <w:lang w:val="en-GB"/>
        </w:rPr>
      </w:pPr>
    </w:p>
    <w:p w14:paraId="49DFBA73" w14:textId="77777777" w:rsidR="004C53DD" w:rsidRPr="00684945" w:rsidRDefault="004C53DD">
      <w:pPr>
        <w:pStyle w:val="BlockText"/>
        <w:numPr>
          <w:ilvl w:val="0"/>
          <w:numId w:val="6"/>
        </w:numPr>
        <w:spacing w:before="0"/>
        <w:ind w:right="7"/>
        <w:jc w:val="thaiDistribute"/>
        <w:rPr>
          <w:rFonts w:cstheme="minorBidi"/>
          <w:b/>
          <w:bCs/>
          <w:sz w:val="22"/>
          <w:szCs w:val="22"/>
        </w:rPr>
      </w:pPr>
      <w:r w:rsidRPr="00684945">
        <w:rPr>
          <w:rFonts w:cstheme="minorBidi"/>
          <w:b/>
          <w:bCs/>
          <w:sz w:val="22"/>
          <w:szCs w:val="22"/>
        </w:rPr>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2700AC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F740E3" w14:textId="77777777" w:rsidR="004C53DD" w:rsidRDefault="004C53DD" w:rsidP="004C53DD">
      <w:pPr>
        <w:pStyle w:val="BlockText"/>
        <w:spacing w:before="0"/>
        <w:ind w:left="784" w:right="7" w:firstLine="0"/>
        <w:jc w:val="thaiDistribute"/>
        <w:rPr>
          <w:rFonts w:cstheme="minorBidi"/>
          <w:sz w:val="22"/>
          <w:szCs w:val="22"/>
          <w:lang w:val="en-GB"/>
        </w:rPr>
      </w:pPr>
      <w:r w:rsidRPr="00831A69">
        <w:rPr>
          <w:rFonts w:cs="Times New Roman"/>
          <w:sz w:val="22"/>
          <w:szCs w:val="22"/>
        </w:rPr>
        <w:t>The Group</w:t>
      </w:r>
      <w:r w:rsidRPr="00831A69">
        <w:rPr>
          <w:rFonts w:cstheme="minorBidi"/>
          <w:sz w:val="22"/>
          <w:szCs w:val="22"/>
        </w:rPr>
        <w:t xml:space="preserve"> </w:t>
      </w:r>
      <w:r w:rsidRPr="00831A69">
        <w:rPr>
          <w:rFonts w:cstheme="minorBidi"/>
          <w:sz w:val="22"/>
          <w:szCs w:val="22"/>
          <w:lang w:val="en-GB"/>
        </w:rPr>
        <w:t>recognizes</w:t>
      </w:r>
      <w:r w:rsidRPr="00684945">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 can be utilised, </w:t>
      </w:r>
      <w:r w:rsidRPr="00684945">
        <w:rPr>
          <w:rFonts w:cs="Times New Roman"/>
          <w:sz w:val="22"/>
          <w:szCs w:val="22"/>
          <w:lang w:val="en-GB"/>
        </w:rPr>
        <w:t>including</w:t>
      </w:r>
      <w:r w:rsidRPr="00684945">
        <w:rPr>
          <w:rFonts w:cstheme="minorBidi"/>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2B812C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883016" w14:textId="77777777" w:rsidR="004C53DD" w:rsidRPr="00684945" w:rsidRDefault="004C53DD">
      <w:pPr>
        <w:pStyle w:val="BlockText"/>
        <w:numPr>
          <w:ilvl w:val="0"/>
          <w:numId w:val="6"/>
        </w:numPr>
        <w:spacing w:before="0"/>
        <w:ind w:right="7"/>
        <w:jc w:val="thaiDistribute"/>
        <w:rPr>
          <w:rFonts w:cstheme="minorBidi"/>
          <w:sz w:val="22"/>
          <w:szCs w:val="22"/>
          <w:lang w:val="en-GB"/>
        </w:rPr>
      </w:pPr>
      <w:r w:rsidRPr="00684945">
        <w:rPr>
          <w:rFonts w:cstheme="minorBidi"/>
          <w:b/>
          <w:bCs/>
          <w:sz w:val="22"/>
          <w:szCs w:val="22"/>
        </w:rPr>
        <w:t>Leases</w:t>
      </w:r>
    </w:p>
    <w:p w14:paraId="24A973E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22968D" w14:textId="48170ECF" w:rsidR="00E02CCE" w:rsidRDefault="00105EF9" w:rsidP="004C53DD">
      <w:pPr>
        <w:pStyle w:val="BlockText"/>
        <w:spacing w:before="0"/>
        <w:ind w:left="784" w:right="7" w:firstLine="0"/>
        <w:jc w:val="thaiDistribute"/>
        <w:rPr>
          <w:rFonts w:cstheme="minorBidi"/>
          <w:sz w:val="22"/>
          <w:szCs w:val="22"/>
        </w:rPr>
      </w:pPr>
      <w:r w:rsidRPr="00105EF9">
        <w:rPr>
          <w:rFonts w:cs="Times New Roman"/>
          <w:sz w:val="22"/>
          <w:szCs w:val="22"/>
        </w:rPr>
        <w:t>The Group</w:t>
      </w:r>
      <w:r>
        <w:rPr>
          <w:rFonts w:cs="Times New Roman"/>
          <w:sz w:val="22"/>
          <w:szCs w:val="22"/>
        </w:rPr>
        <w:t xml:space="preserve"> </w:t>
      </w:r>
      <w:r w:rsidRPr="00105EF9">
        <w:rPr>
          <w:rFonts w:cs="Times New Roman"/>
          <w:sz w:val="22"/>
          <w:szCs w:val="22"/>
        </w:rPr>
        <w:t>assesses whether a contract is or contains a lease, at inception of the contract. The management is required to use judgement in evaluating the condition and term of a contract to determine whether the Group</w:t>
      </w:r>
      <w:r>
        <w:rPr>
          <w:rFonts w:cs="Times New Roman"/>
          <w:sz w:val="22"/>
          <w:szCs w:val="22"/>
        </w:rPr>
        <w:t xml:space="preserve"> </w:t>
      </w:r>
      <w:r w:rsidRPr="00105EF9">
        <w:rPr>
          <w:rFonts w:cs="Times New Roman"/>
          <w:sz w:val="22"/>
          <w:szCs w:val="22"/>
        </w:rPr>
        <w:t>transfers or have been transferred the risk and rewards of leased assets.</w:t>
      </w:r>
    </w:p>
    <w:p w14:paraId="34F27B80" w14:textId="77777777" w:rsidR="00105EF9" w:rsidRPr="00105EF9" w:rsidRDefault="00105EF9" w:rsidP="004C53DD">
      <w:pPr>
        <w:pStyle w:val="BlockText"/>
        <w:spacing w:before="0"/>
        <w:ind w:left="784" w:right="7" w:firstLine="0"/>
        <w:jc w:val="thaiDistribute"/>
        <w:rPr>
          <w:rFonts w:cstheme="minorBidi"/>
          <w:sz w:val="22"/>
          <w:szCs w:val="22"/>
        </w:rPr>
      </w:pPr>
    </w:p>
    <w:p w14:paraId="2F10A4E9" w14:textId="16D1C094"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Determining the lease term of contracts with renewal </w:t>
      </w:r>
      <w:r w:rsidR="00105EF9">
        <w:rPr>
          <w:rFonts w:cstheme="minorBidi"/>
          <w:sz w:val="22"/>
          <w:szCs w:val="22"/>
          <w:lang w:val="en-GB"/>
        </w:rPr>
        <w:t>or</w:t>
      </w:r>
      <w:r w:rsidRPr="00684945">
        <w:rPr>
          <w:rFonts w:cstheme="minorBidi"/>
          <w:sz w:val="22"/>
          <w:szCs w:val="22"/>
          <w:lang w:val="en-GB"/>
        </w:rPr>
        <w:t xml:space="preserve"> termination options</w:t>
      </w:r>
    </w:p>
    <w:p w14:paraId="2C933A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735B295"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5210B414" w14:textId="77777777" w:rsidR="004C53DD" w:rsidRDefault="004C53DD" w:rsidP="004C53DD">
      <w:pPr>
        <w:pStyle w:val="BlockText"/>
        <w:spacing w:before="0"/>
        <w:ind w:left="784" w:right="7" w:firstLine="0"/>
        <w:jc w:val="thaiDistribute"/>
        <w:rPr>
          <w:rFonts w:cstheme="minorBidi"/>
          <w:sz w:val="22"/>
          <w:szCs w:val="22"/>
          <w:lang w:val="en-GB"/>
        </w:rPr>
      </w:pPr>
    </w:p>
    <w:p w14:paraId="65D934B6" w14:textId="77777777"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w:t>
      </w:r>
      <w:r w:rsidRPr="0079350B">
        <w:rPr>
          <w:rFonts w:cstheme="minorBidi"/>
          <w:sz w:val="22"/>
          <w:szCs w:val="22"/>
          <w:lang w:val="en-GB"/>
        </w:rPr>
        <w:t>ncremental borrowing rate</w:t>
      </w:r>
    </w:p>
    <w:p w14:paraId="58C814F7" w14:textId="77777777" w:rsidR="004C53DD" w:rsidRDefault="004C53DD" w:rsidP="004C53DD">
      <w:pPr>
        <w:pStyle w:val="BlockText"/>
        <w:spacing w:before="0"/>
        <w:ind w:left="784" w:right="7" w:firstLine="0"/>
        <w:jc w:val="thaiDistribute"/>
        <w:rPr>
          <w:rFonts w:cstheme="minorBidi"/>
          <w:sz w:val="22"/>
          <w:szCs w:val="22"/>
          <w:lang w:val="en-GB"/>
        </w:rPr>
      </w:pPr>
    </w:p>
    <w:p w14:paraId="0ED92252" w14:textId="2E60C63B"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In the case that the</w:t>
      </w:r>
      <w:r w:rsidRPr="0079350B">
        <w:rPr>
          <w:rFonts w:cstheme="minorBidi"/>
          <w:sz w:val="22"/>
          <w:szCs w:val="22"/>
          <w:lang w:val="en-GB"/>
        </w:rPr>
        <w:t xml:space="preserve"> Company cannot readily determine the interest rate implicit in the lease, the </w:t>
      </w:r>
      <w:r>
        <w:rPr>
          <w:rFonts w:cstheme="minorBidi"/>
          <w:sz w:val="22"/>
          <w:szCs w:val="22"/>
          <w:lang w:val="en-GB"/>
        </w:rPr>
        <w:t>Company is required to use</w:t>
      </w:r>
      <w:r w:rsidRPr="0079350B">
        <w:rPr>
          <w:rFonts w:cstheme="minorBidi"/>
          <w:sz w:val="22"/>
          <w:szCs w:val="22"/>
          <w:lang w:val="en-GB"/>
        </w:rPr>
        <w:t xml:space="preserve"> its incremental borrowing rate to discount lease liabilities.The </w:t>
      </w:r>
      <w:r>
        <w:rPr>
          <w:rFonts w:cstheme="minorBidi"/>
          <w:sz w:val="22"/>
          <w:szCs w:val="22"/>
          <w:lang w:val="en-GB"/>
        </w:rPr>
        <w:t xml:space="preserve">incremental borrowing rate </w:t>
      </w:r>
      <w:r w:rsidRPr="0079350B">
        <w:rPr>
          <w:rFonts w:cstheme="minorBidi"/>
          <w:sz w:val="22"/>
          <w:szCs w:val="22"/>
          <w:lang w:val="en-GB"/>
        </w:rPr>
        <w:t>is the rate of interest that the Company would have to pay to borrow over a similar term, and with a similar security, the funds necessary to obtain an asset of a similar value to the right-of-use asset in a similar economic environment.</w:t>
      </w:r>
    </w:p>
    <w:p w14:paraId="45CF7145" w14:textId="77777777" w:rsidR="00DD7848" w:rsidRDefault="00DD7848" w:rsidP="004C53DD">
      <w:pPr>
        <w:pStyle w:val="BlockText"/>
        <w:spacing w:before="0"/>
        <w:ind w:left="784" w:right="7" w:firstLine="0"/>
        <w:jc w:val="thaiDistribute"/>
        <w:rPr>
          <w:rFonts w:cstheme="minorBidi"/>
          <w:sz w:val="22"/>
          <w:szCs w:val="22"/>
          <w:lang w:val="en-GB"/>
        </w:rPr>
      </w:pPr>
    </w:p>
    <w:p w14:paraId="296D5E14" w14:textId="77777777" w:rsidR="00211E08" w:rsidRDefault="00211E08" w:rsidP="004C53DD">
      <w:pPr>
        <w:pStyle w:val="BlockText"/>
        <w:spacing w:before="0"/>
        <w:ind w:left="784" w:right="7" w:firstLine="0"/>
        <w:jc w:val="thaiDistribute"/>
        <w:rPr>
          <w:rFonts w:cstheme="minorBidi"/>
          <w:sz w:val="22"/>
          <w:szCs w:val="22"/>
          <w:lang w:val="en-GB"/>
        </w:rPr>
      </w:pPr>
    </w:p>
    <w:p w14:paraId="4F6A550A" w14:textId="77777777" w:rsidR="00B000B0" w:rsidRDefault="00B000B0" w:rsidP="004C53DD">
      <w:pPr>
        <w:pStyle w:val="BlockText"/>
        <w:spacing w:before="0"/>
        <w:ind w:left="784" w:right="7" w:firstLine="0"/>
        <w:jc w:val="thaiDistribute"/>
        <w:rPr>
          <w:rFonts w:cstheme="minorBidi"/>
          <w:sz w:val="22"/>
          <w:szCs w:val="22"/>
          <w:lang w:val="en-GB"/>
        </w:rPr>
      </w:pPr>
    </w:p>
    <w:p w14:paraId="5869D2E0" w14:textId="77777777" w:rsidR="00B000B0" w:rsidRDefault="00B000B0" w:rsidP="004C53DD">
      <w:pPr>
        <w:pStyle w:val="BlockText"/>
        <w:spacing w:before="0"/>
        <w:ind w:left="784" w:right="7" w:firstLine="0"/>
        <w:jc w:val="thaiDistribute"/>
        <w:rPr>
          <w:rFonts w:cstheme="minorBidi"/>
          <w:sz w:val="22"/>
          <w:szCs w:val="22"/>
          <w:lang w:val="en-GB"/>
        </w:rPr>
      </w:pPr>
    </w:p>
    <w:p w14:paraId="3B066E6B" w14:textId="77777777" w:rsidR="004C53DD" w:rsidRDefault="004C53DD" w:rsidP="004C53DD">
      <w:pPr>
        <w:pStyle w:val="BlockText"/>
        <w:spacing w:before="0"/>
        <w:ind w:left="784" w:right="7" w:firstLine="0"/>
        <w:jc w:val="thaiDistribute"/>
        <w:rPr>
          <w:rFonts w:cstheme="minorBidi"/>
          <w:sz w:val="22"/>
          <w:szCs w:val="22"/>
          <w:lang w:val="en-GB"/>
        </w:rPr>
      </w:pPr>
    </w:p>
    <w:p w14:paraId="00C6D56B"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lang w:val="en-GB"/>
        </w:rPr>
        <w:lastRenderedPageBreak/>
        <w:t>Post-</w:t>
      </w:r>
      <w:r w:rsidRPr="00684945">
        <w:rPr>
          <w:rFonts w:cstheme="minorBidi"/>
          <w:b/>
          <w:bCs/>
          <w:sz w:val="22"/>
          <w:szCs w:val="22"/>
        </w:rPr>
        <w:t>employment</w:t>
      </w:r>
      <w:r w:rsidRPr="00684945">
        <w:rPr>
          <w:rFonts w:cstheme="minorBidi"/>
          <w:b/>
          <w:bCs/>
          <w:sz w:val="22"/>
          <w:szCs w:val="22"/>
          <w:lang w:val="en-GB"/>
        </w:rPr>
        <w:t xml:space="preserve"> benefits</w:t>
      </w:r>
    </w:p>
    <w:p w14:paraId="66F6157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A2DE97"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841E9B2" w14:textId="1A128DFB" w:rsidR="004C53DD" w:rsidRDefault="004C53DD" w:rsidP="004C53DD">
      <w:pPr>
        <w:pStyle w:val="BlockText"/>
        <w:spacing w:before="0"/>
        <w:ind w:left="423" w:right="7" w:firstLine="0"/>
        <w:jc w:val="thaiDistribute"/>
        <w:rPr>
          <w:rFonts w:cstheme="minorBidi"/>
          <w:sz w:val="22"/>
          <w:szCs w:val="22"/>
          <w:lang w:val="en-GB"/>
        </w:rPr>
      </w:pPr>
    </w:p>
    <w:p w14:paraId="23AF3D43"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rPr>
        <w:t>Litigation</w:t>
      </w:r>
    </w:p>
    <w:p w14:paraId="14CE0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EEAFA3F"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The contingent liabilities as a result of</w:t>
      </w:r>
      <w:r w:rsidRPr="00684945">
        <w:rPr>
          <w:rFonts w:cstheme="minorBidi" w:hint="cs"/>
          <w:sz w:val="22"/>
          <w:szCs w:val="22"/>
          <w:cs/>
          <w:lang w:val="en-GB"/>
        </w:rPr>
        <w:t xml:space="preserve"> </w:t>
      </w:r>
      <w:r w:rsidRPr="00684945">
        <w:rPr>
          <w:rFonts w:cstheme="minorBidi"/>
          <w:sz w:val="22"/>
          <w:szCs w:val="22"/>
          <w:lang w:val="en-GB"/>
        </w:rPr>
        <w:t xml:space="preserve">commercial disputes and litigation, </w:t>
      </w:r>
      <w:r w:rsidRPr="00684945">
        <w:rPr>
          <w:rFonts w:cstheme="minorBidi"/>
          <w:sz w:val="22"/>
          <w:szCs w:val="22"/>
        </w:rPr>
        <w:t xml:space="preserve">the management </w:t>
      </w:r>
      <w:r w:rsidRPr="00684945">
        <w:rPr>
          <w:rFonts w:cstheme="minorBidi"/>
          <w:sz w:val="22"/>
          <w:szCs w:val="22"/>
          <w:lang w:val="en-GB"/>
        </w:rPr>
        <w:t>is required to use judgement</w:t>
      </w:r>
      <w:r w:rsidRPr="00684945">
        <w:rPr>
          <w:rFonts w:cstheme="minorBidi"/>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w:t>
      </w:r>
      <w:r w:rsidRPr="00684945">
        <w:rPr>
          <w:rFonts w:cstheme="minorBidi"/>
          <w:sz w:val="22"/>
          <w:szCs w:val="22"/>
          <w:lang w:val="en-GB"/>
        </w:rPr>
        <w:t xml:space="preserve">believes that no loss will incur, therefore, no contingent liabilities are recorded as at the end of reporting period. </w:t>
      </w:r>
    </w:p>
    <w:p w14:paraId="578F1D2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5F1C78"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rPr>
        <w:t>Impairment</w:t>
      </w:r>
      <w:r>
        <w:rPr>
          <w:rFonts w:cstheme="minorBidi" w:hint="cs"/>
          <w:b/>
          <w:bCs/>
          <w:sz w:val="22"/>
          <w:szCs w:val="22"/>
          <w:cs/>
        </w:rPr>
        <w:t xml:space="preserve"> </w:t>
      </w:r>
      <w:r w:rsidRPr="00E21C80">
        <w:rPr>
          <w:rFonts w:cstheme="minorBidi"/>
          <w:b/>
          <w:bCs/>
          <w:sz w:val="22"/>
          <w:szCs w:val="22"/>
        </w:rPr>
        <w:t>of non-financial assets</w:t>
      </w:r>
    </w:p>
    <w:p w14:paraId="63D3E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381FC73" w14:textId="77777777" w:rsidR="004C53DD" w:rsidRDefault="004C53DD" w:rsidP="004C53DD">
      <w:pPr>
        <w:pStyle w:val="BlockText"/>
        <w:spacing w:before="0"/>
        <w:ind w:left="784" w:right="7" w:firstLine="0"/>
        <w:jc w:val="thaiDistribute"/>
        <w:rPr>
          <w:rFonts w:cs="Times New Roman"/>
          <w:snapToGrid w:val="0"/>
          <w:sz w:val="22"/>
          <w:szCs w:val="22"/>
        </w:rPr>
      </w:pPr>
      <w:r w:rsidRPr="00684945">
        <w:rPr>
          <w:rFonts w:cs="Times New Roman"/>
          <w:snapToGrid w:val="0"/>
          <w:sz w:val="22"/>
          <w:szCs w:val="22"/>
        </w:rPr>
        <w:t xml:space="preserve">The carrying </w:t>
      </w:r>
      <w:r w:rsidRPr="00684945">
        <w:rPr>
          <w:rFonts w:cstheme="minorBidi"/>
          <w:sz w:val="22"/>
          <w:szCs w:val="22"/>
          <w:lang w:val="en-GB"/>
        </w:rPr>
        <w:t>amounts</w:t>
      </w:r>
      <w:r w:rsidRPr="00684945">
        <w:rPr>
          <w:rFonts w:cs="Times New Roman"/>
          <w:snapToGrid w:val="0"/>
          <w:sz w:val="22"/>
          <w:szCs w:val="22"/>
        </w:rPr>
        <w:t xml:space="preserve"> </w:t>
      </w:r>
      <w:r w:rsidRPr="00F84CFC">
        <w:rPr>
          <w:rFonts w:cs="Times New Roman"/>
          <w:snapToGrid w:val="0"/>
          <w:sz w:val="22"/>
          <w:szCs w:val="22"/>
        </w:rPr>
        <w:t xml:space="preserve">of </w:t>
      </w:r>
      <w:r w:rsidRPr="00F84CFC">
        <w:rPr>
          <w:rFonts w:eastAsia="SimSun" w:cs="Times New Roman"/>
          <w:bCs/>
          <w:sz w:val="22"/>
          <w:szCs w:val="22"/>
        </w:rPr>
        <w:t>the Group’s non</w:t>
      </w:r>
      <w:r w:rsidRPr="00E21C80">
        <w:rPr>
          <w:rFonts w:eastAsia="SimSun" w:cs="Times New Roman"/>
          <w:bCs/>
          <w:sz w:val="22"/>
          <w:szCs w:val="22"/>
        </w:rPr>
        <w:t xml:space="preserve">-financial </w:t>
      </w:r>
      <w:r w:rsidRPr="00684945">
        <w:rPr>
          <w:rFonts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3CBEA4C4" w14:textId="77777777" w:rsidR="004C53DD" w:rsidRPr="00684945" w:rsidRDefault="004C53DD" w:rsidP="004C53DD">
      <w:pPr>
        <w:pStyle w:val="BlockText"/>
        <w:spacing w:before="0"/>
        <w:ind w:left="0" w:right="7" w:firstLine="0"/>
        <w:jc w:val="thaiDistribute"/>
        <w:rPr>
          <w:rFonts w:cs="Times New Roman"/>
          <w:sz w:val="22"/>
          <w:szCs w:val="22"/>
          <w:lang w:val="en-GB"/>
        </w:rPr>
      </w:pPr>
    </w:p>
    <w:p w14:paraId="78C3B6A3" w14:textId="77777777" w:rsidR="004C53DD" w:rsidRPr="00684945" w:rsidRDefault="004C53DD">
      <w:pPr>
        <w:pStyle w:val="BlockText"/>
        <w:numPr>
          <w:ilvl w:val="0"/>
          <w:numId w:val="6"/>
        </w:numPr>
        <w:spacing w:before="0"/>
        <w:ind w:right="7"/>
        <w:jc w:val="thaiDistribute"/>
        <w:rPr>
          <w:rFonts w:cs="Times New Roman"/>
          <w:b/>
          <w:bCs/>
          <w:sz w:val="22"/>
          <w:szCs w:val="22"/>
          <w:cs/>
          <w:lang w:val="en-GB"/>
        </w:rPr>
      </w:pPr>
      <w:r w:rsidRPr="00684945">
        <w:rPr>
          <w:rFonts w:cs="Times New Roman"/>
          <w:b/>
          <w:bCs/>
          <w:sz w:val="22"/>
          <w:szCs w:val="22"/>
          <w:lang w:val="en-GB"/>
        </w:rPr>
        <w:t xml:space="preserve">Revenue </w:t>
      </w:r>
      <w:r w:rsidRPr="00684945">
        <w:rPr>
          <w:rFonts w:cstheme="minorBidi"/>
          <w:b/>
          <w:bCs/>
          <w:sz w:val="22"/>
          <w:szCs w:val="22"/>
        </w:rPr>
        <w:t>from</w:t>
      </w:r>
      <w:r w:rsidRPr="00684945">
        <w:rPr>
          <w:rFonts w:cs="Times New Roman"/>
          <w:b/>
          <w:bCs/>
          <w:sz w:val="22"/>
          <w:szCs w:val="22"/>
          <w:lang w:val="en-GB"/>
        </w:rPr>
        <w:t xml:space="preserve"> contracts with customers</w:t>
      </w:r>
    </w:p>
    <w:p w14:paraId="074277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BE8FC48"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29EAF572" w14:textId="77777777" w:rsidR="00105EF9" w:rsidRDefault="00105EF9" w:rsidP="001027F9">
      <w:pPr>
        <w:pStyle w:val="BlockText"/>
        <w:spacing w:before="0"/>
        <w:ind w:left="784" w:right="7" w:firstLine="0"/>
        <w:jc w:val="thaiDistribute"/>
        <w:rPr>
          <w:rFonts w:cstheme="minorBidi"/>
          <w:sz w:val="22"/>
          <w:szCs w:val="22"/>
          <w:lang w:val="en-GB"/>
        </w:rPr>
      </w:pPr>
    </w:p>
    <w:p w14:paraId="5EF9003D" w14:textId="07D5A36B" w:rsidR="004C53DD" w:rsidRPr="00684945" w:rsidRDefault="004C53DD" w:rsidP="001027F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w:t>
      </w:r>
      <w:r w:rsidR="001027F9">
        <w:rPr>
          <w:rFonts w:cstheme="minorBidi"/>
          <w:sz w:val="22"/>
          <w:szCs w:val="22"/>
          <w:lang w:val="en-GB"/>
        </w:rPr>
        <w:t>s</w:t>
      </w:r>
      <w:r w:rsidRPr="00684945">
        <w:rPr>
          <w:rFonts w:cstheme="minorBidi"/>
          <w:sz w:val="22"/>
          <w:szCs w:val="22"/>
          <w:lang w:val="en-GB"/>
        </w:rPr>
        <w:t xml:space="preserve"> or service</w:t>
      </w:r>
      <w:r w:rsidR="001027F9">
        <w:rPr>
          <w:rFonts w:cstheme="minorBidi"/>
          <w:sz w:val="22"/>
          <w:szCs w:val="22"/>
          <w:lang w:val="en-GB"/>
        </w:rPr>
        <w:t>s</w:t>
      </w:r>
      <w:r w:rsidRPr="00684945">
        <w:rPr>
          <w:rFonts w:cstheme="minorBidi"/>
          <w:sz w:val="22"/>
          <w:szCs w:val="22"/>
          <w:lang w:val="en-GB"/>
        </w:rPr>
        <w:t xml:space="preserve"> is separately identifiable from other promises in the contract and if the customer can benefit from it, it is accounted for separately.</w:t>
      </w:r>
    </w:p>
    <w:p w14:paraId="118B07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A6678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13DDAF3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975AF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timing of revenue recognition, the management is required to use judgement regarding whether performance obligations are satisfied over time or at a point in time, taking into consideration terms and conditions of the arrangement</w:t>
      </w:r>
      <w:r w:rsidRPr="00F84CFC">
        <w:rPr>
          <w:rFonts w:cstheme="minorBidi"/>
          <w:sz w:val="22"/>
          <w:szCs w:val="22"/>
          <w:lang w:val="en-GB"/>
        </w:rPr>
        <w:t xml:space="preserve">. </w:t>
      </w:r>
      <w:r w:rsidRPr="00F84CFC">
        <w:rPr>
          <w:rFonts w:cs="Times New Roman"/>
          <w:sz w:val="22"/>
          <w:szCs w:val="22"/>
        </w:rPr>
        <w:t xml:space="preserve">The Group </w:t>
      </w:r>
      <w:r w:rsidRPr="00F84CFC">
        <w:rPr>
          <w:rFonts w:cstheme="minorBidi"/>
          <w:sz w:val="22"/>
          <w:szCs w:val="22"/>
          <w:lang w:val="en-GB"/>
        </w:rPr>
        <w:t>recognizes</w:t>
      </w:r>
      <w:r w:rsidRPr="00684945">
        <w:rPr>
          <w:rFonts w:cstheme="minorBidi"/>
          <w:sz w:val="22"/>
          <w:szCs w:val="22"/>
          <w:lang w:val="en-GB"/>
        </w:rPr>
        <w:t xml:space="preserve"> revenue over time in the following circumstances:</w:t>
      </w:r>
    </w:p>
    <w:p w14:paraId="5B88D5D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B7FC650" w14:textId="684FB74A" w:rsidR="004C53DD" w:rsidRPr="00684945"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cstheme="minorBidi"/>
          <w:sz w:val="22"/>
          <w:szCs w:val="22"/>
          <w:lang w:val="en-GB"/>
        </w:rPr>
        <w:t>T</w:t>
      </w:r>
      <w:r w:rsidR="004C53DD" w:rsidRPr="00684945">
        <w:rPr>
          <w:rFonts w:cstheme="minorBidi"/>
          <w:sz w:val="22"/>
          <w:szCs w:val="22"/>
          <w:lang w:val="en-GB"/>
        </w:rPr>
        <w:t xml:space="preserve">he customer </w:t>
      </w:r>
      <w:r w:rsidR="004C53DD" w:rsidRPr="00CE65EE">
        <w:rPr>
          <w:rFonts w:cstheme="minorBidi"/>
          <w:sz w:val="22"/>
          <w:szCs w:val="22"/>
          <w:lang w:val="en-GB"/>
        </w:rPr>
        <w:t xml:space="preserve">simultaneously receives and consumes the benefits provided by </w:t>
      </w:r>
      <w:r w:rsidR="004C53DD" w:rsidRPr="00CE65EE">
        <w:rPr>
          <w:rFonts w:eastAsia="SimSun" w:cs="Times New Roman"/>
          <w:bCs/>
          <w:sz w:val="22"/>
          <w:szCs w:val="22"/>
        </w:rPr>
        <w:t xml:space="preserve">the Group’s </w:t>
      </w:r>
      <w:r w:rsidR="004C53DD" w:rsidRPr="00CE65EE">
        <w:rPr>
          <w:rFonts w:cstheme="minorBidi"/>
          <w:sz w:val="22"/>
          <w:szCs w:val="22"/>
          <w:lang w:val="en-GB"/>
        </w:rPr>
        <w:t xml:space="preserve">performance as </w:t>
      </w:r>
      <w:r w:rsidR="004C53DD" w:rsidRPr="00CE65EE">
        <w:rPr>
          <w:rFonts w:cs="Times New Roman"/>
          <w:sz w:val="22"/>
          <w:szCs w:val="22"/>
        </w:rPr>
        <w:t xml:space="preserve">the Group </w:t>
      </w:r>
      <w:r w:rsidR="004C53DD" w:rsidRPr="00CE65EE">
        <w:rPr>
          <w:rFonts w:cstheme="minorBidi"/>
          <w:sz w:val="22"/>
          <w:szCs w:val="22"/>
          <w:lang w:val="en-GB"/>
        </w:rPr>
        <w:t>perform</w:t>
      </w:r>
    </w:p>
    <w:p w14:paraId="556072CB" w14:textId="4B5D1C2C" w:rsidR="004C53DD" w:rsidRPr="00684945"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t>T</w:t>
      </w:r>
      <w:r w:rsidR="004C53DD" w:rsidRPr="00CE65EE">
        <w:rPr>
          <w:rFonts w:eastAsia="SimSun" w:cs="Times New Roman"/>
          <w:bCs/>
          <w:sz w:val="22"/>
          <w:szCs w:val="22"/>
        </w:rPr>
        <w:t xml:space="preserve">he Group’s </w:t>
      </w:r>
      <w:r w:rsidR="004C53DD" w:rsidRPr="00CE65EE">
        <w:rPr>
          <w:rFonts w:cstheme="minorBidi"/>
          <w:sz w:val="22"/>
          <w:szCs w:val="22"/>
          <w:lang w:val="en-GB"/>
        </w:rPr>
        <w:t>performance</w:t>
      </w:r>
      <w:r w:rsidR="004C53DD" w:rsidRPr="00684945">
        <w:rPr>
          <w:rFonts w:cstheme="minorBidi"/>
          <w:sz w:val="22"/>
          <w:szCs w:val="22"/>
          <w:lang w:val="en-GB"/>
        </w:rPr>
        <w:t xml:space="preserve"> creates or enhances an asset that the customer controls as the asset is created or enhanced</w:t>
      </w:r>
    </w:p>
    <w:p w14:paraId="7020B726" w14:textId="77777777" w:rsidR="004C53DD" w:rsidRPr="00684945" w:rsidRDefault="004C53DD" w:rsidP="004C53DD">
      <w:pPr>
        <w:pStyle w:val="BlockText"/>
        <w:tabs>
          <w:tab w:val="left" w:pos="1134"/>
        </w:tabs>
        <w:spacing w:before="0"/>
        <w:ind w:left="1120" w:right="7" w:firstLine="0"/>
        <w:jc w:val="thaiDistribute"/>
        <w:rPr>
          <w:rFonts w:cstheme="minorBidi"/>
          <w:sz w:val="22"/>
          <w:szCs w:val="22"/>
          <w:lang w:val="en-GB"/>
        </w:rPr>
      </w:pPr>
    </w:p>
    <w:p w14:paraId="321F321A" w14:textId="1F7F13B5" w:rsidR="004C53DD" w:rsidRPr="00CE65EE"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t>T</w:t>
      </w:r>
      <w:r w:rsidR="004C53DD" w:rsidRPr="00CE65EE">
        <w:rPr>
          <w:rFonts w:eastAsia="SimSun" w:cs="Times New Roman"/>
          <w:bCs/>
          <w:sz w:val="22"/>
          <w:szCs w:val="22"/>
        </w:rPr>
        <w:t xml:space="preserve">he Group’s </w:t>
      </w:r>
      <w:r w:rsidR="004C53DD" w:rsidRPr="00CE65EE">
        <w:rPr>
          <w:rFonts w:cstheme="minorBidi"/>
          <w:sz w:val="22"/>
          <w:szCs w:val="22"/>
          <w:lang w:val="en-GB"/>
        </w:rPr>
        <w:t xml:space="preserve">performance does not create an asset with an alternative use to </w:t>
      </w:r>
      <w:r w:rsidR="004C53DD" w:rsidRPr="00CE65EE">
        <w:rPr>
          <w:rFonts w:cs="Times New Roman"/>
          <w:sz w:val="22"/>
          <w:szCs w:val="22"/>
        </w:rPr>
        <w:t xml:space="preserve">the Group </w:t>
      </w:r>
      <w:r w:rsidR="004C53DD" w:rsidRPr="00CE65EE">
        <w:rPr>
          <w:rFonts w:cstheme="minorBidi"/>
          <w:sz w:val="22"/>
          <w:szCs w:val="22"/>
          <w:lang w:val="en-GB"/>
        </w:rPr>
        <w:t xml:space="preserve">and </w:t>
      </w:r>
      <w:r w:rsidR="004C53DD" w:rsidRPr="00CE65EE">
        <w:rPr>
          <w:rFonts w:cs="Times New Roman"/>
          <w:sz w:val="22"/>
          <w:szCs w:val="22"/>
        </w:rPr>
        <w:t xml:space="preserve">the Group </w:t>
      </w:r>
      <w:r w:rsidR="004C53DD" w:rsidRPr="00CE65EE">
        <w:rPr>
          <w:rFonts w:cstheme="minorBidi"/>
          <w:sz w:val="22"/>
          <w:szCs w:val="22"/>
          <w:lang w:val="en-GB"/>
        </w:rPr>
        <w:t>has an enforceable right to payment for performance completed to date.</w:t>
      </w:r>
    </w:p>
    <w:p w14:paraId="71D1EEAD" w14:textId="77777777" w:rsidR="004C53DD" w:rsidRPr="009155CC" w:rsidRDefault="004C53DD" w:rsidP="004C53DD">
      <w:pPr>
        <w:pStyle w:val="BlockText"/>
        <w:spacing w:before="0"/>
        <w:ind w:left="423" w:right="7" w:firstLine="0"/>
        <w:jc w:val="thaiDistribute"/>
        <w:rPr>
          <w:rFonts w:cstheme="minorBidi"/>
          <w:sz w:val="22"/>
          <w:szCs w:val="22"/>
          <w:lang w:val="en-GB"/>
        </w:rPr>
      </w:pPr>
    </w:p>
    <w:p w14:paraId="1DBE5DE2"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347F2A44" w14:textId="77777777" w:rsidR="00211E08" w:rsidRDefault="00211E08" w:rsidP="004C53DD">
      <w:pPr>
        <w:pStyle w:val="BlockText"/>
        <w:spacing w:before="0"/>
        <w:ind w:left="784" w:right="7" w:firstLine="0"/>
        <w:jc w:val="thaiDistribute"/>
        <w:rPr>
          <w:rFonts w:cstheme="minorBidi"/>
          <w:sz w:val="22"/>
          <w:szCs w:val="22"/>
          <w:lang w:val="en-GB"/>
        </w:rPr>
      </w:pPr>
    </w:p>
    <w:p w14:paraId="5E63CD99" w14:textId="77777777" w:rsidR="00B000B0" w:rsidRDefault="00B000B0" w:rsidP="004C53DD">
      <w:pPr>
        <w:pStyle w:val="BlockText"/>
        <w:spacing w:before="0"/>
        <w:ind w:left="784" w:right="7" w:firstLine="0"/>
        <w:jc w:val="thaiDistribute"/>
        <w:rPr>
          <w:rFonts w:cstheme="minorBidi"/>
          <w:sz w:val="22"/>
          <w:szCs w:val="22"/>
          <w:lang w:val="en-GB"/>
        </w:rPr>
      </w:pPr>
    </w:p>
    <w:p w14:paraId="0604ADC5" w14:textId="77777777" w:rsidR="00B000B0" w:rsidRDefault="00B000B0" w:rsidP="004C53DD">
      <w:pPr>
        <w:pStyle w:val="BlockText"/>
        <w:spacing w:before="0"/>
        <w:ind w:left="784" w:right="7" w:firstLine="0"/>
        <w:jc w:val="thaiDistribute"/>
        <w:rPr>
          <w:rFonts w:cstheme="minorBidi"/>
          <w:sz w:val="22"/>
          <w:szCs w:val="22"/>
          <w:lang w:val="en-GB"/>
        </w:rPr>
      </w:pPr>
    </w:p>
    <w:p w14:paraId="7EC43BB7" w14:textId="77777777" w:rsidR="00B000B0" w:rsidRDefault="00B000B0" w:rsidP="004C53DD">
      <w:pPr>
        <w:pStyle w:val="BlockText"/>
        <w:spacing w:before="0"/>
        <w:ind w:left="784" w:right="7" w:firstLine="0"/>
        <w:jc w:val="thaiDistribute"/>
        <w:rPr>
          <w:rFonts w:cstheme="minorBidi"/>
          <w:sz w:val="22"/>
          <w:szCs w:val="22"/>
          <w:lang w:val="en-GB"/>
        </w:rPr>
      </w:pPr>
    </w:p>
    <w:p w14:paraId="2B246478" w14:textId="77777777" w:rsidR="004C53DD" w:rsidRDefault="004C53DD" w:rsidP="004C53DD">
      <w:pPr>
        <w:pStyle w:val="BlockText"/>
        <w:spacing w:before="0"/>
        <w:ind w:left="784" w:right="7" w:firstLine="0"/>
        <w:jc w:val="thaiDistribute"/>
        <w:rPr>
          <w:rFonts w:cstheme="minorBidi"/>
          <w:sz w:val="22"/>
          <w:szCs w:val="22"/>
          <w:lang w:val="en-GB"/>
        </w:rPr>
      </w:pPr>
    </w:p>
    <w:p w14:paraId="2E2F205E" w14:textId="4130702F" w:rsidR="004C53DD" w:rsidRPr="00401CE4" w:rsidRDefault="004C53DD">
      <w:pPr>
        <w:pStyle w:val="BlockText"/>
        <w:numPr>
          <w:ilvl w:val="0"/>
          <w:numId w:val="6"/>
        </w:numPr>
        <w:spacing w:before="0"/>
        <w:ind w:right="7"/>
        <w:jc w:val="thaiDistribute"/>
        <w:rPr>
          <w:rFonts w:cs="Times New Roman"/>
          <w:b/>
          <w:bCs/>
          <w:sz w:val="22"/>
          <w:szCs w:val="22"/>
          <w:lang w:val="en-GB"/>
        </w:rPr>
      </w:pPr>
      <w:r w:rsidRPr="00401CE4">
        <w:rPr>
          <w:rFonts w:cs="Times New Roman"/>
          <w:b/>
          <w:bCs/>
          <w:sz w:val="22"/>
          <w:szCs w:val="22"/>
          <w:lang w:val="en-GB"/>
        </w:rPr>
        <w:lastRenderedPageBreak/>
        <w:t>Advance received from customer</w:t>
      </w:r>
      <w:r w:rsidR="001027F9">
        <w:rPr>
          <w:rFonts w:cs="Times New Roman"/>
          <w:b/>
          <w:bCs/>
          <w:sz w:val="22"/>
          <w:szCs w:val="22"/>
          <w:lang w:val="en-GB"/>
        </w:rPr>
        <w:t>s</w:t>
      </w:r>
    </w:p>
    <w:p w14:paraId="60F988A5" w14:textId="77777777" w:rsidR="004C53DD" w:rsidRDefault="004C53DD" w:rsidP="004C53DD">
      <w:pPr>
        <w:pStyle w:val="BlockText"/>
        <w:spacing w:before="0"/>
        <w:ind w:left="784" w:right="7" w:firstLine="0"/>
        <w:rPr>
          <w:rFonts w:cs="Times New Roman"/>
          <w:sz w:val="22"/>
          <w:szCs w:val="22"/>
          <w:lang w:val="en-GB"/>
        </w:rPr>
      </w:pPr>
    </w:p>
    <w:p w14:paraId="04824EBE" w14:textId="77777777" w:rsidR="00DB024A" w:rsidRDefault="004C53DD" w:rsidP="00DB024A">
      <w:pPr>
        <w:pStyle w:val="BlockText"/>
        <w:spacing w:before="0"/>
        <w:ind w:left="784" w:right="7" w:firstLine="0"/>
        <w:jc w:val="thaiDistribute"/>
        <w:rPr>
          <w:rFonts w:cstheme="minorBidi"/>
          <w:sz w:val="22"/>
          <w:szCs w:val="22"/>
          <w:lang w:val="en-GB"/>
        </w:rPr>
      </w:pPr>
      <w:r>
        <w:rPr>
          <w:rFonts w:cs="Times New Roman"/>
          <w:sz w:val="22"/>
          <w:szCs w:val="22"/>
          <w:lang w:val="en-GB"/>
        </w:rPr>
        <w:t>Service</w:t>
      </w:r>
      <w:r w:rsidRPr="00401CE4">
        <w:rPr>
          <w:rFonts w:cs="Times New Roman"/>
          <w:sz w:val="22"/>
          <w:szCs w:val="22"/>
          <w:lang w:val="en-GB"/>
        </w:rPr>
        <w:t xml:space="preserve"> contract made with customers stipulates that the Group is entitled to receive payments from customers when the contract has commenced such as </w:t>
      </w:r>
      <w:r w:rsidR="00DB024A">
        <w:rPr>
          <w:rFonts w:cs="Times New Roman"/>
          <w:sz w:val="22"/>
          <w:szCs w:val="22"/>
          <w:lang w:val="en-GB"/>
        </w:rPr>
        <w:t xml:space="preserve">booking payment, contract </w:t>
      </w:r>
      <w:r w:rsidRPr="00401CE4">
        <w:rPr>
          <w:rFonts w:cs="Times New Roman"/>
          <w:sz w:val="22"/>
          <w:szCs w:val="22"/>
          <w:lang w:val="en-GB"/>
        </w:rPr>
        <w:t>payment</w:t>
      </w:r>
      <w:r w:rsidR="00DB024A">
        <w:rPr>
          <w:rFonts w:cs="Times New Roman"/>
          <w:sz w:val="22"/>
          <w:szCs w:val="22"/>
          <w:lang w:val="en-GB"/>
        </w:rPr>
        <w:t xml:space="preserve"> and down payment</w:t>
      </w:r>
      <w:r w:rsidRPr="00401CE4">
        <w:rPr>
          <w:rFonts w:cs="Times New Roman"/>
          <w:sz w:val="22"/>
          <w:szCs w:val="22"/>
          <w:lang w:val="en-GB"/>
        </w:rPr>
        <w:t xml:space="preserve">. The Group determines that there are no significant financing components arising from the payments received from customers because they are not the Group’s funding but the customers’ guarantee </w:t>
      </w:r>
      <w:r w:rsidRPr="00DB024A">
        <w:rPr>
          <w:rFonts w:cs="Times New Roman"/>
          <w:sz w:val="22"/>
          <w:szCs w:val="22"/>
          <w:lang w:val="en-GB"/>
        </w:rPr>
        <w:t xml:space="preserve">for </w:t>
      </w:r>
      <w:r w:rsidR="00DB024A" w:rsidRPr="00DB024A">
        <w:rPr>
          <w:rFonts w:cstheme="minorBidi"/>
          <w:sz w:val="22"/>
          <w:szCs w:val="22"/>
          <w:lang w:val="en-GB"/>
        </w:rPr>
        <w:t xml:space="preserve">partial or entire contractual </w:t>
      </w:r>
      <w:r w:rsidR="00DB024A" w:rsidRPr="00684945">
        <w:rPr>
          <w:rFonts w:cstheme="minorBidi"/>
          <w:sz w:val="22"/>
          <w:szCs w:val="22"/>
          <w:lang w:val="en-GB"/>
        </w:rPr>
        <w:t>performance.</w:t>
      </w:r>
    </w:p>
    <w:p w14:paraId="565BD5A8" w14:textId="16138354" w:rsidR="00E834B0" w:rsidRPr="00E834B0" w:rsidRDefault="00E834B0" w:rsidP="004C53DD">
      <w:pPr>
        <w:pStyle w:val="BlockText"/>
        <w:spacing w:before="0"/>
        <w:ind w:left="784" w:right="7" w:firstLine="0"/>
        <w:rPr>
          <w:rFonts w:cstheme="minorBidi"/>
          <w:sz w:val="22"/>
          <w:szCs w:val="22"/>
          <w:lang w:val="en-GB"/>
        </w:rPr>
      </w:pPr>
    </w:p>
    <w:p w14:paraId="79DAFFAB" w14:textId="75C81D13" w:rsidR="004C53DD" w:rsidRPr="00AC54E3" w:rsidRDefault="004C53DD">
      <w:pPr>
        <w:pStyle w:val="BlockText"/>
        <w:numPr>
          <w:ilvl w:val="0"/>
          <w:numId w:val="6"/>
        </w:numPr>
        <w:spacing w:before="0"/>
        <w:ind w:right="7"/>
        <w:jc w:val="thaiDistribute"/>
        <w:rPr>
          <w:rFonts w:cs="Times New Roman"/>
          <w:b/>
          <w:bCs/>
          <w:sz w:val="22"/>
          <w:szCs w:val="22"/>
          <w:lang w:val="en-GB"/>
        </w:rPr>
      </w:pPr>
      <w:r w:rsidRPr="00AC54E3">
        <w:rPr>
          <w:rFonts w:cs="Times New Roman"/>
          <w:b/>
          <w:bCs/>
          <w:sz w:val="22"/>
          <w:szCs w:val="22"/>
          <w:lang w:val="en-GB"/>
        </w:rPr>
        <w:t xml:space="preserve">Allowance for </w:t>
      </w:r>
      <w:r w:rsidR="00DB024A">
        <w:rPr>
          <w:rFonts w:cs="Times New Roman"/>
          <w:b/>
          <w:bCs/>
          <w:sz w:val="22"/>
          <w:szCs w:val="22"/>
          <w:lang w:val="en-GB"/>
        </w:rPr>
        <w:t>devaluation</w:t>
      </w:r>
      <w:r w:rsidRPr="00AC54E3">
        <w:rPr>
          <w:rFonts w:cs="Times New Roman"/>
          <w:b/>
          <w:bCs/>
          <w:sz w:val="22"/>
          <w:szCs w:val="22"/>
          <w:lang w:val="en-GB"/>
        </w:rPr>
        <w:t xml:space="preserve"> of inventories</w:t>
      </w:r>
    </w:p>
    <w:p w14:paraId="618F3516" w14:textId="77777777" w:rsidR="004C53DD" w:rsidRPr="00AC54E3" w:rsidRDefault="004C53DD" w:rsidP="004C53DD">
      <w:pPr>
        <w:pStyle w:val="BlockText"/>
        <w:spacing w:before="0"/>
        <w:ind w:left="423" w:right="7"/>
        <w:rPr>
          <w:rFonts w:cs="Times New Roman"/>
          <w:sz w:val="22"/>
          <w:szCs w:val="22"/>
          <w:lang w:val="en-GB"/>
        </w:rPr>
      </w:pPr>
    </w:p>
    <w:p w14:paraId="4DF47178" w14:textId="77777777" w:rsidR="004C53DD" w:rsidRDefault="004C53DD" w:rsidP="004C53DD">
      <w:pPr>
        <w:pStyle w:val="BlockText"/>
        <w:spacing w:before="0"/>
        <w:ind w:left="784" w:right="7" w:firstLine="0"/>
        <w:rPr>
          <w:rFonts w:cs="Times New Roman"/>
          <w:sz w:val="22"/>
          <w:szCs w:val="22"/>
          <w:lang w:val="en-GB"/>
        </w:rPr>
      </w:pPr>
      <w:r w:rsidRPr="00AC54E3">
        <w:rPr>
          <w:rFonts w:cs="Times New Roman"/>
          <w:sz w:val="22"/>
          <w:szCs w:val="22"/>
          <w:lang w:val="en-GB"/>
        </w:rPr>
        <w:t xml:space="preserve">The Group treats </w:t>
      </w:r>
      <w:r>
        <w:rPr>
          <w:rFonts w:cs="Times New Roman"/>
          <w:sz w:val="22"/>
          <w:szCs w:val="22"/>
          <w:lang w:val="en-GB"/>
        </w:rPr>
        <w:t>inventories</w:t>
      </w:r>
      <w:r w:rsidRPr="00AC54E3">
        <w:rPr>
          <w:rFonts w:cs="Times New Roman"/>
          <w:sz w:val="22"/>
          <w:szCs w:val="22"/>
          <w:lang w:val="en-GB"/>
        </w:rPr>
        <w:t xml:space="preserve"> costs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35B1F8B0"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079E479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E91E0E">
        <w:rPr>
          <w:rFonts w:cstheme="minorBidi"/>
          <w:b/>
          <w:bCs/>
          <w:sz w:val="22"/>
          <w:szCs w:val="22"/>
          <w:lang w:val="en-GB"/>
        </w:rPr>
        <w:t>Fair value measurement</w:t>
      </w:r>
    </w:p>
    <w:p w14:paraId="5E2D228D" w14:textId="77777777" w:rsidR="004C53DD" w:rsidRPr="00684945" w:rsidRDefault="004C53DD" w:rsidP="004C53DD">
      <w:pPr>
        <w:tabs>
          <w:tab w:val="left" w:pos="1440"/>
        </w:tabs>
        <w:autoSpaceDE/>
        <w:autoSpaceDN/>
        <w:spacing w:line="240" w:lineRule="auto"/>
        <w:ind w:left="426" w:right="7" w:hanging="6"/>
        <w:jc w:val="thaiDistribute"/>
        <w:outlineLvl w:val="0"/>
        <w:rPr>
          <w:rFonts w:eastAsia="SimSun" w:cs="Times New Roman"/>
        </w:rPr>
      </w:pPr>
    </w:p>
    <w:p w14:paraId="04936BFE"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Fair value is </w:t>
      </w:r>
      <w:r w:rsidRPr="00684945">
        <w:rPr>
          <w:rFonts w:cstheme="minorBidi"/>
          <w:sz w:val="22"/>
          <w:szCs w:val="22"/>
          <w:lang w:val="en-GB"/>
        </w:rPr>
        <w:t xml:space="preserve">the </w:t>
      </w:r>
      <w:r w:rsidRPr="00684945">
        <w:rPr>
          <w:rFonts w:eastAsia="SimSun" w:cs="Times New Roman"/>
          <w:sz w:val="22"/>
          <w:szCs w:val="22"/>
        </w:rPr>
        <w:t xml:space="preserve">price that would be received to sell an asset or paid to transfer a liability in an orderly transaction between buyer and seller (market participants) at the </w:t>
      </w:r>
      <w:r w:rsidRPr="0077381E">
        <w:rPr>
          <w:rFonts w:eastAsia="SimSun" w:cs="Times New Roman"/>
          <w:sz w:val="22"/>
          <w:szCs w:val="22"/>
        </w:rPr>
        <w:t xml:space="preserve">measurement date. </w:t>
      </w:r>
      <w:r w:rsidRPr="0077381E">
        <w:rPr>
          <w:rFonts w:cs="Times New Roman"/>
          <w:sz w:val="22"/>
          <w:szCs w:val="22"/>
        </w:rPr>
        <w:t>The Group</w:t>
      </w:r>
      <w:r w:rsidRPr="0077381E">
        <w:rPr>
          <w:rFonts w:cstheme="minorBidi"/>
          <w:sz w:val="22"/>
          <w:szCs w:val="22"/>
        </w:rPr>
        <w:t xml:space="preserve"> </w:t>
      </w:r>
      <w:r w:rsidRPr="0077381E">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Pr="0077381E">
        <w:rPr>
          <w:rFonts w:cs="Times New Roman"/>
          <w:sz w:val="22"/>
          <w:szCs w:val="22"/>
        </w:rPr>
        <w:t>the Group</w:t>
      </w:r>
      <w:r w:rsidRPr="0077381E">
        <w:rPr>
          <w:rFonts w:cstheme="minorBidi" w:hint="cs"/>
          <w:sz w:val="22"/>
          <w:szCs w:val="22"/>
          <w:cs/>
        </w:rPr>
        <w:t xml:space="preserve"> </w:t>
      </w:r>
      <w:r w:rsidRPr="0077381E">
        <w:rPr>
          <w:rFonts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r w:rsidRPr="00684945">
        <w:rPr>
          <w:rFonts w:eastAsia="SimSun" w:cs="Times New Roman"/>
          <w:sz w:val="22"/>
          <w:szCs w:val="22"/>
        </w:rPr>
        <w:t>.</w:t>
      </w:r>
    </w:p>
    <w:p w14:paraId="26A2B0EA"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4A69B8FB"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All assets and </w:t>
      </w:r>
      <w:r w:rsidRPr="00684945">
        <w:rPr>
          <w:rFonts w:cstheme="minorBidi"/>
          <w:sz w:val="22"/>
          <w:szCs w:val="22"/>
          <w:lang w:val="en-GB"/>
        </w:rPr>
        <w:t>liabilities</w:t>
      </w:r>
      <w:r w:rsidRPr="00684945">
        <w:rPr>
          <w:rFonts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p>
    <w:p w14:paraId="54EA42F5"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3A179FAC" w14:textId="71403DB4"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1</w:t>
      </w:r>
      <w:r w:rsidRPr="00684945">
        <w:rPr>
          <w:rFonts w:eastAsia="SimSun" w:cs="Times New Roman"/>
        </w:rPr>
        <w:tab/>
      </w:r>
      <w:r w:rsidR="00A41C32" w:rsidRPr="00A41C32">
        <w:rPr>
          <w:rFonts w:eastAsia="SimSun" w:cs="Times New Roman"/>
        </w:rPr>
        <w:t>Use of quoted market prices for such identical assets or liabilities in an observable active market and the entity can access at the measurement date</w:t>
      </w:r>
    </w:p>
    <w:p w14:paraId="37556E30"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Cordia New"/>
        </w:rPr>
      </w:pPr>
    </w:p>
    <w:p w14:paraId="63710612" w14:textId="4AA79DD5"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 xml:space="preserve">Level 2 </w:t>
      </w:r>
      <w:r w:rsidRPr="00684945">
        <w:rPr>
          <w:rFonts w:eastAsia="SimSun" w:cs="Times New Roman"/>
        </w:rPr>
        <w:tab/>
      </w:r>
      <w:r w:rsidR="00A41C32" w:rsidRPr="00A41C32">
        <w:rPr>
          <w:rFonts w:eastAsia="SimSun" w:cs="Times New Roman"/>
        </w:rPr>
        <w:t>Use of other observable inputs for such assets or liabilities other than quoted prices included within Level 1, whether directly or indirectly</w:t>
      </w:r>
    </w:p>
    <w:p w14:paraId="0202CA31" w14:textId="77777777" w:rsidR="004C53DD" w:rsidRPr="00684945" w:rsidRDefault="004C53DD" w:rsidP="004C53DD">
      <w:pPr>
        <w:tabs>
          <w:tab w:val="left" w:pos="1440"/>
        </w:tabs>
        <w:autoSpaceDE/>
        <w:autoSpaceDN/>
        <w:spacing w:line="240" w:lineRule="auto"/>
        <w:ind w:left="1418" w:right="7" w:hanging="1012"/>
        <w:jc w:val="thaiDistribute"/>
        <w:outlineLvl w:val="0"/>
        <w:rPr>
          <w:rFonts w:eastAsia="SimSun" w:cs="Times New Roman"/>
        </w:rPr>
      </w:pPr>
    </w:p>
    <w:p w14:paraId="44FAC6F7" w14:textId="64358EFD" w:rsidR="004C53DD" w:rsidRDefault="004C53DD" w:rsidP="00A41C32">
      <w:pPr>
        <w:tabs>
          <w:tab w:val="left" w:pos="1440"/>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3</w:t>
      </w:r>
      <w:r w:rsidRPr="00684945">
        <w:rPr>
          <w:rFonts w:eastAsia="SimSun" w:cs="Times New Roman"/>
        </w:rPr>
        <w:tab/>
      </w:r>
      <w:r w:rsidR="00A41C32" w:rsidRPr="00A41C32">
        <w:rPr>
          <w:rFonts w:eastAsia="SimSun" w:cs="Times New Roman"/>
        </w:rPr>
        <w:t>Use of unobservable inputs for such assets or liabilities as the information related to future cash flows estimated by the Group</w:t>
      </w:r>
    </w:p>
    <w:p w14:paraId="34069787" w14:textId="77777777" w:rsidR="00A41C32" w:rsidRPr="00684945" w:rsidRDefault="00A41C32" w:rsidP="00A41C32">
      <w:pPr>
        <w:tabs>
          <w:tab w:val="left" w:pos="1440"/>
        </w:tabs>
        <w:autoSpaceDE/>
        <w:autoSpaceDN/>
        <w:spacing w:line="240" w:lineRule="auto"/>
        <w:ind w:left="1418" w:right="7" w:hanging="1012"/>
        <w:jc w:val="thaiDistribute"/>
        <w:outlineLvl w:val="0"/>
        <w:rPr>
          <w:rFonts w:eastAsia="SimSun" w:cs="Times New Roman"/>
        </w:rPr>
      </w:pPr>
    </w:p>
    <w:p w14:paraId="6C2F7A0B" w14:textId="756216AC" w:rsidR="004C53DD" w:rsidRDefault="00A41C32" w:rsidP="00A41C32">
      <w:pPr>
        <w:pStyle w:val="BlockText"/>
        <w:spacing w:before="0"/>
        <w:ind w:left="406" w:right="7" w:firstLine="0"/>
        <w:jc w:val="thaiDistribute"/>
        <w:rPr>
          <w:rFonts w:eastAsia="SimSun" w:cs="Times New Roman"/>
          <w:sz w:val="22"/>
          <w:szCs w:val="22"/>
        </w:rPr>
      </w:pPr>
      <w:r w:rsidRPr="00A41C32">
        <w:rPr>
          <w:rFonts w:eastAsia="SimSun" w:cs="Times New Roman"/>
          <w:sz w:val="22"/>
          <w:szCs w:val="22"/>
        </w:rPr>
        <w:t>At the end of reporting period, the Group</w:t>
      </w:r>
      <w:r>
        <w:rPr>
          <w:rFonts w:eastAsia="SimSun" w:cs="Times New Roman"/>
          <w:sz w:val="22"/>
          <w:szCs w:val="22"/>
        </w:rPr>
        <w:t xml:space="preserve"> </w:t>
      </w:r>
      <w:r w:rsidRPr="00A41C32">
        <w:rPr>
          <w:rFonts w:eastAsia="SimSun" w:cs="Times New Roman"/>
          <w:sz w:val="22"/>
          <w:szCs w:val="22"/>
        </w:rPr>
        <w:t>assesses whether transfers have to be occurred between levels within the fair value hierarchy for assets and liabilities held at the end of reporting period that are measured at fair value on a recurring basis.</w:t>
      </w:r>
    </w:p>
    <w:p w14:paraId="7564468F" w14:textId="77777777" w:rsidR="00372CB6" w:rsidRDefault="00372CB6" w:rsidP="00A41C32">
      <w:pPr>
        <w:pStyle w:val="BlockText"/>
        <w:spacing w:before="0"/>
        <w:ind w:left="406" w:right="7" w:firstLine="0"/>
        <w:jc w:val="thaiDistribute"/>
        <w:rPr>
          <w:rFonts w:eastAsia="SimSun" w:cs="Times New Roman"/>
          <w:sz w:val="22"/>
          <w:szCs w:val="22"/>
        </w:rPr>
      </w:pPr>
    </w:p>
    <w:p w14:paraId="0375458D" w14:textId="77777777" w:rsidR="00A41C32" w:rsidRDefault="00A41C32" w:rsidP="00A41C32">
      <w:pPr>
        <w:pStyle w:val="BlockText"/>
        <w:spacing w:before="0"/>
        <w:ind w:left="406" w:right="7" w:firstLine="0"/>
        <w:jc w:val="thaiDistribute"/>
        <w:rPr>
          <w:rFonts w:eastAsia="SimSun" w:cstheme="minorBidi"/>
          <w:sz w:val="22"/>
          <w:szCs w:val="22"/>
        </w:rPr>
      </w:pPr>
    </w:p>
    <w:p w14:paraId="3ED0F3C7" w14:textId="44DD0917" w:rsidR="00E91E0E" w:rsidRPr="00E91E0E" w:rsidRDefault="00E91E0E" w:rsidP="00E91E0E">
      <w:pPr>
        <w:numPr>
          <w:ilvl w:val="0"/>
          <w:numId w:val="1"/>
        </w:numPr>
        <w:spacing w:line="240" w:lineRule="auto"/>
        <w:ind w:left="425" w:right="7" w:hanging="425"/>
        <w:jc w:val="thaiDistribute"/>
        <w:rPr>
          <w:rFonts w:cs="Times New Roman"/>
          <w:b/>
          <w:bCs/>
          <w:lang w:val="en-US"/>
        </w:rPr>
      </w:pPr>
      <w:r w:rsidRPr="00E91E0E">
        <w:rPr>
          <w:rFonts w:cs="Times New Roman"/>
          <w:b/>
          <w:bCs/>
          <w:lang w:val="en-US"/>
        </w:rPr>
        <w:t xml:space="preserve">TRANSACTIONS WITH RELATED PARTIES </w:t>
      </w:r>
    </w:p>
    <w:p w14:paraId="71250111" w14:textId="77777777" w:rsidR="00E91E0E" w:rsidRDefault="00E91E0E" w:rsidP="00E91E0E">
      <w:pPr>
        <w:rPr>
          <w:rFonts w:cs="Times New Roman"/>
        </w:rPr>
      </w:pPr>
    </w:p>
    <w:p w14:paraId="33A6D8F8" w14:textId="319205CD" w:rsidR="00E91E0E" w:rsidRDefault="00E91E0E" w:rsidP="00E91E0E">
      <w:pPr>
        <w:ind w:left="426"/>
        <w:jc w:val="thaiDistribute"/>
        <w:rPr>
          <w:rFonts w:cs="Times New Roman"/>
        </w:rPr>
      </w:pPr>
      <w:r w:rsidRPr="00CF6FDA">
        <w:rPr>
          <w:rFonts w:cs="Times New Roman"/>
        </w:rPr>
        <w:t>A related party is a person or entity that has control or are controlled by, the Company and subsidiaries, whether directly or indirectly which are under common control with the Company and subsidiaries.</w:t>
      </w:r>
    </w:p>
    <w:p w14:paraId="22DE7C3C" w14:textId="77777777" w:rsidR="00E91E0E" w:rsidRPr="00CF6FDA" w:rsidRDefault="00E91E0E" w:rsidP="00E91E0E">
      <w:pPr>
        <w:ind w:left="426"/>
        <w:jc w:val="thaiDistribute"/>
        <w:rPr>
          <w:rFonts w:cs="Times New Roman"/>
        </w:rPr>
      </w:pPr>
    </w:p>
    <w:p w14:paraId="4C50D0FA" w14:textId="49F54FAE" w:rsidR="00E91E0E" w:rsidRDefault="00E91E0E" w:rsidP="00E91E0E">
      <w:pPr>
        <w:ind w:left="426"/>
        <w:jc w:val="thaiDistribute"/>
        <w:rPr>
          <w:rFonts w:cs="Times New Roman"/>
        </w:rPr>
      </w:pPr>
      <w:r w:rsidRPr="00CF6FDA">
        <w:rPr>
          <w:rFonts w:cs="Times New Roman"/>
        </w:rPr>
        <w:t>They also include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536DF617" w14:textId="77777777" w:rsidR="00E91E0E" w:rsidRPr="00CF6FDA" w:rsidRDefault="00E91E0E" w:rsidP="00E91E0E">
      <w:pPr>
        <w:ind w:left="426"/>
        <w:jc w:val="thaiDistribute"/>
        <w:rPr>
          <w:rFonts w:cs="Times New Roman"/>
        </w:rPr>
      </w:pPr>
    </w:p>
    <w:p w14:paraId="42463FDA" w14:textId="04A4FC4D" w:rsidR="004C53DD" w:rsidRDefault="00E91E0E" w:rsidP="00454D61">
      <w:pPr>
        <w:ind w:left="426"/>
        <w:jc w:val="thaiDistribute"/>
        <w:rPr>
          <w:rFonts w:cs="Times New Roman"/>
        </w:rPr>
      </w:pPr>
      <w:r w:rsidRPr="002B0B08">
        <w:rPr>
          <w:rFonts w:cs="Times New Roman"/>
        </w:rPr>
        <w:lastRenderedPageBreak/>
        <w:t xml:space="preserve">Significant transactions with related parties for </w:t>
      </w:r>
      <w:r w:rsidR="00A41C32">
        <w:rPr>
          <w:rFonts w:cs="Times New Roman"/>
        </w:rPr>
        <w:t xml:space="preserve">the years </w:t>
      </w:r>
      <w:r w:rsidRPr="002B0B08">
        <w:rPr>
          <w:rFonts w:cs="Times New Roman"/>
        </w:rPr>
        <w:t>ended</w:t>
      </w:r>
      <w:r w:rsidR="00A41C32">
        <w:rPr>
          <w:rFonts w:cs="Times New Roman"/>
        </w:rPr>
        <w:t xml:space="preserve"> </w:t>
      </w:r>
      <w:r w:rsidR="004250C8">
        <w:rPr>
          <w:rFonts w:cs="Times New Roman"/>
        </w:rPr>
        <w:t xml:space="preserve">31 </w:t>
      </w:r>
      <w:r>
        <w:rPr>
          <w:szCs w:val="28"/>
          <w:lang w:val="en-US"/>
        </w:rPr>
        <w:t>December</w:t>
      </w:r>
      <w:r>
        <w:rPr>
          <w:rFonts w:cs="Times New Roman"/>
        </w:rPr>
        <w:t xml:space="preserve"> 202</w:t>
      </w:r>
      <w:r w:rsidR="008D3441">
        <w:rPr>
          <w:rFonts w:cs="Times New Roman"/>
        </w:rPr>
        <w:t>4</w:t>
      </w:r>
      <w:r>
        <w:rPr>
          <w:rFonts w:cs="Times New Roman"/>
        </w:rPr>
        <w:t xml:space="preserve"> </w:t>
      </w:r>
      <w:r w:rsidRPr="002B0B08">
        <w:rPr>
          <w:rFonts w:cs="Times New Roman"/>
        </w:rPr>
        <w:t>and 202</w:t>
      </w:r>
      <w:r w:rsidR="008D3441">
        <w:rPr>
          <w:rFonts w:cs="Times New Roman"/>
        </w:rPr>
        <w:t>3</w:t>
      </w:r>
      <w:r w:rsidRPr="002B0B08">
        <w:rPr>
          <w:rFonts w:cs="Times New Roman"/>
        </w:rPr>
        <w:t xml:space="preserve"> were as follows:</w:t>
      </w:r>
    </w:p>
    <w:bookmarkStart w:id="54" w:name="_Hlk191633143"/>
    <w:bookmarkStart w:id="55" w:name="_MON_1802246893"/>
    <w:bookmarkEnd w:id="55"/>
    <w:p w14:paraId="03E83E20" w14:textId="3F383157" w:rsidR="00372CB6" w:rsidRDefault="00A57D43" w:rsidP="00454D61">
      <w:pPr>
        <w:ind w:left="426"/>
        <w:jc w:val="thaiDistribute"/>
        <w:rPr>
          <w:rFonts w:cs="Times New Roman"/>
        </w:rPr>
      </w:pPr>
      <w:r>
        <w:rPr>
          <w:rFonts w:cstheme="minorBidi"/>
          <w:cs/>
        </w:rPr>
        <w:object w:dxaOrig="9672" w:dyaOrig="12096" w14:anchorId="53FCA78E">
          <v:shape id="_x0000_i1027" type="#_x0000_t75" style="width:483.6pt;height:604.8pt" o:ole="">
            <v:imagedata r:id="rId12" o:title=""/>
          </v:shape>
          <o:OLEObject Type="Embed" ProgID="Excel.Sheet.12" ShapeID="_x0000_i1027" DrawAspect="Content" ObjectID="_1802260786" r:id="rId13"/>
        </w:object>
      </w:r>
      <w:bookmarkEnd w:id="54"/>
    </w:p>
    <w:p w14:paraId="0E947535" w14:textId="549C945F" w:rsidR="00813C63" w:rsidRDefault="00A57D43" w:rsidP="00454D61">
      <w:pPr>
        <w:ind w:left="426"/>
        <w:jc w:val="thaiDistribute"/>
        <w:rPr>
          <w:rFonts w:cstheme="minorBidi"/>
        </w:rPr>
      </w:pPr>
      <w:r>
        <w:rPr>
          <w:rFonts w:cstheme="minorBidi"/>
        </w:rPr>
        <w:object w:dxaOrig="9500" w:dyaOrig="6542" w14:anchorId="3942D971">
          <v:shape id="_x0000_i1028" type="#_x0000_t75" style="width:475.2pt;height:327pt" o:ole="">
            <v:imagedata r:id="rId14" o:title=""/>
          </v:shape>
          <o:OLEObject Type="Embed" ProgID="Excel.Sheet.12" ShapeID="_x0000_i1028" DrawAspect="Content" ObjectID="_1802260787" r:id="rId15"/>
        </w:object>
      </w:r>
    </w:p>
    <w:p w14:paraId="10F1D9E1" w14:textId="58505E2C" w:rsidR="00A37596" w:rsidRPr="00362AEC" w:rsidRDefault="00A37596" w:rsidP="00362AEC">
      <w:pPr>
        <w:tabs>
          <w:tab w:val="num" w:pos="0"/>
        </w:tabs>
        <w:spacing w:line="240" w:lineRule="auto"/>
        <w:ind w:left="426" w:right="7"/>
        <w:jc w:val="thaiDistribute"/>
        <w:rPr>
          <w:rFonts w:cstheme="minorBidi"/>
          <w:cs/>
        </w:rPr>
      </w:pPr>
    </w:p>
    <w:p w14:paraId="7D8E2E51" w14:textId="1F45328F" w:rsidR="004C53DD" w:rsidRPr="00362AE8" w:rsidRDefault="009D5D8F" w:rsidP="004C53DD">
      <w:pPr>
        <w:spacing w:line="240" w:lineRule="auto"/>
        <w:ind w:left="425" w:right="7"/>
        <w:jc w:val="thaiDistribute"/>
        <w:rPr>
          <w:rFonts w:cs="Cordia New"/>
          <w:b/>
          <w:bCs/>
          <w:lang w:val="en-US"/>
        </w:rPr>
      </w:pPr>
      <w:r w:rsidRPr="00077102">
        <w:rPr>
          <w:rFonts w:cs="Times New Roman"/>
          <w:b/>
          <w:bCs/>
        </w:rPr>
        <w:t>M</w:t>
      </w:r>
      <w:r w:rsidR="004C53DD" w:rsidRPr="00077102">
        <w:rPr>
          <w:rFonts w:cs="Times New Roman"/>
          <w:b/>
          <w:bCs/>
        </w:rPr>
        <w:t xml:space="preserve">anagement </w:t>
      </w:r>
      <w:r w:rsidRPr="00077102">
        <w:rPr>
          <w:rFonts w:cs="Times New Roman"/>
          <w:b/>
          <w:bCs/>
        </w:rPr>
        <w:t xml:space="preserve">and director </w:t>
      </w:r>
      <w:r w:rsidR="004C53DD" w:rsidRPr="00077102">
        <w:rPr>
          <w:rFonts w:cs="Times New Roman"/>
          <w:b/>
          <w:bCs/>
        </w:rPr>
        <w:t>personnel compensation</w:t>
      </w:r>
    </w:p>
    <w:p w14:paraId="5293E684" w14:textId="77777777" w:rsidR="004C53DD" w:rsidRPr="00362AEC" w:rsidRDefault="004C53DD" w:rsidP="004C53DD">
      <w:pPr>
        <w:pStyle w:val="BlockText"/>
        <w:spacing w:before="0"/>
        <w:ind w:left="425" w:right="7" w:firstLine="0"/>
        <w:jc w:val="thaiDistribute"/>
        <w:rPr>
          <w:rFonts w:cs="Times New Roman"/>
          <w:sz w:val="22"/>
          <w:szCs w:val="22"/>
          <w:lang w:val="en-GB"/>
        </w:rPr>
      </w:pPr>
    </w:p>
    <w:p w14:paraId="0EFF30FF" w14:textId="5930FCCF" w:rsidR="004C53DD" w:rsidRPr="00684945" w:rsidRDefault="0004358F" w:rsidP="004C53DD">
      <w:pPr>
        <w:pStyle w:val="BlockText"/>
        <w:spacing w:before="0"/>
        <w:ind w:left="425" w:right="7" w:firstLine="0"/>
        <w:jc w:val="thaiDistribute"/>
        <w:rPr>
          <w:rFonts w:cs="Times New Roman"/>
          <w:sz w:val="22"/>
          <w:szCs w:val="22"/>
        </w:rPr>
      </w:pPr>
      <w:r>
        <w:rPr>
          <w:rFonts w:cs="Times New Roman"/>
          <w:sz w:val="22"/>
          <w:szCs w:val="22"/>
        </w:rPr>
        <w:t>M</w:t>
      </w:r>
      <w:r w:rsidR="004C53DD" w:rsidRPr="00684945">
        <w:rPr>
          <w:rFonts w:cs="Times New Roman"/>
          <w:sz w:val="22"/>
          <w:szCs w:val="22"/>
        </w:rPr>
        <w:t xml:space="preserve">anagement </w:t>
      </w:r>
      <w:r>
        <w:rPr>
          <w:rFonts w:cs="Times New Roman"/>
          <w:sz w:val="22"/>
          <w:szCs w:val="22"/>
        </w:rPr>
        <w:t xml:space="preserve">and director </w:t>
      </w:r>
      <w:r w:rsidR="004C53DD" w:rsidRPr="00684945">
        <w:rPr>
          <w:rFonts w:cs="Times New Roman"/>
          <w:sz w:val="22"/>
          <w:szCs w:val="22"/>
        </w:rPr>
        <w:t xml:space="preserve">personnel compensation for the years ended </w:t>
      </w:r>
      <w:r w:rsidR="003822B4">
        <w:rPr>
          <w:rFonts w:cs="Times New Roman"/>
          <w:sz w:val="22"/>
          <w:szCs w:val="22"/>
        </w:rPr>
        <w:t xml:space="preserve">31 </w:t>
      </w:r>
      <w:r w:rsidR="00C93CBE">
        <w:rPr>
          <w:rFonts w:cs="Times New Roman"/>
          <w:sz w:val="22"/>
          <w:szCs w:val="22"/>
        </w:rPr>
        <w:t>December</w:t>
      </w:r>
      <w:r>
        <w:rPr>
          <w:rFonts w:cs="Times New Roman"/>
          <w:sz w:val="22"/>
          <w:szCs w:val="22"/>
        </w:rPr>
        <w:t xml:space="preserve"> </w:t>
      </w:r>
      <w:r w:rsidR="00C93CBE">
        <w:rPr>
          <w:rFonts w:cs="Times New Roman"/>
          <w:sz w:val="22"/>
          <w:szCs w:val="22"/>
        </w:rPr>
        <w:t>202</w:t>
      </w:r>
      <w:r w:rsidR="00077102">
        <w:rPr>
          <w:rFonts w:cs="Times New Roman"/>
          <w:sz w:val="22"/>
          <w:szCs w:val="22"/>
        </w:rPr>
        <w:t>4</w:t>
      </w:r>
      <w:r w:rsidR="00C93CBE">
        <w:rPr>
          <w:rFonts w:cs="Times New Roman"/>
          <w:sz w:val="22"/>
          <w:szCs w:val="22"/>
        </w:rPr>
        <w:t xml:space="preserve"> </w:t>
      </w:r>
      <w:r w:rsidR="004C53DD" w:rsidRPr="00684945">
        <w:rPr>
          <w:rFonts w:cs="Times New Roman"/>
          <w:sz w:val="22"/>
          <w:szCs w:val="22"/>
        </w:rPr>
        <w:t>and 20</w:t>
      </w:r>
      <w:r w:rsidR="004C53DD">
        <w:rPr>
          <w:rFonts w:cs="Times New Roman"/>
          <w:sz w:val="22"/>
          <w:szCs w:val="22"/>
        </w:rPr>
        <w:t>2</w:t>
      </w:r>
      <w:r w:rsidR="00077102">
        <w:rPr>
          <w:rFonts w:cs="Times New Roman"/>
          <w:sz w:val="22"/>
          <w:szCs w:val="22"/>
        </w:rPr>
        <w:t>3</w:t>
      </w:r>
      <w:r w:rsidR="004C53DD" w:rsidRPr="00684945">
        <w:rPr>
          <w:rFonts w:cs="Times New Roman"/>
          <w:sz w:val="22"/>
          <w:szCs w:val="22"/>
        </w:rPr>
        <w:t xml:space="preserve"> consisted of:</w:t>
      </w:r>
    </w:p>
    <w:p w14:paraId="6F074E59" w14:textId="77777777" w:rsidR="004C53DD" w:rsidRPr="00684945" w:rsidRDefault="004C53DD" w:rsidP="004C53DD">
      <w:pPr>
        <w:pStyle w:val="BlockText"/>
        <w:spacing w:before="0"/>
        <w:ind w:left="425" w:right="7" w:firstLine="0"/>
        <w:jc w:val="thaiDistribute"/>
        <w:rPr>
          <w:rFonts w:cs="Times New Roman"/>
          <w:sz w:val="22"/>
          <w:szCs w:val="22"/>
        </w:rPr>
      </w:pPr>
    </w:p>
    <w:bookmarkStart w:id="56" w:name="_MON_1581085143"/>
    <w:bookmarkStart w:id="57" w:name="_MON_1581168235"/>
    <w:bookmarkStart w:id="58" w:name="_MON_1540125617"/>
    <w:bookmarkEnd w:id="56"/>
    <w:bookmarkEnd w:id="57"/>
    <w:bookmarkEnd w:id="58"/>
    <w:bookmarkStart w:id="59" w:name="_MON_1549649978"/>
    <w:bookmarkEnd w:id="59"/>
    <w:p w14:paraId="5BD55634" w14:textId="6DFDE6E4" w:rsidR="004C53DD" w:rsidRPr="0004358F" w:rsidRDefault="00BB2E65" w:rsidP="0004358F">
      <w:pPr>
        <w:pStyle w:val="BlockText"/>
        <w:spacing w:before="0"/>
        <w:ind w:left="425" w:right="7" w:firstLine="0"/>
        <w:jc w:val="thaiDistribute"/>
        <w:rPr>
          <w:rFonts w:cs="Times New Roman"/>
          <w:sz w:val="22"/>
          <w:szCs w:val="22"/>
        </w:rPr>
      </w:pPr>
      <w:r w:rsidRPr="00684945">
        <w:rPr>
          <w:rFonts w:cs="Times New Roman"/>
          <w:b/>
          <w:bCs/>
          <w:sz w:val="22"/>
          <w:szCs w:val="22"/>
          <w:lang w:val="en-GB"/>
        </w:rPr>
        <w:object w:dxaOrig="10560" w:dyaOrig="3665" w14:anchorId="07D769AE">
          <v:shape id="_x0000_i1029" type="#_x0000_t75" style="width:467.4pt;height:180pt" o:ole="">
            <v:imagedata r:id="rId16" o:title=""/>
          </v:shape>
          <o:OLEObject Type="Embed" ProgID="Excel.Sheet.8" ShapeID="_x0000_i1029" DrawAspect="Content" ObjectID="_1802260788" r:id="rId17"/>
        </w:object>
      </w:r>
    </w:p>
    <w:p w14:paraId="2258E056" w14:textId="77777777" w:rsidR="004C53DD" w:rsidRPr="00684945" w:rsidRDefault="004C53DD" w:rsidP="004C53DD">
      <w:pPr>
        <w:pStyle w:val="BlockText"/>
        <w:spacing w:before="0"/>
        <w:ind w:left="425" w:right="7" w:firstLine="0"/>
        <w:jc w:val="thaiDistribute"/>
        <w:rPr>
          <w:rFonts w:cs="Times New Roman"/>
          <w:sz w:val="22"/>
          <w:szCs w:val="22"/>
        </w:rPr>
      </w:pPr>
    </w:p>
    <w:p w14:paraId="60917D95" w14:textId="0A1DE5A1" w:rsidR="00A81F4F" w:rsidRPr="00A2744B" w:rsidRDefault="00A81F4F" w:rsidP="00A81F4F">
      <w:pPr>
        <w:ind w:left="426" w:right="9"/>
        <w:jc w:val="thaiDistribute"/>
        <w:rPr>
          <w:rFonts w:cs="Times New Roman"/>
        </w:rPr>
      </w:pPr>
      <w:r w:rsidRPr="00A2744B">
        <w:rPr>
          <w:rFonts w:cs="Times New Roman"/>
        </w:rPr>
        <w:t>Directors</w:t>
      </w:r>
      <w:r w:rsidRPr="00A2744B">
        <w:rPr>
          <w:rFonts w:cs="Times New Roman" w:hint="cs"/>
          <w:cs/>
        </w:rPr>
        <w:t xml:space="preserve">’ </w:t>
      </w:r>
      <w:r w:rsidRPr="00A2744B">
        <w:rPr>
          <w:rFonts w:cs="Times New Roman"/>
        </w:rPr>
        <w:t>remuneration represents benefits paid to the director of the Company in accordance with Section 90 of the Public Company Limited Act</w:t>
      </w:r>
      <w:r w:rsidR="00C0104B">
        <w:rPr>
          <w:rFonts w:cs="Times New Roman"/>
        </w:rPr>
        <w:t xml:space="preserve"> B.E.2535</w:t>
      </w:r>
      <w:r w:rsidRPr="00A2744B">
        <w:rPr>
          <w:rFonts w:cs="Times New Roman"/>
        </w:rPr>
        <w:t>, exclusive of salaries and related benefit payable to directors who hold executive positions</w:t>
      </w:r>
      <w:r w:rsidRPr="00A2744B">
        <w:rPr>
          <w:rFonts w:cs="Times New Roman" w:hint="cs"/>
          <w:cs/>
        </w:rPr>
        <w:t>.</w:t>
      </w:r>
    </w:p>
    <w:p w14:paraId="74BA6432" w14:textId="77777777" w:rsidR="004C53DD" w:rsidRPr="00A81F4F" w:rsidRDefault="004C53DD" w:rsidP="00A81F4F">
      <w:pPr>
        <w:pStyle w:val="BlockText"/>
        <w:spacing w:before="0"/>
        <w:ind w:left="0" w:right="7" w:firstLine="0"/>
        <w:jc w:val="thaiDistribute"/>
        <w:rPr>
          <w:rFonts w:cs="Times New Roman"/>
          <w:sz w:val="22"/>
          <w:szCs w:val="22"/>
          <w:lang w:val="en-GB"/>
        </w:rPr>
      </w:pPr>
    </w:p>
    <w:p w14:paraId="0C7ED81C" w14:textId="77777777" w:rsidR="00180603" w:rsidRDefault="00180603" w:rsidP="004C53DD">
      <w:pPr>
        <w:pStyle w:val="BlockText"/>
        <w:spacing w:before="0"/>
        <w:ind w:left="425" w:right="7" w:firstLine="0"/>
        <w:jc w:val="thaiDistribute"/>
        <w:rPr>
          <w:rFonts w:cs="Times New Roman"/>
          <w:sz w:val="22"/>
          <w:szCs w:val="22"/>
        </w:rPr>
      </w:pPr>
    </w:p>
    <w:p w14:paraId="112B05E6" w14:textId="77777777" w:rsidR="00180603" w:rsidRDefault="00180603" w:rsidP="004C53DD">
      <w:pPr>
        <w:pStyle w:val="BlockText"/>
        <w:spacing w:before="0"/>
        <w:ind w:left="425" w:right="7" w:firstLine="0"/>
        <w:jc w:val="thaiDistribute"/>
        <w:rPr>
          <w:rFonts w:cs="Times New Roman"/>
          <w:sz w:val="22"/>
          <w:szCs w:val="22"/>
          <w:lang w:val="en-GB"/>
        </w:rPr>
      </w:pPr>
    </w:p>
    <w:p w14:paraId="76CDB0C3" w14:textId="77777777" w:rsidR="00180603" w:rsidRDefault="00180603" w:rsidP="004C53DD">
      <w:pPr>
        <w:pStyle w:val="BlockText"/>
        <w:spacing w:before="0"/>
        <w:ind w:left="425" w:right="7" w:firstLine="0"/>
        <w:jc w:val="thaiDistribute"/>
        <w:rPr>
          <w:rFonts w:cs="Times New Roman"/>
          <w:sz w:val="22"/>
          <w:szCs w:val="22"/>
        </w:rPr>
      </w:pPr>
    </w:p>
    <w:p w14:paraId="2DC679B7" w14:textId="77777777" w:rsidR="00180603" w:rsidRDefault="00180603" w:rsidP="004C53DD">
      <w:pPr>
        <w:pStyle w:val="BlockText"/>
        <w:spacing w:before="0"/>
        <w:ind w:left="425" w:right="7" w:firstLine="0"/>
        <w:jc w:val="thaiDistribute"/>
        <w:rPr>
          <w:rFonts w:cs="Times New Roman"/>
          <w:sz w:val="22"/>
          <w:szCs w:val="22"/>
          <w:lang w:val="en-GB"/>
        </w:rPr>
      </w:pPr>
    </w:p>
    <w:p w14:paraId="3EA31707" w14:textId="77777777" w:rsidR="00180603" w:rsidRDefault="00180603" w:rsidP="004C53DD">
      <w:pPr>
        <w:pStyle w:val="BlockText"/>
        <w:spacing w:before="0"/>
        <w:ind w:left="425" w:right="7" w:firstLine="0"/>
        <w:jc w:val="thaiDistribute"/>
        <w:rPr>
          <w:rFonts w:cs="Times New Roman"/>
          <w:sz w:val="22"/>
          <w:szCs w:val="22"/>
          <w:lang w:val="en-GB"/>
        </w:rPr>
      </w:pPr>
    </w:p>
    <w:p w14:paraId="7978D31E" w14:textId="65A967B9"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The significant balances of assets and liabilities with related parties as at </w:t>
      </w:r>
      <w:r w:rsidR="003822B4">
        <w:rPr>
          <w:rFonts w:cs="Times New Roman"/>
          <w:sz w:val="22"/>
          <w:szCs w:val="22"/>
        </w:rPr>
        <w:t xml:space="preserve">31 </w:t>
      </w:r>
      <w:r w:rsidR="00C93CBE">
        <w:rPr>
          <w:rFonts w:cs="Times New Roman"/>
          <w:sz w:val="22"/>
          <w:szCs w:val="22"/>
        </w:rPr>
        <w:t>December</w:t>
      </w:r>
      <w:r w:rsidR="0004358F">
        <w:rPr>
          <w:rFonts w:cs="Times New Roman"/>
          <w:sz w:val="22"/>
          <w:szCs w:val="22"/>
        </w:rPr>
        <w:t xml:space="preserve"> </w:t>
      </w:r>
      <w:r w:rsidR="00C93CBE">
        <w:rPr>
          <w:rFonts w:cs="Times New Roman"/>
          <w:sz w:val="22"/>
          <w:szCs w:val="22"/>
        </w:rPr>
        <w:t>202</w:t>
      </w:r>
      <w:r w:rsidR="00077102">
        <w:rPr>
          <w:rFonts w:cs="Times New Roman"/>
          <w:sz w:val="22"/>
          <w:szCs w:val="22"/>
        </w:rPr>
        <w:t>4</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077102">
        <w:rPr>
          <w:rFonts w:cs="Times New Roman"/>
          <w:sz w:val="22"/>
          <w:szCs w:val="22"/>
        </w:rPr>
        <w:t>3</w:t>
      </w:r>
      <w:r w:rsidRPr="00684945">
        <w:rPr>
          <w:rFonts w:cs="Times New Roman"/>
          <w:sz w:val="22"/>
          <w:szCs w:val="22"/>
        </w:rPr>
        <w:t xml:space="preserve"> were as follows:</w:t>
      </w:r>
    </w:p>
    <w:bookmarkStart w:id="60" w:name="_MON_1675516371"/>
    <w:bookmarkStart w:id="61" w:name="_MON_1612709846"/>
    <w:bookmarkStart w:id="62" w:name="_MON_1612709865"/>
    <w:bookmarkStart w:id="63" w:name="_MON_1581083646"/>
    <w:bookmarkStart w:id="64" w:name="_MON_1581083660"/>
    <w:bookmarkStart w:id="65" w:name="_MON_1581083669"/>
    <w:bookmarkStart w:id="66" w:name="_MON_1612618540"/>
    <w:bookmarkStart w:id="67" w:name="_MON_1612618552"/>
    <w:bookmarkStart w:id="68" w:name="_MON_1612618637"/>
    <w:bookmarkStart w:id="69" w:name="_MON_1612618692"/>
    <w:bookmarkStart w:id="70" w:name="_MON_1612618728"/>
    <w:bookmarkEnd w:id="60"/>
    <w:bookmarkEnd w:id="61"/>
    <w:bookmarkEnd w:id="62"/>
    <w:bookmarkEnd w:id="63"/>
    <w:bookmarkEnd w:id="64"/>
    <w:bookmarkEnd w:id="65"/>
    <w:bookmarkEnd w:id="66"/>
    <w:bookmarkEnd w:id="67"/>
    <w:bookmarkEnd w:id="68"/>
    <w:bookmarkEnd w:id="69"/>
    <w:bookmarkEnd w:id="70"/>
    <w:bookmarkStart w:id="71" w:name="_MON_1612618750"/>
    <w:bookmarkEnd w:id="71"/>
    <w:p w14:paraId="7E1D58CF" w14:textId="26F8C696" w:rsidR="004C53DD" w:rsidRPr="007771FC" w:rsidRDefault="00722297" w:rsidP="007771FC">
      <w:pPr>
        <w:spacing w:line="240" w:lineRule="auto"/>
        <w:ind w:left="360" w:right="7"/>
        <w:jc w:val="thaiDistribute"/>
        <w:rPr>
          <w:rFonts w:hAnsi="Angsana New"/>
          <w:sz w:val="28"/>
          <w:szCs w:val="28"/>
          <w:lang w:val="en-US"/>
        </w:rPr>
      </w:pPr>
      <w:r w:rsidRPr="00401CE4">
        <w:rPr>
          <w:rFonts w:hAnsi="Angsana New"/>
          <w:sz w:val="28"/>
          <w:szCs w:val="28"/>
          <w:cs/>
        </w:rPr>
        <w:object w:dxaOrig="9797" w:dyaOrig="7703" w14:anchorId="085A5B03">
          <v:shape id="_x0000_i1030" type="#_x0000_t75" style="width:462pt;height:354pt" o:ole="">
            <v:imagedata r:id="rId18" o:title=""/>
          </v:shape>
          <o:OLEObject Type="Embed" ProgID="Excel.Sheet.12" ShapeID="_x0000_i1030" DrawAspect="Content" ObjectID="_1802260789" r:id="rId19"/>
        </w:object>
      </w:r>
      <w:r w:rsidR="004C53DD" w:rsidRPr="00401CE4">
        <w:rPr>
          <w:rFonts w:cs="Cordia New"/>
          <w:b/>
        </w:rPr>
        <w:t>Short-term loan</w:t>
      </w:r>
      <w:r w:rsidR="00F00CA2">
        <w:rPr>
          <w:rFonts w:cs="Cordia New"/>
          <w:b/>
        </w:rPr>
        <w:t>s</w:t>
      </w:r>
      <w:r w:rsidR="004C53DD" w:rsidRPr="00401CE4">
        <w:rPr>
          <w:rFonts w:cs="Cordia New"/>
          <w:b/>
        </w:rPr>
        <w:t xml:space="preserve"> to related part</w:t>
      </w:r>
      <w:r w:rsidR="004C53DD">
        <w:rPr>
          <w:rFonts w:cs="Cordia New"/>
          <w:b/>
          <w:lang w:val="en-US"/>
        </w:rPr>
        <w:t>ies</w:t>
      </w:r>
    </w:p>
    <w:p w14:paraId="46E50A4A" w14:textId="77777777" w:rsidR="004C53DD" w:rsidRPr="00C65FC0" w:rsidRDefault="004C53DD" w:rsidP="004C53DD">
      <w:pPr>
        <w:pStyle w:val="BlockText"/>
        <w:spacing w:before="0"/>
        <w:ind w:left="425" w:right="7" w:firstLine="0"/>
        <w:jc w:val="thaiDistribute"/>
        <w:rPr>
          <w:rFonts w:cs="Cordia New"/>
          <w:sz w:val="22"/>
          <w:szCs w:val="22"/>
          <w:cs/>
          <w:lang w:val="en-GB"/>
        </w:rPr>
      </w:pPr>
    </w:p>
    <w:p w14:paraId="38DF92CF" w14:textId="67702F99" w:rsidR="004C53DD" w:rsidRPr="00C2381F" w:rsidRDefault="004C53DD" w:rsidP="007771FC">
      <w:pPr>
        <w:pStyle w:val="BlockText"/>
        <w:spacing w:before="0"/>
        <w:ind w:left="0" w:right="7" w:firstLine="360"/>
        <w:jc w:val="thaiDistribute"/>
        <w:rPr>
          <w:rFonts w:cs="Cordia New"/>
          <w:sz w:val="22"/>
          <w:szCs w:val="22"/>
        </w:rPr>
      </w:pPr>
      <w:r w:rsidRPr="000B1D36">
        <w:rPr>
          <w:rFonts w:cs="Times New Roman"/>
          <w:spacing w:val="-4"/>
          <w:sz w:val="22"/>
          <w:szCs w:val="22"/>
        </w:rPr>
        <w:t xml:space="preserve">Short-term loans to related parties as at </w:t>
      </w:r>
      <w:r w:rsidR="003C3DA7">
        <w:rPr>
          <w:rFonts w:cs="Times New Roman"/>
          <w:spacing w:val="-4"/>
          <w:sz w:val="22"/>
          <w:szCs w:val="22"/>
        </w:rPr>
        <w:t xml:space="preserve">31 </w:t>
      </w:r>
      <w:r w:rsidR="00C93CBE" w:rsidRPr="000B1D36">
        <w:rPr>
          <w:rFonts w:cs="Times New Roman"/>
          <w:spacing w:val="-4"/>
          <w:sz w:val="22"/>
          <w:szCs w:val="22"/>
        </w:rPr>
        <w:t>December</w:t>
      </w:r>
      <w:r w:rsidR="005E0BAD">
        <w:rPr>
          <w:rFonts w:cs="Times New Roman"/>
          <w:spacing w:val="-4"/>
          <w:sz w:val="22"/>
          <w:szCs w:val="22"/>
        </w:rPr>
        <w:t xml:space="preserve"> </w:t>
      </w:r>
      <w:r w:rsidR="00C93CBE" w:rsidRPr="000B1D36">
        <w:rPr>
          <w:rFonts w:cs="Times New Roman"/>
          <w:spacing w:val="-4"/>
          <w:sz w:val="22"/>
          <w:szCs w:val="22"/>
        </w:rPr>
        <w:t>202</w:t>
      </w:r>
      <w:r w:rsidR="009321AB">
        <w:rPr>
          <w:rFonts w:cs="Times New Roman"/>
          <w:spacing w:val="-4"/>
          <w:sz w:val="22"/>
          <w:szCs w:val="22"/>
        </w:rPr>
        <w:t>4</w:t>
      </w:r>
      <w:r w:rsidR="005D0F87" w:rsidRPr="000B1D36">
        <w:rPr>
          <w:rFonts w:cstheme="minorBidi" w:hint="cs"/>
          <w:spacing w:val="-4"/>
          <w:sz w:val="22"/>
          <w:szCs w:val="22"/>
          <w:cs/>
        </w:rPr>
        <w:t xml:space="preserve"> </w:t>
      </w:r>
      <w:r w:rsidR="0006499F" w:rsidRPr="000B1D36">
        <w:rPr>
          <w:rFonts w:cs="Times New Roman"/>
          <w:spacing w:val="-4"/>
          <w:sz w:val="22"/>
          <w:szCs w:val="22"/>
        </w:rPr>
        <w:t>and 202</w:t>
      </w:r>
      <w:r w:rsidR="009321AB">
        <w:rPr>
          <w:rFonts w:cs="Times New Roman"/>
          <w:spacing w:val="-4"/>
          <w:sz w:val="22"/>
          <w:szCs w:val="22"/>
        </w:rPr>
        <w:t>3</w:t>
      </w:r>
      <w:r w:rsidR="0006499F" w:rsidRPr="000B1D36">
        <w:rPr>
          <w:rFonts w:cs="Times New Roman"/>
          <w:spacing w:val="-4"/>
          <w:sz w:val="22"/>
          <w:szCs w:val="22"/>
        </w:rPr>
        <w:t xml:space="preserve"> </w:t>
      </w:r>
      <w:r w:rsidRPr="000B1D36">
        <w:rPr>
          <w:rFonts w:cs="Times New Roman"/>
          <w:spacing w:val="-4"/>
          <w:sz w:val="22"/>
          <w:szCs w:val="22"/>
        </w:rPr>
        <w:t>consisted</w:t>
      </w:r>
      <w:r w:rsidRPr="00684945">
        <w:rPr>
          <w:rFonts w:cs="Times New Roman"/>
          <w:sz w:val="22"/>
          <w:szCs w:val="22"/>
        </w:rPr>
        <w:t xml:space="preserve"> of:</w:t>
      </w:r>
    </w:p>
    <w:bookmarkStart w:id="72" w:name="_Hlk127446079"/>
    <w:bookmarkStart w:id="73" w:name="_MON_1708789028"/>
    <w:bookmarkEnd w:id="73"/>
    <w:p w14:paraId="77E697E5" w14:textId="7DA83862" w:rsidR="0006499F" w:rsidRPr="00C93EA7" w:rsidRDefault="00325080" w:rsidP="00C93EA7">
      <w:pPr>
        <w:spacing w:line="240" w:lineRule="auto"/>
        <w:ind w:left="360" w:right="7"/>
        <w:jc w:val="thaiDistribute"/>
        <w:rPr>
          <w:rFonts w:cs="Times New Roman"/>
        </w:rPr>
      </w:pPr>
      <w:r w:rsidRPr="00105323">
        <w:rPr>
          <w:rFonts w:hAnsi="Angsana New"/>
          <w:sz w:val="30"/>
          <w:szCs w:val="30"/>
          <w:cs/>
        </w:rPr>
        <w:object w:dxaOrig="10510" w:dyaOrig="2818" w14:anchorId="6196AA98">
          <v:shape id="_x0000_i1031" type="#_x0000_t75" style="width:462pt;height:132pt" o:ole="" o:preferrelative="f">
            <v:imagedata r:id="rId20" o:title=""/>
            <o:lock v:ext="edit" aspectratio="f"/>
          </v:shape>
          <o:OLEObject Type="Embed" ProgID="Excel.Sheet.12" ShapeID="_x0000_i1031" DrawAspect="Content" ObjectID="_1802260790" r:id="rId21"/>
        </w:object>
      </w:r>
      <w:bookmarkEnd w:id="72"/>
    </w:p>
    <w:p w14:paraId="72FEEB7B" w14:textId="77777777" w:rsidR="00180603" w:rsidRDefault="00180603" w:rsidP="009321AB">
      <w:pPr>
        <w:pStyle w:val="BlockText"/>
        <w:spacing w:before="0"/>
        <w:ind w:left="0" w:right="7" w:firstLine="0"/>
        <w:rPr>
          <w:rFonts w:cs="Times New Roman"/>
          <w:sz w:val="22"/>
          <w:szCs w:val="22"/>
          <w:lang w:val="en-GB"/>
        </w:rPr>
      </w:pPr>
    </w:p>
    <w:p w14:paraId="2190F3F6" w14:textId="77777777" w:rsidR="009321AB" w:rsidRDefault="009321AB" w:rsidP="009321AB">
      <w:pPr>
        <w:pStyle w:val="BlockText"/>
        <w:spacing w:before="0"/>
        <w:ind w:left="0" w:right="7" w:firstLine="0"/>
        <w:rPr>
          <w:rFonts w:cs="Times New Roman"/>
          <w:sz w:val="22"/>
          <w:szCs w:val="22"/>
          <w:lang w:val="en-GB"/>
        </w:rPr>
      </w:pPr>
    </w:p>
    <w:p w14:paraId="04D2537A" w14:textId="77777777" w:rsidR="009321AB" w:rsidRDefault="009321AB" w:rsidP="009321AB">
      <w:pPr>
        <w:pStyle w:val="BlockText"/>
        <w:spacing w:before="0"/>
        <w:ind w:left="0" w:right="7" w:firstLine="0"/>
        <w:rPr>
          <w:rFonts w:cs="Times New Roman"/>
          <w:sz w:val="22"/>
          <w:szCs w:val="22"/>
          <w:lang w:val="en-GB"/>
        </w:rPr>
      </w:pPr>
    </w:p>
    <w:p w14:paraId="0DFE87EE" w14:textId="77777777" w:rsidR="009321AB" w:rsidRDefault="009321AB" w:rsidP="009321AB">
      <w:pPr>
        <w:pStyle w:val="BlockText"/>
        <w:spacing w:before="0"/>
        <w:ind w:left="0" w:right="7" w:firstLine="0"/>
        <w:rPr>
          <w:rFonts w:cs="Times New Roman"/>
          <w:sz w:val="22"/>
          <w:szCs w:val="22"/>
          <w:lang w:val="en-GB"/>
        </w:rPr>
      </w:pPr>
    </w:p>
    <w:p w14:paraId="481F3BDA" w14:textId="77777777" w:rsidR="009321AB" w:rsidRDefault="009321AB" w:rsidP="009321AB">
      <w:pPr>
        <w:pStyle w:val="BlockText"/>
        <w:spacing w:before="0"/>
        <w:ind w:left="0" w:right="7" w:firstLine="0"/>
        <w:rPr>
          <w:rFonts w:cs="Times New Roman"/>
          <w:sz w:val="22"/>
          <w:szCs w:val="22"/>
          <w:lang w:val="en-GB"/>
        </w:rPr>
      </w:pPr>
    </w:p>
    <w:p w14:paraId="711C06EC" w14:textId="77777777" w:rsidR="009321AB" w:rsidRDefault="009321AB" w:rsidP="009321AB">
      <w:pPr>
        <w:pStyle w:val="BlockText"/>
        <w:spacing w:before="0"/>
        <w:ind w:left="0" w:right="7" w:firstLine="0"/>
        <w:rPr>
          <w:rFonts w:cs="Times New Roman"/>
          <w:sz w:val="22"/>
          <w:szCs w:val="22"/>
          <w:lang w:val="en-GB"/>
        </w:rPr>
      </w:pPr>
    </w:p>
    <w:p w14:paraId="3E3E12CE" w14:textId="77777777" w:rsidR="000919DB" w:rsidRDefault="000919DB" w:rsidP="009321AB">
      <w:pPr>
        <w:pStyle w:val="BlockText"/>
        <w:spacing w:before="0"/>
        <w:ind w:left="0" w:right="7" w:firstLine="0"/>
        <w:rPr>
          <w:rFonts w:cs="Times New Roman"/>
          <w:sz w:val="22"/>
          <w:szCs w:val="22"/>
          <w:lang w:val="en-GB"/>
        </w:rPr>
      </w:pPr>
    </w:p>
    <w:p w14:paraId="1F22746D" w14:textId="77777777" w:rsidR="009321AB" w:rsidRDefault="009321AB" w:rsidP="009321AB">
      <w:pPr>
        <w:pStyle w:val="BlockText"/>
        <w:spacing w:before="0"/>
        <w:ind w:left="0" w:right="7" w:firstLine="0"/>
        <w:rPr>
          <w:rFonts w:cs="Times New Roman"/>
          <w:sz w:val="22"/>
          <w:szCs w:val="22"/>
          <w:lang w:val="en-GB"/>
        </w:rPr>
      </w:pPr>
    </w:p>
    <w:p w14:paraId="32581B6E" w14:textId="77777777" w:rsidR="009321AB" w:rsidRDefault="009321AB" w:rsidP="009321AB">
      <w:pPr>
        <w:pStyle w:val="BlockText"/>
        <w:spacing w:before="0"/>
        <w:ind w:left="0" w:right="7" w:firstLine="0"/>
        <w:rPr>
          <w:rFonts w:cs="Times New Roman"/>
          <w:sz w:val="22"/>
          <w:szCs w:val="22"/>
          <w:lang w:val="en-GB"/>
        </w:rPr>
      </w:pPr>
    </w:p>
    <w:p w14:paraId="6EA25C87" w14:textId="77777777" w:rsidR="00180603" w:rsidRDefault="00180603" w:rsidP="0006499F">
      <w:pPr>
        <w:pStyle w:val="BlockText"/>
        <w:spacing w:before="0"/>
        <w:ind w:left="425" w:right="7" w:firstLine="0"/>
        <w:rPr>
          <w:rFonts w:cs="Times New Roman"/>
          <w:sz w:val="22"/>
          <w:szCs w:val="22"/>
        </w:rPr>
      </w:pPr>
    </w:p>
    <w:p w14:paraId="37C9FCA3" w14:textId="659BFA92" w:rsidR="004C53DD" w:rsidRPr="00684945" w:rsidRDefault="004C53DD" w:rsidP="0006499F">
      <w:pPr>
        <w:pStyle w:val="BlockText"/>
        <w:spacing w:before="0"/>
        <w:ind w:left="425" w:right="7" w:firstLine="0"/>
        <w:rPr>
          <w:rFonts w:cs="Times New Roman"/>
          <w:sz w:val="22"/>
          <w:szCs w:val="22"/>
        </w:rPr>
      </w:pPr>
      <w:bookmarkStart w:id="74" w:name="_Hlk190860889"/>
      <w:r w:rsidRPr="00684945">
        <w:rPr>
          <w:rFonts w:cs="Times New Roman"/>
          <w:sz w:val="22"/>
          <w:szCs w:val="22"/>
        </w:rPr>
        <w:lastRenderedPageBreak/>
        <w:t xml:space="preserve">Movements of short-term loans </w:t>
      </w:r>
      <w:r>
        <w:rPr>
          <w:rFonts w:cs="Times New Roman"/>
          <w:sz w:val="22"/>
          <w:szCs w:val="22"/>
        </w:rPr>
        <w:t>to</w:t>
      </w:r>
      <w:r w:rsidRPr="00684945">
        <w:rPr>
          <w:rFonts w:cs="Times New Roman"/>
          <w:sz w:val="22"/>
          <w:szCs w:val="22"/>
        </w:rPr>
        <w:t xml:space="preserve"> related parties for year</w:t>
      </w:r>
      <w:r w:rsidR="003C3DA7">
        <w:rPr>
          <w:rFonts w:cs="Times New Roman"/>
          <w:sz w:val="22"/>
          <w:szCs w:val="22"/>
        </w:rPr>
        <w:t>s</w:t>
      </w:r>
      <w:r w:rsidRPr="00684945">
        <w:rPr>
          <w:rFonts w:cs="Times New Roman"/>
          <w:sz w:val="22"/>
          <w:szCs w:val="22"/>
        </w:rPr>
        <w:t xml:space="preserve"> ended</w:t>
      </w:r>
      <w:r w:rsidR="005E0BAD">
        <w:rPr>
          <w:rFonts w:cs="Times New Roman"/>
          <w:sz w:val="22"/>
          <w:szCs w:val="22"/>
        </w:rPr>
        <w:t xml:space="preserve"> </w:t>
      </w:r>
      <w:r w:rsidR="003C3DA7">
        <w:rPr>
          <w:rFonts w:cs="Times New Roman"/>
          <w:sz w:val="22"/>
          <w:szCs w:val="22"/>
        </w:rPr>
        <w:t xml:space="preserve">31 </w:t>
      </w:r>
      <w:r w:rsidR="00C93CBE">
        <w:rPr>
          <w:rFonts w:cs="Times New Roman"/>
          <w:sz w:val="22"/>
          <w:szCs w:val="22"/>
        </w:rPr>
        <w:t>December</w:t>
      </w:r>
      <w:r w:rsidR="003C3DA7">
        <w:rPr>
          <w:rFonts w:cs="Times New Roman"/>
          <w:sz w:val="22"/>
          <w:szCs w:val="22"/>
        </w:rPr>
        <w:t xml:space="preserve"> </w:t>
      </w:r>
      <w:r w:rsidR="00C93CBE">
        <w:rPr>
          <w:rFonts w:cs="Times New Roman"/>
          <w:sz w:val="22"/>
          <w:szCs w:val="22"/>
        </w:rPr>
        <w:t>202</w:t>
      </w:r>
      <w:r w:rsidR="009321AB">
        <w:rPr>
          <w:rFonts w:cs="Times New Roman"/>
          <w:sz w:val="22"/>
          <w:szCs w:val="22"/>
        </w:rPr>
        <w:t>4</w:t>
      </w:r>
      <w:r w:rsidR="003E1323" w:rsidRPr="003E1323">
        <w:rPr>
          <w:rFonts w:cs="Times New Roman"/>
          <w:sz w:val="22"/>
          <w:szCs w:val="22"/>
        </w:rPr>
        <w:t xml:space="preserve"> </w:t>
      </w:r>
      <w:r w:rsidR="0006499F">
        <w:rPr>
          <w:rFonts w:cs="Times New Roman"/>
          <w:sz w:val="22"/>
          <w:szCs w:val="22"/>
        </w:rPr>
        <w:t>and</w:t>
      </w:r>
      <w:r w:rsidR="003E1323" w:rsidRPr="00664A52">
        <w:rPr>
          <w:rFonts w:cs="Times New Roman"/>
          <w:sz w:val="22"/>
          <w:szCs w:val="22"/>
        </w:rPr>
        <w:t xml:space="preserve"> 202</w:t>
      </w:r>
      <w:r w:rsidR="009321AB">
        <w:rPr>
          <w:rFonts w:cs="Times New Roman"/>
          <w:sz w:val="22"/>
          <w:szCs w:val="22"/>
        </w:rPr>
        <w:t>3</w:t>
      </w:r>
      <w:r w:rsidRPr="00684945">
        <w:rPr>
          <w:rFonts w:cs="Times New Roman"/>
          <w:sz w:val="22"/>
          <w:szCs w:val="22"/>
        </w:rPr>
        <w:t xml:space="preserve"> were as follows:  </w:t>
      </w:r>
    </w:p>
    <w:bookmarkEnd w:id="74"/>
    <w:p w14:paraId="5AEDD4C7" w14:textId="77777777" w:rsidR="004C53DD" w:rsidRPr="003E1323" w:rsidRDefault="004C53DD" w:rsidP="004C53DD">
      <w:pPr>
        <w:pStyle w:val="BlockText"/>
        <w:tabs>
          <w:tab w:val="left" w:pos="9214"/>
        </w:tabs>
        <w:spacing w:before="0"/>
        <w:ind w:left="431" w:right="7" w:firstLine="0"/>
        <w:jc w:val="thaiDistribute"/>
        <w:rPr>
          <w:rFonts w:cs="Times New Roman"/>
          <w:sz w:val="22"/>
          <w:szCs w:val="22"/>
        </w:rPr>
      </w:pPr>
    </w:p>
    <w:bookmarkStart w:id="75" w:name="_Hlk127446265"/>
    <w:bookmarkStart w:id="76" w:name="_MON_1708789239"/>
    <w:bookmarkEnd w:id="76"/>
    <w:p w14:paraId="7108AEC8" w14:textId="646CCEC3" w:rsidR="004C53DD" w:rsidRPr="00137AE4" w:rsidRDefault="000919DB" w:rsidP="004C53DD">
      <w:pPr>
        <w:tabs>
          <w:tab w:val="num" w:pos="0"/>
        </w:tabs>
        <w:spacing w:line="240" w:lineRule="auto"/>
        <w:ind w:left="426" w:right="7"/>
        <w:jc w:val="thaiDistribute"/>
        <w:rPr>
          <w:rFonts w:cs="Times New Roman"/>
          <w:lang w:val="en-US"/>
        </w:rPr>
      </w:pPr>
      <w:r w:rsidRPr="00671128">
        <w:rPr>
          <w:rFonts w:hAnsi="Angsana New"/>
          <w:sz w:val="30"/>
          <w:szCs w:val="30"/>
        </w:rPr>
        <w:object w:dxaOrig="9900" w:dyaOrig="2940" w14:anchorId="34C1ECED">
          <v:shape id="_x0000_i1032" type="#_x0000_t75" style="width:456pt;height:138pt" o:ole="" o:preferrelative="f">
            <v:imagedata r:id="rId22" o:title=""/>
            <o:lock v:ext="edit" aspectratio="f"/>
          </v:shape>
          <o:OLEObject Type="Embed" ProgID="Excel.Sheet.8" ShapeID="_x0000_i1032" DrawAspect="Content" ObjectID="_1802260791" r:id="rId23"/>
        </w:object>
      </w:r>
      <w:bookmarkEnd w:id="75"/>
    </w:p>
    <w:p w14:paraId="13F1B20F" w14:textId="608257E2" w:rsidR="004C53DD" w:rsidRDefault="00C0104B" w:rsidP="00C0104B">
      <w:pPr>
        <w:pStyle w:val="BlockText"/>
        <w:spacing w:before="0"/>
        <w:ind w:left="425" w:right="7" w:firstLine="0"/>
        <w:jc w:val="thaiDistribute"/>
        <w:rPr>
          <w:rFonts w:cstheme="minorBidi"/>
          <w:sz w:val="22"/>
          <w:szCs w:val="22"/>
        </w:rPr>
      </w:pPr>
      <w:r w:rsidRPr="003B5100">
        <w:rPr>
          <w:rFonts w:cs="Times New Roman"/>
          <w:sz w:val="22"/>
          <w:szCs w:val="22"/>
        </w:rPr>
        <w:t>The Company entered into the loan agreement with related parties w</w:t>
      </w:r>
      <w:r w:rsidR="003C3DA7">
        <w:rPr>
          <w:rFonts w:cs="Times New Roman"/>
          <w:sz w:val="22"/>
          <w:szCs w:val="22"/>
        </w:rPr>
        <w:t>hich is</w:t>
      </w:r>
      <w:r w:rsidRPr="003B5100">
        <w:rPr>
          <w:rFonts w:cs="Times New Roman"/>
          <w:sz w:val="22"/>
          <w:szCs w:val="22"/>
        </w:rPr>
        <w:t xml:space="preserve"> due at call</w:t>
      </w:r>
      <w:r w:rsidR="00A9150F">
        <w:rPr>
          <w:rFonts w:cstheme="minorBidi" w:hint="cs"/>
          <w:sz w:val="22"/>
          <w:szCs w:val="22"/>
          <w:cs/>
        </w:rPr>
        <w:t xml:space="preserve"> </w:t>
      </w:r>
      <w:r w:rsidRPr="003B5100">
        <w:rPr>
          <w:rFonts w:cs="Times New Roman"/>
          <w:sz w:val="22"/>
          <w:szCs w:val="22"/>
        </w:rPr>
        <w:t>and unsecured.</w:t>
      </w:r>
    </w:p>
    <w:p w14:paraId="540457CD" w14:textId="77777777" w:rsidR="00A9150F" w:rsidRDefault="00A9150F" w:rsidP="00C0104B">
      <w:pPr>
        <w:pStyle w:val="BlockText"/>
        <w:spacing w:before="0"/>
        <w:ind w:left="425" w:right="7" w:firstLine="0"/>
        <w:jc w:val="thaiDistribute"/>
        <w:rPr>
          <w:rFonts w:cstheme="minorBidi"/>
          <w:sz w:val="22"/>
          <w:szCs w:val="22"/>
        </w:rPr>
      </w:pPr>
    </w:p>
    <w:p w14:paraId="051F948B" w14:textId="3AB26AC4" w:rsidR="00A9150F" w:rsidRPr="00A9150F" w:rsidRDefault="00A9150F" w:rsidP="00A9150F">
      <w:pPr>
        <w:ind w:left="426" w:right="9"/>
        <w:jc w:val="thaiDistribute"/>
        <w:rPr>
          <w:rFonts w:cstheme="minorBidi"/>
          <w:cs/>
        </w:rPr>
      </w:pPr>
      <w:r w:rsidRPr="004F3441">
        <w:rPr>
          <w:rFonts w:cs="Times New Roman"/>
        </w:rPr>
        <w:t xml:space="preserve">During the year 2024, the Company entered into the loan </w:t>
      </w:r>
      <w:r w:rsidR="00CA5A16" w:rsidRPr="004F3441">
        <w:rPr>
          <w:rFonts w:cs="Times New Roman"/>
        </w:rPr>
        <w:t>to</w:t>
      </w:r>
      <w:r w:rsidRPr="004F3441">
        <w:rPr>
          <w:rFonts w:cs="Times New Roman"/>
        </w:rPr>
        <w:t xml:space="preserve"> subsidiar</w:t>
      </w:r>
      <w:r w:rsidR="004F3441" w:rsidRPr="004F3441">
        <w:rPr>
          <w:rFonts w:cs="Times New Roman"/>
        </w:rPr>
        <w:t>y</w:t>
      </w:r>
      <w:r w:rsidR="00CA5A16" w:rsidRPr="004F3441">
        <w:rPr>
          <w:rFonts w:cs="Times New Roman"/>
          <w:lang w:val="en-US"/>
        </w:rPr>
        <w:t xml:space="preserve"> of Baht 2.50 million</w:t>
      </w:r>
      <w:r w:rsidRPr="004F3441">
        <w:rPr>
          <w:rFonts w:cs="Times New Roman"/>
        </w:rPr>
        <w:t xml:space="preserve"> by issuing the promissory </w:t>
      </w:r>
      <w:r w:rsidRPr="004F3441">
        <w:rPr>
          <w:rFonts w:cs="Times New Roman"/>
          <w:lang w:val="en-US"/>
        </w:rPr>
        <w:t>is due at call</w:t>
      </w:r>
      <w:r w:rsidRPr="004F3441">
        <w:rPr>
          <w:rFonts w:cs="Times New Roman"/>
        </w:rPr>
        <w:t>, interest charged at the rate of 5.85% per annum and unsecured.</w:t>
      </w:r>
    </w:p>
    <w:p w14:paraId="1C3F3695" w14:textId="77777777" w:rsidR="00C0104B" w:rsidRDefault="00C0104B" w:rsidP="004C53DD">
      <w:pPr>
        <w:spacing w:line="240" w:lineRule="auto"/>
        <w:ind w:left="360" w:right="7"/>
        <w:jc w:val="thaiDistribute"/>
        <w:rPr>
          <w:rFonts w:eastAsia="SimSun" w:cstheme="minorBidi"/>
          <w:lang w:val="en-US"/>
        </w:rPr>
      </w:pPr>
    </w:p>
    <w:p w14:paraId="3A48A8FD" w14:textId="77777777" w:rsidR="004C53DD" w:rsidRDefault="004C53DD" w:rsidP="004C53DD">
      <w:pPr>
        <w:pStyle w:val="BlockText"/>
        <w:spacing w:before="0"/>
        <w:ind w:left="425" w:right="7" w:firstLine="0"/>
        <w:jc w:val="thaiDistribute"/>
        <w:rPr>
          <w:rFonts w:cs="Cordia New"/>
          <w:b/>
          <w:sz w:val="22"/>
          <w:szCs w:val="22"/>
          <w:cs/>
          <w:lang w:val="en-GB"/>
        </w:rPr>
      </w:pPr>
      <w:r w:rsidRPr="00410ED2">
        <w:rPr>
          <w:rFonts w:cs="Cordia New"/>
          <w:b/>
          <w:sz w:val="22"/>
          <w:szCs w:val="22"/>
          <w:lang w:val="en-GB"/>
        </w:rPr>
        <w:t>Short-term loans from related parties</w:t>
      </w:r>
    </w:p>
    <w:p w14:paraId="1087CCF4" w14:textId="77777777" w:rsidR="004C53DD" w:rsidRPr="00410ED2" w:rsidRDefault="004C53DD" w:rsidP="004C53DD">
      <w:pPr>
        <w:pStyle w:val="BlockText"/>
        <w:spacing w:before="0"/>
        <w:ind w:left="425" w:right="7" w:firstLine="0"/>
        <w:jc w:val="thaiDistribute"/>
        <w:rPr>
          <w:rFonts w:cs="Cordia New"/>
          <w:sz w:val="22"/>
          <w:szCs w:val="22"/>
        </w:rPr>
      </w:pPr>
    </w:p>
    <w:p w14:paraId="44CE545A" w14:textId="31221EBE" w:rsidR="004C53DD" w:rsidRPr="00684945" w:rsidRDefault="003C3DA7" w:rsidP="004C53DD">
      <w:pPr>
        <w:pStyle w:val="BlockText"/>
        <w:spacing w:before="0"/>
        <w:ind w:left="425" w:right="7" w:firstLine="0"/>
        <w:jc w:val="thaiDistribute"/>
        <w:rPr>
          <w:rFonts w:cs="Cordia New"/>
          <w:sz w:val="22"/>
          <w:szCs w:val="22"/>
          <w:cs/>
        </w:rPr>
      </w:pPr>
      <w:r>
        <w:rPr>
          <w:rFonts w:cs="Times New Roman"/>
          <w:sz w:val="22"/>
          <w:szCs w:val="22"/>
        </w:rPr>
        <w:t>Movements of s</w:t>
      </w:r>
      <w:r w:rsidR="004C53DD" w:rsidRPr="00684945">
        <w:rPr>
          <w:rFonts w:cs="Times New Roman"/>
          <w:sz w:val="22"/>
          <w:szCs w:val="22"/>
        </w:rPr>
        <w:t xml:space="preserve">hort-term loans from related parties </w:t>
      </w:r>
      <w:r>
        <w:rPr>
          <w:rFonts w:cs="Times New Roman"/>
          <w:sz w:val="22"/>
          <w:szCs w:val="22"/>
        </w:rPr>
        <w:t>for the years ended</w:t>
      </w:r>
      <w:r w:rsidR="004C53DD" w:rsidRPr="00684945">
        <w:rPr>
          <w:rFonts w:cs="Times New Roman"/>
          <w:sz w:val="22"/>
          <w:szCs w:val="22"/>
        </w:rPr>
        <w:t xml:space="preserve"> </w:t>
      </w:r>
      <w:r>
        <w:rPr>
          <w:rFonts w:cs="Times New Roman"/>
          <w:sz w:val="22"/>
          <w:szCs w:val="22"/>
        </w:rPr>
        <w:t xml:space="preserve">31 </w:t>
      </w:r>
      <w:r w:rsidR="00C93CBE">
        <w:rPr>
          <w:rFonts w:cs="Times New Roman"/>
          <w:sz w:val="22"/>
          <w:szCs w:val="22"/>
        </w:rPr>
        <w:t>December</w:t>
      </w:r>
      <w:r w:rsidR="00E66F33">
        <w:rPr>
          <w:rFonts w:cs="Times New Roman"/>
          <w:sz w:val="22"/>
          <w:szCs w:val="22"/>
        </w:rPr>
        <w:t xml:space="preserve"> </w:t>
      </w:r>
      <w:r w:rsidR="00C93CBE">
        <w:rPr>
          <w:rFonts w:cs="Times New Roman"/>
          <w:sz w:val="22"/>
          <w:szCs w:val="22"/>
        </w:rPr>
        <w:t>20</w:t>
      </w:r>
      <w:r w:rsidR="009321AB">
        <w:rPr>
          <w:rFonts w:cs="Times New Roman"/>
          <w:sz w:val="22"/>
          <w:szCs w:val="22"/>
        </w:rPr>
        <w:t>24</w:t>
      </w:r>
      <w:r w:rsidR="00C93CBE">
        <w:rPr>
          <w:rFonts w:cs="Times New Roman"/>
          <w:sz w:val="22"/>
          <w:szCs w:val="22"/>
        </w:rPr>
        <w:t xml:space="preserve"> </w:t>
      </w:r>
      <w:r w:rsidR="004C53DD" w:rsidRPr="00684945">
        <w:rPr>
          <w:rFonts w:cs="Times New Roman"/>
          <w:sz w:val="22"/>
          <w:szCs w:val="22"/>
        </w:rPr>
        <w:t>and 20</w:t>
      </w:r>
      <w:r w:rsidR="004C53DD">
        <w:rPr>
          <w:rFonts w:cs="Times New Roman"/>
          <w:sz w:val="22"/>
          <w:szCs w:val="22"/>
        </w:rPr>
        <w:t>2</w:t>
      </w:r>
      <w:r w:rsidR="009321AB">
        <w:rPr>
          <w:rFonts w:cs="Times New Roman"/>
          <w:sz w:val="22"/>
          <w:szCs w:val="22"/>
        </w:rPr>
        <w:t>3</w:t>
      </w:r>
      <w:r w:rsidR="004C53DD" w:rsidRPr="00684945">
        <w:rPr>
          <w:rFonts w:cs="Times New Roman"/>
          <w:sz w:val="22"/>
          <w:szCs w:val="22"/>
        </w:rPr>
        <w:t xml:space="preserve"> </w:t>
      </w:r>
      <w:r>
        <w:rPr>
          <w:rFonts w:cs="Times New Roman"/>
          <w:sz w:val="22"/>
          <w:szCs w:val="22"/>
        </w:rPr>
        <w:t>were as follows</w:t>
      </w:r>
      <w:r w:rsidR="004C53DD" w:rsidRPr="00684945">
        <w:rPr>
          <w:rFonts w:cs="Times New Roman"/>
          <w:sz w:val="22"/>
          <w:szCs w:val="22"/>
        </w:rPr>
        <w:t>:</w:t>
      </w:r>
    </w:p>
    <w:p w14:paraId="3A86E4E0" w14:textId="77777777" w:rsidR="004C53DD" w:rsidRPr="00684945" w:rsidRDefault="004C53DD" w:rsidP="004C53DD">
      <w:pPr>
        <w:pStyle w:val="BlockText"/>
        <w:spacing w:before="0"/>
        <w:ind w:left="425" w:right="7" w:firstLine="0"/>
        <w:jc w:val="thaiDistribute"/>
        <w:rPr>
          <w:rFonts w:cs="Times New Roman"/>
          <w:sz w:val="22"/>
          <w:szCs w:val="22"/>
          <w:highlight w:val="cyan"/>
        </w:rPr>
      </w:pPr>
    </w:p>
    <w:bookmarkStart w:id="77" w:name="_MON_1716994137"/>
    <w:bookmarkEnd w:id="77"/>
    <w:p w14:paraId="2AADF078" w14:textId="099D75C9" w:rsidR="004C53DD" w:rsidRPr="00596C1D" w:rsidRDefault="009321AB" w:rsidP="00596C1D">
      <w:pPr>
        <w:tabs>
          <w:tab w:val="num" w:pos="0"/>
          <w:tab w:val="left" w:pos="9498"/>
        </w:tabs>
        <w:spacing w:line="240" w:lineRule="auto"/>
        <w:ind w:left="426" w:right="7"/>
        <w:jc w:val="thaiDistribute"/>
        <w:rPr>
          <w:rFonts w:cstheme="minorBidi"/>
          <w:lang w:val="en-US"/>
        </w:rPr>
      </w:pPr>
      <w:r w:rsidRPr="00684945">
        <w:rPr>
          <w:rFonts w:cs="Times New Roman"/>
        </w:rPr>
        <w:object w:dxaOrig="11070" w:dyaOrig="2828" w14:anchorId="57E23184">
          <v:shape id="_x0000_i1033" type="#_x0000_t75" style="width:462pt;height:132pt" o:ole="">
            <v:imagedata r:id="rId24" o:title=""/>
          </v:shape>
          <o:OLEObject Type="Embed" ProgID="Excel.Sheet.8" ShapeID="_x0000_i1033" DrawAspect="Content" ObjectID="_1802260792" r:id="rId25"/>
        </w:object>
      </w:r>
    </w:p>
    <w:p w14:paraId="31423548" w14:textId="77777777" w:rsidR="00FE6086" w:rsidRDefault="00FE6086" w:rsidP="004C53DD">
      <w:pPr>
        <w:spacing w:line="240" w:lineRule="auto"/>
        <w:ind w:left="426" w:right="7"/>
        <w:jc w:val="thaiDistribute"/>
        <w:rPr>
          <w:rFonts w:cs="Times New Roman"/>
          <w:lang w:val="en-US"/>
        </w:rPr>
      </w:pPr>
    </w:p>
    <w:p w14:paraId="01D5A28F" w14:textId="6B591518" w:rsidR="00FE6086" w:rsidRDefault="00FE6086" w:rsidP="004C53DD">
      <w:pPr>
        <w:spacing w:line="240" w:lineRule="auto"/>
        <w:ind w:left="426" w:right="7"/>
        <w:jc w:val="thaiDistribute"/>
        <w:rPr>
          <w:rFonts w:cstheme="minorBidi"/>
          <w:lang w:val="en-US"/>
        </w:rPr>
      </w:pPr>
      <w:r w:rsidRPr="003C3DA7">
        <w:rPr>
          <w:rFonts w:cs="Times New Roman"/>
        </w:rPr>
        <w:t>During the year 202</w:t>
      </w:r>
      <w:r>
        <w:rPr>
          <w:rFonts w:cs="Times New Roman"/>
        </w:rPr>
        <w:t>3</w:t>
      </w:r>
      <w:r w:rsidRPr="003C3DA7">
        <w:rPr>
          <w:rFonts w:cs="Times New Roman"/>
        </w:rPr>
        <w:t>, the Company has short-term loan from related parties by issuing the promissory notes for the period of 30 days , interest charged at the rate of 3% per annum and unsecured</w:t>
      </w:r>
      <w:r>
        <w:rPr>
          <w:rFonts w:cs="Times New Roman"/>
        </w:rPr>
        <w:t>.</w:t>
      </w:r>
    </w:p>
    <w:p w14:paraId="61F54B60" w14:textId="77777777" w:rsidR="00E66F33" w:rsidRDefault="00E66F33" w:rsidP="00E66F33">
      <w:pPr>
        <w:ind w:right="9"/>
        <w:jc w:val="thaiDistribute"/>
        <w:rPr>
          <w:rFonts w:cs="Times New Roman"/>
        </w:rPr>
      </w:pPr>
      <w:bookmarkStart w:id="78" w:name="_Hlk127448000"/>
    </w:p>
    <w:p w14:paraId="487D3D59" w14:textId="2D136339" w:rsidR="00E66F33" w:rsidRPr="003C3DA7" w:rsidRDefault="003C3DA7" w:rsidP="00E66F33">
      <w:pPr>
        <w:ind w:left="426" w:right="9"/>
        <w:jc w:val="thaiDistribute"/>
        <w:rPr>
          <w:rFonts w:cs="Times New Roman"/>
        </w:rPr>
      </w:pPr>
      <w:r w:rsidRPr="003C3DA7">
        <w:rPr>
          <w:rFonts w:cs="Times New Roman"/>
        </w:rPr>
        <w:t>During the year 202</w:t>
      </w:r>
      <w:r w:rsidR="00E15184">
        <w:rPr>
          <w:rFonts w:cs="Times New Roman"/>
        </w:rPr>
        <w:t>4</w:t>
      </w:r>
      <w:r w:rsidRPr="003C3DA7">
        <w:rPr>
          <w:rFonts w:cs="Times New Roman"/>
        </w:rPr>
        <w:t>, the Company has short-term loan from related parties by issuing the promissory notes for the period of 30</w:t>
      </w:r>
      <w:r w:rsidR="008F3D77">
        <w:rPr>
          <w:rFonts w:cs="Times New Roman"/>
        </w:rPr>
        <w:t>-60</w:t>
      </w:r>
      <w:r w:rsidRPr="003C3DA7">
        <w:rPr>
          <w:rFonts w:cs="Times New Roman"/>
        </w:rPr>
        <w:t xml:space="preserve"> days , interest charged at the rate of </w:t>
      </w:r>
      <w:r w:rsidR="003B68FC">
        <w:rPr>
          <w:rFonts w:cs="Times New Roman"/>
        </w:rPr>
        <w:t xml:space="preserve">3 </w:t>
      </w:r>
      <w:r w:rsidR="008F3D77">
        <w:rPr>
          <w:rFonts w:cs="Times New Roman"/>
          <w:lang w:val="en-US"/>
        </w:rPr>
        <w:t>-</w:t>
      </w:r>
      <w:r w:rsidR="003B68FC">
        <w:rPr>
          <w:rFonts w:cs="Times New Roman"/>
          <w:lang w:val="en-US"/>
        </w:rPr>
        <w:t xml:space="preserve"> </w:t>
      </w:r>
      <w:r w:rsidR="008F3D77">
        <w:rPr>
          <w:rFonts w:cs="Times New Roman"/>
          <w:lang w:val="en-US"/>
        </w:rPr>
        <w:t>4.32</w:t>
      </w:r>
      <w:r w:rsidRPr="003C3DA7">
        <w:rPr>
          <w:rFonts w:cs="Times New Roman"/>
        </w:rPr>
        <w:t>% per annum and unsecured</w:t>
      </w:r>
      <w:r>
        <w:rPr>
          <w:rFonts w:cs="Times New Roman"/>
        </w:rPr>
        <w:t>.</w:t>
      </w:r>
    </w:p>
    <w:p w14:paraId="3CF49D8D" w14:textId="77777777" w:rsidR="00E66F33" w:rsidRDefault="00E66F33" w:rsidP="00E66F33">
      <w:pPr>
        <w:ind w:left="426" w:right="9"/>
        <w:jc w:val="thaiDistribute"/>
        <w:rPr>
          <w:rFonts w:ascii="AngsanaUPC" w:hAnsi="AngsanaUPC" w:cs="AngsanaUPC"/>
          <w:sz w:val="28"/>
          <w:szCs w:val="28"/>
        </w:rPr>
      </w:pPr>
    </w:p>
    <w:p w14:paraId="417DDB2E" w14:textId="77777777" w:rsidR="00117BA1" w:rsidRDefault="00117BA1" w:rsidP="00E66F33">
      <w:pPr>
        <w:ind w:left="426" w:right="9"/>
        <w:jc w:val="thaiDistribute"/>
        <w:rPr>
          <w:rFonts w:ascii="AngsanaUPC" w:hAnsi="AngsanaUPC" w:cs="AngsanaUPC"/>
          <w:sz w:val="28"/>
          <w:szCs w:val="28"/>
        </w:rPr>
      </w:pPr>
    </w:p>
    <w:p w14:paraId="18642A08" w14:textId="77777777" w:rsidR="00117BA1" w:rsidRDefault="00117BA1" w:rsidP="00E66F33">
      <w:pPr>
        <w:ind w:left="426" w:right="9"/>
        <w:jc w:val="thaiDistribute"/>
        <w:rPr>
          <w:rFonts w:ascii="AngsanaUPC" w:hAnsi="AngsanaUPC" w:cs="AngsanaUPC"/>
          <w:sz w:val="28"/>
          <w:szCs w:val="28"/>
        </w:rPr>
      </w:pPr>
    </w:p>
    <w:p w14:paraId="6F0CE81B" w14:textId="77777777" w:rsidR="00117BA1" w:rsidRDefault="00117BA1" w:rsidP="00E66F33">
      <w:pPr>
        <w:ind w:left="426" w:right="9"/>
        <w:jc w:val="thaiDistribute"/>
        <w:rPr>
          <w:rFonts w:ascii="AngsanaUPC" w:hAnsi="AngsanaUPC" w:cs="AngsanaUPC"/>
          <w:sz w:val="28"/>
          <w:szCs w:val="28"/>
          <w:cs/>
        </w:rPr>
      </w:pPr>
    </w:p>
    <w:p w14:paraId="4890677D" w14:textId="77777777" w:rsidR="00117BA1" w:rsidRDefault="00117BA1" w:rsidP="00E66F33">
      <w:pPr>
        <w:ind w:left="426" w:right="9"/>
        <w:jc w:val="thaiDistribute"/>
        <w:rPr>
          <w:rFonts w:ascii="AngsanaUPC" w:hAnsi="AngsanaUPC" w:cs="AngsanaUPC"/>
          <w:sz w:val="28"/>
          <w:szCs w:val="28"/>
        </w:rPr>
      </w:pPr>
    </w:p>
    <w:p w14:paraId="501C141A" w14:textId="77777777" w:rsidR="00E15184" w:rsidRDefault="00E15184" w:rsidP="00E66F33">
      <w:pPr>
        <w:ind w:left="426" w:right="9"/>
        <w:jc w:val="thaiDistribute"/>
        <w:rPr>
          <w:rFonts w:ascii="AngsanaUPC" w:hAnsi="AngsanaUPC" w:cs="AngsanaUPC"/>
          <w:sz w:val="28"/>
          <w:szCs w:val="28"/>
        </w:rPr>
      </w:pPr>
    </w:p>
    <w:p w14:paraId="7AC9A881" w14:textId="77777777" w:rsidR="00E15184" w:rsidRDefault="00E15184" w:rsidP="00E66F33">
      <w:pPr>
        <w:ind w:left="426" w:right="9"/>
        <w:jc w:val="thaiDistribute"/>
        <w:rPr>
          <w:rFonts w:ascii="AngsanaUPC" w:hAnsi="AngsanaUPC" w:cs="AngsanaUPC"/>
          <w:sz w:val="28"/>
          <w:szCs w:val="28"/>
        </w:rPr>
      </w:pPr>
    </w:p>
    <w:p w14:paraId="6489BE55" w14:textId="77777777" w:rsidR="00E15184" w:rsidRDefault="00E15184" w:rsidP="00E66F33">
      <w:pPr>
        <w:ind w:left="426" w:right="9"/>
        <w:jc w:val="thaiDistribute"/>
        <w:rPr>
          <w:rFonts w:ascii="AngsanaUPC" w:hAnsi="AngsanaUPC" w:cs="AngsanaUPC"/>
          <w:sz w:val="28"/>
          <w:szCs w:val="28"/>
        </w:rPr>
      </w:pPr>
    </w:p>
    <w:p w14:paraId="2407264D" w14:textId="77777777" w:rsidR="00E15184" w:rsidRDefault="00E15184" w:rsidP="00E66F33">
      <w:pPr>
        <w:ind w:left="426" w:right="9"/>
        <w:jc w:val="thaiDistribute"/>
        <w:rPr>
          <w:rFonts w:ascii="AngsanaUPC" w:hAnsi="AngsanaUPC" w:cs="AngsanaUPC"/>
          <w:sz w:val="28"/>
          <w:szCs w:val="28"/>
        </w:rPr>
      </w:pPr>
    </w:p>
    <w:p w14:paraId="7987CB36" w14:textId="77777777" w:rsidR="00E15184" w:rsidRDefault="00E15184" w:rsidP="00E66F33">
      <w:pPr>
        <w:ind w:left="426" w:right="9"/>
        <w:jc w:val="thaiDistribute"/>
        <w:rPr>
          <w:rFonts w:ascii="AngsanaUPC" w:hAnsi="AngsanaUPC" w:cs="AngsanaUPC"/>
          <w:sz w:val="28"/>
          <w:szCs w:val="28"/>
        </w:rPr>
      </w:pPr>
    </w:p>
    <w:p w14:paraId="50A45100" w14:textId="5351C65E" w:rsidR="00751F0A" w:rsidRPr="00751F0A" w:rsidRDefault="00751F0A" w:rsidP="00751F0A">
      <w:pPr>
        <w:autoSpaceDE/>
        <w:autoSpaceDN/>
        <w:spacing w:line="240" w:lineRule="auto"/>
        <w:ind w:left="426" w:right="9"/>
        <w:rPr>
          <w:rFonts w:eastAsia="Batang" w:cs="Times New Roman"/>
          <w:b/>
          <w:bCs/>
          <w:color w:val="000000"/>
        </w:rPr>
      </w:pPr>
      <w:r w:rsidRPr="00751F0A">
        <w:rPr>
          <w:rFonts w:eastAsia="Batang" w:cs="Times New Roman"/>
          <w:b/>
          <w:bCs/>
          <w:color w:val="000000"/>
        </w:rPr>
        <w:t>Obligations</w:t>
      </w:r>
    </w:p>
    <w:p w14:paraId="4AC4420B" w14:textId="77777777" w:rsidR="00751F0A" w:rsidRPr="00751F0A" w:rsidRDefault="00751F0A" w:rsidP="00751F0A">
      <w:pPr>
        <w:autoSpaceDE/>
        <w:autoSpaceDN/>
        <w:spacing w:line="240" w:lineRule="auto"/>
        <w:ind w:left="426" w:right="9"/>
        <w:rPr>
          <w:rFonts w:eastAsia="Batang" w:cs="Times New Roman"/>
          <w:b/>
          <w:bCs/>
          <w:color w:val="000000"/>
        </w:rPr>
      </w:pPr>
    </w:p>
    <w:p w14:paraId="6626800D" w14:textId="1CCD5196" w:rsidR="00751F0A" w:rsidRPr="00751F0A" w:rsidRDefault="00751F0A" w:rsidP="00751F0A">
      <w:pPr>
        <w:autoSpaceDE/>
        <w:autoSpaceDN/>
        <w:spacing w:line="240" w:lineRule="auto"/>
        <w:ind w:left="426" w:right="9"/>
        <w:rPr>
          <w:rFonts w:eastAsia="Batang" w:cs="Times New Roman"/>
          <w:color w:val="000000"/>
          <w:cs/>
        </w:rPr>
      </w:pPr>
      <w:r w:rsidRPr="00751F0A">
        <w:rPr>
          <w:rFonts w:eastAsia="Batang" w:cs="Times New Roman"/>
          <w:color w:val="000000"/>
        </w:rPr>
        <w:t>The Company had the obligations regarding purchase orders and sell orders of gold bars with Aurora Trading Co., Ltd. as at</w:t>
      </w:r>
      <w:r>
        <w:rPr>
          <w:rFonts w:eastAsia="Batang" w:cs="Times New Roman"/>
          <w:color w:val="000000"/>
        </w:rPr>
        <w:t xml:space="preserve"> </w:t>
      </w:r>
      <w:r w:rsidR="003C3DA7">
        <w:rPr>
          <w:rFonts w:eastAsia="Batang" w:cs="Times New Roman"/>
          <w:color w:val="000000"/>
        </w:rPr>
        <w:t xml:space="preserve">31 </w:t>
      </w:r>
      <w:r w:rsidRPr="00751F0A">
        <w:rPr>
          <w:rFonts w:eastAsia="Batang" w:cs="Times New Roman"/>
          <w:color w:val="000000"/>
        </w:rPr>
        <w:t>December</w:t>
      </w:r>
      <w:r w:rsidR="00D56405">
        <w:rPr>
          <w:rFonts w:eastAsia="Batang" w:cstheme="minorBidi" w:hint="cs"/>
          <w:color w:val="000000"/>
          <w:cs/>
        </w:rPr>
        <w:t xml:space="preserve"> </w:t>
      </w:r>
      <w:r>
        <w:rPr>
          <w:rFonts w:eastAsia="Batang" w:cs="Times New Roman"/>
          <w:color w:val="000000"/>
        </w:rPr>
        <w:t>202</w:t>
      </w:r>
      <w:r w:rsidR="00E15184">
        <w:rPr>
          <w:rFonts w:eastAsia="Batang" w:cstheme="minorBidi"/>
          <w:color w:val="000000"/>
          <w:lang w:val="en-US"/>
        </w:rPr>
        <w:t>4</w:t>
      </w:r>
      <w:r>
        <w:rPr>
          <w:rFonts w:eastAsia="Batang" w:cs="Times New Roman"/>
          <w:color w:val="000000"/>
        </w:rPr>
        <w:t xml:space="preserve"> and</w:t>
      </w:r>
      <w:r w:rsidRPr="00751F0A">
        <w:rPr>
          <w:rFonts w:eastAsia="Batang" w:cs="Times New Roman"/>
          <w:color w:val="000000"/>
        </w:rPr>
        <w:t xml:space="preserve"> 202</w:t>
      </w:r>
      <w:r w:rsidR="00E15184">
        <w:rPr>
          <w:rFonts w:eastAsia="Batang" w:cs="Times New Roman"/>
          <w:color w:val="000000"/>
        </w:rPr>
        <w:t>3</w:t>
      </w:r>
      <w:r w:rsidRPr="00751F0A">
        <w:rPr>
          <w:rFonts w:eastAsia="Batang" w:cs="Times New Roman"/>
          <w:color w:val="000000"/>
        </w:rPr>
        <w:t xml:space="preserve"> as follows:</w:t>
      </w:r>
    </w:p>
    <w:p w14:paraId="5D2B571C" w14:textId="77777777" w:rsidR="00104E1B" w:rsidRDefault="00104E1B" w:rsidP="004C53DD">
      <w:pPr>
        <w:spacing w:line="240" w:lineRule="auto"/>
        <w:ind w:left="426" w:right="7"/>
        <w:jc w:val="thaiDistribute"/>
        <w:rPr>
          <w:rFonts w:hAnsi="Angsana New"/>
          <w:color w:val="FF0000"/>
          <w:sz w:val="30"/>
          <w:szCs w:val="30"/>
        </w:rPr>
      </w:pPr>
    </w:p>
    <w:bookmarkStart w:id="79" w:name="_MON_1727679725"/>
    <w:bookmarkEnd w:id="79"/>
    <w:p w14:paraId="787BF6B5" w14:textId="145F426C" w:rsidR="004C53DD" w:rsidRPr="007D7636" w:rsidRDefault="00130DCD" w:rsidP="00285714">
      <w:pPr>
        <w:tabs>
          <w:tab w:val="left" w:pos="9498"/>
        </w:tabs>
        <w:spacing w:line="240" w:lineRule="auto"/>
        <w:ind w:left="426" w:right="7"/>
        <w:jc w:val="thaiDistribute"/>
        <w:rPr>
          <w:rFonts w:eastAsia="SimSun" w:cstheme="minorBidi"/>
          <w:lang w:val="en-US"/>
        </w:rPr>
      </w:pPr>
      <w:r w:rsidRPr="00EF4D00">
        <w:rPr>
          <w:rFonts w:hAnsi="Angsana New"/>
          <w:color w:val="FF0000"/>
          <w:sz w:val="30"/>
          <w:szCs w:val="30"/>
        </w:rPr>
        <w:object w:dxaOrig="10848" w:dyaOrig="4032" w14:anchorId="75015948">
          <v:shape id="_x0000_i1034" type="#_x0000_t75" style="width:480pt;height:186pt" o:ole="" o:preferrelative="f">
            <v:imagedata r:id="rId26" o:title=""/>
            <o:lock v:ext="edit" aspectratio="f"/>
          </v:shape>
          <o:OLEObject Type="Embed" ProgID="Excel.Sheet.8" ShapeID="_x0000_i1034" DrawAspect="Content" ObjectID="_1802260793" r:id="rId27"/>
        </w:object>
      </w:r>
      <w:bookmarkEnd w:id="78"/>
    </w:p>
    <w:p w14:paraId="4C32AC9C" w14:textId="77777777" w:rsidR="00D56405" w:rsidRDefault="00D56405" w:rsidP="004C53DD">
      <w:pPr>
        <w:tabs>
          <w:tab w:val="num" w:pos="0"/>
        </w:tabs>
        <w:spacing w:line="240" w:lineRule="auto"/>
        <w:ind w:left="426" w:right="7"/>
        <w:jc w:val="thaiDistribute"/>
        <w:rPr>
          <w:rFonts w:cs="Times New Roman"/>
          <w:b/>
          <w:bCs/>
          <w:lang w:val="en-US"/>
        </w:rPr>
      </w:pPr>
    </w:p>
    <w:p w14:paraId="46B4774A" w14:textId="33CFF68F" w:rsidR="004C53DD" w:rsidRDefault="004C53DD" w:rsidP="004C53DD">
      <w:pPr>
        <w:tabs>
          <w:tab w:val="num" w:pos="0"/>
        </w:tabs>
        <w:spacing w:line="240" w:lineRule="auto"/>
        <w:ind w:left="426" w:right="7"/>
        <w:jc w:val="thaiDistribute"/>
        <w:rPr>
          <w:rFonts w:cs="Times New Roman"/>
          <w:b/>
          <w:bCs/>
          <w:lang w:val="en-US"/>
        </w:rPr>
      </w:pPr>
      <w:r w:rsidRPr="007D7636">
        <w:rPr>
          <w:rFonts w:cs="Times New Roman"/>
          <w:b/>
          <w:bCs/>
          <w:lang w:val="en-US"/>
        </w:rPr>
        <w:t>Significant agreement with related parties</w:t>
      </w:r>
    </w:p>
    <w:p w14:paraId="18D17E8B" w14:textId="77777777" w:rsidR="00104E1B" w:rsidRDefault="00104E1B" w:rsidP="00104E1B">
      <w:pPr>
        <w:tabs>
          <w:tab w:val="num" w:pos="0"/>
        </w:tabs>
        <w:spacing w:line="240" w:lineRule="auto"/>
        <w:ind w:right="7"/>
        <w:jc w:val="thaiDistribute"/>
        <w:rPr>
          <w:rFonts w:cs="Cordia New"/>
          <w:bCs/>
        </w:rPr>
      </w:pPr>
    </w:p>
    <w:p w14:paraId="06DF42B7" w14:textId="6124543C" w:rsidR="004C53DD" w:rsidRDefault="004C53DD" w:rsidP="004C53DD">
      <w:pPr>
        <w:tabs>
          <w:tab w:val="num" w:pos="0"/>
        </w:tabs>
        <w:spacing w:line="240" w:lineRule="auto"/>
        <w:ind w:left="426" w:right="7"/>
        <w:jc w:val="thaiDistribute"/>
        <w:rPr>
          <w:rFonts w:cs="Times New Roman"/>
          <w:lang w:val="en-US"/>
        </w:rPr>
      </w:pPr>
      <w:r w:rsidRPr="00401CE4">
        <w:rPr>
          <w:rFonts w:cs="Cordia New"/>
          <w:bCs/>
        </w:rPr>
        <w:t xml:space="preserve">The Company entered into a rental agreement for </w:t>
      </w:r>
      <w:r w:rsidR="00C0104B">
        <w:rPr>
          <w:rFonts w:cs="Cordia New"/>
          <w:bCs/>
        </w:rPr>
        <w:t>area</w:t>
      </w:r>
      <w:r w:rsidRPr="00401CE4">
        <w:rPr>
          <w:rFonts w:cs="Cordia New"/>
          <w:bCs/>
        </w:rPr>
        <w:t xml:space="preserve"> and office building </w:t>
      </w:r>
      <w:r w:rsidRPr="00684945">
        <w:rPr>
          <w:rFonts w:cs="Times New Roman"/>
          <w:lang w:val="en-US"/>
        </w:rPr>
        <w:t>with related part</w:t>
      </w:r>
      <w:r>
        <w:rPr>
          <w:rFonts w:cs="Times New Roman"/>
          <w:lang w:val="en-US"/>
        </w:rPr>
        <w:t>ies</w:t>
      </w:r>
      <w:r w:rsidR="003C3DA7">
        <w:rPr>
          <w:rFonts w:cs="Times New Roman"/>
          <w:lang w:val="en-US"/>
        </w:rPr>
        <w:t xml:space="preserve"> as follows:</w:t>
      </w:r>
    </w:p>
    <w:p w14:paraId="561C78CE" w14:textId="77777777" w:rsidR="00B8331E" w:rsidRDefault="00B8331E" w:rsidP="004C53DD">
      <w:pPr>
        <w:tabs>
          <w:tab w:val="num" w:pos="0"/>
        </w:tabs>
        <w:spacing w:line="240" w:lineRule="auto"/>
        <w:ind w:left="426" w:right="7"/>
        <w:jc w:val="thaiDistribute"/>
        <w:rPr>
          <w:rFonts w:cs="Times New Roman"/>
          <w:lang w:val="en-US"/>
        </w:rPr>
      </w:pPr>
    </w:p>
    <w:p w14:paraId="3E0F0B1F" w14:textId="78C6F7BD" w:rsidR="004C53DD" w:rsidRDefault="00F95186" w:rsidP="00B8331E">
      <w:pPr>
        <w:tabs>
          <w:tab w:val="num" w:pos="0"/>
        </w:tabs>
        <w:spacing w:line="240" w:lineRule="auto"/>
        <w:ind w:left="426" w:right="7" w:hanging="284"/>
        <w:jc w:val="thaiDistribute"/>
        <w:rPr>
          <w:rFonts w:hAnsi="Angsana New"/>
          <w:sz w:val="28"/>
          <w:szCs w:val="28"/>
        </w:rPr>
      </w:pPr>
      <w:r>
        <w:rPr>
          <w:rFonts w:cstheme="minorBidi"/>
          <w:cs/>
          <w:lang w:val="en-US"/>
        </w:rPr>
        <w:object w:dxaOrig="10377" w:dyaOrig="2322" w14:anchorId="269BD484">
          <v:shape id="_x0000_i1035" type="#_x0000_t75" style="width:481.8pt;height:108pt" o:ole="">
            <v:imagedata r:id="rId28" o:title=""/>
          </v:shape>
          <o:OLEObject Type="Embed" ProgID="Excel.Sheet.12" ShapeID="_x0000_i1035" DrawAspect="Content" ObjectID="_1802260794" r:id="rId29"/>
        </w:object>
      </w:r>
    </w:p>
    <w:p w14:paraId="3BB148D2" w14:textId="77777777" w:rsidR="00B9106F" w:rsidRDefault="00B9106F" w:rsidP="004C53DD">
      <w:pPr>
        <w:tabs>
          <w:tab w:val="num" w:pos="0"/>
        </w:tabs>
        <w:spacing w:line="240" w:lineRule="auto"/>
        <w:ind w:left="426" w:right="7"/>
        <w:jc w:val="thaiDistribute"/>
        <w:rPr>
          <w:rFonts w:cs="Times New Roman"/>
          <w:bCs/>
        </w:rPr>
      </w:pPr>
    </w:p>
    <w:p w14:paraId="442C31D1" w14:textId="77777777" w:rsidR="00B9106F" w:rsidRDefault="00B9106F" w:rsidP="004C53DD">
      <w:pPr>
        <w:tabs>
          <w:tab w:val="num" w:pos="0"/>
        </w:tabs>
        <w:spacing w:line="240" w:lineRule="auto"/>
        <w:ind w:left="426" w:right="7"/>
        <w:jc w:val="thaiDistribute"/>
        <w:rPr>
          <w:rFonts w:cs="Times New Roman"/>
          <w:lang w:val="en-US"/>
        </w:rPr>
        <w:sectPr w:rsidR="00B9106F" w:rsidSect="006730C8">
          <w:footerReference w:type="default" r:id="rId30"/>
          <w:pgSz w:w="11907" w:h="16839" w:code="9"/>
          <w:pgMar w:top="1411" w:right="850" w:bottom="1411" w:left="1411" w:header="720" w:footer="720" w:gutter="0"/>
          <w:pgNumType w:start="12"/>
          <w:cols w:space="720"/>
          <w:docGrid w:linePitch="360"/>
        </w:sectPr>
      </w:pPr>
    </w:p>
    <w:p w14:paraId="43902ABB" w14:textId="77777777" w:rsidR="004C53DD" w:rsidRPr="00684945" w:rsidRDefault="004C53DD" w:rsidP="004C53DD">
      <w:pPr>
        <w:tabs>
          <w:tab w:val="num" w:pos="0"/>
        </w:tabs>
        <w:spacing w:line="240" w:lineRule="auto"/>
        <w:ind w:left="426" w:right="7"/>
        <w:jc w:val="thaiDistribute"/>
        <w:rPr>
          <w:rFonts w:cs="Times New Roman"/>
          <w:lang w:val="en-US"/>
        </w:rPr>
      </w:pPr>
    </w:p>
    <w:p w14:paraId="366AB33D" w14:textId="58D3817B" w:rsidR="004C53DD" w:rsidRPr="007E2CB6" w:rsidRDefault="004C53DD" w:rsidP="004C53DD">
      <w:pPr>
        <w:pStyle w:val="BlockText"/>
        <w:tabs>
          <w:tab w:val="left" w:pos="810"/>
        </w:tabs>
        <w:spacing w:before="0"/>
        <w:ind w:left="810" w:right="-68" w:firstLine="0"/>
        <w:jc w:val="thaiDistribute"/>
        <w:rPr>
          <w:rFonts w:cs="Times New Roman"/>
          <w:sz w:val="22"/>
          <w:szCs w:val="22"/>
          <w:highlight w:val="yellow"/>
          <w:lang w:val="en-GB"/>
        </w:rPr>
      </w:pPr>
    </w:p>
    <w:p w14:paraId="5EA5D372" w14:textId="77777777" w:rsidR="00B9106F" w:rsidRPr="00684945" w:rsidRDefault="00B9106F" w:rsidP="00B9106F">
      <w:pPr>
        <w:tabs>
          <w:tab w:val="num" w:pos="0"/>
        </w:tabs>
        <w:spacing w:line="240" w:lineRule="auto"/>
        <w:ind w:left="426" w:right="7"/>
        <w:jc w:val="thaiDistribute"/>
        <w:rPr>
          <w:rFonts w:cs="Times New Roman"/>
          <w:b/>
          <w:bCs/>
          <w:lang w:val="en-US"/>
        </w:rPr>
      </w:pPr>
      <w:r w:rsidRPr="00684945">
        <w:rPr>
          <w:rFonts w:cs="Times New Roman"/>
          <w:b/>
          <w:bCs/>
          <w:lang w:val="en-US"/>
        </w:rPr>
        <w:t>Co-guarantee for liabilities</w:t>
      </w:r>
    </w:p>
    <w:p w14:paraId="1AAD92E2" w14:textId="77777777" w:rsidR="00B9106F" w:rsidRPr="00684945" w:rsidRDefault="00B9106F" w:rsidP="00B9106F">
      <w:pPr>
        <w:tabs>
          <w:tab w:val="num" w:pos="0"/>
        </w:tabs>
        <w:spacing w:line="240" w:lineRule="auto"/>
        <w:ind w:left="426" w:right="7"/>
        <w:jc w:val="thaiDistribute"/>
        <w:rPr>
          <w:rFonts w:cs="Times New Roman"/>
          <w:lang w:val="en-US"/>
        </w:rPr>
      </w:pPr>
    </w:p>
    <w:p w14:paraId="0FE8B31C" w14:textId="77777777" w:rsidR="00B9106F" w:rsidRPr="00684945" w:rsidRDefault="00B9106F" w:rsidP="00B9106F">
      <w:pPr>
        <w:tabs>
          <w:tab w:val="num" w:pos="0"/>
        </w:tabs>
        <w:spacing w:line="240" w:lineRule="auto"/>
        <w:ind w:left="426" w:right="7"/>
        <w:jc w:val="thaiDistribute"/>
        <w:rPr>
          <w:rFonts w:cs="Times New Roman"/>
          <w:lang w:val="en-US"/>
        </w:rPr>
      </w:pPr>
      <w:r w:rsidRPr="00684945">
        <w:rPr>
          <w:rFonts w:cs="Times New Roman"/>
          <w:lang w:val="en-US"/>
        </w:rPr>
        <w:t xml:space="preserve">As at </w:t>
      </w:r>
      <w:r>
        <w:rPr>
          <w:rFonts w:cs="Times New Roman"/>
          <w:lang w:val="en-US"/>
        </w:rPr>
        <w:t>31 December 2024 and 2023</w:t>
      </w:r>
      <w:r w:rsidRPr="00684945">
        <w:rPr>
          <w:rFonts w:cs="Times New Roman"/>
          <w:lang w:val="en-US"/>
        </w:rPr>
        <w:t>, related parties had co-guarante</w:t>
      </w:r>
      <w:r>
        <w:rPr>
          <w:rFonts w:cs="Times New Roman"/>
          <w:lang w:val="en-US"/>
        </w:rPr>
        <w:t>ed</w:t>
      </w:r>
      <w:r w:rsidRPr="00684945">
        <w:rPr>
          <w:rFonts w:cs="Times New Roman"/>
          <w:lang w:val="en-US"/>
        </w:rPr>
        <w:t xml:space="preserve"> liabilities </w:t>
      </w:r>
      <w:r w:rsidRPr="00F45B01">
        <w:rPr>
          <w:rFonts w:cs="Times New Roman"/>
        </w:rPr>
        <w:t>(</w:t>
      </w:r>
      <w:r w:rsidRPr="00104E1B">
        <w:rPr>
          <w:rFonts w:cs="Times New Roman"/>
          <w:lang w:val="en-US"/>
        </w:rPr>
        <w:t>see notes 1</w:t>
      </w:r>
      <w:r>
        <w:rPr>
          <w:rFonts w:cs="Times New Roman"/>
          <w:lang w:val="en-US"/>
        </w:rPr>
        <w:t>6</w:t>
      </w:r>
      <w:r w:rsidRPr="00104E1B">
        <w:rPr>
          <w:rFonts w:cs="Times New Roman"/>
          <w:lang w:val="en-US"/>
        </w:rPr>
        <w:t xml:space="preserve"> and </w:t>
      </w:r>
      <w:r>
        <w:rPr>
          <w:rFonts w:cs="Times New Roman"/>
          <w:lang w:val="en-US"/>
        </w:rPr>
        <w:t>20</w:t>
      </w:r>
      <w:r w:rsidRPr="00104E1B">
        <w:rPr>
          <w:rFonts w:cs="Times New Roman"/>
          <w:lang w:val="en-US"/>
        </w:rPr>
        <w:t>)</w:t>
      </w:r>
      <w:r>
        <w:rPr>
          <w:rFonts w:cstheme="minorBidi" w:hint="cs"/>
          <w:cs/>
          <w:lang w:val="en-US"/>
        </w:rPr>
        <w:t xml:space="preserve"> </w:t>
      </w:r>
      <w:r w:rsidRPr="00684945">
        <w:rPr>
          <w:rFonts w:cs="Times New Roman"/>
          <w:lang w:val="en-US"/>
        </w:rPr>
        <w:t>as follows:</w:t>
      </w:r>
    </w:p>
    <w:p w14:paraId="366AF929" w14:textId="77777777" w:rsidR="004C53DD" w:rsidRPr="00B9106F" w:rsidRDefault="004C53DD" w:rsidP="004C53DD">
      <w:pPr>
        <w:tabs>
          <w:tab w:val="num" w:pos="0"/>
        </w:tabs>
        <w:spacing w:line="240" w:lineRule="auto"/>
        <w:ind w:left="426" w:right="7"/>
        <w:jc w:val="thaiDistribute"/>
        <w:rPr>
          <w:rFonts w:cs="Times New Roman"/>
          <w:spacing w:val="-4"/>
          <w:lang w:val="en-US"/>
        </w:rPr>
      </w:pPr>
    </w:p>
    <w:p w14:paraId="3E171F26" w14:textId="19383F27" w:rsidR="004C53DD" w:rsidRPr="008F1684" w:rsidRDefault="00A95C0C" w:rsidP="0077258F">
      <w:pPr>
        <w:autoSpaceDE/>
        <w:autoSpaceDN/>
        <w:spacing w:line="240" w:lineRule="auto"/>
        <w:ind w:hanging="1134"/>
        <w:rPr>
          <w:rFonts w:cstheme="minorBidi"/>
          <w:b/>
          <w:bCs/>
          <w:cs/>
          <w:lang w:val="en-US"/>
        </w:rPr>
        <w:sectPr w:rsidR="004C53DD" w:rsidRPr="008F1684" w:rsidSect="00E72652">
          <w:pgSz w:w="16839" w:h="11907" w:orient="landscape" w:code="9"/>
          <w:pgMar w:top="1411" w:right="1411" w:bottom="850" w:left="1411" w:header="720" w:footer="720" w:gutter="0"/>
          <w:pgNumType w:start="36"/>
          <w:cols w:space="720"/>
          <w:docGrid w:linePitch="360"/>
        </w:sectPr>
      </w:pPr>
      <w:r>
        <w:rPr>
          <w:rFonts w:cstheme="minorBidi"/>
          <w:lang w:val="en-US"/>
        </w:rPr>
        <w:pict w14:anchorId="22393551">
          <v:shape id="_x0000_i1036" type="#_x0000_t75" style="width:817.8pt;height:235.2pt">
            <v:imagedata r:id="rId31" o:title=""/>
          </v:shape>
        </w:pict>
      </w:r>
    </w:p>
    <w:p w14:paraId="1812D491" w14:textId="77777777" w:rsidR="004C53DD" w:rsidRPr="008F1684" w:rsidRDefault="004C53DD" w:rsidP="004C53DD">
      <w:pPr>
        <w:tabs>
          <w:tab w:val="num" w:pos="0"/>
        </w:tabs>
        <w:spacing w:line="240" w:lineRule="auto"/>
        <w:ind w:right="7"/>
        <w:jc w:val="thaiDistribute"/>
        <w:rPr>
          <w:rFonts w:cstheme="minorBidi"/>
          <w:b/>
          <w:bCs/>
          <w:cs/>
          <w:lang w:val="en-US"/>
        </w:rPr>
      </w:pPr>
    </w:p>
    <w:p w14:paraId="25717766" w14:textId="77777777" w:rsidR="004C53DD" w:rsidRPr="00725469" w:rsidRDefault="004C53DD" w:rsidP="004C53DD">
      <w:pPr>
        <w:tabs>
          <w:tab w:val="num" w:pos="0"/>
        </w:tabs>
        <w:spacing w:line="240" w:lineRule="auto"/>
        <w:ind w:left="426" w:right="7"/>
        <w:jc w:val="thaiDistribute"/>
        <w:rPr>
          <w:rFonts w:cstheme="minorBidi"/>
          <w:b/>
          <w:bCs/>
          <w:cs/>
          <w:lang w:val="en-US"/>
        </w:rPr>
      </w:pPr>
      <w:r w:rsidRPr="00684945">
        <w:rPr>
          <w:rFonts w:cs="Times New Roman"/>
          <w:b/>
          <w:bCs/>
          <w:lang w:val="en-US"/>
        </w:rPr>
        <w:t>Nature of relationship</w:t>
      </w:r>
    </w:p>
    <w:bookmarkStart w:id="80" w:name="_MON_1480141156"/>
    <w:bookmarkStart w:id="81" w:name="_MON_1480142228"/>
    <w:bookmarkStart w:id="82" w:name="_MON_1480164438"/>
    <w:bookmarkStart w:id="83" w:name="_MON_1480164606"/>
    <w:bookmarkStart w:id="84" w:name="_MON_1481115832"/>
    <w:bookmarkStart w:id="85" w:name="_MON_1487157506"/>
    <w:bookmarkStart w:id="86" w:name="_MON_1488103884"/>
    <w:bookmarkStart w:id="87" w:name="_MON_1488367459"/>
    <w:bookmarkStart w:id="88" w:name="_MON_1488367544"/>
    <w:bookmarkStart w:id="89" w:name="_MON_1488367609"/>
    <w:bookmarkStart w:id="90" w:name="_MON_1488367647"/>
    <w:bookmarkStart w:id="91" w:name="_MON_1488367710"/>
    <w:bookmarkStart w:id="92" w:name="_MON_1488367882"/>
    <w:bookmarkStart w:id="93" w:name="_MON_1488367952"/>
    <w:bookmarkStart w:id="94" w:name="_MON_1488367992"/>
    <w:bookmarkStart w:id="95" w:name="_MON_1488368023"/>
    <w:bookmarkStart w:id="96" w:name="_MON_1488368038"/>
    <w:bookmarkStart w:id="97" w:name="_MON_1488525977"/>
    <w:bookmarkStart w:id="98" w:name="_MON_1488610462"/>
    <w:bookmarkStart w:id="99" w:name="_MON_1488901930"/>
    <w:bookmarkStart w:id="100" w:name="_MON_1488965420"/>
    <w:bookmarkStart w:id="101" w:name="_MON_1491669100"/>
    <w:bookmarkStart w:id="102" w:name="_MON_1491669130"/>
    <w:bookmarkStart w:id="103" w:name="_MON_1491669187"/>
    <w:bookmarkStart w:id="104" w:name="_MON_1491669254"/>
    <w:bookmarkStart w:id="105" w:name="_MON_1491718353"/>
    <w:bookmarkStart w:id="106" w:name="_MON_1492231423"/>
    <w:bookmarkStart w:id="107" w:name="_MON_1495978594"/>
    <w:bookmarkStart w:id="108" w:name="_MON_1495978647"/>
    <w:bookmarkStart w:id="109" w:name="_MON_1528267235"/>
    <w:bookmarkStart w:id="110" w:name="_MON_1495978726"/>
    <w:bookmarkStart w:id="111" w:name="_MON_1495978766"/>
    <w:bookmarkStart w:id="112" w:name="_MON_1495978792"/>
    <w:bookmarkStart w:id="113" w:name="_MON_1495978832"/>
    <w:bookmarkStart w:id="114" w:name="_MON_1495978884"/>
    <w:bookmarkStart w:id="115" w:name="_MON_1495978926"/>
    <w:bookmarkStart w:id="116" w:name="_MON_1495979243"/>
    <w:bookmarkStart w:id="117" w:name="_MON_1496035788"/>
    <w:bookmarkStart w:id="118" w:name="_MON_1496035861"/>
    <w:bookmarkStart w:id="119" w:name="_MON_1496139712"/>
    <w:bookmarkStart w:id="120" w:name="_MON_1496147556"/>
    <w:bookmarkStart w:id="121" w:name="_MON_1496147584"/>
    <w:bookmarkStart w:id="122" w:name="_MON_1496474771"/>
    <w:bookmarkStart w:id="123" w:name="_MON_1496561713"/>
    <w:bookmarkStart w:id="124" w:name="_MON_1496561726"/>
    <w:bookmarkStart w:id="125" w:name="_MON_1496669494"/>
    <w:bookmarkStart w:id="126" w:name="_MON_1496820305"/>
    <w:bookmarkStart w:id="127" w:name="_MON_1496821446"/>
    <w:bookmarkStart w:id="128" w:name="_MON_1517983937"/>
    <w:bookmarkStart w:id="129" w:name="_MON_1517987742"/>
    <w:bookmarkStart w:id="130" w:name="_MON_1517987756"/>
    <w:bookmarkStart w:id="131" w:name="_MON_1517987765"/>
    <w:bookmarkStart w:id="132" w:name="_MON_1525766404"/>
    <w:bookmarkStart w:id="133" w:name="_MON_1525767776"/>
    <w:bookmarkStart w:id="134" w:name="_MON_1525767808"/>
    <w:bookmarkStart w:id="135" w:name="_MON_1525767872"/>
    <w:bookmarkStart w:id="136" w:name="_MON_1525767887"/>
    <w:bookmarkStart w:id="137" w:name="_MON_1525775842"/>
    <w:bookmarkStart w:id="138" w:name="_MON_1525775970"/>
    <w:bookmarkStart w:id="139" w:name="_MON_1525779751"/>
    <w:bookmarkStart w:id="140" w:name="_MON_1549274761"/>
    <w:bookmarkStart w:id="141" w:name="_MON_1549274795"/>
    <w:bookmarkStart w:id="142" w:name="_MON_1549274807"/>
    <w:bookmarkStart w:id="143" w:name="_MON_1549274837"/>
    <w:bookmarkStart w:id="144" w:name="_MON_1549274904"/>
    <w:bookmarkStart w:id="145" w:name="_MON_1549274939"/>
    <w:bookmarkStart w:id="146" w:name="_MON_1549274955"/>
    <w:bookmarkStart w:id="147" w:name="_MON_1549275015"/>
    <w:bookmarkStart w:id="148" w:name="_MON_1549275076"/>
    <w:bookmarkStart w:id="149" w:name="_MON_1549275105"/>
    <w:bookmarkStart w:id="150" w:name="_MON_1549275185"/>
    <w:bookmarkStart w:id="151" w:name="_MON_1549275212"/>
    <w:bookmarkStart w:id="152" w:name="_MON_1549275217"/>
    <w:bookmarkStart w:id="153" w:name="_MON_1549275223"/>
    <w:bookmarkStart w:id="154" w:name="_MON_1549275232"/>
    <w:bookmarkStart w:id="155" w:name="_MON_1549275251"/>
    <w:bookmarkStart w:id="156" w:name="_MON_1549279061"/>
    <w:bookmarkStart w:id="157" w:name="_MON_1549279085"/>
    <w:bookmarkStart w:id="158" w:name="_MON_1549279101"/>
    <w:bookmarkStart w:id="159" w:name="_MON_1549279116"/>
    <w:bookmarkStart w:id="160" w:name="_MON_1549285991"/>
    <w:bookmarkStart w:id="161" w:name="_MON_1555840423"/>
    <w:bookmarkStart w:id="162" w:name="_MON_1555862730"/>
    <w:bookmarkStart w:id="163" w:name="_MON_1563539343"/>
    <w:bookmarkStart w:id="164" w:name="_MON_1563539365"/>
    <w:bookmarkStart w:id="165" w:name="_MON_1563794090"/>
    <w:bookmarkStart w:id="166" w:name="_MON_1429862788"/>
    <w:bookmarkStart w:id="167" w:name="_MON_1437548148"/>
    <w:bookmarkStart w:id="168" w:name="_MON_1437916066"/>
    <w:bookmarkStart w:id="169" w:name="_MON_1445684112"/>
    <w:bookmarkStart w:id="170" w:name="_MON_1445684151"/>
    <w:bookmarkStart w:id="171" w:name="_MON_1460635484"/>
    <w:bookmarkStart w:id="172" w:name="_MON_1460637132"/>
    <w:bookmarkStart w:id="173" w:name="_MON_1460637140"/>
    <w:bookmarkStart w:id="174" w:name="_MON_1460637203"/>
    <w:bookmarkStart w:id="175" w:name="_MON_1460637271"/>
    <w:bookmarkStart w:id="176" w:name="_MON_1460637291"/>
    <w:bookmarkStart w:id="177" w:name="_MON_1460956656"/>
    <w:bookmarkStart w:id="178" w:name="_MON_1460956661"/>
    <w:bookmarkStart w:id="179" w:name="_MON_1468410990"/>
    <w:bookmarkStart w:id="180" w:name="_MON_1468410996"/>
    <w:bookmarkStart w:id="181" w:name="_MON_1476605613"/>
    <w:bookmarkStart w:id="182" w:name="_MON_1476605691"/>
    <w:bookmarkStart w:id="183" w:name="_MON_1476605780"/>
    <w:bookmarkStart w:id="184" w:name="_MON_1476606681"/>
    <w:bookmarkStart w:id="185" w:name="_MON_1476606710"/>
    <w:bookmarkStart w:id="186" w:name="_MON_1479816088"/>
    <w:bookmarkStart w:id="187" w:name="_MON_1479830971"/>
    <w:bookmarkStart w:id="188" w:name="_MON_1479830988"/>
    <w:bookmarkStart w:id="189" w:name="_MON_1480140797"/>
    <w:bookmarkStart w:id="190" w:name="_MON_1480141044"/>
    <w:bookmarkStart w:id="191" w:name="_MON_1480141073"/>
    <w:bookmarkStart w:id="192" w:name="_MON_148014108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Start w:id="193" w:name="_MON_1480141139"/>
    <w:bookmarkEnd w:id="193"/>
    <w:p w14:paraId="1287ECD8" w14:textId="6B17F6B9" w:rsidR="004C53DD" w:rsidRPr="00F7253E" w:rsidRDefault="00325080" w:rsidP="004C53DD">
      <w:pPr>
        <w:tabs>
          <w:tab w:val="num" w:pos="450"/>
        </w:tabs>
        <w:spacing w:line="240" w:lineRule="auto"/>
        <w:ind w:left="450" w:right="7"/>
        <w:jc w:val="thaiDistribute"/>
        <w:rPr>
          <w:rFonts w:cs="Times New Roman"/>
          <w:lang w:val="en-US"/>
        </w:rPr>
      </w:pPr>
      <w:r w:rsidRPr="00296E26">
        <w:rPr>
          <w:rFonts w:hAnsi="Angsana New"/>
          <w:color w:val="FF0000"/>
          <w:sz w:val="30"/>
          <w:szCs w:val="30"/>
          <w:cs/>
        </w:rPr>
        <w:object w:dxaOrig="9905" w:dyaOrig="11518" w14:anchorId="5A812A14">
          <v:shape id="_x0000_i1037" type="#_x0000_t75" style="width:450pt;height:546pt" o:ole="" o:preferrelative="f">
            <v:imagedata r:id="rId32" o:title=""/>
            <o:lock v:ext="edit" aspectratio="f"/>
          </v:shape>
          <o:OLEObject Type="Embed" ProgID="Excel.Sheet.8" ShapeID="_x0000_i1037" DrawAspect="Content" ObjectID="_1802260795" r:id="rId33"/>
        </w:object>
      </w:r>
    </w:p>
    <w:p w14:paraId="1DDA89D8" w14:textId="77777777" w:rsidR="00746102" w:rsidRDefault="00746102" w:rsidP="00BB2A38">
      <w:pPr>
        <w:spacing w:line="240" w:lineRule="auto"/>
        <w:ind w:right="7"/>
        <w:jc w:val="thaiDistribute"/>
        <w:rPr>
          <w:rFonts w:cstheme="minorBidi"/>
          <w:b/>
          <w:bCs/>
          <w:lang w:val="en-US"/>
        </w:rPr>
      </w:pPr>
    </w:p>
    <w:p w14:paraId="66D5FFF5" w14:textId="77777777" w:rsidR="00BB2A38" w:rsidRPr="00BB2A38" w:rsidRDefault="00BB2A38" w:rsidP="00BB2A38">
      <w:pPr>
        <w:spacing w:line="240" w:lineRule="auto"/>
        <w:ind w:right="7"/>
        <w:jc w:val="thaiDistribute"/>
        <w:rPr>
          <w:rFonts w:cstheme="minorBidi"/>
          <w:b/>
          <w:bCs/>
          <w:lang w:val="en-US"/>
        </w:rPr>
      </w:pPr>
    </w:p>
    <w:p w14:paraId="6B6A5368" w14:textId="77777777" w:rsidR="00CC69D6" w:rsidRDefault="00CC69D6" w:rsidP="004C53DD">
      <w:pPr>
        <w:spacing w:line="240" w:lineRule="auto"/>
        <w:ind w:left="426" w:right="7"/>
        <w:jc w:val="thaiDistribute"/>
        <w:rPr>
          <w:rFonts w:cs="Times New Roman"/>
          <w:b/>
          <w:bCs/>
          <w:lang w:val="en-US"/>
        </w:rPr>
      </w:pPr>
    </w:p>
    <w:p w14:paraId="75A2DF39" w14:textId="77777777" w:rsidR="00CC69D6" w:rsidRDefault="00CC69D6" w:rsidP="004C53DD">
      <w:pPr>
        <w:spacing w:line="240" w:lineRule="auto"/>
        <w:ind w:left="426" w:right="7"/>
        <w:jc w:val="thaiDistribute"/>
        <w:rPr>
          <w:rFonts w:cs="Times New Roman"/>
          <w:b/>
          <w:bCs/>
          <w:lang w:val="en-US"/>
        </w:rPr>
      </w:pPr>
    </w:p>
    <w:p w14:paraId="1DDB39CF" w14:textId="77777777" w:rsidR="00CC69D6" w:rsidRDefault="00CC69D6" w:rsidP="004C53DD">
      <w:pPr>
        <w:spacing w:line="240" w:lineRule="auto"/>
        <w:ind w:left="426" w:right="7"/>
        <w:jc w:val="thaiDistribute"/>
        <w:rPr>
          <w:rFonts w:cs="Times New Roman"/>
          <w:b/>
          <w:bCs/>
          <w:lang w:val="en-US"/>
        </w:rPr>
      </w:pPr>
    </w:p>
    <w:p w14:paraId="4BA3D3F4" w14:textId="77777777" w:rsidR="00CC69D6" w:rsidRDefault="00CC69D6" w:rsidP="004C53DD">
      <w:pPr>
        <w:spacing w:line="240" w:lineRule="auto"/>
        <w:ind w:left="426" w:right="7"/>
        <w:jc w:val="thaiDistribute"/>
        <w:rPr>
          <w:rFonts w:cs="Times New Roman"/>
          <w:b/>
          <w:bCs/>
          <w:lang w:val="en-US"/>
        </w:rPr>
      </w:pPr>
    </w:p>
    <w:p w14:paraId="17CB8F9D" w14:textId="77777777" w:rsidR="00CC69D6" w:rsidRDefault="00CC69D6" w:rsidP="004C53DD">
      <w:pPr>
        <w:spacing w:line="240" w:lineRule="auto"/>
        <w:ind w:left="426" w:right="7"/>
        <w:jc w:val="thaiDistribute"/>
        <w:rPr>
          <w:rFonts w:cs="Times New Roman"/>
          <w:b/>
          <w:bCs/>
          <w:lang w:val="en-US"/>
        </w:rPr>
      </w:pPr>
    </w:p>
    <w:p w14:paraId="01E9B9A5" w14:textId="77777777" w:rsidR="00CC69D6" w:rsidRDefault="00CC69D6" w:rsidP="004C53DD">
      <w:pPr>
        <w:spacing w:line="240" w:lineRule="auto"/>
        <w:ind w:left="426" w:right="7"/>
        <w:jc w:val="thaiDistribute"/>
        <w:rPr>
          <w:rFonts w:cs="Times New Roman"/>
          <w:b/>
          <w:bCs/>
          <w:lang w:val="en-US"/>
        </w:rPr>
      </w:pPr>
    </w:p>
    <w:p w14:paraId="183D541B" w14:textId="77777777" w:rsidR="00CC69D6" w:rsidRDefault="00CC69D6" w:rsidP="004C53DD">
      <w:pPr>
        <w:spacing w:line="240" w:lineRule="auto"/>
        <w:ind w:left="426" w:right="7"/>
        <w:jc w:val="thaiDistribute"/>
        <w:rPr>
          <w:rFonts w:cs="Times New Roman"/>
          <w:b/>
          <w:bCs/>
          <w:lang w:val="en-US"/>
        </w:rPr>
      </w:pPr>
    </w:p>
    <w:p w14:paraId="5BD8818A" w14:textId="77777777" w:rsidR="00CC69D6" w:rsidRDefault="00CC69D6" w:rsidP="004C53DD">
      <w:pPr>
        <w:spacing w:line="240" w:lineRule="auto"/>
        <w:ind w:left="426" w:right="7"/>
        <w:jc w:val="thaiDistribute"/>
        <w:rPr>
          <w:rFonts w:cs="Times New Roman"/>
          <w:b/>
          <w:bCs/>
          <w:lang w:val="en-US"/>
        </w:rPr>
      </w:pPr>
    </w:p>
    <w:p w14:paraId="03A4AA95" w14:textId="20CFB827" w:rsidR="004C53DD" w:rsidRPr="00AE705B" w:rsidRDefault="004C53DD" w:rsidP="004C53DD">
      <w:pPr>
        <w:spacing w:line="240" w:lineRule="auto"/>
        <w:ind w:left="426" w:right="7"/>
        <w:jc w:val="thaiDistribute"/>
        <w:rPr>
          <w:rFonts w:cs="Times New Roman"/>
          <w:b/>
          <w:bCs/>
          <w:lang w:val="en-US"/>
        </w:rPr>
      </w:pPr>
      <w:r w:rsidRPr="00AE705B">
        <w:rPr>
          <w:rFonts w:cs="Times New Roman"/>
          <w:b/>
          <w:bCs/>
          <w:lang w:val="en-US"/>
        </w:rPr>
        <w:lastRenderedPageBreak/>
        <w:t>Bases of measurement for intercompany revenues and expenses</w:t>
      </w:r>
    </w:p>
    <w:bookmarkStart w:id="194" w:name="_MON_1549275660"/>
    <w:bookmarkStart w:id="195" w:name="_MON_1549275665"/>
    <w:bookmarkStart w:id="196" w:name="_MON_1554044182"/>
    <w:bookmarkStart w:id="197" w:name="_MON_1563539458"/>
    <w:bookmarkStart w:id="198" w:name="_MON_1563539594"/>
    <w:bookmarkStart w:id="199" w:name="_MON_1563794102"/>
    <w:bookmarkStart w:id="200" w:name="_MON_1643721821"/>
    <w:bookmarkStart w:id="201" w:name="_MON_1479816112"/>
    <w:bookmarkStart w:id="202" w:name="_MON_1479830939"/>
    <w:bookmarkStart w:id="203" w:name="_MON_1479830951"/>
    <w:bookmarkStart w:id="204" w:name="_MON_1479907116"/>
    <w:bookmarkStart w:id="205" w:name="_MON_1480164637"/>
    <w:bookmarkStart w:id="206" w:name="_MON_1487160251"/>
    <w:bookmarkStart w:id="207" w:name="_MON_1488103964"/>
    <w:bookmarkStart w:id="208" w:name="_MON_1488368153"/>
    <w:bookmarkStart w:id="209" w:name="_MON_1495904358"/>
    <w:bookmarkStart w:id="210" w:name="_MON_1496036634"/>
    <w:bookmarkStart w:id="211" w:name="_MON_1496036666"/>
    <w:bookmarkStart w:id="212" w:name="_MON_1496036697"/>
    <w:bookmarkStart w:id="213" w:name="_MON_1496036806"/>
    <w:bookmarkStart w:id="214" w:name="_MON_1496036886"/>
    <w:bookmarkStart w:id="215" w:name="_MON_1496037083"/>
    <w:bookmarkStart w:id="216" w:name="_MON_1496037992"/>
    <w:bookmarkStart w:id="217" w:name="_MON_1496038107"/>
    <w:bookmarkStart w:id="218" w:name="_MON_1496038155"/>
    <w:bookmarkStart w:id="219" w:name="_MON_1496038203"/>
    <w:bookmarkStart w:id="220" w:name="_MON_1496474835"/>
    <w:bookmarkStart w:id="221" w:name="_MON_1496820315"/>
    <w:bookmarkStart w:id="222" w:name="_MON_1517912540"/>
    <w:bookmarkStart w:id="223" w:name="_MON_1517912686"/>
    <w:bookmarkStart w:id="224" w:name="_MON_1517983955"/>
    <w:bookmarkStart w:id="225" w:name="_MON_1517983964"/>
    <w:bookmarkStart w:id="226" w:name="_MON_1520773400"/>
    <w:bookmarkStart w:id="227" w:name="_MON_1520774961"/>
    <w:bookmarkStart w:id="228" w:name="_MON_1525777603"/>
    <w:bookmarkStart w:id="229" w:name="_MON_1525777670"/>
    <w:bookmarkStart w:id="230" w:name="_MON_1525777735"/>
    <w:bookmarkStart w:id="231" w:name="_MON_1525777848"/>
    <w:bookmarkStart w:id="232" w:name="_MON_1525778136"/>
    <w:bookmarkStart w:id="233" w:name="_MON_1549275287"/>
    <w:bookmarkStart w:id="234" w:name="_MON_1549275316"/>
    <w:bookmarkStart w:id="235" w:name="_MON_1549275388"/>
    <w:bookmarkStart w:id="236" w:name="_MON_1549275480"/>
    <w:bookmarkStart w:id="237" w:name="_MON_1549275636"/>
    <w:bookmarkStart w:id="238" w:name="_MON_1549275645"/>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Start w:id="239" w:name="_MON_1549275653"/>
    <w:bookmarkEnd w:id="239"/>
    <w:p w14:paraId="700BD5F3" w14:textId="0D89D801" w:rsidR="004C53DD" w:rsidRPr="00684945" w:rsidRDefault="000C3C10" w:rsidP="004C53DD">
      <w:pPr>
        <w:tabs>
          <w:tab w:val="left" w:pos="729"/>
        </w:tabs>
        <w:spacing w:line="240" w:lineRule="auto"/>
        <w:ind w:left="426" w:right="7"/>
        <w:rPr>
          <w:rFonts w:cs="Times New Roman"/>
        </w:rPr>
      </w:pPr>
      <w:r w:rsidRPr="00684945">
        <w:rPr>
          <w:rFonts w:cs="Times New Roman"/>
          <w:cs/>
        </w:rPr>
        <w:object w:dxaOrig="10369" w:dyaOrig="4667" w14:anchorId="5FD45506">
          <v:shape id="_x0000_i1038" type="#_x0000_t75" style="width:474pt;height:3in" o:ole="">
            <v:imagedata r:id="rId34" o:title=""/>
          </v:shape>
          <o:OLEObject Type="Embed" ProgID="Excel.Sheet.8" ShapeID="_x0000_i1038" DrawAspect="Content" ObjectID="_1802260796" r:id="rId35"/>
        </w:object>
      </w:r>
    </w:p>
    <w:p w14:paraId="6FB0BE27" w14:textId="77777777"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t>CASH</w:t>
      </w:r>
      <w:r w:rsidRPr="00684945">
        <w:rPr>
          <w:rFonts w:cs="Times New Roman"/>
          <w:b/>
          <w:bCs/>
        </w:rPr>
        <w:t xml:space="preserve"> AND CASH EQUIVALENTS</w:t>
      </w:r>
    </w:p>
    <w:p w14:paraId="6A7BD71A" w14:textId="77777777" w:rsidR="004C53DD" w:rsidRPr="00684945" w:rsidRDefault="004C53DD" w:rsidP="004C53DD">
      <w:pPr>
        <w:pStyle w:val="BlockText"/>
        <w:spacing w:before="0"/>
        <w:ind w:left="425" w:right="7" w:firstLine="0"/>
        <w:jc w:val="thaiDistribute"/>
        <w:rPr>
          <w:rFonts w:cs="Cordia New"/>
          <w:sz w:val="22"/>
          <w:szCs w:val="22"/>
        </w:rPr>
      </w:pPr>
    </w:p>
    <w:p w14:paraId="2BF7E0E1" w14:textId="3CE7A566"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cs/>
        </w:rPr>
        <w:t>Cash and cash equivalents</w:t>
      </w:r>
      <w:r w:rsidRPr="00684945">
        <w:rPr>
          <w:rFonts w:cs="Times New Roman"/>
          <w:sz w:val="22"/>
          <w:szCs w:val="22"/>
        </w:rPr>
        <w:t xml:space="preserve"> as at </w:t>
      </w:r>
      <w:r w:rsidR="003A7117">
        <w:rPr>
          <w:rFonts w:cs="Times New Roman"/>
          <w:sz w:val="22"/>
          <w:szCs w:val="22"/>
        </w:rPr>
        <w:t xml:space="preserve">31 </w:t>
      </w:r>
      <w:r w:rsidR="00C93CBE">
        <w:rPr>
          <w:rFonts w:cs="Times New Roman"/>
          <w:sz w:val="22"/>
          <w:szCs w:val="22"/>
        </w:rPr>
        <w:t>December</w:t>
      </w:r>
      <w:r w:rsidR="00746102">
        <w:rPr>
          <w:rFonts w:cs="Times New Roman"/>
          <w:sz w:val="22"/>
          <w:szCs w:val="22"/>
        </w:rPr>
        <w:t xml:space="preserve"> </w:t>
      </w:r>
      <w:r w:rsidR="00C93CBE">
        <w:rPr>
          <w:rFonts w:cs="Times New Roman"/>
          <w:sz w:val="22"/>
          <w:szCs w:val="22"/>
        </w:rPr>
        <w:t>202</w:t>
      </w:r>
      <w:r w:rsidR="00CB0391">
        <w:rPr>
          <w:rFonts w:cs="Times New Roman"/>
          <w:sz w:val="22"/>
          <w:szCs w:val="22"/>
        </w:rPr>
        <w:t>4</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CB0391">
        <w:rPr>
          <w:rFonts w:cs="Times New Roman"/>
          <w:sz w:val="22"/>
          <w:szCs w:val="22"/>
        </w:rPr>
        <w:t>3</w:t>
      </w:r>
      <w:r w:rsidRPr="00684945">
        <w:rPr>
          <w:rFonts w:cs="Times New Roman"/>
          <w:sz w:val="22"/>
          <w:szCs w:val="22"/>
        </w:rPr>
        <w:t xml:space="preserve"> consisted of:</w:t>
      </w:r>
    </w:p>
    <w:p w14:paraId="5F7AE8CF" w14:textId="77777777" w:rsidR="004C53DD" w:rsidRPr="00684945" w:rsidRDefault="004C53DD" w:rsidP="004C53DD">
      <w:pPr>
        <w:pStyle w:val="BlockText"/>
        <w:spacing w:before="0"/>
        <w:ind w:left="425" w:right="7" w:firstLine="0"/>
        <w:jc w:val="thaiDistribute"/>
        <w:rPr>
          <w:rFonts w:cs="Times New Roman"/>
          <w:sz w:val="22"/>
          <w:szCs w:val="22"/>
        </w:rPr>
      </w:pPr>
    </w:p>
    <w:bookmarkStart w:id="240" w:name="_MON_1486234880"/>
    <w:bookmarkStart w:id="241" w:name="_MON_1486234847"/>
    <w:bookmarkStart w:id="242" w:name="_MON_1581086733"/>
    <w:bookmarkStart w:id="243" w:name="_MON_1581086794"/>
    <w:bookmarkStart w:id="244" w:name="_MON_1612620095"/>
    <w:bookmarkStart w:id="245" w:name="_MON_1486148249"/>
    <w:bookmarkStart w:id="246" w:name="_MON_1486148283"/>
    <w:bookmarkEnd w:id="240"/>
    <w:bookmarkEnd w:id="241"/>
    <w:bookmarkEnd w:id="242"/>
    <w:bookmarkEnd w:id="243"/>
    <w:bookmarkEnd w:id="244"/>
    <w:bookmarkEnd w:id="245"/>
    <w:bookmarkEnd w:id="246"/>
    <w:bookmarkStart w:id="247" w:name="_MON_1486148289"/>
    <w:bookmarkEnd w:id="247"/>
    <w:p w14:paraId="5D24569C" w14:textId="59A7F226" w:rsidR="00DD499C" w:rsidRDefault="00835839" w:rsidP="00734B03">
      <w:pPr>
        <w:spacing w:line="240" w:lineRule="auto"/>
        <w:ind w:left="426" w:right="7"/>
        <w:jc w:val="thaiDistribute"/>
        <w:rPr>
          <w:rFonts w:cstheme="minorBidi"/>
          <w:b/>
          <w:bCs/>
        </w:rPr>
      </w:pPr>
      <w:r w:rsidRPr="00835839">
        <w:rPr>
          <w:rFonts w:cs="Times New Roman"/>
          <w:b/>
          <w:bCs/>
          <w:cs/>
        </w:rPr>
        <w:object w:dxaOrig="10476" w:dyaOrig="3564" w14:anchorId="22E6FADA">
          <v:shape id="_x0000_i1039" type="#_x0000_t75" style="width:456pt;height:168pt" o:ole="">
            <v:imagedata r:id="rId36" o:title=""/>
          </v:shape>
          <o:OLEObject Type="Embed" ProgID="Excel.Sheet.8" ShapeID="_x0000_i1039" DrawAspect="Content" ObjectID="_1802260797" r:id="rId37"/>
        </w:object>
      </w:r>
    </w:p>
    <w:p w14:paraId="7F71601F" w14:textId="77777777" w:rsidR="00734B03" w:rsidRPr="00734B03" w:rsidRDefault="00734B03" w:rsidP="00734B03">
      <w:pPr>
        <w:spacing w:line="240" w:lineRule="auto"/>
        <w:ind w:left="426" w:right="7"/>
        <w:jc w:val="thaiDistribute"/>
        <w:rPr>
          <w:rFonts w:cstheme="minorBidi"/>
          <w:b/>
          <w:bCs/>
        </w:rPr>
      </w:pPr>
    </w:p>
    <w:p w14:paraId="7697AF02" w14:textId="77777777" w:rsidR="00DD499C" w:rsidRDefault="00DD499C" w:rsidP="004C53DD">
      <w:pPr>
        <w:tabs>
          <w:tab w:val="left" w:pos="720"/>
        </w:tabs>
        <w:spacing w:line="240" w:lineRule="auto"/>
        <w:ind w:right="7"/>
        <w:jc w:val="thaiDistribute"/>
        <w:rPr>
          <w:rFonts w:cs="Times New Roman"/>
        </w:rPr>
      </w:pPr>
    </w:p>
    <w:p w14:paraId="63BF06C1" w14:textId="77777777" w:rsidR="004C53DD" w:rsidRPr="00320569" w:rsidRDefault="004C53DD" w:rsidP="004C53DD">
      <w:pPr>
        <w:numPr>
          <w:ilvl w:val="0"/>
          <w:numId w:val="1"/>
        </w:numPr>
        <w:spacing w:line="240" w:lineRule="auto"/>
        <w:ind w:left="425" w:right="7" w:hanging="425"/>
        <w:jc w:val="thaiDistribute"/>
        <w:rPr>
          <w:rFonts w:cs="Times New Roman"/>
          <w:b/>
          <w:bCs/>
          <w:cs/>
        </w:rPr>
      </w:pPr>
      <w:r w:rsidRPr="00320569">
        <w:rPr>
          <w:rFonts w:cs="Times New Roman"/>
          <w:b/>
          <w:bCs/>
          <w:lang w:val="en-US"/>
        </w:rPr>
        <w:t>TRADE</w:t>
      </w:r>
      <w:r w:rsidRPr="00320569">
        <w:rPr>
          <w:rFonts w:cs="Times New Roman"/>
          <w:b/>
          <w:bCs/>
        </w:rPr>
        <w:t xml:space="preserve"> AND OTHER RECEIVABLES</w:t>
      </w:r>
    </w:p>
    <w:p w14:paraId="3273093C" w14:textId="77777777" w:rsidR="004C53DD" w:rsidRPr="00684945" w:rsidRDefault="004C53DD" w:rsidP="004C53DD">
      <w:pPr>
        <w:autoSpaceDE/>
        <w:autoSpaceDN/>
        <w:spacing w:line="240" w:lineRule="auto"/>
        <w:ind w:left="426" w:right="7"/>
        <w:jc w:val="thaiDistribute"/>
        <w:rPr>
          <w:rFonts w:cs="Times New Roman"/>
          <w:lang w:val="en-US"/>
        </w:rPr>
      </w:pPr>
    </w:p>
    <w:p w14:paraId="02360497" w14:textId="6C606D16"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Trade and other receivables as at</w:t>
      </w:r>
      <w:r w:rsidRPr="00684945">
        <w:rPr>
          <w:rFonts w:cs="Times New Roman"/>
        </w:rPr>
        <w:t xml:space="preserve"> </w:t>
      </w:r>
      <w:r w:rsidR="003A7117">
        <w:rPr>
          <w:rFonts w:cs="Times New Roman"/>
        </w:rPr>
        <w:t xml:space="preserve">31 </w:t>
      </w:r>
      <w:r w:rsidR="00C93CBE">
        <w:rPr>
          <w:rFonts w:cs="Times New Roman"/>
          <w:lang w:val="en-US"/>
        </w:rPr>
        <w:t>December</w:t>
      </w:r>
      <w:r w:rsidR="003A7117">
        <w:rPr>
          <w:rFonts w:cs="Times New Roman"/>
          <w:lang w:val="en-US"/>
        </w:rPr>
        <w:t xml:space="preserve"> </w:t>
      </w:r>
      <w:r w:rsidR="00C93CBE">
        <w:rPr>
          <w:rFonts w:cs="Times New Roman"/>
          <w:lang w:val="en-US"/>
        </w:rPr>
        <w:t>202</w:t>
      </w:r>
      <w:r w:rsidR="0065110B">
        <w:rPr>
          <w:rFonts w:cs="Times New Roman"/>
          <w:lang w:val="en-US"/>
        </w:rPr>
        <w:t>4</w:t>
      </w:r>
      <w:r w:rsidR="00C93CBE">
        <w:rPr>
          <w:rFonts w:cs="Times New Roman"/>
          <w:lang w:val="en-US"/>
        </w:rPr>
        <w:t xml:space="preserve"> </w:t>
      </w:r>
      <w:r w:rsidRPr="00684945">
        <w:rPr>
          <w:rFonts w:cs="Times New Roman"/>
        </w:rPr>
        <w:t xml:space="preserve">and </w:t>
      </w:r>
      <w:r>
        <w:rPr>
          <w:rFonts w:cs="Times New Roman"/>
        </w:rPr>
        <w:t>202</w:t>
      </w:r>
      <w:r w:rsidR="0065110B">
        <w:rPr>
          <w:rFonts w:cs="Times New Roman"/>
        </w:rPr>
        <w:t>3</w:t>
      </w:r>
      <w:r w:rsidRPr="00684945">
        <w:rPr>
          <w:rFonts w:cs="Times New Roman"/>
        </w:rPr>
        <w:t xml:space="preserve"> </w:t>
      </w:r>
      <w:r w:rsidRPr="00684945">
        <w:rPr>
          <w:rFonts w:cs="Times New Roman"/>
          <w:lang w:val="en-US"/>
        </w:rPr>
        <w:t xml:space="preserve">consisted of: </w:t>
      </w:r>
    </w:p>
    <w:p w14:paraId="6D5AB466" w14:textId="77777777" w:rsidR="004C53DD" w:rsidRPr="00684945" w:rsidRDefault="004C53DD" w:rsidP="004C53DD">
      <w:pPr>
        <w:autoSpaceDE/>
        <w:autoSpaceDN/>
        <w:spacing w:line="240" w:lineRule="auto"/>
        <w:ind w:left="426" w:right="7"/>
        <w:jc w:val="thaiDistribute"/>
        <w:rPr>
          <w:rFonts w:cstheme="minorBidi"/>
          <w:cs/>
        </w:rPr>
      </w:pPr>
    </w:p>
    <w:bookmarkStart w:id="248" w:name="_MON_1671280197"/>
    <w:bookmarkEnd w:id="248"/>
    <w:p w14:paraId="4BC798F4" w14:textId="6F79BF72" w:rsidR="004C53DD" w:rsidRDefault="009440DE" w:rsidP="004C53DD">
      <w:pPr>
        <w:autoSpaceDE/>
        <w:autoSpaceDN/>
        <w:spacing w:line="240" w:lineRule="auto"/>
        <w:ind w:left="426" w:right="7"/>
        <w:jc w:val="thaiDistribute"/>
        <w:rPr>
          <w:rFonts w:cstheme="minorBidi"/>
          <w:b/>
          <w:bCs/>
        </w:rPr>
      </w:pPr>
      <w:r w:rsidRPr="00684945">
        <w:rPr>
          <w:rFonts w:cs="Times New Roman"/>
          <w:b/>
          <w:bCs/>
          <w:cs/>
        </w:rPr>
        <w:object w:dxaOrig="12732" w:dyaOrig="3996" w14:anchorId="67D86DE5">
          <v:shape id="_x0000_i1040" type="#_x0000_t75" style="width:456pt;height:162pt" o:ole="">
            <v:imagedata r:id="rId38" o:title=""/>
          </v:shape>
          <o:OLEObject Type="Embed" ProgID="Excel.Sheet.8" ShapeID="_x0000_i1040" DrawAspect="Content" ObjectID="_1802260798" r:id="rId39"/>
        </w:object>
      </w:r>
    </w:p>
    <w:p w14:paraId="11BC42E3" w14:textId="77777777" w:rsidR="00105DD4" w:rsidRDefault="00105DD4" w:rsidP="004C53DD">
      <w:pPr>
        <w:autoSpaceDE/>
        <w:autoSpaceDN/>
        <w:spacing w:line="240" w:lineRule="auto"/>
        <w:ind w:left="426" w:right="7"/>
        <w:jc w:val="thaiDistribute"/>
        <w:rPr>
          <w:rFonts w:cstheme="minorBidi"/>
          <w:b/>
          <w:bCs/>
        </w:rPr>
      </w:pPr>
    </w:p>
    <w:p w14:paraId="14FC5846" w14:textId="77777777" w:rsidR="00105DD4" w:rsidRDefault="00105DD4" w:rsidP="004C53DD">
      <w:pPr>
        <w:autoSpaceDE/>
        <w:autoSpaceDN/>
        <w:spacing w:line="240" w:lineRule="auto"/>
        <w:ind w:left="426" w:right="7"/>
        <w:jc w:val="thaiDistribute"/>
        <w:rPr>
          <w:rFonts w:cstheme="minorBidi"/>
          <w:b/>
          <w:bCs/>
        </w:rPr>
      </w:pPr>
    </w:p>
    <w:p w14:paraId="538D15AD" w14:textId="0AEFF650" w:rsidR="00105DD4" w:rsidRPr="00105DD4" w:rsidRDefault="00105DD4" w:rsidP="004C53DD">
      <w:pPr>
        <w:autoSpaceDE/>
        <w:autoSpaceDN/>
        <w:spacing w:line="240" w:lineRule="auto"/>
        <w:ind w:left="426" w:right="7"/>
        <w:jc w:val="thaiDistribute"/>
        <w:rPr>
          <w:rFonts w:cs="Times New Roman"/>
          <w:lang w:val="en-US"/>
        </w:rPr>
      </w:pPr>
      <w:r w:rsidRPr="00105DD4">
        <w:rPr>
          <w:rFonts w:cs="Times New Roman"/>
          <w:lang w:val="en-US"/>
        </w:rPr>
        <w:t>As at 31 December 2024 and 2023 the Group presents trade receivables categorized by the number of months overdue as follows:</w:t>
      </w:r>
    </w:p>
    <w:bookmarkStart w:id="249" w:name="_MON_1681570973"/>
    <w:bookmarkEnd w:id="249"/>
    <w:p w14:paraId="438D2914" w14:textId="0A6DB190" w:rsidR="00105DD4" w:rsidRDefault="00320569" w:rsidP="004C53DD">
      <w:pPr>
        <w:autoSpaceDE/>
        <w:autoSpaceDN/>
        <w:spacing w:line="240" w:lineRule="auto"/>
        <w:ind w:left="426" w:right="7"/>
        <w:jc w:val="thaiDistribute"/>
        <w:rPr>
          <w:rFonts w:asciiTheme="majorBidi" w:hAnsiTheme="majorBidi" w:cstheme="majorBidi"/>
          <w:sz w:val="30"/>
          <w:szCs w:val="30"/>
        </w:rPr>
      </w:pPr>
      <w:r w:rsidRPr="00C71DEE">
        <w:rPr>
          <w:rFonts w:asciiTheme="majorBidi" w:hAnsiTheme="majorBidi" w:cstheme="majorBidi"/>
          <w:sz w:val="30"/>
          <w:szCs w:val="30"/>
        </w:rPr>
        <w:object w:dxaOrig="10064" w:dyaOrig="4168" w14:anchorId="41988FAE">
          <v:shape id="_x0000_i1041" type="#_x0000_t75" style="width:468pt;height:210pt" o:ole="">
            <v:imagedata r:id="rId40" o:title=""/>
          </v:shape>
          <o:OLEObject Type="Embed" ProgID="Excel.Sheet.8" ShapeID="_x0000_i1041" DrawAspect="Content" ObjectID="_1802260799" r:id="rId41"/>
        </w:object>
      </w:r>
    </w:p>
    <w:p w14:paraId="597578BF" w14:textId="77777777" w:rsidR="00105DD4" w:rsidRDefault="00105DD4" w:rsidP="004C53DD">
      <w:pPr>
        <w:autoSpaceDE/>
        <w:autoSpaceDN/>
        <w:spacing w:line="240" w:lineRule="auto"/>
        <w:ind w:left="426" w:right="7"/>
        <w:jc w:val="thaiDistribute"/>
        <w:rPr>
          <w:rFonts w:asciiTheme="majorBidi" w:hAnsiTheme="majorBidi" w:cstheme="majorBidi"/>
          <w:sz w:val="30"/>
          <w:szCs w:val="30"/>
        </w:rPr>
      </w:pPr>
    </w:p>
    <w:p w14:paraId="689D0F4A" w14:textId="7DBA6899" w:rsidR="00105DD4" w:rsidRDefault="00105DD4" w:rsidP="00105DD4">
      <w:pPr>
        <w:autoSpaceDE/>
        <w:autoSpaceDN/>
        <w:spacing w:line="240" w:lineRule="auto"/>
        <w:ind w:left="426" w:right="7"/>
        <w:jc w:val="thaiDistribute"/>
        <w:rPr>
          <w:rFonts w:cs="Times New Roman"/>
          <w:b/>
          <w:bCs/>
          <w:lang w:val="en-US"/>
        </w:rPr>
      </w:pPr>
      <w:bookmarkStart w:id="250" w:name="_Hlk190867814"/>
      <w:r w:rsidRPr="00111A03">
        <w:rPr>
          <w:rFonts w:cs="Times New Roman"/>
          <w:b/>
          <w:bCs/>
          <w:lang w:val="en-US"/>
        </w:rPr>
        <w:t>Trade receivables from sales with right of redemption and accrued income</w:t>
      </w:r>
    </w:p>
    <w:bookmarkEnd w:id="250"/>
    <w:p w14:paraId="56B60C17" w14:textId="77777777" w:rsidR="00111A03" w:rsidRDefault="00111A03" w:rsidP="00105DD4">
      <w:pPr>
        <w:autoSpaceDE/>
        <w:autoSpaceDN/>
        <w:spacing w:line="240" w:lineRule="auto"/>
        <w:ind w:left="426" w:right="7"/>
        <w:jc w:val="thaiDistribute"/>
        <w:rPr>
          <w:rFonts w:cs="Times New Roman"/>
          <w:b/>
          <w:bCs/>
          <w:lang w:val="en-US"/>
        </w:rPr>
      </w:pPr>
    </w:p>
    <w:p w14:paraId="4D0D4113" w14:textId="767EAF75" w:rsidR="00111A03" w:rsidRDefault="00111A03" w:rsidP="00111A03">
      <w:pPr>
        <w:autoSpaceDE/>
        <w:autoSpaceDN/>
        <w:spacing w:line="240" w:lineRule="auto"/>
        <w:ind w:left="426" w:right="7"/>
        <w:jc w:val="thaiDistribute"/>
        <w:rPr>
          <w:rFonts w:cs="Times New Roman"/>
          <w:lang w:val="en-US"/>
        </w:rPr>
      </w:pPr>
      <w:r w:rsidRPr="00111A03">
        <w:rPr>
          <w:rFonts w:cs="Times New Roman"/>
          <w:lang w:val="en-US"/>
        </w:rPr>
        <w:t>Trade receivables from sales with right of redemption and accrued income as at 31 December 2024 and 2023 consist of:</w:t>
      </w:r>
    </w:p>
    <w:p w14:paraId="2090A881" w14:textId="77777777" w:rsidR="00105DD4" w:rsidRPr="00111A03" w:rsidRDefault="00105DD4" w:rsidP="00111A03">
      <w:pPr>
        <w:autoSpaceDE/>
        <w:autoSpaceDN/>
        <w:spacing w:line="240" w:lineRule="auto"/>
        <w:ind w:right="7"/>
        <w:jc w:val="thaiDistribute"/>
        <w:rPr>
          <w:rFonts w:cstheme="minorBidi"/>
          <w:lang w:val="en-US"/>
        </w:rPr>
      </w:pPr>
    </w:p>
    <w:bookmarkStart w:id="251" w:name="_MON_1717156894"/>
    <w:bookmarkEnd w:id="251"/>
    <w:p w14:paraId="4343A8C6" w14:textId="4A59158A" w:rsidR="004C53DD" w:rsidRDefault="00510470" w:rsidP="00111A03">
      <w:pPr>
        <w:autoSpaceDE/>
        <w:autoSpaceDN/>
        <w:spacing w:line="240" w:lineRule="auto"/>
        <w:ind w:left="426" w:right="7"/>
        <w:jc w:val="thaiDistribute"/>
      </w:pPr>
      <w:r w:rsidRPr="00684945">
        <w:rPr>
          <w:rFonts w:cs="Times New Roman"/>
          <w:b/>
          <w:bCs/>
          <w:cs/>
        </w:rPr>
        <w:object w:dxaOrig="11712" w:dyaOrig="5556" w14:anchorId="577A7423">
          <v:shape id="_x0000_i1042" type="#_x0000_t75" style="width:475.2pt;height:237.6pt" o:ole="">
            <v:imagedata r:id="rId42" o:title=""/>
          </v:shape>
          <o:OLEObject Type="Embed" ProgID="Excel.Sheet.8" ShapeID="_x0000_i1042" DrawAspect="Content" ObjectID="_1802260800" r:id="rId43"/>
        </w:object>
      </w:r>
    </w:p>
    <w:p w14:paraId="64C3AD43" w14:textId="38FE7B3C" w:rsidR="004C53DD" w:rsidRPr="00792BBE" w:rsidRDefault="004C53DD" w:rsidP="003615DF">
      <w:pPr>
        <w:autoSpaceDE/>
        <w:autoSpaceDN/>
        <w:spacing w:line="240" w:lineRule="auto"/>
        <w:ind w:left="426" w:right="7"/>
        <w:jc w:val="thaiDistribute"/>
        <w:rPr>
          <w:rFonts w:cs="Times New Roman"/>
          <w:b/>
          <w:bCs/>
        </w:rPr>
      </w:pPr>
      <w:bookmarkStart w:id="252" w:name="_MON_1717156894"/>
      <w:bookmarkEnd w:id="252"/>
    </w:p>
    <w:p w14:paraId="41DAD109" w14:textId="553EF648" w:rsidR="004C53DD" w:rsidRDefault="004C53DD" w:rsidP="0065543C">
      <w:pPr>
        <w:autoSpaceDE/>
        <w:autoSpaceDN/>
        <w:spacing w:line="240" w:lineRule="auto"/>
        <w:ind w:left="426" w:right="7"/>
        <w:jc w:val="thaiDistribute"/>
        <w:rPr>
          <w:rFonts w:cs="Times New Roman"/>
        </w:rPr>
      </w:pPr>
      <w:r w:rsidRPr="001A63B3">
        <w:rPr>
          <w:rFonts w:cs="Times New Roman"/>
        </w:rPr>
        <w:t>Trade receivables from sales with right of redemption are transaction that</w:t>
      </w:r>
      <w:r w:rsidR="00D308E0">
        <w:rPr>
          <w:rFonts w:cs="Times New Roman"/>
        </w:rPr>
        <w:t>,</w:t>
      </w:r>
      <w:r w:rsidRPr="001A63B3">
        <w:rPr>
          <w:rFonts w:cs="Times New Roman"/>
        </w:rPr>
        <w:t xml:space="preserve"> </w:t>
      </w:r>
      <w:r w:rsidR="00906159">
        <w:rPr>
          <w:rFonts w:cs="Times New Roman"/>
        </w:rPr>
        <w:t>t</w:t>
      </w:r>
      <w:r w:rsidRPr="001A63B3">
        <w:rPr>
          <w:rFonts w:cs="Times New Roman"/>
        </w:rPr>
        <w:t xml:space="preserve">he </w:t>
      </w:r>
      <w:r w:rsidR="00906159">
        <w:rPr>
          <w:rFonts w:cs="Times New Roman"/>
        </w:rPr>
        <w:t>C</w:t>
      </w:r>
      <w:r w:rsidRPr="001A63B3">
        <w:rPr>
          <w:rFonts w:cs="Times New Roman"/>
        </w:rPr>
        <w:t>ompany provides loan to the general customers in the form of sales with right of redemption agreement for gold jewelry, diamond jewelry, gems and k-gold. The agreement is valued not exceed fair value of gold and diamond at the date of agreement with a period not more than 2 months</w:t>
      </w:r>
      <w:r w:rsidR="00CB731B">
        <w:rPr>
          <w:rFonts w:cs="Times New Roman"/>
        </w:rPr>
        <w:t>, with an additional delay period of 14 days when due,</w:t>
      </w:r>
      <w:r w:rsidRPr="001A63B3">
        <w:rPr>
          <w:rFonts w:cs="Times New Roman"/>
        </w:rPr>
        <w:t xml:space="preserve">and interest charged at the rate </w:t>
      </w:r>
      <w:r w:rsidR="00CB731B" w:rsidRPr="001A63B3">
        <w:rPr>
          <w:rFonts w:cs="Times New Roman"/>
        </w:rPr>
        <w:t>does not exceed</w:t>
      </w:r>
      <w:r w:rsidRPr="001A63B3">
        <w:rPr>
          <w:rFonts w:cs="Times New Roman"/>
        </w:rPr>
        <w:t xml:space="preserve"> 15% per annum</w:t>
      </w:r>
      <w:r w:rsidR="003A7117">
        <w:rPr>
          <w:rFonts w:cs="Times New Roman"/>
        </w:rPr>
        <w:t xml:space="preserve">.During the year , </w:t>
      </w:r>
      <w:r w:rsidR="009422BC">
        <w:rPr>
          <w:rFonts w:cs="Times New Roman"/>
        </w:rPr>
        <w:t xml:space="preserve">the Group will determine a special conditions for the periodical or celebration as increasing the principal , providing an interest rate not exceeding 1% per month for the 4-month period. </w:t>
      </w:r>
      <w:r w:rsidRPr="001A63B3">
        <w:rPr>
          <w:rFonts w:cs="Times New Roman"/>
        </w:rPr>
        <w:t xml:space="preserve">The </w:t>
      </w:r>
      <w:r w:rsidR="00906159">
        <w:rPr>
          <w:rFonts w:cs="Times New Roman"/>
        </w:rPr>
        <w:t>C</w:t>
      </w:r>
      <w:r w:rsidRPr="001A63B3">
        <w:rPr>
          <w:rFonts w:cs="Times New Roman"/>
        </w:rPr>
        <w:t xml:space="preserve">ompany holds jewelry as the collateral for loan in according to the agreement of </w:t>
      </w:r>
      <w:r w:rsidRPr="001A63B3">
        <w:t xml:space="preserve">sales with right of redemption. The customers are granted the right to repay the principal and interest together with redemption for those collateral within </w:t>
      </w:r>
      <w:r w:rsidRPr="001A63B3">
        <w:lastRenderedPageBreak/>
        <w:t xml:space="preserve">the term of agreement, including the renewal option upon the due date with no default on interest payment. Accordingly, when the redemption period expires, the customers fail to repay the principal and interest including redeem the collateral or do not renew the agreement including made the interest payment, </w:t>
      </w:r>
      <w:r w:rsidR="00906159">
        <w:t>t</w:t>
      </w:r>
      <w:r w:rsidRPr="001A63B3">
        <w:t xml:space="preserve">he </w:t>
      </w:r>
      <w:r w:rsidR="00906159">
        <w:t>C</w:t>
      </w:r>
      <w:r w:rsidRPr="001A63B3">
        <w:t>ompany can immediately seize the collateral jewelry and recognizes as completed purchase transaction in accordance with the accounting principles.</w:t>
      </w:r>
    </w:p>
    <w:p w14:paraId="1330D848" w14:textId="77777777" w:rsidR="00DD499C" w:rsidRPr="002F7CA8" w:rsidRDefault="00DD499C" w:rsidP="002F7CA8">
      <w:pPr>
        <w:pStyle w:val="BlockText"/>
        <w:spacing w:before="0"/>
        <w:ind w:left="0" w:right="7" w:firstLine="0"/>
        <w:jc w:val="thaiDistribute"/>
        <w:rPr>
          <w:rFonts w:cstheme="minorBidi"/>
          <w:sz w:val="22"/>
          <w:szCs w:val="22"/>
        </w:rPr>
      </w:pPr>
    </w:p>
    <w:p w14:paraId="6BB6DE1A" w14:textId="2C934954" w:rsidR="004C53DD" w:rsidRDefault="004C53DD" w:rsidP="004C53DD">
      <w:pPr>
        <w:pStyle w:val="BlockText"/>
        <w:spacing w:before="0"/>
        <w:ind w:left="425" w:right="7" w:firstLine="0"/>
        <w:jc w:val="thaiDistribute"/>
        <w:rPr>
          <w:rFonts w:cstheme="minorBidi"/>
          <w:sz w:val="22"/>
          <w:szCs w:val="22"/>
        </w:rPr>
      </w:pPr>
      <w:r w:rsidRPr="00684945">
        <w:rPr>
          <w:rFonts w:cs="Times New Roman"/>
          <w:sz w:val="22"/>
          <w:szCs w:val="22"/>
        </w:rPr>
        <w:t xml:space="preserve">As at </w:t>
      </w:r>
      <w:r w:rsidR="00F03F26">
        <w:rPr>
          <w:rFonts w:cs="Times New Roman"/>
          <w:sz w:val="22"/>
          <w:szCs w:val="22"/>
        </w:rPr>
        <w:t xml:space="preserve">31 </w:t>
      </w:r>
      <w:r w:rsidR="00C93CBE">
        <w:rPr>
          <w:rFonts w:cs="Times New Roman"/>
          <w:sz w:val="22"/>
          <w:szCs w:val="22"/>
        </w:rPr>
        <w:t>December</w:t>
      </w:r>
      <w:r w:rsidR="003B3176">
        <w:rPr>
          <w:rFonts w:cs="Times New Roman"/>
          <w:sz w:val="22"/>
          <w:szCs w:val="22"/>
        </w:rPr>
        <w:t xml:space="preserve"> </w:t>
      </w:r>
      <w:r w:rsidR="00C93CBE">
        <w:rPr>
          <w:rFonts w:cs="Times New Roman"/>
          <w:sz w:val="22"/>
          <w:szCs w:val="22"/>
        </w:rPr>
        <w:t>202</w:t>
      </w:r>
      <w:r w:rsidR="00A55C60">
        <w:rPr>
          <w:rFonts w:cs="Times New Roman"/>
          <w:sz w:val="22"/>
          <w:szCs w:val="22"/>
        </w:rPr>
        <w:t>4</w:t>
      </w:r>
      <w:r w:rsidR="00C93CBE">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A55C60">
        <w:rPr>
          <w:rFonts w:cs="Times New Roman"/>
          <w:sz w:val="22"/>
          <w:szCs w:val="22"/>
        </w:rPr>
        <w:t>3</w:t>
      </w:r>
      <w:r w:rsidRPr="0014769A">
        <w:rPr>
          <w:rFonts w:cs="Times New Roman"/>
          <w:sz w:val="22"/>
          <w:szCs w:val="22"/>
        </w:rPr>
        <w:t>, the Group</w:t>
      </w:r>
      <w:r w:rsidRPr="00684945">
        <w:rPr>
          <w:rFonts w:cs="Times New Roman"/>
          <w:sz w:val="22"/>
          <w:szCs w:val="22"/>
        </w:rPr>
        <w:t xml:space="preserve"> had outstanding balances of </w:t>
      </w:r>
      <w:r w:rsidR="00111A03">
        <w:rPr>
          <w:sz w:val="22"/>
        </w:rPr>
        <w:t>t</w:t>
      </w:r>
      <w:r w:rsidR="00111A03" w:rsidRPr="00111A03">
        <w:rPr>
          <w:rFonts w:cs="Times New Roman"/>
          <w:sz w:val="22"/>
          <w:szCs w:val="22"/>
        </w:rPr>
        <w:t xml:space="preserve">rade receivables from sales with right of redemption </w:t>
      </w:r>
      <w:r w:rsidRPr="00684945">
        <w:rPr>
          <w:rFonts w:cs="Times New Roman"/>
          <w:sz w:val="22"/>
          <w:szCs w:val="22"/>
        </w:rPr>
        <w:t>ag</w:t>
      </w:r>
      <w:r w:rsidR="003B3176">
        <w:rPr>
          <w:rFonts w:cs="Times New Roman"/>
          <w:sz w:val="22"/>
          <w:szCs w:val="22"/>
        </w:rPr>
        <w:t>ed</w:t>
      </w:r>
      <w:r w:rsidRPr="00684945">
        <w:rPr>
          <w:rFonts w:cs="Times New Roman"/>
          <w:sz w:val="22"/>
          <w:szCs w:val="22"/>
        </w:rPr>
        <w:t xml:space="preserve"> by number of months as follows:</w:t>
      </w:r>
    </w:p>
    <w:bookmarkStart w:id="253" w:name="_MON_1801319626"/>
    <w:bookmarkEnd w:id="253"/>
    <w:p w14:paraId="087E0AD8" w14:textId="56DC0409" w:rsidR="00111A03" w:rsidRPr="00111A03" w:rsidRDefault="002B3E93" w:rsidP="004C53DD">
      <w:pPr>
        <w:pStyle w:val="BlockText"/>
        <w:spacing w:before="0"/>
        <w:ind w:left="425" w:right="7" w:firstLine="0"/>
        <w:jc w:val="thaiDistribute"/>
        <w:rPr>
          <w:rFonts w:cstheme="minorBidi"/>
          <w:sz w:val="22"/>
          <w:szCs w:val="22"/>
        </w:rPr>
      </w:pPr>
      <w:r w:rsidRPr="00C71DEE">
        <w:object w:dxaOrig="10503" w:dyaOrig="3159" w14:anchorId="6672AF12">
          <v:shape id="_x0000_i1043" type="#_x0000_t75" style="width:486pt;height:162pt" o:ole="">
            <v:imagedata r:id="rId44" o:title=""/>
          </v:shape>
          <o:OLEObject Type="Embed" ProgID="Excel.Sheet.8" ShapeID="_x0000_i1043" DrawAspect="Content" ObjectID="_1802260801" r:id="rId45"/>
        </w:object>
      </w:r>
    </w:p>
    <w:p w14:paraId="4F5F9BED" w14:textId="77777777" w:rsidR="00D03329" w:rsidRDefault="00D03329" w:rsidP="00320569">
      <w:pPr>
        <w:autoSpaceDE/>
        <w:autoSpaceDN/>
        <w:spacing w:line="240" w:lineRule="auto"/>
        <w:ind w:right="7"/>
        <w:jc w:val="thaiDistribute"/>
        <w:rPr>
          <w:rFonts w:cstheme="minorBidi"/>
          <w:color w:val="000000" w:themeColor="text1"/>
          <w:lang w:val="en-US"/>
        </w:rPr>
      </w:pPr>
    </w:p>
    <w:p w14:paraId="01C24F1B" w14:textId="2EB09F44" w:rsidR="00B35D67" w:rsidRPr="00B35D67" w:rsidRDefault="00B35D67" w:rsidP="00B35D67">
      <w:pPr>
        <w:autoSpaceDE/>
        <w:autoSpaceDN/>
        <w:spacing w:line="240" w:lineRule="auto"/>
        <w:ind w:left="426" w:right="7"/>
        <w:jc w:val="thaiDistribute"/>
        <w:rPr>
          <w:rFonts w:cs="Times New Roman"/>
          <w:color w:val="000000" w:themeColor="text1"/>
          <w:lang w:val="en-US"/>
        </w:rPr>
      </w:pPr>
      <w:r w:rsidRPr="00B35D67">
        <w:rPr>
          <w:rFonts w:cs="Times New Roman"/>
          <w:color w:val="000000" w:themeColor="text1"/>
          <w:lang w:val="en-US"/>
        </w:rPr>
        <w:t>As at</w:t>
      </w:r>
      <w:r w:rsidR="00D03A8D">
        <w:rPr>
          <w:rFonts w:cs="Times New Roman"/>
          <w:color w:val="000000" w:themeColor="text1"/>
          <w:lang w:val="en-US"/>
        </w:rPr>
        <w:t xml:space="preserve"> </w:t>
      </w:r>
      <w:r w:rsidR="00F03F26">
        <w:rPr>
          <w:rFonts w:cs="Times New Roman"/>
          <w:color w:val="000000" w:themeColor="text1"/>
          <w:lang w:val="en-US"/>
        </w:rPr>
        <w:t xml:space="preserve">31 </w:t>
      </w:r>
      <w:r w:rsidRPr="00B35D67">
        <w:rPr>
          <w:rFonts w:cs="Times New Roman"/>
          <w:color w:val="000000" w:themeColor="text1"/>
          <w:lang w:val="en-US"/>
        </w:rPr>
        <w:t>December</w:t>
      </w:r>
      <w:r w:rsidR="00F03F26">
        <w:rPr>
          <w:rFonts w:cs="Times New Roman"/>
          <w:color w:val="000000" w:themeColor="text1"/>
          <w:lang w:val="en-US"/>
        </w:rPr>
        <w:t xml:space="preserve"> </w:t>
      </w:r>
      <w:r w:rsidRPr="00B35D67">
        <w:rPr>
          <w:rFonts w:cs="Times New Roman"/>
          <w:color w:val="000000" w:themeColor="text1"/>
          <w:lang w:val="en-US"/>
        </w:rPr>
        <w:t>202</w:t>
      </w:r>
      <w:r w:rsidR="00A55C60">
        <w:rPr>
          <w:rFonts w:cs="Times New Roman"/>
          <w:color w:val="000000" w:themeColor="text1"/>
          <w:lang w:val="en-US"/>
        </w:rPr>
        <w:t>4</w:t>
      </w:r>
      <w:r w:rsidR="00D03A8D">
        <w:rPr>
          <w:rFonts w:cs="Times New Roman"/>
          <w:color w:val="000000" w:themeColor="text1"/>
          <w:lang w:val="en-US"/>
        </w:rPr>
        <w:t xml:space="preserve"> and 202</w:t>
      </w:r>
      <w:r w:rsidR="00A55C60">
        <w:rPr>
          <w:rFonts w:cs="Times New Roman"/>
          <w:color w:val="000000" w:themeColor="text1"/>
          <w:lang w:val="en-US"/>
        </w:rPr>
        <w:t>3</w:t>
      </w:r>
      <w:r w:rsidRPr="00B35D67">
        <w:rPr>
          <w:rFonts w:cs="Times New Roman"/>
          <w:color w:val="000000" w:themeColor="text1"/>
          <w:lang w:val="en-US"/>
        </w:rPr>
        <w:t xml:space="preserve">, the Group pledged the right on claim under the sale with right of redemption agreement as collateral for loan from financial institution (see note </w:t>
      </w:r>
      <w:r w:rsidR="00D03A8D">
        <w:rPr>
          <w:rFonts w:cs="Times New Roman"/>
          <w:color w:val="000000" w:themeColor="text1"/>
          <w:lang w:val="en-US"/>
        </w:rPr>
        <w:t>20</w:t>
      </w:r>
      <w:r w:rsidRPr="00B35D67">
        <w:rPr>
          <w:rFonts w:cs="Times New Roman"/>
          <w:color w:val="000000" w:themeColor="text1"/>
          <w:lang w:val="en-US"/>
        </w:rPr>
        <w:t>) which its net carrying value were as follow</w:t>
      </w:r>
      <w:r w:rsidR="00F03F26">
        <w:rPr>
          <w:rFonts w:cs="Times New Roman"/>
          <w:color w:val="000000" w:themeColor="text1"/>
          <w:lang w:val="en-US"/>
        </w:rPr>
        <w:t>s</w:t>
      </w:r>
      <w:r w:rsidRPr="00B35D67">
        <w:rPr>
          <w:rFonts w:cs="Times New Roman"/>
          <w:color w:val="000000" w:themeColor="text1"/>
          <w:lang w:val="en-US"/>
        </w:rPr>
        <w:t>:</w:t>
      </w:r>
    </w:p>
    <w:bookmarkStart w:id="254" w:name="_MON_1736231657"/>
    <w:bookmarkEnd w:id="254"/>
    <w:p w14:paraId="571F40DD" w14:textId="626AB284" w:rsidR="00320569" w:rsidRDefault="005341BC" w:rsidP="00320569">
      <w:pPr>
        <w:spacing w:before="120" w:after="120"/>
        <w:ind w:left="547" w:right="9"/>
        <w:jc w:val="thaiDistribute"/>
        <w:rPr>
          <w:rFonts w:asciiTheme="majorBidi" w:hAnsiTheme="majorBidi" w:cstheme="majorBidi"/>
          <w:color w:val="000000" w:themeColor="text1"/>
          <w:sz w:val="30"/>
          <w:szCs w:val="30"/>
        </w:rPr>
      </w:pPr>
      <w:r w:rsidRPr="0033283C">
        <w:rPr>
          <w:rFonts w:asciiTheme="majorBidi" w:hAnsiTheme="majorBidi" w:cstheme="majorBidi"/>
          <w:color w:val="000000" w:themeColor="text1"/>
          <w:sz w:val="30"/>
          <w:szCs w:val="30"/>
          <w:cs/>
        </w:rPr>
        <w:object w:dxaOrig="9752" w:dyaOrig="2902" w14:anchorId="32E59E08">
          <v:shape id="_x0000_i1044" type="#_x0000_t75" style="width:486.6pt;height:132pt" o:ole="">
            <v:imagedata r:id="rId46" o:title=""/>
          </v:shape>
          <o:OLEObject Type="Embed" ProgID="Excel.Sheet.12" ShapeID="_x0000_i1044" DrawAspect="Content" ObjectID="_1802260802" r:id="rId47"/>
        </w:object>
      </w:r>
    </w:p>
    <w:p w14:paraId="08A37888" w14:textId="77777777" w:rsidR="001D6E87" w:rsidRDefault="001D6E87" w:rsidP="00320569">
      <w:pPr>
        <w:spacing w:before="120" w:after="120"/>
        <w:ind w:right="9"/>
        <w:jc w:val="thaiDistribute"/>
        <w:rPr>
          <w:rFonts w:asciiTheme="majorBidi" w:hAnsiTheme="majorBidi" w:cstheme="majorBidi"/>
          <w:color w:val="000000" w:themeColor="text1"/>
          <w:sz w:val="30"/>
          <w:szCs w:val="30"/>
        </w:rPr>
      </w:pPr>
    </w:p>
    <w:p w14:paraId="29BFBD32" w14:textId="77777777" w:rsidR="00725ACD" w:rsidRDefault="00725ACD" w:rsidP="00320569">
      <w:pPr>
        <w:spacing w:before="120" w:after="120"/>
        <w:ind w:right="9"/>
        <w:jc w:val="thaiDistribute"/>
        <w:rPr>
          <w:rFonts w:asciiTheme="majorBidi" w:hAnsiTheme="majorBidi" w:cstheme="majorBidi"/>
          <w:color w:val="000000" w:themeColor="text1"/>
          <w:sz w:val="30"/>
          <w:szCs w:val="30"/>
        </w:rPr>
      </w:pPr>
    </w:p>
    <w:p w14:paraId="4B14A8E5" w14:textId="77777777" w:rsidR="00725ACD" w:rsidRDefault="00725ACD" w:rsidP="00320569">
      <w:pPr>
        <w:spacing w:before="120" w:after="120"/>
        <w:ind w:right="9"/>
        <w:jc w:val="thaiDistribute"/>
        <w:rPr>
          <w:rFonts w:asciiTheme="majorBidi" w:hAnsiTheme="majorBidi" w:cstheme="majorBidi"/>
          <w:color w:val="000000" w:themeColor="text1"/>
          <w:sz w:val="30"/>
          <w:szCs w:val="30"/>
        </w:rPr>
      </w:pPr>
    </w:p>
    <w:p w14:paraId="07316750" w14:textId="77777777" w:rsidR="00725ACD" w:rsidRDefault="00725ACD" w:rsidP="00320569">
      <w:pPr>
        <w:spacing w:before="120" w:after="120"/>
        <w:ind w:right="9"/>
        <w:jc w:val="thaiDistribute"/>
        <w:rPr>
          <w:rFonts w:asciiTheme="majorBidi" w:hAnsiTheme="majorBidi" w:cstheme="majorBidi"/>
          <w:color w:val="000000" w:themeColor="text1"/>
          <w:sz w:val="30"/>
          <w:szCs w:val="30"/>
        </w:rPr>
      </w:pPr>
    </w:p>
    <w:p w14:paraId="179DB152" w14:textId="77777777" w:rsidR="00725ACD" w:rsidRDefault="00725ACD" w:rsidP="00320569">
      <w:pPr>
        <w:spacing w:before="120" w:after="120"/>
        <w:ind w:right="9"/>
        <w:jc w:val="thaiDistribute"/>
        <w:rPr>
          <w:rFonts w:asciiTheme="majorBidi" w:hAnsiTheme="majorBidi" w:cstheme="majorBidi"/>
          <w:color w:val="000000" w:themeColor="text1"/>
          <w:sz w:val="30"/>
          <w:szCs w:val="30"/>
        </w:rPr>
      </w:pPr>
    </w:p>
    <w:p w14:paraId="31100387" w14:textId="77777777" w:rsidR="00725ACD" w:rsidRDefault="00725ACD" w:rsidP="00320569">
      <w:pPr>
        <w:spacing w:before="120" w:after="120"/>
        <w:ind w:right="9"/>
        <w:jc w:val="thaiDistribute"/>
        <w:rPr>
          <w:rFonts w:asciiTheme="majorBidi" w:hAnsiTheme="majorBidi" w:cstheme="majorBidi"/>
          <w:color w:val="000000" w:themeColor="text1"/>
          <w:sz w:val="30"/>
          <w:szCs w:val="30"/>
        </w:rPr>
      </w:pPr>
    </w:p>
    <w:p w14:paraId="723F626E" w14:textId="77777777" w:rsidR="00725ACD" w:rsidRDefault="00725ACD" w:rsidP="00320569">
      <w:pPr>
        <w:spacing w:before="120" w:after="120"/>
        <w:ind w:right="9"/>
        <w:jc w:val="thaiDistribute"/>
        <w:rPr>
          <w:rFonts w:asciiTheme="majorBidi" w:hAnsiTheme="majorBidi" w:cstheme="majorBidi"/>
          <w:color w:val="000000" w:themeColor="text1"/>
          <w:sz w:val="30"/>
          <w:szCs w:val="30"/>
        </w:rPr>
      </w:pPr>
    </w:p>
    <w:p w14:paraId="599ED951" w14:textId="77777777" w:rsidR="00D106DE" w:rsidRDefault="00D106DE" w:rsidP="00320569">
      <w:pPr>
        <w:spacing w:before="120" w:after="120"/>
        <w:ind w:right="9"/>
        <w:jc w:val="thaiDistribute"/>
        <w:rPr>
          <w:rFonts w:asciiTheme="majorBidi" w:hAnsiTheme="majorBidi" w:cstheme="majorBidi"/>
          <w:color w:val="000000" w:themeColor="text1"/>
          <w:sz w:val="30"/>
          <w:szCs w:val="30"/>
        </w:rPr>
      </w:pPr>
    </w:p>
    <w:p w14:paraId="2CAEDE9B" w14:textId="77777777" w:rsidR="002B3E93" w:rsidRDefault="002B3E93" w:rsidP="00320569">
      <w:pPr>
        <w:spacing w:before="120" w:after="120"/>
        <w:ind w:right="9"/>
        <w:jc w:val="thaiDistribute"/>
        <w:rPr>
          <w:rFonts w:asciiTheme="majorBidi" w:hAnsiTheme="majorBidi" w:cstheme="majorBidi"/>
          <w:color w:val="000000" w:themeColor="text1"/>
          <w:sz w:val="30"/>
          <w:szCs w:val="30"/>
        </w:rPr>
      </w:pPr>
    </w:p>
    <w:p w14:paraId="6E610844" w14:textId="77777777" w:rsidR="00725ACD" w:rsidRDefault="00725ACD" w:rsidP="00320569">
      <w:pPr>
        <w:spacing w:before="120" w:after="120"/>
        <w:ind w:right="9"/>
        <w:jc w:val="thaiDistribute"/>
        <w:rPr>
          <w:rFonts w:asciiTheme="majorBidi" w:hAnsiTheme="majorBidi" w:cstheme="majorBidi"/>
          <w:color w:val="000000" w:themeColor="text1"/>
          <w:sz w:val="30"/>
          <w:szCs w:val="30"/>
        </w:rPr>
      </w:pPr>
    </w:p>
    <w:p w14:paraId="3E794509" w14:textId="77777777" w:rsidR="00320569" w:rsidRPr="00320569" w:rsidRDefault="00320569" w:rsidP="00320569">
      <w:pPr>
        <w:numPr>
          <w:ilvl w:val="0"/>
          <w:numId w:val="1"/>
        </w:numPr>
        <w:spacing w:line="240" w:lineRule="auto"/>
        <w:ind w:left="425" w:right="7" w:hanging="425"/>
        <w:jc w:val="thaiDistribute"/>
        <w:rPr>
          <w:rFonts w:cs="Times New Roman"/>
          <w:b/>
          <w:bCs/>
        </w:rPr>
      </w:pPr>
      <w:r w:rsidRPr="00684945">
        <w:rPr>
          <w:rFonts w:cs="Times New Roman"/>
          <w:b/>
          <w:bCs/>
          <w:lang w:val="en-US"/>
        </w:rPr>
        <w:t>INVENTORIES</w:t>
      </w:r>
      <w:r>
        <w:rPr>
          <w:rFonts w:cs="Times New Roman"/>
          <w:b/>
          <w:bCs/>
          <w:lang w:val="en-US"/>
        </w:rPr>
        <w:t xml:space="preserve"> </w:t>
      </w:r>
    </w:p>
    <w:p w14:paraId="1CF92091" w14:textId="77777777" w:rsidR="00320569" w:rsidRDefault="00320569" w:rsidP="00320569">
      <w:pPr>
        <w:spacing w:line="240" w:lineRule="auto"/>
        <w:ind w:right="7"/>
        <w:jc w:val="thaiDistribute"/>
        <w:rPr>
          <w:rFonts w:cs="Times New Roman"/>
          <w:b/>
          <w:bCs/>
          <w:lang w:val="en-US"/>
        </w:rPr>
      </w:pPr>
    </w:p>
    <w:p w14:paraId="22E2D4A6" w14:textId="77777777" w:rsidR="00320569" w:rsidRPr="00684945" w:rsidRDefault="00320569" w:rsidP="00320569">
      <w:pPr>
        <w:autoSpaceDE/>
        <w:autoSpaceDN/>
        <w:spacing w:line="240" w:lineRule="auto"/>
        <w:ind w:left="425" w:right="7"/>
        <w:jc w:val="thaiDistribute"/>
        <w:rPr>
          <w:rFonts w:cs="Times New Roman"/>
          <w:lang w:val="en-US"/>
        </w:rPr>
      </w:pPr>
      <w:r w:rsidRPr="00684945">
        <w:rPr>
          <w:rFonts w:cs="Times New Roman"/>
        </w:rPr>
        <w:t xml:space="preserve">Inventories as at </w:t>
      </w:r>
      <w:r>
        <w:rPr>
          <w:rFonts w:cs="Times New Roman"/>
        </w:rPr>
        <w:t xml:space="preserve">31 </w:t>
      </w:r>
      <w:r>
        <w:rPr>
          <w:rFonts w:cs="Times New Roman"/>
          <w:lang w:val="en-US"/>
        </w:rPr>
        <w:t xml:space="preserve">December 2024 </w:t>
      </w:r>
      <w:r w:rsidRPr="00684945">
        <w:rPr>
          <w:rFonts w:cs="Times New Roman"/>
          <w:lang w:val="en-US"/>
        </w:rPr>
        <w:t xml:space="preserve">and </w:t>
      </w:r>
      <w:r>
        <w:rPr>
          <w:rFonts w:cs="Times New Roman"/>
          <w:lang w:val="en-US"/>
        </w:rPr>
        <w:t>2023</w:t>
      </w:r>
      <w:r w:rsidRPr="00684945">
        <w:rPr>
          <w:rFonts w:cs="Times New Roman"/>
          <w:lang w:val="en-US"/>
        </w:rPr>
        <w:t xml:space="preserve"> </w:t>
      </w:r>
      <w:r w:rsidRPr="00684945">
        <w:rPr>
          <w:rFonts w:cs="Times New Roman"/>
        </w:rPr>
        <w:t>consisted of:</w:t>
      </w:r>
    </w:p>
    <w:p w14:paraId="73049BF9" w14:textId="77777777" w:rsidR="00320569" w:rsidRPr="004213F2" w:rsidRDefault="00320569" w:rsidP="00320569">
      <w:pPr>
        <w:tabs>
          <w:tab w:val="left" w:pos="993"/>
        </w:tabs>
        <w:autoSpaceDE/>
        <w:autoSpaceDN/>
        <w:spacing w:line="240" w:lineRule="auto"/>
        <w:ind w:right="7"/>
        <w:jc w:val="thaiDistribute"/>
        <w:rPr>
          <w:rFonts w:cstheme="minorBidi"/>
          <w:b/>
          <w:bCs/>
        </w:rPr>
      </w:pPr>
    </w:p>
    <w:bookmarkStart w:id="255" w:name="_MON_1671284393"/>
    <w:bookmarkEnd w:id="255"/>
    <w:p w14:paraId="12E09E17" w14:textId="6AA87F5A" w:rsidR="00320569" w:rsidRPr="00BC2274" w:rsidRDefault="00C36F5F" w:rsidP="00320569">
      <w:pPr>
        <w:tabs>
          <w:tab w:val="left" w:pos="993"/>
        </w:tabs>
        <w:autoSpaceDE/>
        <w:autoSpaceDN/>
        <w:spacing w:line="240" w:lineRule="auto"/>
        <w:ind w:left="426" w:right="7"/>
        <w:jc w:val="thaiDistribute"/>
        <w:rPr>
          <w:rFonts w:cstheme="minorBidi"/>
          <w:b/>
          <w:bCs/>
        </w:rPr>
      </w:pPr>
      <w:r w:rsidRPr="00684945">
        <w:rPr>
          <w:rFonts w:cs="Times New Roman"/>
          <w:b/>
          <w:bCs/>
          <w:cs/>
        </w:rPr>
        <w:object w:dxaOrig="13640" w:dyaOrig="5110" w14:anchorId="61F18B46">
          <v:shape id="_x0000_i1045" type="#_x0000_t75" style="width:516pt;height:3in" o:ole="">
            <v:imagedata r:id="rId48" o:title=""/>
          </v:shape>
          <o:OLEObject Type="Embed" ProgID="Excel.Sheet.8" ShapeID="_x0000_i1045" DrawAspect="Content" ObjectID="_1802260803" r:id="rId49"/>
        </w:object>
      </w:r>
    </w:p>
    <w:p w14:paraId="601AB867" w14:textId="77777777" w:rsidR="00320569" w:rsidRDefault="00320569" w:rsidP="00320569">
      <w:pPr>
        <w:spacing w:line="240" w:lineRule="auto"/>
        <w:ind w:right="7"/>
        <w:jc w:val="thaiDistribute"/>
        <w:rPr>
          <w:rFonts w:cs="Times New Roman"/>
          <w:b/>
          <w:bCs/>
        </w:rPr>
      </w:pPr>
    </w:p>
    <w:p w14:paraId="1FC8FE59" w14:textId="77777777" w:rsidR="00320569" w:rsidRDefault="00320569" w:rsidP="00320569">
      <w:pPr>
        <w:autoSpaceDE/>
        <w:autoSpaceDN/>
        <w:spacing w:line="240" w:lineRule="auto"/>
        <w:ind w:left="426" w:right="7"/>
        <w:jc w:val="thaiDistribute"/>
        <w:rPr>
          <w:rFonts w:cs="Times New Roman"/>
        </w:rPr>
      </w:pPr>
      <w:r>
        <w:rPr>
          <w:rFonts w:cs="Times New Roman"/>
        </w:rPr>
        <w:t>For the years ended 31 December 2024</w:t>
      </w:r>
      <w:r w:rsidRPr="00684945">
        <w:rPr>
          <w:rFonts w:cs="Times New Roman"/>
        </w:rPr>
        <w:t xml:space="preserve"> and </w:t>
      </w:r>
      <w:r>
        <w:rPr>
          <w:rFonts w:cs="Times New Roman"/>
        </w:rPr>
        <w:t>2023</w:t>
      </w:r>
      <w:r w:rsidRPr="00684945">
        <w:rPr>
          <w:rFonts w:cs="Times New Roman"/>
        </w:rPr>
        <w:t>, cost of inventories was included in cost of sale</w:t>
      </w:r>
      <w:r>
        <w:rPr>
          <w:rFonts w:cs="Times New Roman"/>
        </w:rPr>
        <w:t xml:space="preserve"> as follows:</w:t>
      </w:r>
    </w:p>
    <w:p w14:paraId="0204901D" w14:textId="77777777" w:rsidR="00320569" w:rsidRDefault="00320569" w:rsidP="00320569">
      <w:pPr>
        <w:autoSpaceDE/>
        <w:autoSpaceDN/>
        <w:spacing w:line="240" w:lineRule="auto"/>
        <w:ind w:left="426" w:right="7"/>
        <w:jc w:val="thaiDistribute"/>
        <w:rPr>
          <w:rFonts w:cs="Times New Roman"/>
        </w:rPr>
      </w:pPr>
    </w:p>
    <w:bookmarkStart w:id="256" w:name="_MON_1801654709"/>
    <w:bookmarkEnd w:id="256"/>
    <w:p w14:paraId="72F6ED90" w14:textId="15C9CE72" w:rsidR="001875E0" w:rsidRDefault="004F203A" w:rsidP="00320569">
      <w:pPr>
        <w:autoSpaceDE/>
        <w:autoSpaceDN/>
        <w:spacing w:line="240" w:lineRule="auto"/>
        <w:ind w:left="426" w:right="7"/>
        <w:jc w:val="thaiDistribute"/>
        <w:rPr>
          <w:rFonts w:cs="Times New Roman"/>
        </w:rPr>
      </w:pPr>
      <w:r w:rsidRPr="00684945">
        <w:rPr>
          <w:rFonts w:cs="Times New Roman"/>
          <w:b/>
          <w:bCs/>
          <w:cs/>
        </w:rPr>
        <w:object w:dxaOrig="11352" w:dyaOrig="2976" w14:anchorId="60401746">
          <v:shape id="_x0000_i1046" type="#_x0000_t75" style="width:468pt;height:138pt" o:ole="">
            <v:imagedata r:id="rId50" o:title=""/>
          </v:shape>
          <o:OLEObject Type="Embed" ProgID="Excel.Sheet.8" ShapeID="_x0000_i1046" DrawAspect="Content" ObjectID="_1802260804" r:id="rId51"/>
        </w:object>
      </w:r>
    </w:p>
    <w:p w14:paraId="3ECE58D6" w14:textId="77777777" w:rsidR="00754C52" w:rsidRDefault="00754C52" w:rsidP="00320569">
      <w:pPr>
        <w:autoSpaceDE/>
        <w:autoSpaceDN/>
        <w:spacing w:line="240" w:lineRule="auto"/>
        <w:ind w:left="426" w:right="7"/>
        <w:jc w:val="thaiDistribute"/>
        <w:rPr>
          <w:rFonts w:cs="Times New Roman"/>
        </w:rPr>
      </w:pPr>
    </w:p>
    <w:p w14:paraId="29C31744" w14:textId="77777777" w:rsidR="00F74008" w:rsidRPr="00684945" w:rsidRDefault="00F74008" w:rsidP="00F74008">
      <w:pPr>
        <w:tabs>
          <w:tab w:val="num" w:pos="0"/>
        </w:tabs>
        <w:spacing w:line="240" w:lineRule="auto"/>
        <w:ind w:left="426" w:right="7"/>
        <w:jc w:val="thaiDistribute"/>
        <w:rPr>
          <w:rFonts w:cs="Times New Roman"/>
          <w:lang w:val="en-US"/>
        </w:rPr>
      </w:pPr>
      <w:r w:rsidRPr="00684945">
        <w:rPr>
          <w:rFonts w:cs="Times New Roman"/>
          <w:lang w:val="en-US"/>
        </w:rPr>
        <w:t>Movements of allowance for devaluation of inventories for the years ended</w:t>
      </w:r>
      <w:r>
        <w:rPr>
          <w:rFonts w:cs="Times New Roman"/>
          <w:lang w:val="en-US"/>
        </w:rPr>
        <w:t xml:space="preserve"> 31 </w:t>
      </w:r>
      <w:r w:rsidRPr="00684945">
        <w:rPr>
          <w:rFonts w:cs="Times New Roman"/>
          <w:lang w:val="en-US"/>
        </w:rPr>
        <w:t>December</w:t>
      </w:r>
      <w:r>
        <w:rPr>
          <w:rFonts w:cs="Times New Roman"/>
          <w:lang w:val="en-US"/>
        </w:rPr>
        <w:t xml:space="preserve"> 2024</w:t>
      </w:r>
      <w:r w:rsidRPr="00684945">
        <w:rPr>
          <w:rFonts w:cs="Times New Roman"/>
          <w:lang w:val="en-US"/>
        </w:rPr>
        <w:t xml:space="preserve"> and</w:t>
      </w:r>
      <w:r>
        <w:rPr>
          <w:rFonts w:cs="Times New Roman"/>
          <w:lang w:val="en-US"/>
        </w:rPr>
        <w:t xml:space="preserve"> 2023</w:t>
      </w:r>
      <w:r w:rsidRPr="00684945">
        <w:rPr>
          <w:rFonts w:cs="Times New Roman"/>
          <w:lang w:val="en-US"/>
        </w:rPr>
        <w:t xml:space="preserve"> were as follows:</w:t>
      </w:r>
    </w:p>
    <w:p w14:paraId="44AE6D02" w14:textId="77777777" w:rsidR="001875E0" w:rsidRPr="00F74008" w:rsidRDefault="001875E0" w:rsidP="00320569">
      <w:pPr>
        <w:autoSpaceDE/>
        <w:autoSpaceDN/>
        <w:spacing w:line="240" w:lineRule="auto"/>
        <w:ind w:left="426" w:right="7"/>
        <w:jc w:val="thaiDistribute"/>
        <w:rPr>
          <w:rFonts w:cs="Times New Roman"/>
          <w:lang w:val="en-US"/>
        </w:rPr>
      </w:pPr>
    </w:p>
    <w:bookmarkStart w:id="257" w:name="_MON_1671285017"/>
    <w:bookmarkEnd w:id="257"/>
    <w:p w14:paraId="6E299304" w14:textId="0548CC71" w:rsidR="004C53DD" w:rsidRPr="00F675E6" w:rsidRDefault="00AA147F" w:rsidP="004C5116">
      <w:pPr>
        <w:spacing w:line="240" w:lineRule="auto"/>
        <w:ind w:left="426" w:right="7"/>
        <w:jc w:val="thaiDistribute"/>
        <w:rPr>
          <w:rFonts w:cstheme="minorBidi"/>
          <w:lang w:val="en-US"/>
        </w:rPr>
      </w:pPr>
      <w:r w:rsidRPr="00684945">
        <w:rPr>
          <w:rFonts w:cs="Times New Roman"/>
          <w:b/>
          <w:bCs/>
          <w:cs/>
        </w:rPr>
        <w:object w:dxaOrig="10960" w:dyaOrig="3152" w14:anchorId="13E74CA9">
          <v:shape id="_x0000_i1047" type="#_x0000_t75" style="width:480pt;height:150pt" o:ole="">
            <v:imagedata r:id="rId52" o:title=""/>
          </v:shape>
          <o:OLEObject Type="Embed" ProgID="Excel.Sheet.8" ShapeID="_x0000_i1047" DrawAspect="Content" ObjectID="_1802260805" r:id="rId53"/>
        </w:object>
      </w:r>
    </w:p>
    <w:p w14:paraId="30A2CB2B" w14:textId="77777777" w:rsidR="007C5FA3" w:rsidRDefault="007C5FA3" w:rsidP="004C53DD">
      <w:pPr>
        <w:autoSpaceDE/>
        <w:autoSpaceDN/>
        <w:spacing w:line="240" w:lineRule="auto"/>
        <w:ind w:left="426" w:right="7"/>
        <w:jc w:val="thaiDistribute"/>
        <w:rPr>
          <w:rFonts w:cs="Times New Roman"/>
          <w:lang w:val="en-US"/>
        </w:rPr>
      </w:pPr>
    </w:p>
    <w:p w14:paraId="4A04B000" w14:textId="77777777" w:rsidR="00725ACD" w:rsidRDefault="00725ACD" w:rsidP="004C53DD">
      <w:pPr>
        <w:autoSpaceDE/>
        <w:autoSpaceDN/>
        <w:spacing w:line="240" w:lineRule="auto"/>
        <w:ind w:left="426" w:right="7"/>
        <w:jc w:val="thaiDistribute"/>
        <w:rPr>
          <w:rFonts w:cs="Times New Roman"/>
          <w:lang w:val="en-US"/>
        </w:rPr>
      </w:pPr>
    </w:p>
    <w:p w14:paraId="4D6307F5" w14:textId="10E40396" w:rsidR="004C53DD" w:rsidRPr="00684945" w:rsidRDefault="004C53DD" w:rsidP="00320569">
      <w:pPr>
        <w:autoSpaceDE/>
        <w:autoSpaceDN/>
        <w:spacing w:after="160" w:line="259" w:lineRule="auto"/>
        <w:ind w:left="426"/>
        <w:rPr>
          <w:rFonts w:cs="Times New Roman"/>
        </w:rPr>
      </w:pPr>
      <w:r w:rsidRPr="00A94F2B">
        <w:rPr>
          <w:rFonts w:cs="Times New Roman"/>
          <w:lang w:val="en-US"/>
        </w:rPr>
        <w:t>As at</w:t>
      </w:r>
      <w:r w:rsidR="00A92D3A">
        <w:rPr>
          <w:rFonts w:cs="Times New Roman"/>
          <w:lang w:val="en-US"/>
        </w:rPr>
        <w:t xml:space="preserve"> </w:t>
      </w:r>
      <w:r w:rsidR="004C1ACB">
        <w:rPr>
          <w:rFonts w:cs="Times New Roman"/>
          <w:lang w:val="en-US"/>
        </w:rPr>
        <w:t xml:space="preserve">31 </w:t>
      </w:r>
      <w:r w:rsidR="00C93CBE">
        <w:rPr>
          <w:rFonts w:cs="Times New Roman"/>
          <w:lang w:val="en-US"/>
        </w:rPr>
        <w:t>December</w:t>
      </w:r>
      <w:r w:rsidR="004C1ACB">
        <w:rPr>
          <w:rFonts w:cs="Times New Roman"/>
          <w:lang w:val="en-US"/>
        </w:rPr>
        <w:t xml:space="preserve"> </w:t>
      </w:r>
      <w:r w:rsidR="00C93CBE">
        <w:rPr>
          <w:rFonts w:cs="Times New Roman"/>
          <w:lang w:val="en-US"/>
        </w:rPr>
        <w:t>202</w:t>
      </w:r>
      <w:r w:rsidR="008961A1">
        <w:rPr>
          <w:rFonts w:cs="Times New Roman"/>
          <w:lang w:val="en-US"/>
        </w:rPr>
        <w:t>4</w:t>
      </w:r>
      <w:r w:rsidR="00C93CBE">
        <w:rPr>
          <w:rFonts w:cs="Times New Roman"/>
          <w:lang w:val="en-US"/>
        </w:rPr>
        <w:t xml:space="preserve"> </w:t>
      </w:r>
      <w:r w:rsidRPr="00A94F2B">
        <w:rPr>
          <w:rFonts w:cs="Times New Roman"/>
          <w:lang w:val="en-US"/>
        </w:rPr>
        <w:t>and 202</w:t>
      </w:r>
      <w:r w:rsidR="008961A1">
        <w:rPr>
          <w:rFonts w:cs="Times New Roman"/>
          <w:lang w:val="en-US"/>
        </w:rPr>
        <w:t>3</w:t>
      </w:r>
      <w:r w:rsidRPr="00A94F2B">
        <w:rPr>
          <w:rFonts w:cs="Times New Roman"/>
          <w:lang w:val="en-US"/>
        </w:rPr>
        <w:t xml:space="preserve">, </w:t>
      </w:r>
      <w:r w:rsidRPr="00A94F2B">
        <w:rPr>
          <w:rFonts w:cs="Times New Roman"/>
        </w:rPr>
        <w:t xml:space="preserve">the Group pledged inventories as </w:t>
      </w:r>
      <w:r w:rsidR="004C1ACB">
        <w:rPr>
          <w:rFonts w:cs="Times New Roman"/>
        </w:rPr>
        <w:t>collateral</w:t>
      </w:r>
      <w:r w:rsidRPr="00A94F2B">
        <w:rPr>
          <w:rFonts w:cs="Times New Roman"/>
        </w:rPr>
        <w:t xml:space="preserve"> for credit facilities from financial institution (see note </w:t>
      </w:r>
      <w:r w:rsidR="00A92D3A">
        <w:rPr>
          <w:rFonts w:cs="Times New Roman"/>
        </w:rPr>
        <w:t>20</w:t>
      </w:r>
      <w:r w:rsidRPr="00A94F2B">
        <w:rPr>
          <w:rFonts w:cs="Times New Roman"/>
        </w:rPr>
        <w:t>) which its carrying value were as follow</w:t>
      </w:r>
      <w:r w:rsidR="004C1ACB">
        <w:rPr>
          <w:rFonts w:cs="Times New Roman"/>
        </w:rPr>
        <w:t>s</w:t>
      </w:r>
      <w:r w:rsidRPr="00A94F2B">
        <w:rPr>
          <w:rFonts w:cs="Times New Roman"/>
        </w:rPr>
        <w:t>:</w:t>
      </w:r>
    </w:p>
    <w:bookmarkStart w:id="258" w:name="_MON_1671436014"/>
    <w:bookmarkEnd w:id="258"/>
    <w:p w14:paraId="6B3525A8" w14:textId="39A0B4C8" w:rsidR="004C53DD" w:rsidRDefault="00E76F09" w:rsidP="004C53DD">
      <w:pPr>
        <w:autoSpaceDE/>
        <w:autoSpaceDN/>
        <w:spacing w:line="240" w:lineRule="auto"/>
        <w:ind w:left="426" w:right="7"/>
        <w:jc w:val="thaiDistribute"/>
        <w:rPr>
          <w:rFonts w:cs="Times New Roman"/>
          <w:b/>
          <w:bCs/>
        </w:rPr>
      </w:pPr>
      <w:r w:rsidRPr="00684945">
        <w:rPr>
          <w:rFonts w:cs="Times New Roman"/>
          <w:b/>
          <w:bCs/>
          <w:cs/>
        </w:rPr>
        <w:object w:dxaOrig="9817" w:dyaOrig="2532" w14:anchorId="2B74A4AC">
          <v:shape id="_x0000_i1048" type="#_x0000_t75" style="width:486pt;height:132pt" o:ole="">
            <v:imagedata r:id="rId54" o:title=""/>
          </v:shape>
          <o:OLEObject Type="Embed" ProgID="Excel.Sheet.8" ShapeID="_x0000_i1048" DrawAspect="Content" ObjectID="_1802260806" r:id="rId55"/>
        </w:object>
      </w:r>
    </w:p>
    <w:p w14:paraId="24461139"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t>OTHER CURRENT ASSETS</w:t>
      </w:r>
    </w:p>
    <w:p w14:paraId="2F0F7154" w14:textId="77777777" w:rsidR="004C53DD" w:rsidRPr="00401CE4" w:rsidRDefault="004C53DD" w:rsidP="004C53DD">
      <w:pPr>
        <w:tabs>
          <w:tab w:val="num" w:pos="0"/>
        </w:tabs>
        <w:ind w:left="426" w:right="-17"/>
        <w:jc w:val="thaiDistribute"/>
        <w:rPr>
          <w:rFonts w:cs="Cordia New"/>
          <w:bCs/>
        </w:rPr>
      </w:pPr>
    </w:p>
    <w:p w14:paraId="207FE3B7" w14:textId="001CEAE9" w:rsidR="000B5CE6" w:rsidRPr="00401CE4" w:rsidRDefault="004C53DD" w:rsidP="00E0540C">
      <w:pPr>
        <w:tabs>
          <w:tab w:val="num" w:pos="0"/>
        </w:tabs>
        <w:ind w:left="426" w:right="-17"/>
        <w:jc w:val="thaiDistribute"/>
        <w:rPr>
          <w:rFonts w:cs="Cordia New"/>
          <w:bCs/>
        </w:rPr>
      </w:pPr>
      <w:r w:rsidRPr="00401CE4">
        <w:rPr>
          <w:rFonts w:cs="Cordia New"/>
          <w:bCs/>
        </w:rPr>
        <w:t>Other current assets as at</w:t>
      </w:r>
      <w:r w:rsidR="00D1532D">
        <w:rPr>
          <w:rFonts w:cs="Cordia New"/>
          <w:bCs/>
        </w:rPr>
        <w:t xml:space="preserve"> </w:t>
      </w:r>
      <w:r w:rsidR="004C1ACB">
        <w:rPr>
          <w:rFonts w:cs="Cordia New"/>
          <w:bCs/>
        </w:rPr>
        <w:t xml:space="preserve">31 </w:t>
      </w:r>
      <w:r w:rsidR="00C93CBE">
        <w:rPr>
          <w:rFonts w:cs="Cordia New"/>
          <w:bCs/>
        </w:rPr>
        <w:t>December</w:t>
      </w:r>
      <w:r w:rsidR="004C1ACB">
        <w:rPr>
          <w:rFonts w:cs="Cordia New"/>
          <w:bCs/>
        </w:rPr>
        <w:t xml:space="preserve"> </w:t>
      </w:r>
      <w:r w:rsidR="00C93CBE">
        <w:rPr>
          <w:rFonts w:cs="Cordia New"/>
          <w:bCs/>
        </w:rPr>
        <w:t>202</w:t>
      </w:r>
      <w:r w:rsidR="008961A1">
        <w:rPr>
          <w:rFonts w:cs="Cordia New"/>
          <w:bCs/>
        </w:rPr>
        <w:t>4</w:t>
      </w:r>
      <w:r w:rsidR="00C93CBE">
        <w:rPr>
          <w:rFonts w:cs="Cordia New"/>
          <w:bCs/>
        </w:rPr>
        <w:t xml:space="preserve"> </w:t>
      </w:r>
      <w:r w:rsidRPr="00401CE4">
        <w:rPr>
          <w:rFonts w:cs="Cordia New"/>
          <w:bCs/>
        </w:rPr>
        <w:t>and 202</w:t>
      </w:r>
      <w:r w:rsidR="008961A1">
        <w:rPr>
          <w:rFonts w:cs="Cordia New"/>
          <w:bCs/>
        </w:rPr>
        <w:t>3</w:t>
      </w:r>
      <w:r w:rsidRPr="00401CE4">
        <w:rPr>
          <w:rFonts w:cs="Cordia New"/>
          <w:bCs/>
        </w:rPr>
        <w:t xml:space="preserve"> consisted of:</w:t>
      </w:r>
    </w:p>
    <w:bookmarkStart w:id="259" w:name="_MON_1614442974"/>
    <w:bookmarkEnd w:id="259"/>
    <w:p w14:paraId="316E9701" w14:textId="1F2CD9B3" w:rsidR="00320569" w:rsidRPr="00320569" w:rsidRDefault="008B3C5D" w:rsidP="00320569">
      <w:pPr>
        <w:tabs>
          <w:tab w:val="num" w:pos="0"/>
        </w:tabs>
        <w:ind w:left="426" w:right="-17"/>
        <w:jc w:val="thaiDistribute"/>
        <w:rPr>
          <w:rFonts w:hAnsi="Angsana New"/>
          <w:sz w:val="28"/>
          <w:szCs w:val="28"/>
        </w:rPr>
      </w:pPr>
      <w:r w:rsidRPr="00401CE4">
        <w:rPr>
          <w:rFonts w:hAnsi="Angsana New"/>
          <w:sz w:val="28"/>
          <w:szCs w:val="28"/>
          <w:cs/>
        </w:rPr>
        <w:object w:dxaOrig="10868" w:dyaOrig="3433" w14:anchorId="20373D3F">
          <v:shape id="_x0000_i1049" type="#_x0000_t75" style="width:480pt;height:156pt" o:ole="">
            <v:imagedata r:id="rId56" o:title=""/>
          </v:shape>
          <o:OLEObject Type="Embed" ProgID="Excel.Sheet.8" ShapeID="_x0000_i1049" DrawAspect="Content" ObjectID="_1802260807" r:id="rId57"/>
        </w:object>
      </w:r>
    </w:p>
    <w:p w14:paraId="3AD584B8" w14:textId="77777777" w:rsidR="00B51634" w:rsidRDefault="00B51634" w:rsidP="009166CA">
      <w:pPr>
        <w:autoSpaceDE/>
        <w:autoSpaceDN/>
        <w:spacing w:line="240" w:lineRule="auto"/>
        <w:ind w:right="7"/>
        <w:jc w:val="thaiDistribute"/>
        <w:rPr>
          <w:rFonts w:cstheme="minorBidi"/>
          <w:b/>
          <w:bCs/>
        </w:rPr>
      </w:pPr>
    </w:p>
    <w:p w14:paraId="45A6F166" w14:textId="77777777" w:rsidR="00B51634" w:rsidRDefault="00B51634" w:rsidP="009166CA">
      <w:pPr>
        <w:autoSpaceDE/>
        <w:autoSpaceDN/>
        <w:spacing w:line="240" w:lineRule="auto"/>
        <w:ind w:right="7"/>
        <w:jc w:val="thaiDistribute"/>
        <w:rPr>
          <w:rFonts w:cstheme="minorBidi"/>
          <w:b/>
          <w:bCs/>
        </w:rPr>
      </w:pPr>
    </w:p>
    <w:p w14:paraId="5E996B33" w14:textId="77777777" w:rsidR="00B51634" w:rsidRDefault="00B51634" w:rsidP="009166CA">
      <w:pPr>
        <w:autoSpaceDE/>
        <w:autoSpaceDN/>
        <w:spacing w:line="240" w:lineRule="auto"/>
        <w:ind w:right="7"/>
        <w:jc w:val="thaiDistribute"/>
        <w:rPr>
          <w:rFonts w:cstheme="minorBidi"/>
          <w:b/>
          <w:bCs/>
        </w:rPr>
      </w:pPr>
    </w:p>
    <w:p w14:paraId="5FCDE19D" w14:textId="77777777" w:rsidR="00B51634" w:rsidRDefault="00B51634" w:rsidP="009166CA">
      <w:pPr>
        <w:autoSpaceDE/>
        <w:autoSpaceDN/>
        <w:spacing w:line="240" w:lineRule="auto"/>
        <w:ind w:right="7"/>
        <w:jc w:val="thaiDistribute"/>
        <w:rPr>
          <w:rFonts w:cstheme="minorBidi"/>
          <w:b/>
          <w:bCs/>
        </w:rPr>
      </w:pPr>
    </w:p>
    <w:p w14:paraId="78E2D871" w14:textId="77777777" w:rsidR="00B51634" w:rsidRDefault="00B51634" w:rsidP="009166CA">
      <w:pPr>
        <w:autoSpaceDE/>
        <w:autoSpaceDN/>
        <w:spacing w:line="240" w:lineRule="auto"/>
        <w:ind w:right="7"/>
        <w:jc w:val="thaiDistribute"/>
        <w:rPr>
          <w:rFonts w:cstheme="minorBidi"/>
          <w:b/>
          <w:bCs/>
        </w:rPr>
      </w:pPr>
    </w:p>
    <w:p w14:paraId="72C1B1D2" w14:textId="77777777" w:rsidR="00B51634" w:rsidRDefault="00B51634" w:rsidP="009166CA">
      <w:pPr>
        <w:autoSpaceDE/>
        <w:autoSpaceDN/>
        <w:spacing w:line="240" w:lineRule="auto"/>
        <w:ind w:right="7"/>
        <w:jc w:val="thaiDistribute"/>
        <w:rPr>
          <w:rFonts w:cstheme="minorBidi"/>
          <w:b/>
          <w:bCs/>
        </w:rPr>
      </w:pPr>
    </w:p>
    <w:p w14:paraId="19995F61" w14:textId="77777777" w:rsidR="00B51634" w:rsidRDefault="00B51634" w:rsidP="009166CA">
      <w:pPr>
        <w:autoSpaceDE/>
        <w:autoSpaceDN/>
        <w:spacing w:line="240" w:lineRule="auto"/>
        <w:ind w:right="7"/>
        <w:jc w:val="thaiDistribute"/>
        <w:rPr>
          <w:rFonts w:cstheme="minorBidi"/>
          <w:b/>
          <w:bCs/>
        </w:rPr>
      </w:pPr>
    </w:p>
    <w:p w14:paraId="33C5E9B0" w14:textId="77777777" w:rsidR="00B51634" w:rsidRDefault="00B51634" w:rsidP="009166CA">
      <w:pPr>
        <w:autoSpaceDE/>
        <w:autoSpaceDN/>
        <w:spacing w:line="240" w:lineRule="auto"/>
        <w:ind w:right="7"/>
        <w:jc w:val="thaiDistribute"/>
        <w:rPr>
          <w:rFonts w:cstheme="minorBidi"/>
          <w:b/>
          <w:bCs/>
        </w:rPr>
      </w:pPr>
    </w:p>
    <w:p w14:paraId="65BC44CA" w14:textId="77777777" w:rsidR="00B51634" w:rsidRDefault="00B51634" w:rsidP="009166CA">
      <w:pPr>
        <w:autoSpaceDE/>
        <w:autoSpaceDN/>
        <w:spacing w:line="240" w:lineRule="auto"/>
        <w:ind w:right="7"/>
        <w:jc w:val="thaiDistribute"/>
        <w:rPr>
          <w:rFonts w:cstheme="minorBidi"/>
          <w:b/>
          <w:bCs/>
        </w:rPr>
      </w:pPr>
    </w:p>
    <w:p w14:paraId="42A08AE4" w14:textId="77777777" w:rsidR="0004624F" w:rsidRDefault="0004624F" w:rsidP="009166CA">
      <w:pPr>
        <w:autoSpaceDE/>
        <w:autoSpaceDN/>
        <w:spacing w:line="240" w:lineRule="auto"/>
        <w:ind w:right="7"/>
        <w:jc w:val="thaiDistribute"/>
        <w:rPr>
          <w:rFonts w:cstheme="minorBidi"/>
          <w:b/>
          <w:bCs/>
          <w:cs/>
        </w:rPr>
        <w:sectPr w:rsidR="0004624F" w:rsidSect="006730C8">
          <w:pgSz w:w="11907" w:h="16839" w:code="9"/>
          <w:pgMar w:top="1411" w:right="850" w:bottom="1411" w:left="1411" w:header="720" w:footer="720" w:gutter="0"/>
          <w:cols w:space="720"/>
          <w:docGrid w:linePitch="360"/>
        </w:sectPr>
      </w:pPr>
    </w:p>
    <w:p w14:paraId="67BA0B45" w14:textId="77777777" w:rsidR="004C53DD" w:rsidRDefault="009166CA" w:rsidP="004C53DD">
      <w:pPr>
        <w:numPr>
          <w:ilvl w:val="0"/>
          <w:numId w:val="1"/>
        </w:numPr>
        <w:tabs>
          <w:tab w:val="left" w:pos="405"/>
        </w:tabs>
        <w:autoSpaceDE/>
        <w:autoSpaceDN/>
        <w:spacing w:line="240" w:lineRule="auto"/>
        <w:ind w:left="432" w:hanging="360"/>
        <w:rPr>
          <w:rFonts w:cs="Times New Roman"/>
          <w:b/>
          <w:bCs/>
        </w:rPr>
      </w:pPr>
      <w:r>
        <w:rPr>
          <w:rFonts w:cs="Times New Roman"/>
          <w:b/>
          <w:bCs/>
        </w:rPr>
        <w:lastRenderedPageBreak/>
        <w:t>RESTRICTED BANK DEPOSITS</w:t>
      </w:r>
    </w:p>
    <w:p w14:paraId="64F61D0E" w14:textId="77777777" w:rsidR="009166CA" w:rsidRDefault="009166CA" w:rsidP="009166CA">
      <w:pPr>
        <w:tabs>
          <w:tab w:val="left" w:pos="405"/>
        </w:tabs>
        <w:autoSpaceDE/>
        <w:autoSpaceDN/>
        <w:spacing w:line="240" w:lineRule="auto"/>
        <w:rPr>
          <w:rFonts w:cs="Times New Roman"/>
          <w:b/>
          <w:bCs/>
        </w:rPr>
      </w:pPr>
    </w:p>
    <w:p w14:paraId="4A95F200" w14:textId="78E58307" w:rsidR="009166CA" w:rsidRDefault="009166CA" w:rsidP="009166CA">
      <w:pPr>
        <w:tabs>
          <w:tab w:val="left" w:pos="405"/>
        </w:tabs>
        <w:autoSpaceDE/>
        <w:autoSpaceDN/>
        <w:spacing w:line="240" w:lineRule="auto"/>
        <w:rPr>
          <w:rFonts w:cs="Cordia New"/>
          <w:bCs/>
        </w:rPr>
      </w:pPr>
      <w:r>
        <w:rPr>
          <w:rFonts w:cs="Times New Roman"/>
          <w:b/>
          <w:bCs/>
        </w:rPr>
        <w:tab/>
      </w:r>
      <w:r w:rsidRPr="009166CA">
        <w:rPr>
          <w:rFonts w:cs="Cordia New"/>
          <w:bCs/>
        </w:rPr>
        <w:t xml:space="preserve">Restricted bank deposits as at </w:t>
      </w:r>
      <w:r w:rsidR="004C1ACB">
        <w:rPr>
          <w:rFonts w:cs="Cordia New"/>
          <w:bCs/>
        </w:rPr>
        <w:t xml:space="preserve">31 </w:t>
      </w:r>
      <w:r>
        <w:rPr>
          <w:rFonts w:cs="Cordia New"/>
          <w:bCs/>
          <w:lang w:val="en-US"/>
        </w:rPr>
        <w:t xml:space="preserve">December </w:t>
      </w:r>
      <w:r w:rsidRPr="009166CA">
        <w:rPr>
          <w:rFonts w:cs="Cordia New"/>
          <w:bCs/>
        </w:rPr>
        <w:t>202</w:t>
      </w:r>
      <w:r w:rsidR="008961A1">
        <w:rPr>
          <w:rFonts w:cs="Cordia New"/>
          <w:bCs/>
        </w:rPr>
        <w:t>4</w:t>
      </w:r>
      <w:r w:rsidRPr="009166CA">
        <w:rPr>
          <w:rFonts w:cs="Cordia New"/>
          <w:bCs/>
        </w:rPr>
        <w:t xml:space="preserve"> </w:t>
      </w:r>
      <w:r w:rsidR="00580830">
        <w:rPr>
          <w:rFonts w:cs="Cordia New"/>
          <w:bCs/>
        </w:rPr>
        <w:t xml:space="preserve">and 2023 </w:t>
      </w:r>
      <w:r w:rsidRPr="009166CA">
        <w:rPr>
          <w:rFonts w:cs="Cordia New"/>
          <w:bCs/>
        </w:rPr>
        <w:t>consisted of:</w:t>
      </w:r>
    </w:p>
    <w:p w14:paraId="2816E4EB" w14:textId="77777777" w:rsidR="009166CA" w:rsidRDefault="009166CA" w:rsidP="009166CA">
      <w:pPr>
        <w:tabs>
          <w:tab w:val="left" w:pos="405"/>
        </w:tabs>
        <w:autoSpaceDE/>
        <w:autoSpaceDN/>
        <w:spacing w:line="240" w:lineRule="auto"/>
        <w:rPr>
          <w:rFonts w:cs="Cordia New"/>
          <w:bCs/>
        </w:rPr>
      </w:pPr>
    </w:p>
    <w:bookmarkStart w:id="260" w:name="_MON_1742198745"/>
    <w:bookmarkEnd w:id="260"/>
    <w:p w14:paraId="25556338" w14:textId="4AB194A3" w:rsidR="009166CA" w:rsidRDefault="002B3E93" w:rsidP="009166CA">
      <w:pPr>
        <w:tabs>
          <w:tab w:val="left" w:pos="405"/>
        </w:tabs>
        <w:autoSpaceDE/>
        <w:autoSpaceDN/>
        <w:spacing w:line="240" w:lineRule="auto"/>
        <w:rPr>
          <w:rFonts w:asciiTheme="majorBidi" w:hAnsiTheme="majorBidi"/>
          <w:color w:val="000000" w:themeColor="text1"/>
        </w:rPr>
      </w:pPr>
      <w:r w:rsidRPr="00BF1BFB">
        <w:rPr>
          <w:rFonts w:asciiTheme="majorBidi" w:hAnsiTheme="majorBidi"/>
          <w:color w:val="000000" w:themeColor="text1"/>
          <w:cs/>
        </w:rPr>
        <w:object w:dxaOrig="11599" w:dyaOrig="2489" w14:anchorId="331F6059">
          <v:shape id="_x0000_i1050" type="#_x0000_t75" style="width:552pt;height:120pt" o:ole="">
            <v:imagedata r:id="rId58" o:title=""/>
          </v:shape>
          <o:OLEObject Type="Embed" ProgID="Excel.Sheet.12" ShapeID="_x0000_i1050" DrawAspect="Content" ObjectID="_1802260808" r:id="rId59"/>
        </w:object>
      </w:r>
    </w:p>
    <w:p w14:paraId="5A4912E4" w14:textId="77777777" w:rsidR="008132B0" w:rsidRDefault="008132B0" w:rsidP="009166CA">
      <w:pPr>
        <w:tabs>
          <w:tab w:val="left" w:pos="405"/>
        </w:tabs>
        <w:autoSpaceDE/>
        <w:autoSpaceDN/>
        <w:spacing w:line="240" w:lineRule="auto"/>
        <w:rPr>
          <w:rFonts w:asciiTheme="majorBidi" w:hAnsiTheme="majorBidi"/>
          <w:color w:val="000000" w:themeColor="text1"/>
        </w:rPr>
      </w:pPr>
    </w:p>
    <w:p w14:paraId="6A3C27BF" w14:textId="4780748D" w:rsidR="004C53DD" w:rsidRPr="00401CE4" w:rsidRDefault="006665D2" w:rsidP="006665D2">
      <w:pPr>
        <w:numPr>
          <w:ilvl w:val="0"/>
          <w:numId w:val="1"/>
        </w:numPr>
        <w:tabs>
          <w:tab w:val="left" w:pos="284"/>
          <w:tab w:val="left" w:pos="426"/>
        </w:tabs>
        <w:autoSpaceDE/>
        <w:autoSpaceDN/>
        <w:spacing w:line="240" w:lineRule="auto"/>
        <w:ind w:left="284" w:hanging="284"/>
        <w:rPr>
          <w:rFonts w:cs="Times New Roman"/>
          <w:b/>
          <w:bCs/>
        </w:rPr>
      </w:pPr>
      <w:r>
        <w:rPr>
          <w:rFonts w:cs="Times New Roman"/>
          <w:b/>
          <w:bCs/>
        </w:rPr>
        <w:t xml:space="preserve">  </w:t>
      </w:r>
      <w:r w:rsidR="004C53DD" w:rsidRPr="00401CE4">
        <w:rPr>
          <w:rFonts w:cs="Times New Roman"/>
          <w:b/>
          <w:bCs/>
        </w:rPr>
        <w:t>INVESTMENT IN SUBSIDIAR</w:t>
      </w:r>
      <w:r w:rsidR="004C53DD">
        <w:rPr>
          <w:rFonts w:cs="Times New Roman"/>
          <w:b/>
          <w:bCs/>
        </w:rPr>
        <w:t>IES</w:t>
      </w:r>
    </w:p>
    <w:p w14:paraId="20CDAD72" w14:textId="77777777" w:rsidR="004C53DD" w:rsidRPr="00401CE4" w:rsidRDefault="004C53DD" w:rsidP="004C53DD">
      <w:pPr>
        <w:tabs>
          <w:tab w:val="num" w:pos="0"/>
        </w:tabs>
        <w:ind w:left="426" w:right="-17"/>
        <w:jc w:val="thaiDistribute"/>
        <w:rPr>
          <w:rFonts w:cs="Cordia New"/>
          <w:bCs/>
        </w:rPr>
      </w:pPr>
    </w:p>
    <w:p w14:paraId="0D83A6D7" w14:textId="01056053" w:rsidR="004C53DD" w:rsidRPr="00401CE4" w:rsidRDefault="004C53DD" w:rsidP="006665D2">
      <w:pPr>
        <w:tabs>
          <w:tab w:val="num" w:pos="0"/>
        </w:tabs>
        <w:ind w:right="-17" w:firstLine="426"/>
        <w:jc w:val="thaiDistribute"/>
        <w:rPr>
          <w:rFonts w:cs="Cordia New"/>
          <w:bCs/>
        </w:rPr>
      </w:pPr>
      <w:r w:rsidRPr="00401CE4">
        <w:rPr>
          <w:rFonts w:cs="Cordia New"/>
          <w:bCs/>
        </w:rPr>
        <w:t>Investment in subsidiar</w:t>
      </w:r>
      <w:r>
        <w:rPr>
          <w:rFonts w:cs="Cordia New"/>
          <w:bCs/>
        </w:rPr>
        <w:t xml:space="preserve">ies </w:t>
      </w:r>
      <w:r w:rsidRPr="00401CE4">
        <w:rPr>
          <w:rFonts w:cs="Cordia New"/>
          <w:bCs/>
        </w:rPr>
        <w:t xml:space="preserve">as at </w:t>
      </w:r>
      <w:r w:rsidR="004C1ACB">
        <w:rPr>
          <w:rFonts w:cs="Cordia New"/>
          <w:bCs/>
        </w:rPr>
        <w:t xml:space="preserve">31 </w:t>
      </w:r>
      <w:r w:rsidR="00C93CBE">
        <w:rPr>
          <w:rFonts w:cs="Cordia New"/>
          <w:bCs/>
        </w:rPr>
        <w:t>December</w:t>
      </w:r>
      <w:r w:rsidR="009166CA">
        <w:rPr>
          <w:rFonts w:cs="Cordia New"/>
          <w:bCs/>
        </w:rPr>
        <w:t xml:space="preserve"> </w:t>
      </w:r>
      <w:r w:rsidR="00C93CBE">
        <w:rPr>
          <w:rFonts w:cs="Cordia New"/>
          <w:bCs/>
        </w:rPr>
        <w:t>202</w:t>
      </w:r>
      <w:r w:rsidR="008961A1">
        <w:rPr>
          <w:rFonts w:cs="Cordia New"/>
          <w:bCs/>
        </w:rPr>
        <w:t>4</w:t>
      </w:r>
      <w:r w:rsidR="00C93CBE">
        <w:rPr>
          <w:rFonts w:cs="Cordia New"/>
          <w:bCs/>
        </w:rPr>
        <w:t xml:space="preserve"> </w:t>
      </w:r>
      <w:r w:rsidRPr="00401CE4">
        <w:rPr>
          <w:rFonts w:cs="Cordia New"/>
          <w:bCs/>
        </w:rPr>
        <w:t>and 202</w:t>
      </w:r>
      <w:r w:rsidR="008961A1">
        <w:rPr>
          <w:rFonts w:cs="Cordia New"/>
          <w:bCs/>
        </w:rPr>
        <w:t>3</w:t>
      </w:r>
      <w:r w:rsidRPr="00401CE4">
        <w:rPr>
          <w:rFonts w:cs="Cordia New"/>
          <w:bCs/>
        </w:rPr>
        <w:t xml:space="preserve"> consisted of:</w:t>
      </w:r>
      <w:bookmarkStart w:id="261" w:name="_MON_1453758255"/>
      <w:bookmarkStart w:id="262" w:name="_MON_1453848587"/>
      <w:bookmarkStart w:id="263" w:name="_MON_1453933798"/>
      <w:bookmarkStart w:id="264" w:name="_MON_1454279205"/>
      <w:bookmarkStart w:id="265" w:name="_MON_1483619339"/>
      <w:bookmarkStart w:id="266" w:name="_MON_1485028675"/>
      <w:bookmarkStart w:id="267" w:name="_MON_1485430335"/>
      <w:bookmarkStart w:id="268" w:name="_MON_1485506278"/>
      <w:bookmarkStart w:id="269" w:name="_MON_1513344155"/>
      <w:bookmarkStart w:id="270" w:name="_MON_1516651219"/>
      <w:bookmarkStart w:id="271" w:name="_MON_1516905597"/>
      <w:bookmarkStart w:id="272" w:name="_MON_1518592036"/>
      <w:bookmarkStart w:id="273" w:name="_MON_1518592146"/>
      <w:bookmarkStart w:id="274" w:name="_MON_1520946838"/>
      <w:bookmarkStart w:id="275" w:name="_MON_1521024661"/>
      <w:bookmarkStart w:id="276" w:name="_MON_1521024807"/>
      <w:bookmarkStart w:id="277" w:name="_MON_1453754763"/>
      <w:bookmarkStart w:id="278" w:name="_MON_1521959466"/>
      <w:bookmarkStart w:id="279" w:name="_MON_1521959882"/>
      <w:bookmarkStart w:id="280" w:name="_MON_1521960072"/>
      <w:bookmarkStart w:id="281" w:name="_MON_1521960111"/>
      <w:bookmarkStart w:id="282" w:name="_MON_1521960136"/>
      <w:bookmarkStart w:id="283" w:name="_MON_1521960157"/>
      <w:bookmarkStart w:id="284" w:name="_MON_1521960296"/>
      <w:bookmarkStart w:id="285" w:name="_MON_1521960329"/>
      <w:bookmarkStart w:id="286" w:name="_MON_1521960342"/>
      <w:bookmarkStart w:id="287" w:name="_MON_1453754784"/>
      <w:bookmarkStart w:id="288" w:name="_MON_1453756885"/>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EA430F8" w14:textId="77777777" w:rsidR="004C53DD" w:rsidRPr="00684945" w:rsidRDefault="004C53DD" w:rsidP="004C53DD">
      <w:pPr>
        <w:autoSpaceDE/>
        <w:autoSpaceDN/>
        <w:spacing w:line="240" w:lineRule="auto"/>
        <w:ind w:left="426" w:right="7"/>
        <w:jc w:val="thaiDistribute"/>
        <w:rPr>
          <w:rFonts w:cs="Times New Roman"/>
          <w:b/>
          <w:bCs/>
        </w:rPr>
      </w:pPr>
    </w:p>
    <w:bookmarkStart w:id="289" w:name="_Hlk106610253"/>
    <w:bookmarkStart w:id="290" w:name="_MON_1698229673"/>
    <w:bookmarkEnd w:id="290"/>
    <w:p w14:paraId="4BF749AC" w14:textId="7034489D" w:rsidR="004C53DD" w:rsidRPr="00247005" w:rsidRDefault="00077694" w:rsidP="007A6AB7">
      <w:pPr>
        <w:autoSpaceDE/>
        <w:autoSpaceDN/>
        <w:spacing w:line="240" w:lineRule="auto"/>
        <w:ind w:right="7"/>
        <w:jc w:val="thaiDistribute"/>
        <w:rPr>
          <w:rFonts w:cs="Times New Roman"/>
          <w:b/>
          <w:bCs/>
        </w:rPr>
      </w:pPr>
      <w:r>
        <w:rPr>
          <w:rFonts w:hAnsi="Angsana New"/>
          <w:sz w:val="30"/>
          <w:szCs w:val="30"/>
          <w:cs/>
        </w:rPr>
        <w:object w:dxaOrig="21168" w:dyaOrig="4464" w14:anchorId="46A1FE57">
          <v:shape id="_x0000_i1051" type="#_x0000_t75" style="width:696.6pt;height:198pt" o:ole="">
            <v:imagedata r:id="rId60" o:title=""/>
          </v:shape>
          <o:OLEObject Type="Embed" ProgID="Excel.Sheet.8" ShapeID="_x0000_i1051" DrawAspect="Content" ObjectID="_1802260809" r:id="rId61"/>
        </w:object>
      </w:r>
      <w:bookmarkEnd w:id="289"/>
    </w:p>
    <w:p w14:paraId="7F40A1AF" w14:textId="77777777" w:rsidR="004C53DD" w:rsidRDefault="004C53DD" w:rsidP="004C53DD">
      <w:pPr>
        <w:ind w:left="540"/>
        <w:jc w:val="thaiDistribute"/>
        <w:rPr>
          <w:rFonts w:cs="Times New Roman"/>
          <w:lang w:val="en-US"/>
        </w:rPr>
      </w:pPr>
    </w:p>
    <w:p w14:paraId="7804A1B4" w14:textId="77777777" w:rsidR="008132B0" w:rsidRPr="00131448" w:rsidRDefault="008132B0" w:rsidP="008132B0">
      <w:pPr>
        <w:jc w:val="thaiDistribute"/>
        <w:rPr>
          <w:rFonts w:cs="Times New Roman"/>
          <w:lang w:val="en-US"/>
        </w:rPr>
        <w:sectPr w:rsidR="008132B0" w:rsidRPr="00131448" w:rsidSect="006730C8">
          <w:pgSz w:w="16839" w:h="11907" w:orient="landscape" w:code="9"/>
          <w:pgMar w:top="1411" w:right="1411" w:bottom="850" w:left="1411" w:header="720" w:footer="720" w:gutter="0"/>
          <w:cols w:space="720"/>
          <w:docGrid w:linePitch="360"/>
        </w:sectPr>
      </w:pPr>
    </w:p>
    <w:p w14:paraId="27CB9685" w14:textId="77777777" w:rsidR="00A432F1" w:rsidRDefault="00A432F1" w:rsidP="00A432F1">
      <w:pPr>
        <w:spacing w:line="240" w:lineRule="auto"/>
        <w:ind w:left="425" w:right="7"/>
        <w:jc w:val="thaiDistribute"/>
        <w:rPr>
          <w:rFonts w:cs="Times New Roman"/>
          <w:b/>
          <w:bCs/>
          <w:lang w:val="en-US"/>
        </w:rPr>
      </w:pPr>
    </w:p>
    <w:p w14:paraId="3873579F" w14:textId="77777777" w:rsidR="00A432F1" w:rsidRDefault="00A432F1" w:rsidP="00A432F1">
      <w:pPr>
        <w:spacing w:line="240" w:lineRule="auto"/>
        <w:ind w:left="425" w:right="7"/>
        <w:jc w:val="thaiDistribute"/>
        <w:rPr>
          <w:rFonts w:cs="Times New Roman"/>
          <w:lang w:val="en-US"/>
        </w:rPr>
      </w:pPr>
      <w:r w:rsidRPr="00A432F1">
        <w:rPr>
          <w:rFonts w:cs="Times New Roman"/>
          <w:lang w:val="en-US"/>
        </w:rPr>
        <w:t>On 11 September 2024, the Company invested in the 99,998 ordinary shares of Aurora Precious Alliance Co., Ltd., with a par value of Baht 100 per share, already paid-up of Baht 2.5 million, representing to 100% shareholding of the registered and paid-up share capital.</w:t>
      </w:r>
    </w:p>
    <w:p w14:paraId="1A73E2FE" w14:textId="77777777" w:rsidR="00A432F1" w:rsidRDefault="00A432F1" w:rsidP="00A432F1">
      <w:pPr>
        <w:spacing w:line="240" w:lineRule="auto"/>
        <w:ind w:left="425" w:right="7"/>
        <w:jc w:val="thaiDistribute"/>
        <w:rPr>
          <w:rFonts w:cs="Times New Roman"/>
          <w:lang w:val="en-US"/>
        </w:rPr>
      </w:pPr>
    </w:p>
    <w:p w14:paraId="7803ADAB" w14:textId="23D66771" w:rsidR="00A432F1" w:rsidRPr="00A432F1" w:rsidRDefault="00A432F1" w:rsidP="00A432F1">
      <w:pPr>
        <w:spacing w:line="240" w:lineRule="auto"/>
        <w:ind w:left="425" w:right="7"/>
        <w:jc w:val="thaiDistribute"/>
        <w:rPr>
          <w:rFonts w:cs="Times New Roman"/>
          <w:lang w:val="en-US"/>
        </w:rPr>
      </w:pPr>
      <w:r w:rsidRPr="00A432F1">
        <w:rPr>
          <w:rFonts w:cs="Times New Roman"/>
          <w:lang w:val="en-US"/>
        </w:rPr>
        <w:t>On 1</w:t>
      </w:r>
      <w:r>
        <w:rPr>
          <w:rFonts w:cs="Times New Roman"/>
          <w:lang w:val="en-US"/>
        </w:rPr>
        <w:t>2</w:t>
      </w:r>
      <w:r w:rsidRPr="00A432F1">
        <w:rPr>
          <w:rFonts w:cs="Times New Roman"/>
          <w:lang w:val="en-US"/>
        </w:rPr>
        <w:t xml:space="preserve"> </w:t>
      </w:r>
      <w:r>
        <w:rPr>
          <w:rFonts w:cs="Times New Roman"/>
          <w:lang w:val="en-US"/>
        </w:rPr>
        <w:t>December</w:t>
      </w:r>
      <w:r w:rsidRPr="00A432F1">
        <w:rPr>
          <w:rFonts w:cs="Times New Roman"/>
          <w:lang w:val="en-US"/>
        </w:rPr>
        <w:t xml:space="preserve"> 2024, the Company invested in the </w:t>
      </w:r>
      <w:r>
        <w:rPr>
          <w:rFonts w:cs="Times New Roman"/>
          <w:lang w:val="en-US"/>
        </w:rPr>
        <w:t>3</w:t>
      </w:r>
      <w:r w:rsidRPr="00A432F1">
        <w:rPr>
          <w:rFonts w:cs="Times New Roman"/>
          <w:lang w:val="en-US"/>
        </w:rPr>
        <w:t xml:space="preserve">99,998 ordinary shares of Aurora </w:t>
      </w:r>
      <w:r>
        <w:rPr>
          <w:rFonts w:cs="Times New Roman"/>
          <w:lang w:val="en-US"/>
        </w:rPr>
        <w:t>Alpha</w:t>
      </w:r>
      <w:r w:rsidRPr="00A432F1">
        <w:rPr>
          <w:rFonts w:cs="Times New Roman"/>
          <w:lang w:val="en-US"/>
        </w:rPr>
        <w:t xml:space="preserve"> Alliance Co., Ltd., with a par value of Baht </w:t>
      </w:r>
      <w:r>
        <w:rPr>
          <w:rFonts w:cs="Times New Roman"/>
          <w:lang w:val="en-US"/>
        </w:rPr>
        <w:t>25</w:t>
      </w:r>
      <w:r w:rsidRPr="00A432F1">
        <w:rPr>
          <w:rFonts w:cs="Times New Roman"/>
          <w:lang w:val="en-US"/>
        </w:rPr>
        <w:t xml:space="preserve"> per share, already paid-up of Baht </w:t>
      </w:r>
      <w:r>
        <w:rPr>
          <w:rFonts w:cs="Times New Roman"/>
          <w:lang w:val="en-US"/>
        </w:rPr>
        <w:t>10</w:t>
      </w:r>
      <w:r w:rsidRPr="00A432F1">
        <w:rPr>
          <w:rFonts w:cs="Times New Roman"/>
          <w:lang w:val="en-US"/>
        </w:rPr>
        <w:t xml:space="preserve"> million, representing to 100% shareholding of the registered and paid-up share capital.</w:t>
      </w:r>
    </w:p>
    <w:p w14:paraId="06035605" w14:textId="77777777" w:rsidR="00A432F1" w:rsidRPr="00A432F1" w:rsidRDefault="00A432F1" w:rsidP="00A432F1">
      <w:pPr>
        <w:spacing w:line="240" w:lineRule="auto"/>
        <w:ind w:left="425" w:right="7"/>
        <w:jc w:val="thaiDistribute"/>
        <w:rPr>
          <w:rFonts w:cs="Times New Roman"/>
          <w:b/>
          <w:bCs/>
          <w:lang w:val="en-US"/>
        </w:rPr>
      </w:pPr>
    </w:p>
    <w:p w14:paraId="2AA333A0" w14:textId="595A42D0" w:rsidR="004C53DD" w:rsidRPr="00A432F1" w:rsidRDefault="004C53DD" w:rsidP="00A432F1">
      <w:pPr>
        <w:numPr>
          <w:ilvl w:val="0"/>
          <w:numId w:val="1"/>
        </w:numPr>
        <w:spacing w:line="240" w:lineRule="auto"/>
        <w:ind w:left="425" w:right="7" w:hanging="425"/>
        <w:jc w:val="thaiDistribute"/>
        <w:rPr>
          <w:rFonts w:cs="Times New Roman"/>
          <w:b/>
          <w:bCs/>
          <w:lang w:val="en-US"/>
        </w:rPr>
      </w:pPr>
      <w:r w:rsidRPr="00A432F1">
        <w:rPr>
          <w:rFonts w:cs="Times New Roman"/>
          <w:b/>
          <w:bCs/>
          <w:lang w:val="en-US"/>
        </w:rPr>
        <w:t>INVESTMENT PROPERTY</w:t>
      </w:r>
    </w:p>
    <w:p w14:paraId="3B46FF1E" w14:textId="77777777" w:rsidR="008132B0" w:rsidRPr="00684945" w:rsidRDefault="008132B0" w:rsidP="004C53DD">
      <w:pPr>
        <w:autoSpaceDE/>
        <w:autoSpaceDN/>
        <w:spacing w:line="240" w:lineRule="auto"/>
        <w:ind w:left="426" w:right="7"/>
        <w:jc w:val="thaiDistribute"/>
        <w:rPr>
          <w:rFonts w:cs="Times New Roman"/>
          <w:lang w:val="en-US"/>
        </w:rPr>
      </w:pPr>
    </w:p>
    <w:p w14:paraId="5200381F" w14:textId="243DB342" w:rsidR="004C53DD" w:rsidRDefault="004C53DD" w:rsidP="004C53DD">
      <w:pPr>
        <w:autoSpaceDE/>
        <w:autoSpaceDN/>
        <w:spacing w:line="240" w:lineRule="auto"/>
        <w:ind w:left="426" w:right="7"/>
        <w:jc w:val="thaiDistribute"/>
        <w:rPr>
          <w:rFonts w:cs="Times New Roman"/>
        </w:rPr>
      </w:pPr>
      <w:r w:rsidRPr="00684945">
        <w:rPr>
          <w:rFonts w:cs="Times New Roman"/>
          <w:spacing w:val="-2"/>
        </w:rPr>
        <w:t xml:space="preserve">Movements of investment property for the years ended </w:t>
      </w:r>
      <w:r w:rsidR="00B7348E">
        <w:rPr>
          <w:rFonts w:cs="Times New Roman"/>
          <w:spacing w:val="-2"/>
        </w:rPr>
        <w:t xml:space="preserve">31 </w:t>
      </w:r>
      <w:r w:rsidRPr="00684945">
        <w:rPr>
          <w:rFonts w:cs="Times New Roman"/>
          <w:spacing w:val="-2"/>
        </w:rPr>
        <w:t>December</w:t>
      </w:r>
      <w:r w:rsidR="00BB52D5">
        <w:rPr>
          <w:rFonts w:cs="Times New Roman"/>
          <w:spacing w:val="-2"/>
        </w:rPr>
        <w:t xml:space="preserve"> </w:t>
      </w:r>
      <w:r>
        <w:rPr>
          <w:rFonts w:cs="Times New Roman"/>
          <w:spacing w:val="-2"/>
        </w:rPr>
        <w:t>202</w:t>
      </w:r>
      <w:r w:rsidR="008961A1">
        <w:rPr>
          <w:rFonts w:cs="Times New Roman"/>
          <w:spacing w:val="-2"/>
        </w:rPr>
        <w:t>4</w:t>
      </w:r>
      <w:r w:rsidRPr="00684945">
        <w:rPr>
          <w:rFonts w:cs="Times New Roman"/>
          <w:spacing w:val="-2"/>
        </w:rPr>
        <w:t xml:space="preserve"> and </w:t>
      </w:r>
      <w:r>
        <w:rPr>
          <w:rFonts w:cs="Times New Roman"/>
          <w:spacing w:val="-2"/>
        </w:rPr>
        <w:t>202</w:t>
      </w:r>
      <w:r w:rsidR="00F014F9">
        <w:rPr>
          <w:rFonts w:cs="Times New Roman"/>
          <w:spacing w:val="-2"/>
        </w:rPr>
        <w:t>3</w:t>
      </w:r>
      <w:r w:rsidRPr="00684945">
        <w:rPr>
          <w:rFonts w:cs="Times New Roman"/>
          <w:spacing w:val="-2"/>
        </w:rPr>
        <w:t xml:space="preserve"> </w:t>
      </w:r>
      <w:r w:rsidR="00BB52D5">
        <w:rPr>
          <w:rFonts w:cs="Times New Roman"/>
          <w:spacing w:val="-2"/>
        </w:rPr>
        <w:t>were as follow</w:t>
      </w:r>
      <w:r w:rsidR="00B7348E">
        <w:rPr>
          <w:rFonts w:cs="Times New Roman"/>
          <w:spacing w:val="-2"/>
        </w:rPr>
        <w:t>s</w:t>
      </w:r>
      <w:r w:rsidRPr="00684945">
        <w:rPr>
          <w:rFonts w:cs="Times New Roman"/>
        </w:rPr>
        <w:t>:</w:t>
      </w:r>
    </w:p>
    <w:p w14:paraId="204DD44C" w14:textId="77777777" w:rsidR="009D42B8" w:rsidRDefault="009D42B8" w:rsidP="004C53DD">
      <w:pPr>
        <w:autoSpaceDE/>
        <w:autoSpaceDN/>
        <w:spacing w:line="240" w:lineRule="auto"/>
        <w:ind w:left="426" w:right="7"/>
        <w:jc w:val="thaiDistribute"/>
        <w:rPr>
          <w:rFonts w:cs="Times New Roman"/>
        </w:rPr>
      </w:pPr>
    </w:p>
    <w:bookmarkStart w:id="291" w:name="_MON_1802189777"/>
    <w:bookmarkEnd w:id="291"/>
    <w:p w14:paraId="07F348F9" w14:textId="11B60926" w:rsidR="009D42B8" w:rsidRPr="00684945" w:rsidRDefault="009D42B8" w:rsidP="004C53DD">
      <w:pPr>
        <w:autoSpaceDE/>
        <w:autoSpaceDN/>
        <w:spacing w:line="240" w:lineRule="auto"/>
        <w:ind w:left="426" w:right="7"/>
        <w:jc w:val="thaiDistribute"/>
        <w:rPr>
          <w:rFonts w:cs="Times New Roman"/>
        </w:rPr>
      </w:pPr>
      <w:r w:rsidRPr="00684945">
        <w:rPr>
          <w:rFonts w:cs="Times New Roman"/>
          <w:b/>
          <w:bCs/>
          <w:cs/>
        </w:rPr>
        <w:object w:dxaOrig="9300" w:dyaOrig="4874" w14:anchorId="1B4338F9">
          <v:shape id="_x0000_i1052" type="#_x0000_t75" style="width:460.2pt;height:254.4pt" o:ole="">
            <v:imagedata r:id="rId62" o:title=""/>
          </v:shape>
          <o:OLEObject Type="Embed" ProgID="Excel.Sheet.8" ShapeID="_x0000_i1052" DrawAspect="Content" ObjectID="_1802260810" r:id="rId63"/>
        </w:object>
      </w:r>
    </w:p>
    <w:p w14:paraId="6D75E389" w14:textId="77777777" w:rsidR="004C53DD" w:rsidRPr="00684945" w:rsidRDefault="004C53DD" w:rsidP="004C53DD">
      <w:pPr>
        <w:autoSpaceDE/>
        <w:autoSpaceDN/>
        <w:spacing w:line="240" w:lineRule="auto"/>
        <w:ind w:left="426" w:right="7"/>
        <w:jc w:val="thaiDistribute"/>
        <w:rPr>
          <w:rFonts w:cs="Times New Roman"/>
        </w:rPr>
      </w:pPr>
    </w:p>
    <w:p w14:paraId="24B5C004" w14:textId="2CB47998" w:rsidR="00D1373D" w:rsidRDefault="005A3407" w:rsidP="00E57FE6">
      <w:pPr>
        <w:autoSpaceDE/>
        <w:autoSpaceDN/>
        <w:spacing w:line="240" w:lineRule="auto"/>
        <w:ind w:left="426" w:right="7"/>
        <w:jc w:val="thaiDistribute"/>
        <w:rPr>
          <w:rFonts w:cs="Times New Roman"/>
        </w:rPr>
      </w:pPr>
      <w:bookmarkStart w:id="292" w:name="_MON_1518088199"/>
      <w:bookmarkStart w:id="293" w:name="_MON_1518088203"/>
      <w:bookmarkStart w:id="294" w:name="_MON_1518123635"/>
      <w:bookmarkStart w:id="295" w:name="_MON_1547124387"/>
      <w:bookmarkStart w:id="296" w:name="_MON_1547124476"/>
      <w:bookmarkStart w:id="297" w:name="_MON_1548510508"/>
      <w:bookmarkStart w:id="298" w:name="_MON_1549535570"/>
      <w:bookmarkStart w:id="299" w:name="_MON_1549545871"/>
      <w:bookmarkStart w:id="300" w:name="_MON_1549546006"/>
      <w:bookmarkStart w:id="301" w:name="_MON_1549546026"/>
      <w:bookmarkStart w:id="302" w:name="_MON_1549546069"/>
      <w:bookmarkStart w:id="303" w:name="_MON_1549546138"/>
      <w:bookmarkStart w:id="304" w:name="_MON_1549546173"/>
      <w:bookmarkStart w:id="305" w:name="_MON_1549546196"/>
      <w:bookmarkStart w:id="306" w:name="_MON_1549577324"/>
      <w:bookmarkStart w:id="307" w:name="_MON_1549577445"/>
      <w:bookmarkStart w:id="308" w:name="_MON_1549577459"/>
      <w:bookmarkStart w:id="309" w:name="_MON_1549577613"/>
      <w:bookmarkStart w:id="310" w:name="_MON_1549577659"/>
      <w:bookmarkStart w:id="311" w:name="_MON_1549577671"/>
      <w:bookmarkStart w:id="312" w:name="_MON_1549577744"/>
      <w:bookmarkStart w:id="313" w:name="_MON_1549577925"/>
      <w:bookmarkStart w:id="314" w:name="_MON_1549577996"/>
      <w:bookmarkStart w:id="315" w:name="_MON_1549578555"/>
      <w:bookmarkStart w:id="316" w:name="_MON_1549578633"/>
      <w:bookmarkStart w:id="317" w:name="_MON_1549578754"/>
      <w:bookmarkStart w:id="318" w:name="_MON_1549578771"/>
      <w:bookmarkStart w:id="319" w:name="_MON_1549578829"/>
      <w:bookmarkStart w:id="320" w:name="_MON_1549578842"/>
      <w:bookmarkStart w:id="321" w:name="_MON_1549578865"/>
      <w:bookmarkStart w:id="322" w:name="_MON_1549579130"/>
      <w:bookmarkStart w:id="323" w:name="_MON_1549579928"/>
      <w:bookmarkStart w:id="324" w:name="_MON_1549579983"/>
      <w:bookmarkStart w:id="325" w:name="_MON_1549580129"/>
      <w:bookmarkStart w:id="326" w:name="_MON_1549580467"/>
      <w:bookmarkStart w:id="327" w:name="_MON_1580649082"/>
      <w:bookmarkStart w:id="328" w:name="_MON_1580649104"/>
      <w:bookmarkStart w:id="329" w:name="_MON_1580649208"/>
      <w:bookmarkStart w:id="330" w:name="_MON_1580649297"/>
      <w:bookmarkStart w:id="331" w:name="_MON_1580649707"/>
      <w:bookmarkStart w:id="332" w:name="_MON_1580649717"/>
      <w:bookmarkStart w:id="333" w:name="_MON_1580649743"/>
      <w:bookmarkStart w:id="334" w:name="_MON_1580649750"/>
      <w:bookmarkStart w:id="335" w:name="_MON_1580649756"/>
      <w:bookmarkStart w:id="336" w:name="_MON_1580649761"/>
      <w:bookmarkStart w:id="337" w:name="_MON_1580750538"/>
      <w:bookmarkStart w:id="338" w:name="_MON_1580750574"/>
      <w:bookmarkStart w:id="339" w:name="_MON_1580750589"/>
      <w:bookmarkStart w:id="340" w:name="_MON_1580750596"/>
      <w:bookmarkStart w:id="341" w:name="_MON_1580804604"/>
      <w:bookmarkStart w:id="342" w:name="_MON_1580804617"/>
      <w:bookmarkStart w:id="343" w:name="_MON_1580804624"/>
      <w:bookmarkStart w:id="344" w:name="_MON_1580804646"/>
      <w:bookmarkStart w:id="345" w:name="_MON_1580804659"/>
      <w:bookmarkStart w:id="346" w:name="_MON_1580804680"/>
      <w:bookmarkStart w:id="347" w:name="_MON_1580804692"/>
      <w:bookmarkStart w:id="348" w:name="_MON_1580804700"/>
      <w:bookmarkStart w:id="349" w:name="_MON_1580804806"/>
      <w:bookmarkStart w:id="350" w:name="_MON_1580804835"/>
      <w:bookmarkStart w:id="351" w:name="_MON_1580804840"/>
      <w:bookmarkStart w:id="352" w:name="_MON_1580804849"/>
      <w:bookmarkStart w:id="353" w:name="_MON_1580804854"/>
      <w:bookmarkStart w:id="354" w:name="_MON_1580804895"/>
      <w:bookmarkStart w:id="355" w:name="_MON_1580804916"/>
      <w:bookmarkStart w:id="356" w:name="_MON_1580810991"/>
      <w:bookmarkStart w:id="357" w:name="_MON_1581164171"/>
      <w:bookmarkStart w:id="358" w:name="_MON_1581164194"/>
      <w:bookmarkStart w:id="359" w:name="_MON_1643723183"/>
      <w:bookmarkStart w:id="360" w:name="_MON_1643808567"/>
      <w:bookmarkStart w:id="361" w:name="_MON_1644341840"/>
      <w:bookmarkStart w:id="362" w:name="_MON_1644341843"/>
      <w:bookmarkStart w:id="363" w:name="_MON_1518081074"/>
      <w:bookmarkStart w:id="364" w:name="_MON_1518081141"/>
      <w:bookmarkStart w:id="365" w:name="_MON_1518081167"/>
      <w:bookmarkStart w:id="366" w:name="_MON_1518081190"/>
      <w:bookmarkStart w:id="367" w:name="_MON_1518087837"/>
      <w:bookmarkStart w:id="368" w:name="_MON_1518087889"/>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Pr>
          <w:szCs w:val="28"/>
          <w:lang w:val="en-US"/>
        </w:rPr>
        <w:t>T</w:t>
      </w:r>
      <w:r w:rsidR="004C53DD" w:rsidRPr="00510C18">
        <w:rPr>
          <w:rFonts w:cs="Times New Roman"/>
        </w:rPr>
        <w:t xml:space="preserve">he </w:t>
      </w:r>
      <w:r w:rsidR="00F16633">
        <w:rPr>
          <w:rFonts w:cs="Times New Roman"/>
        </w:rPr>
        <w:t>G</w:t>
      </w:r>
      <w:r w:rsidR="004C53DD" w:rsidRPr="00510C18">
        <w:rPr>
          <w:rFonts w:cs="Times New Roman"/>
        </w:rPr>
        <w:t>roup</w:t>
      </w:r>
      <w:r w:rsidR="004C53DD">
        <w:rPr>
          <w:rFonts w:cs="Times New Roman"/>
        </w:rPr>
        <w:t xml:space="preserve"> </w:t>
      </w:r>
      <w:r w:rsidR="004C53DD" w:rsidRPr="00684945">
        <w:rPr>
          <w:rFonts w:cs="Times New Roman"/>
        </w:rPr>
        <w:t xml:space="preserve">mortgaged investment property as collateral for loan from financial institutions (see note </w:t>
      </w:r>
      <w:r w:rsidR="00BB52D5">
        <w:rPr>
          <w:rFonts w:cs="Times New Roman"/>
        </w:rPr>
        <w:t>20</w:t>
      </w:r>
      <w:r w:rsidR="004C53DD" w:rsidRPr="00684945">
        <w:rPr>
          <w:rFonts w:cs="Times New Roman"/>
        </w:rPr>
        <w:t xml:space="preserve">) </w:t>
      </w:r>
    </w:p>
    <w:p w14:paraId="2B8CC371" w14:textId="77777777" w:rsidR="00D1373D" w:rsidRPr="007E3F99" w:rsidRDefault="00D1373D" w:rsidP="004C53DD">
      <w:pPr>
        <w:autoSpaceDE/>
        <w:autoSpaceDN/>
        <w:spacing w:line="240" w:lineRule="auto"/>
        <w:ind w:left="426" w:right="7"/>
        <w:jc w:val="thaiDistribute"/>
        <w:rPr>
          <w:rFonts w:cs="Times New Roman"/>
          <w:lang w:val="en-US"/>
        </w:rPr>
      </w:pPr>
    </w:p>
    <w:p w14:paraId="6AA37F8B" w14:textId="26A4DBB8" w:rsidR="00E57FE6" w:rsidRPr="00684945" w:rsidRDefault="00E57FE6" w:rsidP="00E57FE6">
      <w:pPr>
        <w:autoSpaceDE/>
        <w:autoSpaceDN/>
        <w:spacing w:line="240" w:lineRule="auto"/>
        <w:ind w:left="426" w:right="7"/>
        <w:rPr>
          <w:rFonts w:cs="Times New Roman"/>
          <w:lang w:val="en-US"/>
        </w:rPr>
      </w:pPr>
      <w:r w:rsidRPr="00684945">
        <w:rPr>
          <w:rFonts w:cs="Times New Roman"/>
        </w:rPr>
        <w:t xml:space="preserve">Fair value of investment property as at </w:t>
      </w:r>
      <w:r>
        <w:rPr>
          <w:rFonts w:cs="Times New Roman"/>
        </w:rPr>
        <w:t xml:space="preserve">December </w:t>
      </w:r>
      <w:r w:rsidR="00BB52D5">
        <w:rPr>
          <w:rFonts w:cs="Times New Roman"/>
        </w:rPr>
        <w:t xml:space="preserve">31, </w:t>
      </w:r>
      <w:r>
        <w:rPr>
          <w:rFonts w:cs="Times New Roman"/>
        </w:rPr>
        <w:t>202</w:t>
      </w:r>
      <w:r w:rsidR="00527CE6">
        <w:rPr>
          <w:rFonts w:cs="Times New Roman"/>
        </w:rPr>
        <w:t>4</w:t>
      </w:r>
      <w:r w:rsidR="006752B1">
        <w:rPr>
          <w:rFonts w:cs="Times New Roman"/>
        </w:rPr>
        <w:t xml:space="preserve"> and 202</w:t>
      </w:r>
      <w:r w:rsidR="00527CE6">
        <w:rPr>
          <w:rFonts w:cs="Times New Roman"/>
        </w:rPr>
        <w:t>3</w:t>
      </w:r>
      <w:r>
        <w:rPr>
          <w:rFonts w:cs="Times New Roman"/>
        </w:rPr>
        <w:t xml:space="preserve"> </w:t>
      </w:r>
      <w:r w:rsidR="00BB52D5">
        <w:rPr>
          <w:rFonts w:cs="Times New Roman"/>
          <w:spacing w:val="-2"/>
        </w:rPr>
        <w:t>were as follow</w:t>
      </w:r>
      <w:r w:rsidR="00B7348E">
        <w:rPr>
          <w:rFonts w:cs="Times New Roman"/>
          <w:spacing w:val="-2"/>
        </w:rPr>
        <w:t>s</w:t>
      </w:r>
      <w:r w:rsidRPr="00684945">
        <w:rPr>
          <w:rFonts w:cs="Times New Roman"/>
        </w:rPr>
        <w:t>:</w:t>
      </w:r>
    </w:p>
    <w:p w14:paraId="13A0082E" w14:textId="1D60E737" w:rsidR="004C53DD" w:rsidRPr="00684945" w:rsidRDefault="004C53DD" w:rsidP="004C53DD">
      <w:pPr>
        <w:autoSpaceDE/>
        <w:autoSpaceDN/>
        <w:spacing w:line="240" w:lineRule="auto"/>
        <w:ind w:left="426" w:right="7"/>
        <w:jc w:val="thaiDistribute"/>
        <w:rPr>
          <w:rFonts w:cs="Times New Roman"/>
        </w:rPr>
      </w:pPr>
    </w:p>
    <w:p w14:paraId="1525F9DA" w14:textId="002ABEFE" w:rsidR="004C53DD" w:rsidRDefault="00BE6875" w:rsidP="00E57FE6">
      <w:pPr>
        <w:autoSpaceDE/>
        <w:autoSpaceDN/>
        <w:spacing w:line="240" w:lineRule="auto"/>
        <w:ind w:left="426" w:right="7"/>
        <w:jc w:val="thaiDistribute"/>
        <w:rPr>
          <w:rFonts w:cstheme="minorBidi"/>
          <w:b/>
          <w:bCs/>
        </w:rPr>
      </w:pPr>
      <w:r>
        <w:rPr>
          <w:rFonts w:cstheme="minorBidi" w:hint="cs"/>
          <w:b/>
          <w:bCs/>
          <w:cs/>
        </w:rPr>
        <w:t xml:space="preserve">  </w:t>
      </w:r>
      <w:bookmarkStart w:id="369" w:name="_MON_1770563003"/>
      <w:bookmarkEnd w:id="369"/>
      <w:r w:rsidR="00B14B10" w:rsidRPr="00684945">
        <w:rPr>
          <w:rFonts w:cs="Times New Roman"/>
          <w:b/>
          <w:bCs/>
          <w:cs/>
        </w:rPr>
        <w:object w:dxaOrig="9665" w:dyaOrig="2369" w14:anchorId="1B148192">
          <v:shape id="_x0000_i1053" type="#_x0000_t75" style="width:462pt;height:120pt" o:ole="">
            <v:imagedata r:id="rId64" o:title=""/>
          </v:shape>
          <o:OLEObject Type="Embed" ProgID="Excel.Sheet.8" ShapeID="_x0000_i1053" DrawAspect="Content" ObjectID="_1802260811" r:id="rId65"/>
        </w:object>
      </w:r>
    </w:p>
    <w:p w14:paraId="65E8946F" w14:textId="77777777" w:rsidR="00871B01" w:rsidRDefault="00871B01" w:rsidP="00E57FE6">
      <w:pPr>
        <w:autoSpaceDE/>
        <w:autoSpaceDN/>
        <w:spacing w:line="240" w:lineRule="auto"/>
        <w:ind w:left="426" w:right="7"/>
        <w:jc w:val="thaiDistribute"/>
        <w:rPr>
          <w:rFonts w:cstheme="minorBidi"/>
          <w:b/>
          <w:bCs/>
        </w:rPr>
      </w:pPr>
    </w:p>
    <w:p w14:paraId="37390F10" w14:textId="1DD0860D" w:rsidR="00E57FE6" w:rsidRPr="00684945" w:rsidRDefault="00E57FE6" w:rsidP="006752B1">
      <w:pPr>
        <w:autoSpaceDE/>
        <w:autoSpaceDN/>
        <w:spacing w:line="240" w:lineRule="auto"/>
        <w:ind w:left="426" w:right="7"/>
        <w:rPr>
          <w:rFonts w:cs="Times New Roman"/>
          <w:lang w:val="en-US"/>
        </w:rPr>
      </w:pPr>
      <w:r w:rsidRPr="00684945">
        <w:rPr>
          <w:rFonts w:cs="Times New Roman"/>
        </w:rPr>
        <w:t>Fair value of investment property</w:t>
      </w:r>
      <w:r>
        <w:rPr>
          <w:rFonts w:cs="Times New Roman"/>
        </w:rPr>
        <w:t xml:space="preserve"> </w:t>
      </w:r>
      <w:r w:rsidRPr="00684945">
        <w:rPr>
          <w:rFonts w:cs="Times New Roman"/>
          <w:lang w:val="en-US"/>
        </w:rPr>
        <w:t xml:space="preserve">was determined by basing on the asset valuation </w:t>
      </w:r>
      <w:r w:rsidR="00E96EE4">
        <w:rPr>
          <w:rFonts w:cs="Times New Roman"/>
          <w:lang w:val="en-US"/>
        </w:rPr>
        <w:t xml:space="preserve">method </w:t>
      </w:r>
      <w:r w:rsidRPr="00684945">
        <w:rPr>
          <w:rFonts w:cs="Times New Roman"/>
          <w:lang w:val="en-US"/>
        </w:rPr>
        <w:t>as follow</w:t>
      </w:r>
      <w:r w:rsidR="00871B01">
        <w:rPr>
          <w:rFonts w:cs="Times New Roman"/>
          <w:lang w:val="en-US"/>
        </w:rPr>
        <w:t>s</w:t>
      </w:r>
      <w:r w:rsidRPr="00684945">
        <w:rPr>
          <w:rFonts w:cs="Times New Roman"/>
          <w:lang w:val="en-US"/>
        </w:rPr>
        <w:t>:</w:t>
      </w:r>
    </w:p>
    <w:p w14:paraId="03E304BA" w14:textId="77777777" w:rsidR="00E57FE6" w:rsidRPr="00E57FE6" w:rsidRDefault="00E57FE6" w:rsidP="004C53DD">
      <w:pPr>
        <w:autoSpaceDE/>
        <w:autoSpaceDN/>
        <w:spacing w:line="240" w:lineRule="auto"/>
        <w:ind w:left="426" w:right="7"/>
        <w:jc w:val="thaiDistribute"/>
        <w:rPr>
          <w:rFonts w:cstheme="minorBidi"/>
          <w:cs/>
          <w:lang w:val="en-US"/>
        </w:rPr>
      </w:pPr>
    </w:p>
    <w:p w14:paraId="592E39CC" w14:textId="3897E9BC"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An empty land w</w:t>
      </w:r>
      <w:r w:rsidR="00E96EE4">
        <w:rPr>
          <w:rFonts w:cs="Times New Roman"/>
          <w:lang w:val="en-US"/>
        </w:rPr>
        <w:t>hich</w:t>
      </w:r>
      <w:r w:rsidRPr="00684945">
        <w:rPr>
          <w:rFonts w:cs="Times New Roman"/>
          <w:lang w:val="en-US"/>
        </w:rPr>
        <w:t xml:space="preserve"> its carrying amount of Baht </w:t>
      </w:r>
      <w:r>
        <w:rPr>
          <w:rFonts w:cs="Times New Roman"/>
          <w:lang w:val="en-US"/>
        </w:rPr>
        <w:t>24.62</w:t>
      </w:r>
      <w:r w:rsidRPr="00684945">
        <w:rPr>
          <w:rFonts w:cs="Times New Roman"/>
          <w:lang w:val="en-US"/>
        </w:rPr>
        <w:t xml:space="preserve"> million were appraised by an independent appraiser based on market comparison approach</w:t>
      </w:r>
      <w:r>
        <w:rPr>
          <w:rFonts w:cs="Times New Roman"/>
          <w:lang w:val="en-US"/>
        </w:rPr>
        <w:t>.</w:t>
      </w:r>
    </w:p>
    <w:p w14:paraId="5D6C2A03" w14:textId="77777777" w:rsidR="004C53DD" w:rsidRDefault="004C53DD" w:rsidP="004C53DD">
      <w:pPr>
        <w:autoSpaceDE/>
        <w:autoSpaceDN/>
        <w:spacing w:line="240" w:lineRule="auto"/>
        <w:rPr>
          <w:rFonts w:cs="Times New Roman"/>
          <w:b/>
          <w:bCs/>
        </w:rPr>
      </w:pPr>
      <w:r>
        <w:rPr>
          <w:rFonts w:cs="Times New Roman"/>
          <w:b/>
          <w:bCs/>
        </w:rPr>
        <w:br w:type="page"/>
      </w:r>
    </w:p>
    <w:p w14:paraId="1994AC4E" w14:textId="7F316634" w:rsidR="004C53DD" w:rsidRPr="00684945" w:rsidRDefault="00E87C7F" w:rsidP="004C53DD">
      <w:pPr>
        <w:numPr>
          <w:ilvl w:val="0"/>
          <w:numId w:val="1"/>
        </w:numPr>
        <w:spacing w:line="240" w:lineRule="auto"/>
        <w:ind w:left="425" w:right="7" w:hanging="425"/>
        <w:jc w:val="thaiDistribute"/>
        <w:rPr>
          <w:rFonts w:cs="Times New Roman"/>
          <w:b/>
          <w:bCs/>
          <w:lang w:val="en-US"/>
        </w:rPr>
      </w:pPr>
      <w:r>
        <w:rPr>
          <w:rFonts w:cs="Times New Roman"/>
          <w:b/>
          <w:bCs/>
          <w:lang w:val="en-US"/>
        </w:rPr>
        <w:lastRenderedPageBreak/>
        <w:t>BUILDING</w:t>
      </w:r>
      <w:r w:rsidR="004C53DD" w:rsidRPr="00684945">
        <w:rPr>
          <w:rFonts w:cs="Times New Roman"/>
          <w:b/>
          <w:bCs/>
          <w:lang w:val="en-US"/>
        </w:rPr>
        <w:t xml:space="preserve"> AND EQUIPMENT</w:t>
      </w:r>
    </w:p>
    <w:p w14:paraId="77A2DF6F" w14:textId="77777777" w:rsidR="004C53DD" w:rsidRPr="00684945" w:rsidRDefault="004C53DD" w:rsidP="004C53DD">
      <w:pPr>
        <w:autoSpaceDE/>
        <w:autoSpaceDN/>
        <w:spacing w:line="240" w:lineRule="auto"/>
        <w:ind w:left="426" w:right="7"/>
        <w:jc w:val="thaiDistribute"/>
        <w:rPr>
          <w:rFonts w:cs="Times New Roman"/>
        </w:rPr>
      </w:pPr>
    </w:p>
    <w:p w14:paraId="3E62A0E2" w14:textId="6873BD04"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w:t>
      </w:r>
      <w:r w:rsidR="00E87C7F">
        <w:rPr>
          <w:rFonts w:cs="Times New Roman"/>
        </w:rPr>
        <w:t>building</w:t>
      </w:r>
      <w:r w:rsidRPr="00684945">
        <w:rPr>
          <w:rFonts w:cs="Times New Roman"/>
        </w:rPr>
        <w:t xml:space="preserve"> and equipment for the years ended </w:t>
      </w:r>
      <w:r w:rsidR="00871B01">
        <w:rPr>
          <w:rFonts w:cs="Times New Roman"/>
        </w:rPr>
        <w:t xml:space="preserve">31 </w:t>
      </w:r>
      <w:r w:rsidRPr="00684945">
        <w:rPr>
          <w:rFonts w:cs="Times New Roman"/>
        </w:rPr>
        <w:t>December</w:t>
      </w:r>
      <w:r w:rsidR="00871B01">
        <w:rPr>
          <w:rFonts w:cs="Times New Roman"/>
        </w:rPr>
        <w:t xml:space="preserve"> </w:t>
      </w:r>
      <w:r>
        <w:rPr>
          <w:rFonts w:cs="Times New Roman"/>
        </w:rPr>
        <w:t>202</w:t>
      </w:r>
      <w:r w:rsidR="00527CE6">
        <w:rPr>
          <w:rFonts w:cs="Times New Roman"/>
          <w:lang w:val="en-US"/>
        </w:rPr>
        <w:t>4</w:t>
      </w:r>
      <w:r w:rsidRPr="00684945">
        <w:rPr>
          <w:rFonts w:cs="Times New Roman"/>
        </w:rPr>
        <w:t xml:space="preserve"> and </w:t>
      </w:r>
      <w:r>
        <w:rPr>
          <w:rFonts w:cs="Times New Roman"/>
        </w:rPr>
        <w:t>202</w:t>
      </w:r>
      <w:r w:rsidR="00527CE6">
        <w:rPr>
          <w:rFonts w:cs="Times New Roman"/>
        </w:rPr>
        <w:t>3</w:t>
      </w:r>
      <w:r w:rsidRPr="00684945">
        <w:rPr>
          <w:rFonts w:cs="Times New Roman"/>
        </w:rPr>
        <w:t xml:space="preserve"> were as follows:</w:t>
      </w:r>
    </w:p>
    <w:bookmarkStart w:id="370" w:name="_MON_1670065739"/>
    <w:bookmarkEnd w:id="370"/>
    <w:p w14:paraId="68C2C5CE" w14:textId="20ADBA5C" w:rsidR="004C53DD" w:rsidRPr="00684945" w:rsidRDefault="00E06FAC" w:rsidP="004C53DD">
      <w:pPr>
        <w:autoSpaceDE/>
        <w:autoSpaceDN/>
        <w:spacing w:line="240" w:lineRule="auto"/>
        <w:ind w:left="426" w:right="7"/>
        <w:jc w:val="thaiDistribute"/>
        <w:rPr>
          <w:rFonts w:cs="Times New Roman"/>
        </w:rPr>
      </w:pPr>
      <w:r w:rsidRPr="00BF1BFB">
        <w:rPr>
          <w:rFonts w:asciiTheme="majorBidi" w:hAnsiTheme="majorBidi" w:cstheme="majorBidi"/>
          <w:color w:val="000000" w:themeColor="text1"/>
          <w:sz w:val="30"/>
          <w:szCs w:val="30"/>
          <w:cs/>
        </w:rPr>
        <w:object w:dxaOrig="10848" w:dyaOrig="13068" w14:anchorId="0A5923BC">
          <v:shape id="_x0000_i1054" type="#_x0000_t75" style="width:480pt;height:564pt" o:ole="">
            <v:imagedata r:id="rId66" o:title=""/>
          </v:shape>
          <o:OLEObject Type="Embed" ProgID="Excel.Sheet.12" ShapeID="_x0000_i1054" DrawAspect="Content" ObjectID="_1802260812" r:id="rId67"/>
        </w:object>
      </w:r>
    </w:p>
    <w:bookmarkStart w:id="371" w:name="_MON_1486149621"/>
    <w:bookmarkStart w:id="372" w:name="_MON_1486149669"/>
    <w:bookmarkStart w:id="373" w:name="_MON_1486150457"/>
    <w:bookmarkStart w:id="374" w:name="_MON_1486150489"/>
    <w:bookmarkStart w:id="375" w:name="_MON_1486150507"/>
    <w:bookmarkStart w:id="376" w:name="_MON_1486302704"/>
    <w:bookmarkStart w:id="377" w:name="_MON_1581100160"/>
    <w:bookmarkStart w:id="378" w:name="_MON_1581100194"/>
    <w:bookmarkStart w:id="379" w:name="_MON_1581100298"/>
    <w:bookmarkStart w:id="380" w:name="_MON_1706437216"/>
    <w:bookmarkStart w:id="381" w:name="_MON_1581100391"/>
    <w:bookmarkStart w:id="382" w:name="_MON_1581159401"/>
    <w:bookmarkStart w:id="383" w:name="_MON_1612624853"/>
    <w:bookmarkStart w:id="384" w:name="_MON_1612624950"/>
    <w:bookmarkStart w:id="385" w:name="_MON_1422187602"/>
    <w:bookmarkStart w:id="386" w:name="_MON_1422187612"/>
    <w:bookmarkStart w:id="387" w:name="_MON_1422188228"/>
    <w:bookmarkStart w:id="388" w:name="_MON_1422192355"/>
    <w:bookmarkStart w:id="389" w:name="_MON_1422192371"/>
    <w:bookmarkStart w:id="390" w:name="_MON_1422192394"/>
    <w:bookmarkStart w:id="391" w:name="_MON_1422192454"/>
    <w:bookmarkStart w:id="392" w:name="_MON_1422192717"/>
    <w:bookmarkStart w:id="393" w:name="_MON_1422194184"/>
    <w:bookmarkStart w:id="394" w:name="_MON_1422194241"/>
    <w:bookmarkStart w:id="395" w:name="_MON_1422194326"/>
    <w:bookmarkStart w:id="396" w:name="_MON_1422279674"/>
    <w:bookmarkStart w:id="397" w:name="_MON_1422279694"/>
    <w:bookmarkStart w:id="398" w:name="_MON_1422286810"/>
    <w:bookmarkStart w:id="399" w:name="_MON_1422422646"/>
    <w:bookmarkStart w:id="400" w:name="_MON_1422423540"/>
    <w:bookmarkStart w:id="401" w:name="_MON_1422424585"/>
    <w:bookmarkStart w:id="402" w:name="_MON_1422424864"/>
    <w:bookmarkStart w:id="403" w:name="_MON_1422684916"/>
    <w:bookmarkStart w:id="404" w:name="_MON_1422689462"/>
    <w:bookmarkStart w:id="405" w:name="_MON_1422774941"/>
    <w:bookmarkStart w:id="406" w:name="_MON_1422775332"/>
    <w:bookmarkStart w:id="407" w:name="_MON_1422775342"/>
    <w:bookmarkStart w:id="408" w:name="_MON_1422885438"/>
    <w:bookmarkStart w:id="409" w:name="_MON_1423388440"/>
    <w:bookmarkStart w:id="410" w:name="_MON_1454161403"/>
    <w:bookmarkStart w:id="411" w:name="_MON_1454161828"/>
    <w:bookmarkStart w:id="412" w:name="_MON_1454161929"/>
    <w:bookmarkStart w:id="413" w:name="_MON_1454161943"/>
    <w:bookmarkStart w:id="414" w:name="_MON_1454161958"/>
    <w:bookmarkStart w:id="415" w:name="_MON_1454162303"/>
    <w:bookmarkStart w:id="416" w:name="_MON_1454162320"/>
    <w:bookmarkStart w:id="417" w:name="_MON_1454162364"/>
    <w:bookmarkStart w:id="418" w:name="_MON_1454162385"/>
    <w:bookmarkStart w:id="419" w:name="_MON_1454518742"/>
    <w:bookmarkStart w:id="420" w:name="_MON_1454518778"/>
    <w:bookmarkStart w:id="421" w:name="_MON_1454518931"/>
    <w:bookmarkStart w:id="422" w:name="_MON_1454518981"/>
    <w:bookmarkStart w:id="423" w:name="_MON_1454519039"/>
    <w:bookmarkStart w:id="424" w:name="_MON_1454519077"/>
    <w:bookmarkStart w:id="425" w:name="_MON_1454525114"/>
    <w:bookmarkStart w:id="426" w:name="_MON_1454774386"/>
    <w:bookmarkStart w:id="427" w:name="_MON_1454787469"/>
    <w:bookmarkStart w:id="428" w:name="_MON_1486149079"/>
    <w:bookmarkStart w:id="429" w:name="_MON_1486149092"/>
    <w:bookmarkStart w:id="430" w:name="_MON_1486149100"/>
    <w:bookmarkStart w:id="431" w:name="_MON_1486149181"/>
    <w:bookmarkStart w:id="432" w:name="_MON_1486149314"/>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Start w:id="433" w:name="_MON_1486149609"/>
    <w:bookmarkEnd w:id="433"/>
    <w:p w14:paraId="132B6986" w14:textId="0081768A" w:rsidR="004C53DD" w:rsidRPr="005E2246" w:rsidRDefault="00CD4960" w:rsidP="004C53DD">
      <w:pPr>
        <w:autoSpaceDE/>
        <w:autoSpaceDN/>
        <w:spacing w:line="240" w:lineRule="auto"/>
        <w:ind w:left="426" w:right="7"/>
        <w:jc w:val="thaiDistribute"/>
        <w:rPr>
          <w:rFonts w:cstheme="minorBidi"/>
          <w:cs/>
          <w:lang w:val="en-US"/>
        </w:rPr>
      </w:pPr>
      <w:r w:rsidRPr="00BF1BFB">
        <w:rPr>
          <w:rFonts w:asciiTheme="majorBidi" w:hAnsiTheme="majorBidi" w:cstheme="majorBidi"/>
          <w:color w:val="000000" w:themeColor="text1"/>
          <w:sz w:val="30"/>
          <w:szCs w:val="30"/>
          <w:cs/>
        </w:rPr>
        <w:object w:dxaOrig="11298" w:dyaOrig="13589" w14:anchorId="18BC90DB">
          <v:shape id="_x0000_i1055" type="#_x0000_t75" style="width:468.6pt;height:589.2pt" o:ole="">
            <v:imagedata r:id="rId68" o:title=""/>
          </v:shape>
          <o:OLEObject Type="Embed" ProgID="Excel.Sheet.12" ShapeID="_x0000_i1055" DrawAspect="Content" ObjectID="_1802260813" r:id="rId69"/>
        </w:object>
      </w:r>
    </w:p>
    <w:bookmarkStart w:id="434" w:name="_MON_1344949727"/>
    <w:bookmarkEnd w:id="434"/>
    <w:p w14:paraId="56DCFA27" w14:textId="225F1A5B" w:rsidR="004C53DD" w:rsidRPr="00E27C43" w:rsidRDefault="007451B0" w:rsidP="00E27C43">
      <w:pPr>
        <w:autoSpaceDE/>
        <w:autoSpaceDN/>
        <w:spacing w:line="240" w:lineRule="auto"/>
        <w:ind w:left="426" w:right="7"/>
        <w:jc w:val="thaiDistribute"/>
        <w:rPr>
          <w:rFonts w:cstheme="minorBidi"/>
          <w:b/>
          <w:bCs/>
        </w:rPr>
      </w:pPr>
      <w:r w:rsidRPr="00CD39F7">
        <w:rPr>
          <w:rFonts w:asciiTheme="majorBidi" w:hAnsiTheme="majorBidi" w:cstheme="majorBidi"/>
          <w:color w:val="000000" w:themeColor="text1"/>
          <w:sz w:val="30"/>
          <w:szCs w:val="30"/>
        </w:rPr>
        <w:object w:dxaOrig="11652" w:dyaOrig="3228" w14:anchorId="150DE5D2">
          <v:shape id="_x0000_i1056" type="#_x0000_t75" style="width:435.6pt;height:140.4pt" o:ole="">
            <v:imagedata r:id="rId70" o:title=""/>
          </v:shape>
          <o:OLEObject Type="Embed" ProgID="Excel.Sheet.12" ShapeID="_x0000_i1056" DrawAspect="Content" ObjectID="_1802260814" r:id="rId71"/>
        </w:object>
      </w:r>
    </w:p>
    <w:p w14:paraId="76759BC2" w14:textId="35CC1F86" w:rsidR="004C53DD" w:rsidRPr="00684945" w:rsidRDefault="004C53DD" w:rsidP="004C53DD">
      <w:pPr>
        <w:autoSpaceDE/>
        <w:autoSpaceDN/>
        <w:spacing w:line="240" w:lineRule="auto"/>
        <w:ind w:left="426" w:right="7"/>
        <w:jc w:val="thaiDistribute"/>
        <w:rPr>
          <w:rFonts w:cstheme="minorBidi"/>
          <w:cs/>
        </w:rPr>
      </w:pPr>
      <w:r w:rsidRPr="00684945">
        <w:rPr>
          <w:rFonts w:cs="Times New Roman"/>
          <w:lang w:val="en-US"/>
        </w:rPr>
        <w:t xml:space="preserve">Movements of </w:t>
      </w:r>
      <w:r w:rsidRPr="00684945">
        <w:rPr>
          <w:lang w:val="en-US"/>
        </w:rPr>
        <w:t>the right-of-use assets recognized as</w:t>
      </w:r>
      <w:r w:rsidR="00871B01">
        <w:rPr>
          <w:lang w:val="en-US"/>
        </w:rPr>
        <w:t xml:space="preserve"> </w:t>
      </w:r>
      <w:r w:rsidRPr="00684945">
        <w:rPr>
          <w:lang w:val="en-US"/>
        </w:rPr>
        <w:t xml:space="preserve">equipment </w:t>
      </w:r>
      <w:r w:rsidR="001B3D21">
        <w:rPr>
          <w:rFonts w:cs="Times New Roman"/>
          <w:lang w:val="en-US"/>
        </w:rPr>
        <w:t>for</w:t>
      </w:r>
      <w:r w:rsidR="00C63718">
        <w:rPr>
          <w:rFonts w:cs="Times New Roman"/>
          <w:lang w:val="en-US"/>
        </w:rPr>
        <w:t xml:space="preserve"> </w:t>
      </w:r>
      <w:r w:rsidR="001B3D21">
        <w:rPr>
          <w:rFonts w:cs="Times New Roman"/>
          <w:lang w:val="en-US"/>
        </w:rPr>
        <w:t>the</w:t>
      </w:r>
      <w:r w:rsidR="00C63718">
        <w:rPr>
          <w:rFonts w:cs="Times New Roman"/>
          <w:lang w:val="en-US"/>
        </w:rPr>
        <w:t xml:space="preserve"> </w:t>
      </w:r>
      <w:r w:rsidR="001B3D21">
        <w:rPr>
          <w:rFonts w:cs="Times New Roman"/>
          <w:lang w:val="en-US"/>
        </w:rPr>
        <w:t>year</w:t>
      </w:r>
      <w:r w:rsidR="00871B01">
        <w:rPr>
          <w:rFonts w:cs="Times New Roman"/>
          <w:lang w:val="en-US"/>
        </w:rPr>
        <w:t>s</w:t>
      </w:r>
      <w:r w:rsidR="00C63718">
        <w:rPr>
          <w:rFonts w:cs="Times New Roman"/>
          <w:lang w:val="en-US"/>
        </w:rPr>
        <w:t xml:space="preserve"> </w:t>
      </w:r>
      <w:r w:rsidR="001B3D21">
        <w:rPr>
          <w:rFonts w:cs="Times New Roman"/>
          <w:lang w:val="en-US"/>
        </w:rPr>
        <w:t>ended</w:t>
      </w:r>
      <w:r w:rsidR="00C63718">
        <w:rPr>
          <w:rFonts w:cs="Times New Roman"/>
          <w:lang w:val="en-US"/>
        </w:rPr>
        <w:t xml:space="preserve"> </w:t>
      </w:r>
      <w:r w:rsidR="00871B01">
        <w:rPr>
          <w:rFonts w:cs="Times New Roman"/>
          <w:lang w:val="en-US"/>
        </w:rPr>
        <w:t xml:space="preserve">31 </w:t>
      </w:r>
      <w:r w:rsidR="00C63718">
        <w:rPr>
          <w:rFonts w:cs="Times New Roman"/>
          <w:lang w:val="en-US"/>
        </w:rPr>
        <w:t>D</w:t>
      </w:r>
      <w:r w:rsidR="001B3D21">
        <w:rPr>
          <w:rFonts w:cs="Times New Roman"/>
          <w:lang w:val="en-US"/>
        </w:rPr>
        <w:t>ecember</w:t>
      </w:r>
      <w:r w:rsidR="00C63718">
        <w:rPr>
          <w:rFonts w:cs="Times New Roman"/>
          <w:lang w:val="en-US"/>
        </w:rPr>
        <w:t xml:space="preserve"> 202</w:t>
      </w:r>
      <w:r w:rsidR="00441ACB">
        <w:rPr>
          <w:rFonts w:cs="Times New Roman"/>
          <w:lang w:val="en-US"/>
        </w:rPr>
        <w:t>4</w:t>
      </w:r>
      <w:r w:rsidRPr="00684945">
        <w:rPr>
          <w:rFonts w:cs="Times New Roman"/>
          <w:lang w:val="en-US"/>
        </w:rPr>
        <w:t xml:space="preserve"> </w:t>
      </w:r>
      <w:r>
        <w:rPr>
          <w:rFonts w:cs="Times New Roman"/>
          <w:lang w:val="en-US"/>
        </w:rPr>
        <w:t>and 202</w:t>
      </w:r>
      <w:r w:rsidR="00441ACB">
        <w:rPr>
          <w:rFonts w:cs="Times New Roman"/>
          <w:lang w:val="en-US"/>
        </w:rPr>
        <w:t>3</w:t>
      </w:r>
      <w:r>
        <w:rPr>
          <w:rFonts w:cs="Times New Roman"/>
          <w:lang w:val="en-US"/>
        </w:rPr>
        <w:t xml:space="preserve"> </w:t>
      </w:r>
      <w:r w:rsidRPr="00684945">
        <w:rPr>
          <w:rFonts w:cs="Times New Roman"/>
          <w:lang w:val="en-US"/>
        </w:rPr>
        <w:t>were summarized as follows:</w:t>
      </w:r>
    </w:p>
    <w:p w14:paraId="18E54968" w14:textId="77777777" w:rsidR="004C53DD" w:rsidRDefault="004C53DD" w:rsidP="004C53DD">
      <w:pPr>
        <w:autoSpaceDE/>
        <w:autoSpaceDN/>
        <w:spacing w:line="240" w:lineRule="auto"/>
        <w:ind w:left="426" w:right="7"/>
        <w:jc w:val="thaiDistribute"/>
        <w:rPr>
          <w:rFonts w:cs="Times New Roman"/>
        </w:rPr>
      </w:pPr>
    </w:p>
    <w:bookmarkStart w:id="435" w:name="_MON_1704727909"/>
    <w:bookmarkEnd w:id="435"/>
    <w:p w14:paraId="70C28FC9" w14:textId="53DC9B9B" w:rsidR="004C53DD" w:rsidRPr="00BA427E" w:rsidRDefault="007E3A1D" w:rsidP="00BA427E">
      <w:pPr>
        <w:autoSpaceDE/>
        <w:autoSpaceDN/>
        <w:spacing w:line="240" w:lineRule="auto"/>
        <w:ind w:left="426" w:right="7"/>
        <w:jc w:val="thaiDistribute"/>
        <w:rPr>
          <w:rFonts w:cs="Times New Roman"/>
          <w:lang w:val="en-US"/>
        </w:rPr>
      </w:pPr>
      <w:r w:rsidRPr="004C2BDB">
        <w:rPr>
          <w:rFonts w:asciiTheme="majorBidi" w:hAnsiTheme="majorBidi" w:cstheme="majorBidi"/>
          <w:color w:val="000000" w:themeColor="text1"/>
          <w:sz w:val="30"/>
          <w:szCs w:val="30"/>
          <w:cs/>
        </w:rPr>
        <w:object w:dxaOrig="9416" w:dyaOrig="4695" w14:anchorId="65143907">
          <v:shape id="_x0000_i1057" type="#_x0000_t75" style="width:462pt;height:228pt" o:ole="">
            <v:imagedata r:id="rId72" o:title=""/>
          </v:shape>
          <o:OLEObject Type="Embed" ProgID="Excel.Sheet.12" ShapeID="_x0000_i1057" DrawAspect="Content" ObjectID="_1802260815" r:id="rId73"/>
        </w:object>
      </w:r>
    </w:p>
    <w:p w14:paraId="7312FC31" w14:textId="18961570" w:rsidR="004C53DD" w:rsidRPr="00684945" w:rsidRDefault="004C53DD" w:rsidP="004C53DD">
      <w:pPr>
        <w:autoSpaceDE/>
        <w:autoSpaceDN/>
        <w:spacing w:line="240" w:lineRule="auto"/>
        <w:ind w:left="426" w:right="7"/>
        <w:jc w:val="thaiDistribute"/>
        <w:rPr>
          <w:lang w:val="en-US"/>
        </w:rPr>
      </w:pPr>
      <w:r w:rsidRPr="00D31E73">
        <w:rPr>
          <w:rFonts w:cs="Times New Roman"/>
        </w:rPr>
        <w:t>The Group entered</w:t>
      </w:r>
      <w:r w:rsidRPr="00684945">
        <w:rPr>
          <w:rFonts w:cs="Times New Roman"/>
        </w:rPr>
        <w:t xml:space="preserve"> into the lease agreement for vehicles </w:t>
      </w:r>
      <w:r w:rsidR="00871B01">
        <w:rPr>
          <w:rFonts w:cs="Times New Roman"/>
        </w:rPr>
        <w:t xml:space="preserve">and office equipment </w:t>
      </w:r>
      <w:r w:rsidRPr="00684945">
        <w:rPr>
          <w:rFonts w:cs="Times New Roman"/>
        </w:rPr>
        <w:t>with other parties</w:t>
      </w:r>
      <w:r w:rsidRPr="00D31E73">
        <w:rPr>
          <w:rFonts w:cs="Times New Roman"/>
        </w:rPr>
        <w:t>.</w:t>
      </w:r>
      <w:r w:rsidR="00025F0E">
        <w:rPr>
          <w:rFonts w:cs="Times New Roman"/>
        </w:rPr>
        <w:t xml:space="preserve"> </w:t>
      </w:r>
      <w:r w:rsidRPr="00D31E73">
        <w:rPr>
          <w:rFonts w:cs="Times New Roman"/>
        </w:rPr>
        <w:t xml:space="preserve">The </w:t>
      </w:r>
      <w:r w:rsidR="00F16633">
        <w:rPr>
          <w:rFonts w:cs="Times New Roman"/>
        </w:rPr>
        <w:t>G</w:t>
      </w:r>
      <w:r w:rsidRPr="00D31E73">
        <w:rPr>
          <w:rFonts w:cs="Times New Roman"/>
        </w:rPr>
        <w:t>roup recogniz</w:t>
      </w:r>
      <w:r w:rsidRPr="00684945">
        <w:rPr>
          <w:rFonts w:cs="Times New Roman"/>
        </w:rPr>
        <w:t xml:space="preserve">ed the </w:t>
      </w:r>
      <w:r w:rsidRPr="00684945">
        <w:rPr>
          <w:lang w:val="en-US"/>
        </w:rPr>
        <w:t>right-of-use assets as part of equipment.</w:t>
      </w:r>
    </w:p>
    <w:p w14:paraId="54EE34B8" w14:textId="5ADBB0D2" w:rsidR="00B60ADD" w:rsidRDefault="00B60ADD">
      <w:pPr>
        <w:autoSpaceDE/>
        <w:autoSpaceDN/>
        <w:spacing w:after="160" w:line="259" w:lineRule="auto"/>
        <w:rPr>
          <w:cs/>
          <w:lang w:val="en-US"/>
        </w:rPr>
      </w:pPr>
      <w:r>
        <w:rPr>
          <w:cs/>
          <w:lang w:val="en-US"/>
        </w:rPr>
        <w:br w:type="page"/>
      </w:r>
    </w:p>
    <w:p w14:paraId="51694CDC"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LEASES</w:t>
      </w:r>
    </w:p>
    <w:p w14:paraId="4FB681D7" w14:textId="77777777" w:rsidR="004C53DD" w:rsidRPr="00684945" w:rsidRDefault="004C53DD" w:rsidP="004C53DD">
      <w:pPr>
        <w:autoSpaceDE/>
        <w:autoSpaceDN/>
        <w:spacing w:line="240" w:lineRule="auto"/>
        <w:ind w:left="426" w:right="7"/>
        <w:jc w:val="thaiDistribute"/>
        <w:rPr>
          <w:lang w:val="en-US"/>
        </w:rPr>
      </w:pPr>
    </w:p>
    <w:p w14:paraId="27A000DB" w14:textId="77777777" w:rsidR="004C53DD" w:rsidRPr="00684945" w:rsidRDefault="004C53DD" w:rsidP="004C53DD">
      <w:pPr>
        <w:autoSpaceDE/>
        <w:autoSpaceDN/>
        <w:spacing w:line="240" w:lineRule="auto"/>
        <w:ind w:left="426" w:right="7"/>
        <w:jc w:val="thaiDistribute"/>
        <w:rPr>
          <w:b/>
          <w:bCs/>
          <w:lang w:val="en-US"/>
        </w:rPr>
      </w:pPr>
      <w:r w:rsidRPr="00684945">
        <w:rPr>
          <w:b/>
          <w:bCs/>
          <w:lang w:val="en-US"/>
        </w:rPr>
        <w:t>Right-of-use assets</w:t>
      </w:r>
    </w:p>
    <w:p w14:paraId="404D8CAD" w14:textId="77777777" w:rsidR="004C53DD" w:rsidRPr="00684945" w:rsidRDefault="004C53DD" w:rsidP="004C53DD">
      <w:pPr>
        <w:autoSpaceDE/>
        <w:autoSpaceDN/>
        <w:spacing w:line="240" w:lineRule="auto"/>
        <w:ind w:left="426" w:right="7"/>
        <w:jc w:val="thaiDistribute"/>
        <w:rPr>
          <w:lang w:val="en-US"/>
        </w:rPr>
      </w:pPr>
    </w:p>
    <w:p w14:paraId="7A1AAEBF" w14:textId="53018E0A" w:rsidR="004C53DD" w:rsidRPr="00694E1C" w:rsidRDefault="004C53DD" w:rsidP="004C53DD">
      <w:pPr>
        <w:autoSpaceDE/>
        <w:autoSpaceDN/>
        <w:spacing w:line="240" w:lineRule="auto"/>
        <w:ind w:left="426" w:right="7"/>
        <w:jc w:val="thaiDistribute"/>
        <w:rPr>
          <w:rFonts w:cstheme="minorBidi"/>
          <w:cs/>
          <w:lang w:val="en-US"/>
        </w:rPr>
      </w:pPr>
      <w:r w:rsidRPr="00684945">
        <w:rPr>
          <w:rFonts w:cs="Times New Roman"/>
          <w:lang w:val="en-US"/>
        </w:rPr>
        <w:t xml:space="preserve">Movements of </w:t>
      </w:r>
      <w:r w:rsidRPr="00684945">
        <w:rPr>
          <w:lang w:val="en-US"/>
        </w:rPr>
        <w:t xml:space="preserve">the right-of-use assets </w:t>
      </w:r>
      <w:r w:rsidR="00090F9D">
        <w:t>for</w:t>
      </w:r>
      <w:r w:rsidR="00613E3C">
        <w:rPr>
          <w:rFonts w:cstheme="minorBidi" w:hint="cs"/>
          <w:cs/>
        </w:rPr>
        <w:t xml:space="preserve"> </w:t>
      </w:r>
      <w:r w:rsidR="00613E3C">
        <w:rPr>
          <w:rFonts w:cstheme="minorBidi"/>
        </w:rPr>
        <w:t>the</w:t>
      </w:r>
      <w:r w:rsidR="00613E3C">
        <w:rPr>
          <w:rFonts w:cs="Times New Roman"/>
        </w:rPr>
        <w:t xml:space="preserve"> year</w:t>
      </w:r>
      <w:r w:rsidR="00240984">
        <w:rPr>
          <w:rFonts w:cs="Times New Roman"/>
        </w:rPr>
        <w:t>s</w:t>
      </w:r>
      <w:r w:rsidR="00C63718">
        <w:rPr>
          <w:rFonts w:cs="Times New Roman"/>
          <w:lang w:val="en-US"/>
        </w:rPr>
        <w:t xml:space="preserve"> </w:t>
      </w:r>
      <w:r w:rsidR="00613E3C">
        <w:rPr>
          <w:rFonts w:cs="Times New Roman"/>
          <w:lang w:val="en-US"/>
        </w:rPr>
        <w:t>ended</w:t>
      </w:r>
      <w:r w:rsidR="00C63718">
        <w:rPr>
          <w:rFonts w:cs="Times New Roman"/>
          <w:lang w:val="en-US"/>
        </w:rPr>
        <w:t xml:space="preserve"> </w:t>
      </w:r>
      <w:r w:rsidR="00A72115">
        <w:rPr>
          <w:rFonts w:cs="Times New Roman"/>
          <w:lang w:val="en-US"/>
        </w:rPr>
        <w:t xml:space="preserve">31 </w:t>
      </w:r>
      <w:r w:rsidR="00C63718">
        <w:rPr>
          <w:rFonts w:cs="Times New Roman"/>
          <w:lang w:val="en-US"/>
        </w:rPr>
        <w:t>D</w:t>
      </w:r>
      <w:r w:rsidR="00613E3C">
        <w:rPr>
          <w:rFonts w:cs="Times New Roman"/>
          <w:lang w:val="en-US"/>
        </w:rPr>
        <w:t>ecember</w:t>
      </w:r>
      <w:r w:rsidR="00C63718">
        <w:rPr>
          <w:rFonts w:cs="Times New Roman"/>
          <w:lang w:val="en-US"/>
        </w:rPr>
        <w:t xml:space="preserve"> 202</w:t>
      </w:r>
      <w:r w:rsidR="00441ACB">
        <w:rPr>
          <w:rFonts w:cs="Times New Roman"/>
          <w:lang w:val="en-US"/>
        </w:rPr>
        <w:t>4</w:t>
      </w:r>
      <w:r w:rsidRPr="00684945">
        <w:rPr>
          <w:rFonts w:cs="Times New Roman"/>
          <w:lang w:val="en-US"/>
        </w:rPr>
        <w:t xml:space="preserve"> </w:t>
      </w:r>
      <w:r>
        <w:rPr>
          <w:rFonts w:cs="Times New Roman"/>
          <w:lang w:val="en-US"/>
        </w:rPr>
        <w:t>and 202</w:t>
      </w:r>
      <w:r w:rsidR="00441ACB">
        <w:rPr>
          <w:rFonts w:cs="Times New Roman"/>
          <w:lang w:val="en-US"/>
        </w:rPr>
        <w:t>3</w:t>
      </w:r>
      <w:r>
        <w:rPr>
          <w:rFonts w:cs="Times New Roman"/>
          <w:lang w:val="en-US"/>
        </w:rPr>
        <w:t xml:space="preserve"> </w:t>
      </w:r>
      <w:r w:rsidRPr="00684945">
        <w:rPr>
          <w:rFonts w:cs="Times New Roman"/>
          <w:lang w:val="en-US"/>
        </w:rPr>
        <w:t>as follows:</w:t>
      </w:r>
    </w:p>
    <w:p w14:paraId="6CAED6C9" w14:textId="77777777" w:rsidR="004C53DD" w:rsidRPr="00684945" w:rsidRDefault="004C53DD" w:rsidP="004C53DD">
      <w:pPr>
        <w:autoSpaceDE/>
        <w:autoSpaceDN/>
        <w:spacing w:line="240" w:lineRule="auto"/>
        <w:ind w:left="426" w:right="7"/>
        <w:jc w:val="thaiDistribute"/>
        <w:rPr>
          <w:rFonts w:cs="Times New Roman"/>
          <w:lang w:val="en-US"/>
        </w:rPr>
      </w:pPr>
    </w:p>
    <w:bookmarkStart w:id="436" w:name="_MON_1671458039"/>
    <w:bookmarkEnd w:id="436"/>
    <w:p w14:paraId="31E5A229" w14:textId="5754AD92" w:rsidR="00A35435" w:rsidRDefault="00EE5F7D" w:rsidP="00A35435">
      <w:pPr>
        <w:tabs>
          <w:tab w:val="left" w:pos="4678"/>
        </w:tabs>
        <w:autoSpaceDE/>
        <w:autoSpaceDN/>
        <w:spacing w:line="240" w:lineRule="auto"/>
        <w:ind w:left="426" w:right="7"/>
        <w:jc w:val="thaiDistribute"/>
        <w:rPr>
          <w:rFonts w:cstheme="minorBidi"/>
        </w:rPr>
      </w:pPr>
      <w:r w:rsidRPr="00684945">
        <w:rPr>
          <w:rFonts w:cs="Times New Roman"/>
          <w:cs/>
        </w:rPr>
        <w:object w:dxaOrig="10493" w:dyaOrig="8369" w14:anchorId="304C1D73">
          <v:shape id="_x0000_i1058" type="#_x0000_t75" style="width:474.6pt;height:349.8pt" o:ole="">
            <v:imagedata r:id="rId74" o:title=""/>
          </v:shape>
          <o:OLEObject Type="Embed" ProgID="Excel.Sheet.12" ShapeID="_x0000_i1058" DrawAspect="Content" ObjectID="_1802260816" r:id="rId75"/>
        </w:object>
      </w:r>
    </w:p>
    <w:p w14:paraId="71DD39A0" w14:textId="760827A3" w:rsidR="004C53DD" w:rsidRPr="008B08CA" w:rsidRDefault="004C53DD" w:rsidP="004C53DD">
      <w:pPr>
        <w:autoSpaceDE/>
        <w:autoSpaceDN/>
        <w:spacing w:line="240" w:lineRule="auto"/>
        <w:ind w:left="426" w:right="7"/>
        <w:jc w:val="thaiDistribute"/>
        <w:rPr>
          <w:rFonts w:cstheme="minorBidi"/>
          <w:cs/>
        </w:rPr>
      </w:pPr>
      <w:r w:rsidRPr="00C63E33">
        <w:rPr>
          <w:rFonts w:cs="Times New Roman"/>
        </w:rPr>
        <w:t xml:space="preserve">The </w:t>
      </w:r>
      <w:r w:rsidR="00F16633">
        <w:rPr>
          <w:rFonts w:cs="Times New Roman"/>
        </w:rPr>
        <w:t>G</w:t>
      </w:r>
      <w:r w:rsidRPr="00C63E33">
        <w:rPr>
          <w:rFonts w:cs="Times New Roman"/>
        </w:rPr>
        <w:t xml:space="preserve">roup </w:t>
      </w:r>
      <w:r>
        <w:rPr>
          <w:rFonts w:cs="Times New Roman"/>
        </w:rPr>
        <w:t xml:space="preserve">entered into a </w:t>
      </w:r>
      <w:r w:rsidRPr="00684945">
        <w:rPr>
          <w:rFonts w:cs="Times New Roman"/>
        </w:rPr>
        <w:t xml:space="preserve">number of </w:t>
      </w:r>
      <w:r>
        <w:rPr>
          <w:szCs w:val="28"/>
          <w:lang w:val="en-US"/>
        </w:rPr>
        <w:t>lease agreement for distribution areas , office building</w:t>
      </w:r>
      <w:r>
        <w:rPr>
          <w:rFonts w:cs="Times New Roman"/>
        </w:rPr>
        <w:t xml:space="preserve"> and </w:t>
      </w:r>
      <w:r w:rsidRPr="00C63E33">
        <w:rPr>
          <w:rFonts w:cs="Times New Roman"/>
        </w:rPr>
        <w:t>vehicle</w:t>
      </w:r>
      <w:r>
        <w:rPr>
          <w:rFonts w:cs="Times New Roman"/>
        </w:rPr>
        <w:t>s with a period of</w:t>
      </w:r>
      <w:r w:rsidRPr="00684945">
        <w:rPr>
          <w:rFonts w:cs="Times New Roman"/>
        </w:rPr>
        <w:t xml:space="preserve"> </w:t>
      </w:r>
      <w:r>
        <w:rPr>
          <w:rFonts w:cs="Times New Roman"/>
        </w:rPr>
        <w:t>3-17</w:t>
      </w:r>
      <w:r w:rsidRPr="00684945">
        <w:rPr>
          <w:rFonts w:cs="Times New Roman"/>
        </w:rPr>
        <w:t xml:space="preserve"> years, </w:t>
      </w:r>
      <w:r>
        <w:rPr>
          <w:rFonts w:cs="Times New Roman"/>
        </w:rPr>
        <w:t>including</w:t>
      </w:r>
      <w:r w:rsidRPr="00684945">
        <w:rPr>
          <w:rFonts w:cs="Times New Roman"/>
        </w:rPr>
        <w:t xml:space="preserve"> </w:t>
      </w:r>
      <w:r>
        <w:rPr>
          <w:rFonts w:cs="Times New Roman"/>
        </w:rPr>
        <w:t>renewal</w:t>
      </w:r>
      <w:r w:rsidRPr="00684945">
        <w:rPr>
          <w:rFonts w:cs="Times New Roman"/>
        </w:rPr>
        <w:t xml:space="preserve"> options at the end of lease term. The rental is payable monthly as specified in the </w:t>
      </w:r>
      <w:r>
        <w:rPr>
          <w:rFonts w:cs="Times New Roman"/>
        </w:rPr>
        <w:t>agreement</w:t>
      </w:r>
      <w:r w:rsidRPr="00684945">
        <w:rPr>
          <w:rFonts w:cs="Times New Roman"/>
        </w:rPr>
        <w:t>.</w:t>
      </w:r>
    </w:p>
    <w:p w14:paraId="4EF8AC8E" w14:textId="77777777" w:rsidR="004C53DD" w:rsidRPr="00684945" w:rsidRDefault="004C53DD" w:rsidP="004C53DD">
      <w:pPr>
        <w:autoSpaceDE/>
        <w:autoSpaceDN/>
        <w:spacing w:line="240" w:lineRule="auto"/>
        <w:ind w:left="426" w:right="7"/>
        <w:jc w:val="thaiDistribute"/>
        <w:rPr>
          <w:rFonts w:cs="Times New Roman"/>
        </w:rPr>
      </w:pPr>
    </w:p>
    <w:p w14:paraId="3500A020" w14:textId="4ABAE615" w:rsidR="004C53DD" w:rsidRDefault="004C53DD" w:rsidP="004C53DD">
      <w:pPr>
        <w:autoSpaceDE/>
        <w:autoSpaceDN/>
        <w:spacing w:line="240" w:lineRule="auto"/>
        <w:ind w:left="426" w:right="7"/>
        <w:jc w:val="thaiDistribute"/>
        <w:rPr>
          <w:rFonts w:cs="Times New Roman"/>
        </w:rPr>
      </w:pPr>
      <w:r w:rsidRPr="00D1070A">
        <w:rPr>
          <w:rFonts w:cs="Times New Roman"/>
        </w:rPr>
        <w:t xml:space="preserve">The </w:t>
      </w:r>
      <w:r w:rsidR="00F16633">
        <w:rPr>
          <w:rFonts w:cs="Times New Roman"/>
        </w:rPr>
        <w:t>G</w:t>
      </w:r>
      <w:r w:rsidRPr="00D1070A">
        <w:rPr>
          <w:rFonts w:cs="Times New Roman"/>
        </w:rPr>
        <w:t>roup leased a photocopier and equipment for 3 years and paid fixed and variable lease payment</w:t>
      </w:r>
      <w:r w:rsidRPr="00684945">
        <w:rPr>
          <w:rFonts w:cs="Times New Roman"/>
        </w:rPr>
        <w:t xml:space="preserve"> that are based on usage over the lease term. These paym</w:t>
      </w:r>
      <w:r>
        <w:rPr>
          <w:rFonts w:cs="Times New Roman"/>
        </w:rPr>
        <w:t>ent terms are common.</w:t>
      </w:r>
    </w:p>
    <w:p w14:paraId="2324A308" w14:textId="77777777" w:rsidR="00EE5F7D" w:rsidRDefault="00EE5F7D" w:rsidP="004C53DD">
      <w:pPr>
        <w:autoSpaceDE/>
        <w:autoSpaceDN/>
        <w:spacing w:line="240" w:lineRule="auto"/>
        <w:ind w:left="426" w:right="7"/>
        <w:jc w:val="thaiDistribute"/>
        <w:rPr>
          <w:rFonts w:cs="Times New Roman"/>
        </w:rPr>
      </w:pPr>
    </w:p>
    <w:bookmarkStart w:id="437" w:name="_MON_1802190428"/>
    <w:bookmarkEnd w:id="437"/>
    <w:p w14:paraId="41F9782B" w14:textId="7400DF4C" w:rsidR="00EE5F7D" w:rsidRPr="00BA3589" w:rsidRDefault="00EB4A89" w:rsidP="004C53DD">
      <w:pPr>
        <w:autoSpaceDE/>
        <w:autoSpaceDN/>
        <w:spacing w:line="240" w:lineRule="auto"/>
        <w:ind w:left="426" w:right="7"/>
        <w:jc w:val="thaiDistribute"/>
        <w:rPr>
          <w:rFonts w:cs="Times New Roman"/>
        </w:rPr>
      </w:pPr>
      <w:r>
        <w:rPr>
          <w:rFonts w:cs="Times New Roman"/>
        </w:rPr>
        <w:object w:dxaOrig="9360" w:dyaOrig="3660" w14:anchorId="740A11EC">
          <v:shape id="_x0000_i1059" type="#_x0000_t75" style="width:468.6pt;height:183.6pt" o:ole="">
            <v:imagedata r:id="rId76" o:title=""/>
          </v:shape>
          <o:OLEObject Type="Embed" ProgID="Excel.Sheet.12" ShapeID="_x0000_i1059" DrawAspect="Content" ObjectID="_1802260817" r:id="rId77"/>
        </w:object>
      </w:r>
    </w:p>
    <w:p w14:paraId="55B6AF13" w14:textId="1A0C318C"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lastRenderedPageBreak/>
        <w:t>Lease liabilities</w:t>
      </w:r>
    </w:p>
    <w:p w14:paraId="5C6744D7" w14:textId="77777777" w:rsidR="004C53DD" w:rsidRPr="00684945" w:rsidRDefault="004C53DD" w:rsidP="004C53DD">
      <w:pPr>
        <w:autoSpaceDE/>
        <w:autoSpaceDN/>
        <w:spacing w:line="240" w:lineRule="auto"/>
        <w:ind w:left="426" w:right="7"/>
        <w:jc w:val="thaiDistribute"/>
        <w:rPr>
          <w:rFonts w:cs="Times New Roman"/>
        </w:rPr>
      </w:pPr>
    </w:p>
    <w:p w14:paraId="00C8DD40" w14:textId="4D8244B0" w:rsidR="004C53DD" w:rsidRDefault="004C53DD" w:rsidP="004C53DD">
      <w:pPr>
        <w:autoSpaceDE/>
        <w:autoSpaceDN/>
        <w:spacing w:line="240" w:lineRule="auto"/>
        <w:ind w:left="426" w:right="7"/>
        <w:jc w:val="thaiDistribute"/>
        <w:rPr>
          <w:rFonts w:cs="Times New Roman"/>
        </w:rPr>
      </w:pPr>
      <w:r w:rsidRPr="00684945">
        <w:rPr>
          <w:rFonts w:cs="Times New Roman"/>
        </w:rPr>
        <w:t xml:space="preserve">As at </w:t>
      </w:r>
      <w:r w:rsidR="00240984">
        <w:rPr>
          <w:rFonts w:cs="Times New Roman"/>
        </w:rPr>
        <w:t xml:space="preserve">31 </w:t>
      </w:r>
      <w:r w:rsidR="00C93CBE">
        <w:rPr>
          <w:rFonts w:cs="Times New Roman"/>
        </w:rPr>
        <w:t>December 202</w:t>
      </w:r>
      <w:r w:rsidR="00441ACB">
        <w:rPr>
          <w:rFonts w:cs="Times New Roman"/>
        </w:rPr>
        <w:t>4</w:t>
      </w:r>
      <w:r w:rsidR="00C93CBE">
        <w:rPr>
          <w:rFonts w:cs="Times New Roman"/>
        </w:rPr>
        <w:t xml:space="preserve"> </w:t>
      </w:r>
      <w:r>
        <w:rPr>
          <w:rFonts w:cs="Times New Roman"/>
        </w:rPr>
        <w:t>and 202</w:t>
      </w:r>
      <w:r w:rsidR="00441ACB">
        <w:rPr>
          <w:rFonts w:cs="Times New Roman"/>
        </w:rPr>
        <w:t>3</w:t>
      </w:r>
      <w:r w:rsidRPr="00684945">
        <w:rPr>
          <w:rFonts w:cs="Times New Roman"/>
        </w:rPr>
        <w:t>, leases liabilities consisted of:</w:t>
      </w:r>
    </w:p>
    <w:bookmarkStart w:id="438" w:name="_MON_1704575177"/>
    <w:bookmarkEnd w:id="438"/>
    <w:p w14:paraId="34DC9E5E" w14:textId="734B7FCC" w:rsidR="004C53DD" w:rsidRDefault="000717F6" w:rsidP="004C53DD">
      <w:pPr>
        <w:autoSpaceDE/>
        <w:autoSpaceDN/>
        <w:spacing w:line="240" w:lineRule="auto"/>
        <w:ind w:left="426" w:right="7"/>
        <w:jc w:val="thaiDistribute"/>
        <w:rPr>
          <w:rFonts w:cs="Times New Roman"/>
        </w:rPr>
      </w:pPr>
      <w:r w:rsidRPr="00684945">
        <w:rPr>
          <w:rFonts w:cs="Times New Roman"/>
          <w:b/>
          <w:bCs/>
          <w:cs/>
        </w:rPr>
        <w:object w:dxaOrig="10752" w:dyaOrig="4008" w14:anchorId="2BB24CB4">
          <v:shape id="_x0000_i1060" type="#_x0000_t75" style="width:468pt;height:198pt" o:ole="">
            <v:imagedata r:id="rId78" o:title=""/>
          </v:shape>
          <o:OLEObject Type="Embed" ProgID="Excel.Sheet.8" ShapeID="_x0000_i1060" DrawAspect="Content" ObjectID="_1802260818" r:id="rId79"/>
        </w:object>
      </w:r>
    </w:p>
    <w:p w14:paraId="0EB445E2" w14:textId="3AD291A0" w:rsidR="004C53DD" w:rsidRDefault="004C53DD" w:rsidP="004C53DD">
      <w:pPr>
        <w:autoSpaceDE/>
        <w:autoSpaceDN/>
        <w:spacing w:line="240" w:lineRule="auto"/>
        <w:ind w:left="426" w:right="7"/>
        <w:jc w:val="thaiDistribute"/>
        <w:rPr>
          <w:rFonts w:cs="Times New Roman"/>
        </w:rPr>
      </w:pPr>
      <w:r w:rsidRPr="00064D61">
        <w:rPr>
          <w:rFonts w:cs="Times New Roman"/>
        </w:rPr>
        <w:t xml:space="preserve">The </w:t>
      </w:r>
      <w:r w:rsidR="00F16633">
        <w:rPr>
          <w:rFonts w:cs="Times New Roman"/>
        </w:rPr>
        <w:t>G</w:t>
      </w:r>
      <w:r w:rsidRPr="00064D61">
        <w:rPr>
          <w:rFonts w:cs="Times New Roman"/>
        </w:rPr>
        <w:t xml:space="preserve">roup entered into the lease agreement for </w:t>
      </w:r>
      <w:r>
        <w:rPr>
          <w:rFonts w:cs="Times New Roman"/>
        </w:rPr>
        <w:t xml:space="preserve">distribution area, office building and </w:t>
      </w:r>
      <w:r w:rsidRPr="00C63E33">
        <w:rPr>
          <w:rFonts w:cs="Times New Roman"/>
        </w:rPr>
        <w:t>vehicle</w:t>
      </w:r>
      <w:r>
        <w:rPr>
          <w:rFonts w:cs="Times New Roman"/>
        </w:rPr>
        <w:t>s.</w:t>
      </w:r>
    </w:p>
    <w:p w14:paraId="7999F049" w14:textId="77777777" w:rsidR="00BA427E" w:rsidRDefault="00BA427E" w:rsidP="008C3411">
      <w:pPr>
        <w:autoSpaceDE/>
        <w:autoSpaceDN/>
        <w:spacing w:line="240" w:lineRule="auto"/>
        <w:ind w:right="7"/>
        <w:jc w:val="thaiDistribute"/>
        <w:rPr>
          <w:rFonts w:cs="Times New Roman"/>
        </w:rPr>
      </w:pPr>
    </w:p>
    <w:p w14:paraId="0241272E" w14:textId="0711072A" w:rsidR="004C53DD" w:rsidRPr="00684945" w:rsidRDefault="004C53DD" w:rsidP="004C53DD">
      <w:pPr>
        <w:autoSpaceDE/>
        <w:autoSpaceDN/>
        <w:spacing w:line="240" w:lineRule="auto"/>
        <w:ind w:left="426" w:right="7"/>
        <w:jc w:val="thaiDistribute"/>
        <w:rPr>
          <w:rFonts w:cs="Times New Roman"/>
        </w:rPr>
      </w:pPr>
      <w:r w:rsidRPr="004363A3">
        <w:rPr>
          <w:rFonts w:cs="Times New Roman"/>
        </w:rPr>
        <w:t>Movements of lease liabilities for</w:t>
      </w:r>
      <w:r w:rsidRPr="00684945">
        <w:rPr>
          <w:rFonts w:cs="Times New Roman"/>
        </w:rPr>
        <w:t xml:space="preserve"> the years ended </w:t>
      </w:r>
      <w:r w:rsidR="00240984">
        <w:rPr>
          <w:rFonts w:cs="Times New Roman"/>
        </w:rPr>
        <w:t xml:space="preserve">31 </w:t>
      </w:r>
      <w:r w:rsidRPr="00684945">
        <w:rPr>
          <w:rFonts w:cs="Times New Roman"/>
        </w:rPr>
        <w:t xml:space="preserve">December </w:t>
      </w:r>
      <w:r>
        <w:rPr>
          <w:rFonts w:cs="Times New Roman"/>
        </w:rPr>
        <w:t>202</w:t>
      </w:r>
      <w:r w:rsidR="00441ACB">
        <w:rPr>
          <w:rFonts w:cs="Times New Roman"/>
        </w:rPr>
        <w:t>4</w:t>
      </w:r>
      <w:r w:rsidRPr="00684945">
        <w:rPr>
          <w:rFonts w:cs="Times New Roman"/>
        </w:rPr>
        <w:t xml:space="preserve"> </w:t>
      </w:r>
      <w:r>
        <w:rPr>
          <w:rFonts w:cs="Times New Roman"/>
        </w:rPr>
        <w:t>and 202</w:t>
      </w:r>
      <w:r w:rsidR="00441ACB">
        <w:rPr>
          <w:rFonts w:cs="Times New Roman"/>
        </w:rPr>
        <w:t>3</w:t>
      </w:r>
      <w:r>
        <w:rPr>
          <w:rFonts w:cs="Times New Roman"/>
        </w:rPr>
        <w:t xml:space="preserve"> </w:t>
      </w:r>
      <w:r w:rsidRPr="00684945">
        <w:rPr>
          <w:rFonts w:cs="Times New Roman"/>
        </w:rPr>
        <w:t>were as follows:</w:t>
      </w:r>
    </w:p>
    <w:p w14:paraId="3EECD1DC" w14:textId="2B5925DC" w:rsidR="00A72115" w:rsidRDefault="00A95C0C" w:rsidP="00350973">
      <w:pPr>
        <w:autoSpaceDE/>
        <w:autoSpaceDN/>
        <w:spacing w:line="240" w:lineRule="auto"/>
        <w:ind w:right="7" w:firstLine="426"/>
        <w:jc w:val="thaiDistribute"/>
        <w:rPr>
          <w:rFonts w:cstheme="minorBidi"/>
          <w:lang w:val="en-US"/>
        </w:rPr>
      </w:pPr>
      <w:bookmarkStart w:id="439" w:name="_MON_1674479210"/>
      <w:bookmarkEnd w:id="439"/>
      <w:r>
        <w:rPr>
          <w:rFonts w:cstheme="minorBidi"/>
          <w:lang w:val="en-US"/>
        </w:rPr>
        <w:pict w14:anchorId="72355574">
          <v:shape id="_x0000_i1061" type="#_x0000_t75" style="width:473.4pt;height:204.6pt">
            <v:imagedata r:id="rId80" o:title=""/>
          </v:shape>
        </w:pict>
      </w:r>
    </w:p>
    <w:p w14:paraId="7F262212" w14:textId="77777777" w:rsidR="00350973" w:rsidRDefault="00350973" w:rsidP="00A7669B">
      <w:pPr>
        <w:autoSpaceDE/>
        <w:autoSpaceDN/>
        <w:spacing w:line="240" w:lineRule="auto"/>
        <w:ind w:right="7"/>
        <w:jc w:val="thaiDistribute"/>
        <w:rPr>
          <w:rFonts w:cs="Times New Roman"/>
          <w:lang w:val="en-US"/>
        </w:rPr>
      </w:pPr>
    </w:p>
    <w:p w14:paraId="180B7D4D" w14:textId="77777777" w:rsidR="00A7669B" w:rsidRDefault="00A7669B" w:rsidP="004471E0">
      <w:pPr>
        <w:autoSpaceDE/>
        <w:autoSpaceDN/>
        <w:spacing w:line="240" w:lineRule="auto"/>
        <w:ind w:left="426" w:right="7"/>
        <w:jc w:val="thaiDistribute"/>
        <w:rPr>
          <w:rFonts w:cs="Times New Roman"/>
          <w:lang w:val="en-US"/>
        </w:rPr>
      </w:pPr>
    </w:p>
    <w:p w14:paraId="2E47D8EC" w14:textId="77777777" w:rsidR="00A7669B" w:rsidRDefault="00A7669B" w:rsidP="004471E0">
      <w:pPr>
        <w:autoSpaceDE/>
        <w:autoSpaceDN/>
        <w:spacing w:line="240" w:lineRule="auto"/>
        <w:ind w:left="426" w:right="7"/>
        <w:jc w:val="thaiDistribute"/>
        <w:rPr>
          <w:rFonts w:cs="Times New Roman"/>
          <w:lang w:val="en-US"/>
        </w:rPr>
      </w:pPr>
    </w:p>
    <w:p w14:paraId="28B4F9FD" w14:textId="77777777" w:rsidR="00A7669B" w:rsidRDefault="00A7669B" w:rsidP="004471E0">
      <w:pPr>
        <w:autoSpaceDE/>
        <w:autoSpaceDN/>
        <w:spacing w:line="240" w:lineRule="auto"/>
        <w:ind w:left="426" w:right="7"/>
        <w:jc w:val="thaiDistribute"/>
        <w:rPr>
          <w:rFonts w:cs="Times New Roman"/>
          <w:lang w:val="en-US"/>
        </w:rPr>
      </w:pPr>
    </w:p>
    <w:p w14:paraId="596E497D" w14:textId="77777777" w:rsidR="00A7669B" w:rsidRDefault="00A7669B" w:rsidP="004471E0">
      <w:pPr>
        <w:autoSpaceDE/>
        <w:autoSpaceDN/>
        <w:spacing w:line="240" w:lineRule="auto"/>
        <w:ind w:left="426" w:right="7"/>
        <w:jc w:val="thaiDistribute"/>
        <w:rPr>
          <w:rFonts w:cs="Times New Roman"/>
          <w:lang w:val="en-US"/>
        </w:rPr>
      </w:pPr>
    </w:p>
    <w:p w14:paraId="416EAC4F" w14:textId="77777777" w:rsidR="00A7669B" w:rsidRDefault="00A7669B" w:rsidP="004471E0">
      <w:pPr>
        <w:autoSpaceDE/>
        <w:autoSpaceDN/>
        <w:spacing w:line="240" w:lineRule="auto"/>
        <w:ind w:left="426" w:right="7"/>
        <w:jc w:val="thaiDistribute"/>
        <w:rPr>
          <w:rFonts w:cs="Times New Roman"/>
          <w:lang w:val="en-US"/>
        </w:rPr>
      </w:pPr>
    </w:p>
    <w:p w14:paraId="054005A3" w14:textId="77777777" w:rsidR="00A7669B" w:rsidRDefault="00A7669B" w:rsidP="004471E0">
      <w:pPr>
        <w:autoSpaceDE/>
        <w:autoSpaceDN/>
        <w:spacing w:line="240" w:lineRule="auto"/>
        <w:ind w:left="426" w:right="7"/>
        <w:jc w:val="thaiDistribute"/>
        <w:rPr>
          <w:rFonts w:cs="Times New Roman"/>
          <w:lang w:val="en-US"/>
        </w:rPr>
      </w:pPr>
    </w:p>
    <w:p w14:paraId="19391AE3" w14:textId="77777777" w:rsidR="00A7669B" w:rsidRDefault="00A7669B" w:rsidP="004471E0">
      <w:pPr>
        <w:autoSpaceDE/>
        <w:autoSpaceDN/>
        <w:spacing w:line="240" w:lineRule="auto"/>
        <w:ind w:left="426" w:right="7"/>
        <w:jc w:val="thaiDistribute"/>
        <w:rPr>
          <w:rFonts w:cs="Times New Roman"/>
          <w:lang w:val="en-US"/>
        </w:rPr>
      </w:pPr>
    </w:p>
    <w:p w14:paraId="49DBABDF" w14:textId="77777777" w:rsidR="00A7669B" w:rsidRDefault="00A7669B" w:rsidP="004471E0">
      <w:pPr>
        <w:autoSpaceDE/>
        <w:autoSpaceDN/>
        <w:spacing w:line="240" w:lineRule="auto"/>
        <w:ind w:left="426" w:right="7"/>
        <w:jc w:val="thaiDistribute"/>
        <w:rPr>
          <w:rFonts w:cs="Times New Roman"/>
          <w:lang w:val="en-US"/>
        </w:rPr>
      </w:pPr>
    </w:p>
    <w:p w14:paraId="1B841493" w14:textId="77777777" w:rsidR="00A7669B" w:rsidRDefault="00A7669B" w:rsidP="004471E0">
      <w:pPr>
        <w:autoSpaceDE/>
        <w:autoSpaceDN/>
        <w:spacing w:line="240" w:lineRule="auto"/>
        <w:ind w:left="426" w:right="7"/>
        <w:jc w:val="thaiDistribute"/>
        <w:rPr>
          <w:rFonts w:cs="Times New Roman"/>
          <w:lang w:val="en-US"/>
        </w:rPr>
      </w:pPr>
    </w:p>
    <w:p w14:paraId="27D44FEE" w14:textId="77777777" w:rsidR="00A7669B" w:rsidRDefault="00A7669B" w:rsidP="004471E0">
      <w:pPr>
        <w:autoSpaceDE/>
        <w:autoSpaceDN/>
        <w:spacing w:line="240" w:lineRule="auto"/>
        <w:ind w:left="426" w:right="7"/>
        <w:jc w:val="thaiDistribute"/>
        <w:rPr>
          <w:rFonts w:cs="Times New Roman"/>
          <w:lang w:val="en-US"/>
        </w:rPr>
      </w:pPr>
    </w:p>
    <w:p w14:paraId="20FCBD30" w14:textId="77777777" w:rsidR="00A7669B" w:rsidRDefault="00A7669B" w:rsidP="004471E0">
      <w:pPr>
        <w:autoSpaceDE/>
        <w:autoSpaceDN/>
        <w:spacing w:line="240" w:lineRule="auto"/>
        <w:ind w:left="426" w:right="7"/>
        <w:jc w:val="thaiDistribute"/>
        <w:rPr>
          <w:rFonts w:cs="Times New Roman"/>
          <w:lang w:val="en-US"/>
        </w:rPr>
      </w:pPr>
    </w:p>
    <w:p w14:paraId="663B1BAD" w14:textId="77777777" w:rsidR="00A7669B" w:rsidRDefault="00A7669B" w:rsidP="004471E0">
      <w:pPr>
        <w:autoSpaceDE/>
        <w:autoSpaceDN/>
        <w:spacing w:line="240" w:lineRule="auto"/>
        <w:ind w:left="426" w:right="7"/>
        <w:jc w:val="thaiDistribute"/>
        <w:rPr>
          <w:rFonts w:cs="Times New Roman"/>
          <w:lang w:val="en-US"/>
        </w:rPr>
      </w:pPr>
    </w:p>
    <w:p w14:paraId="603A0615" w14:textId="77777777" w:rsidR="008A74AD" w:rsidRDefault="008A74AD" w:rsidP="004471E0">
      <w:pPr>
        <w:autoSpaceDE/>
        <w:autoSpaceDN/>
        <w:spacing w:line="240" w:lineRule="auto"/>
        <w:ind w:left="426" w:right="7"/>
        <w:jc w:val="thaiDistribute"/>
        <w:rPr>
          <w:rFonts w:cs="Times New Roman"/>
          <w:lang w:val="en-US"/>
        </w:rPr>
      </w:pPr>
    </w:p>
    <w:p w14:paraId="4BA6D12C" w14:textId="77777777" w:rsidR="00A7669B" w:rsidRDefault="00A7669B" w:rsidP="004471E0">
      <w:pPr>
        <w:autoSpaceDE/>
        <w:autoSpaceDN/>
        <w:spacing w:line="240" w:lineRule="auto"/>
        <w:ind w:left="426" w:right="7"/>
        <w:jc w:val="thaiDistribute"/>
        <w:rPr>
          <w:rFonts w:cs="Times New Roman"/>
          <w:lang w:val="en-US"/>
        </w:rPr>
      </w:pPr>
    </w:p>
    <w:p w14:paraId="4F2D2EA3" w14:textId="77777777" w:rsidR="00A7669B" w:rsidRDefault="00A7669B" w:rsidP="004471E0">
      <w:pPr>
        <w:autoSpaceDE/>
        <w:autoSpaceDN/>
        <w:spacing w:line="240" w:lineRule="auto"/>
        <w:ind w:left="426" w:right="7"/>
        <w:jc w:val="thaiDistribute"/>
        <w:rPr>
          <w:rFonts w:cs="Times New Roman"/>
          <w:lang w:val="en-US"/>
        </w:rPr>
      </w:pPr>
    </w:p>
    <w:p w14:paraId="58A1079A" w14:textId="77777777" w:rsidR="00A7669B" w:rsidRDefault="00A7669B" w:rsidP="004471E0">
      <w:pPr>
        <w:autoSpaceDE/>
        <w:autoSpaceDN/>
        <w:spacing w:line="240" w:lineRule="auto"/>
        <w:ind w:left="426" w:right="7"/>
        <w:jc w:val="thaiDistribute"/>
        <w:rPr>
          <w:rFonts w:cs="Times New Roman"/>
          <w:lang w:val="en-US"/>
        </w:rPr>
      </w:pPr>
    </w:p>
    <w:p w14:paraId="7D5E8FEE" w14:textId="77777777" w:rsidR="00A7669B" w:rsidRDefault="00A7669B" w:rsidP="004471E0">
      <w:pPr>
        <w:autoSpaceDE/>
        <w:autoSpaceDN/>
        <w:spacing w:line="240" w:lineRule="auto"/>
        <w:ind w:left="426" w:right="7"/>
        <w:jc w:val="thaiDistribute"/>
        <w:rPr>
          <w:rFonts w:cs="Times New Roman"/>
          <w:lang w:val="en-US"/>
        </w:rPr>
      </w:pPr>
    </w:p>
    <w:p w14:paraId="39FAD7E7" w14:textId="2FC49DD0" w:rsidR="004C53DD" w:rsidRDefault="004C53DD" w:rsidP="004471E0">
      <w:pPr>
        <w:autoSpaceDE/>
        <w:autoSpaceDN/>
        <w:spacing w:line="240" w:lineRule="auto"/>
        <w:ind w:left="426" w:right="7"/>
        <w:jc w:val="thaiDistribute"/>
        <w:rPr>
          <w:rFonts w:cs="Times New Roman"/>
          <w:lang w:val="en-US"/>
        </w:rPr>
      </w:pPr>
      <w:r w:rsidRPr="00684945">
        <w:rPr>
          <w:rFonts w:cs="Times New Roman"/>
          <w:lang w:val="en-US"/>
        </w:rPr>
        <w:t xml:space="preserve">As at </w:t>
      </w:r>
      <w:r w:rsidR="00240984">
        <w:rPr>
          <w:rFonts w:cs="Times New Roman"/>
          <w:lang w:val="en-US"/>
        </w:rPr>
        <w:t xml:space="preserve">31 </w:t>
      </w:r>
      <w:r w:rsidR="00C93CBE">
        <w:rPr>
          <w:rFonts w:cs="Times New Roman"/>
          <w:lang w:val="en-US"/>
        </w:rPr>
        <w:t>December 20</w:t>
      </w:r>
      <w:r w:rsidR="005A573B">
        <w:rPr>
          <w:rFonts w:cs="Times New Roman"/>
          <w:lang w:val="en-US"/>
        </w:rPr>
        <w:t>2</w:t>
      </w:r>
      <w:r w:rsidR="00317FFC">
        <w:rPr>
          <w:rFonts w:cs="Times New Roman"/>
          <w:lang w:val="en-US"/>
        </w:rPr>
        <w:t>4</w:t>
      </w:r>
      <w:r w:rsidR="00C93CBE">
        <w:rPr>
          <w:rFonts w:cs="Times New Roman"/>
          <w:lang w:val="en-US"/>
        </w:rPr>
        <w:t xml:space="preserve"> </w:t>
      </w:r>
      <w:r>
        <w:rPr>
          <w:rFonts w:cs="Times New Roman"/>
          <w:lang w:val="en-US"/>
        </w:rPr>
        <w:t>and 202</w:t>
      </w:r>
      <w:r w:rsidR="00317FFC">
        <w:rPr>
          <w:rFonts w:cs="Times New Roman"/>
          <w:lang w:val="en-US"/>
        </w:rPr>
        <w:t>3</w:t>
      </w:r>
      <w:r w:rsidRPr="00684945">
        <w:rPr>
          <w:rFonts w:cs="Times New Roman"/>
          <w:lang w:val="en-US"/>
        </w:rPr>
        <w:t xml:space="preserve">, lease liabilities </w:t>
      </w:r>
      <w:r w:rsidRPr="00684945">
        <w:rPr>
          <w:szCs w:val="28"/>
          <w:lang w:val="en-US"/>
        </w:rPr>
        <w:t xml:space="preserve">presented </w:t>
      </w:r>
      <w:r w:rsidRPr="00684945">
        <w:rPr>
          <w:rFonts w:cs="Times New Roman"/>
          <w:lang w:val="en-US"/>
        </w:rPr>
        <w:t>by term of repayment period were summarized as follow</w:t>
      </w:r>
      <w:r w:rsidR="00240984">
        <w:rPr>
          <w:rFonts w:cs="Times New Roman"/>
          <w:lang w:val="en-US"/>
        </w:rPr>
        <w:t>s</w:t>
      </w:r>
      <w:r w:rsidRPr="00684945">
        <w:rPr>
          <w:rFonts w:cs="Times New Roman"/>
          <w:lang w:val="en-US"/>
        </w:rPr>
        <w:t>:</w:t>
      </w:r>
    </w:p>
    <w:p w14:paraId="7C5D5D9B" w14:textId="77777777" w:rsidR="00EE5F7D" w:rsidRDefault="00EE5F7D" w:rsidP="004471E0">
      <w:pPr>
        <w:autoSpaceDE/>
        <w:autoSpaceDN/>
        <w:spacing w:line="240" w:lineRule="auto"/>
        <w:ind w:left="426" w:right="7"/>
        <w:jc w:val="thaiDistribute"/>
        <w:rPr>
          <w:rFonts w:cs="Times New Roman"/>
          <w:lang w:val="en-US"/>
        </w:rPr>
      </w:pPr>
    </w:p>
    <w:bookmarkStart w:id="440" w:name="_MON_1802190984"/>
    <w:bookmarkEnd w:id="440"/>
    <w:p w14:paraId="53F5AED4" w14:textId="27D27BF8" w:rsidR="00EE5F7D" w:rsidRDefault="00E12105" w:rsidP="004471E0">
      <w:pPr>
        <w:autoSpaceDE/>
        <w:autoSpaceDN/>
        <w:spacing w:line="240" w:lineRule="auto"/>
        <w:ind w:left="426" w:right="7"/>
        <w:jc w:val="thaiDistribute"/>
        <w:rPr>
          <w:rFonts w:cs="Times New Roman"/>
          <w:lang w:val="en-US"/>
        </w:rPr>
      </w:pPr>
      <w:r>
        <w:rPr>
          <w:rFonts w:cs="Times New Roman"/>
          <w:lang w:val="en-US"/>
        </w:rPr>
        <w:object w:dxaOrig="9264" w:dyaOrig="6432" w14:anchorId="506D8C24">
          <v:shape id="_x0000_i1062" type="#_x0000_t75" style="width:462.6pt;height:321.6pt" o:ole="">
            <v:imagedata r:id="rId81" o:title=""/>
          </v:shape>
          <o:OLEObject Type="Embed" ProgID="Excel.Sheet.12" ShapeID="_x0000_i1062" DrawAspect="Content" ObjectID="_1802260819" r:id="rId82"/>
        </w:object>
      </w:r>
    </w:p>
    <w:p w14:paraId="44C39BA1" w14:textId="00C28030" w:rsidR="005A573B" w:rsidRPr="00BA427E" w:rsidRDefault="005A573B" w:rsidP="00BA427E">
      <w:pPr>
        <w:autoSpaceDE/>
        <w:autoSpaceDN/>
        <w:spacing w:line="240" w:lineRule="auto"/>
        <w:ind w:left="426" w:right="7"/>
        <w:jc w:val="thaiDistribute"/>
        <w:rPr>
          <w:rFonts w:cstheme="minorBidi"/>
          <w:cs/>
          <w:lang w:val="en-US"/>
        </w:rPr>
      </w:pPr>
    </w:p>
    <w:p w14:paraId="0D354BBF" w14:textId="03F6FA87" w:rsidR="004C53DD" w:rsidRDefault="004C53DD" w:rsidP="004C53DD">
      <w:pPr>
        <w:autoSpaceDE/>
        <w:autoSpaceDN/>
        <w:spacing w:line="240" w:lineRule="auto"/>
        <w:ind w:left="426" w:right="7"/>
        <w:jc w:val="thaiDistribute"/>
        <w:rPr>
          <w:rFonts w:cs="Times New Roman"/>
          <w:b/>
          <w:bCs/>
        </w:rPr>
      </w:pPr>
      <w:r w:rsidRPr="0048230B">
        <w:rPr>
          <w:rFonts w:cs="Times New Roman"/>
          <w:b/>
          <w:bCs/>
        </w:rPr>
        <w:t>Less</w:t>
      </w:r>
      <w:r w:rsidR="00AA147F">
        <w:rPr>
          <w:rFonts w:cs="Times New Roman"/>
          <w:b/>
          <w:bCs/>
        </w:rPr>
        <w:t>ee</w:t>
      </w:r>
    </w:p>
    <w:p w14:paraId="50A7A950" w14:textId="77777777" w:rsidR="004C53DD" w:rsidRDefault="004C53DD" w:rsidP="004C53DD">
      <w:pPr>
        <w:autoSpaceDE/>
        <w:autoSpaceDN/>
        <w:spacing w:line="240" w:lineRule="auto"/>
        <w:ind w:left="426" w:right="7"/>
        <w:jc w:val="thaiDistribute"/>
        <w:rPr>
          <w:rFonts w:cs="Times New Roman"/>
          <w:b/>
          <w:bCs/>
        </w:rPr>
      </w:pPr>
    </w:p>
    <w:p w14:paraId="2521ECD9" w14:textId="77777777" w:rsidR="00350973" w:rsidRDefault="00350973" w:rsidP="00350973">
      <w:pPr>
        <w:autoSpaceDE/>
        <w:autoSpaceDN/>
        <w:spacing w:line="240" w:lineRule="auto"/>
        <w:ind w:left="426" w:right="7"/>
        <w:jc w:val="thaiDistribute"/>
        <w:rPr>
          <w:rFonts w:cs="Times New Roman"/>
          <w:lang w:val="en-US"/>
        </w:rPr>
      </w:pPr>
      <w:r w:rsidRPr="00684945">
        <w:rPr>
          <w:rFonts w:cs="Times New Roman"/>
        </w:rPr>
        <w:t>Extension</w:t>
      </w:r>
      <w:r>
        <w:rPr>
          <w:rFonts w:cs="Times New Roman"/>
        </w:rPr>
        <w:t xml:space="preserve"> </w:t>
      </w:r>
      <w:r w:rsidRPr="00684945">
        <w:rPr>
          <w:rFonts w:cs="Times New Roman"/>
        </w:rPr>
        <w:t>options</w:t>
      </w:r>
    </w:p>
    <w:p w14:paraId="21880B9D" w14:textId="77777777" w:rsidR="00350973" w:rsidRPr="003A760D" w:rsidRDefault="00350973" w:rsidP="00350973">
      <w:pPr>
        <w:autoSpaceDE/>
        <w:autoSpaceDN/>
        <w:spacing w:line="240" w:lineRule="auto"/>
        <w:ind w:right="7"/>
        <w:jc w:val="thaiDistribute"/>
        <w:rPr>
          <w:rFonts w:cs="Times New Roman"/>
          <w:lang w:val="en-US"/>
        </w:rPr>
      </w:pPr>
    </w:p>
    <w:p w14:paraId="7B324426" w14:textId="77777777" w:rsidR="00350973" w:rsidRDefault="00350973" w:rsidP="00350973">
      <w:pPr>
        <w:autoSpaceDE/>
        <w:autoSpaceDN/>
        <w:spacing w:line="240" w:lineRule="auto"/>
        <w:ind w:left="426" w:right="7"/>
        <w:jc w:val="thaiDistribute"/>
        <w:rPr>
          <w:rFonts w:cs="Times New Roman"/>
          <w:lang w:val="en-US"/>
        </w:rPr>
      </w:pPr>
      <w:r w:rsidRPr="007759E6">
        <w:rPr>
          <w:rFonts w:cs="Times New Roman"/>
        </w:rPr>
        <w:t xml:space="preserve">Some property leases contain extension options exercisable by </w:t>
      </w:r>
      <w:r>
        <w:rPr>
          <w:rFonts w:cs="Times New Roman"/>
        </w:rPr>
        <w:t>t</w:t>
      </w:r>
      <w:r w:rsidRPr="007759E6">
        <w:rPr>
          <w:rFonts w:cs="Times New Roman"/>
        </w:rPr>
        <w:t xml:space="preserve">he </w:t>
      </w:r>
      <w:r>
        <w:rPr>
          <w:rFonts w:cs="Times New Roman"/>
        </w:rPr>
        <w:t>G</w:t>
      </w:r>
      <w:r w:rsidRPr="007759E6">
        <w:rPr>
          <w:rFonts w:cs="Times New Roman"/>
        </w:rPr>
        <w:t xml:space="preserve">roup up to one year before the end of the non-cancellable contract period. Where practicable, </w:t>
      </w:r>
      <w:r>
        <w:rPr>
          <w:rFonts w:cs="Times New Roman"/>
        </w:rPr>
        <w:t>t</w:t>
      </w:r>
      <w:r w:rsidRPr="007759E6">
        <w:rPr>
          <w:rFonts w:cs="Times New Roman"/>
        </w:rPr>
        <w:t xml:space="preserve">he </w:t>
      </w:r>
      <w:r>
        <w:rPr>
          <w:rFonts w:cs="Times New Roman"/>
        </w:rPr>
        <w:t>G</w:t>
      </w:r>
      <w:r w:rsidRPr="007759E6">
        <w:rPr>
          <w:rFonts w:cs="Times New Roman"/>
        </w:rPr>
        <w:t xml:space="preserve">roup seeks to include extension options in new leases to provide operational flexibility. The extension options held are exercisable only by </w:t>
      </w:r>
      <w:r>
        <w:rPr>
          <w:rFonts w:cs="Times New Roman"/>
        </w:rPr>
        <w:t>t</w:t>
      </w:r>
      <w:r w:rsidRPr="007759E6">
        <w:rPr>
          <w:rFonts w:cs="Times New Roman"/>
        </w:rPr>
        <w:t xml:space="preserve">he </w:t>
      </w:r>
      <w:r>
        <w:rPr>
          <w:rFonts w:cs="Times New Roman"/>
        </w:rPr>
        <w:t>G</w:t>
      </w:r>
      <w:r w:rsidRPr="007759E6">
        <w:rPr>
          <w:rFonts w:cs="Times New Roman"/>
        </w:rPr>
        <w:t xml:space="preserve">roup and not by the lessors. The </w:t>
      </w:r>
      <w:r>
        <w:rPr>
          <w:rFonts w:cs="Times New Roman"/>
        </w:rPr>
        <w:t>G</w:t>
      </w:r>
      <w:r w:rsidRPr="007759E6">
        <w:rPr>
          <w:rFonts w:cs="Times New Roman"/>
        </w:rPr>
        <w:t xml:space="preserve">roup assesses at lease commencement date whether it is reasonably certain to exercise the extension options. The </w:t>
      </w:r>
      <w:r>
        <w:rPr>
          <w:rFonts w:cs="Times New Roman"/>
        </w:rPr>
        <w:t>G</w:t>
      </w:r>
      <w:r w:rsidRPr="007759E6">
        <w:rPr>
          <w:rFonts w:cs="Times New Roman"/>
        </w:rPr>
        <w:t>roup reassesses whether it is reasonably certain to exercise the options if there is a significant event or significant changes in circumstances within its control.</w:t>
      </w:r>
    </w:p>
    <w:p w14:paraId="0F435509" w14:textId="77777777" w:rsidR="00350973" w:rsidRDefault="00350973" w:rsidP="004C53DD">
      <w:pPr>
        <w:autoSpaceDE/>
        <w:autoSpaceDN/>
        <w:spacing w:line="240" w:lineRule="auto"/>
        <w:ind w:left="426" w:right="7"/>
        <w:jc w:val="thaiDistribute"/>
        <w:rPr>
          <w:rFonts w:cs="Times New Roman"/>
          <w:b/>
          <w:bCs/>
        </w:rPr>
      </w:pPr>
    </w:p>
    <w:p w14:paraId="4B17547A" w14:textId="34F5C9BC" w:rsidR="004C53DD" w:rsidRPr="00D672F2" w:rsidRDefault="004C53DD" w:rsidP="004C53DD">
      <w:pPr>
        <w:autoSpaceDE/>
        <w:autoSpaceDN/>
        <w:spacing w:line="240" w:lineRule="auto"/>
        <w:ind w:left="426" w:right="7"/>
        <w:jc w:val="thaiDistribute"/>
        <w:rPr>
          <w:rFonts w:cs="Times New Roman"/>
        </w:rPr>
      </w:pPr>
      <w:r>
        <w:rPr>
          <w:rFonts w:cs="Times New Roman"/>
        </w:rPr>
        <w:t>Expenses relating to lease agreement recognized in profit or loss were as follow</w:t>
      </w:r>
      <w:r w:rsidR="00AA147F">
        <w:rPr>
          <w:rFonts w:cs="Times New Roman"/>
        </w:rPr>
        <w:t>s</w:t>
      </w:r>
      <w:r>
        <w:rPr>
          <w:rFonts w:cs="Times New Roman"/>
        </w:rPr>
        <w:t>:</w:t>
      </w:r>
    </w:p>
    <w:bookmarkStart w:id="441" w:name="_MON_1674481873"/>
    <w:bookmarkEnd w:id="441"/>
    <w:p w14:paraId="5910B42B" w14:textId="4C8326EA" w:rsidR="004C53DD" w:rsidRDefault="00C276FC" w:rsidP="004C53DD">
      <w:pPr>
        <w:autoSpaceDE/>
        <w:autoSpaceDN/>
        <w:spacing w:line="240" w:lineRule="auto"/>
        <w:ind w:left="426" w:right="7"/>
        <w:jc w:val="thaiDistribute"/>
        <w:rPr>
          <w:rFonts w:cs="Times New Roman"/>
          <w:b/>
          <w:bCs/>
        </w:rPr>
      </w:pPr>
      <w:r w:rsidRPr="00A7669B">
        <w:rPr>
          <w:rFonts w:cs="Times New Roman"/>
          <w:b/>
          <w:bCs/>
          <w:cs/>
        </w:rPr>
        <w:object w:dxaOrig="10861" w:dyaOrig="3017" w14:anchorId="640F3EE4">
          <v:shape id="_x0000_i1063" type="#_x0000_t75" style="width:472.8pt;height:138pt" o:ole="">
            <v:imagedata r:id="rId83" o:title=""/>
          </v:shape>
          <o:OLEObject Type="Embed" ProgID="Excel.Sheet.8" ShapeID="_x0000_i1063" DrawAspect="Content" ObjectID="_1802260820" r:id="rId84"/>
        </w:object>
      </w:r>
    </w:p>
    <w:p w14:paraId="70DCCC61" w14:textId="77777777" w:rsidR="004C53DD" w:rsidRDefault="004C53DD" w:rsidP="004C53DD">
      <w:pPr>
        <w:autoSpaceDE/>
        <w:autoSpaceDN/>
        <w:spacing w:line="240" w:lineRule="auto"/>
        <w:ind w:left="426" w:right="7"/>
        <w:jc w:val="thaiDistribute"/>
        <w:rPr>
          <w:rFonts w:cstheme="minorBidi"/>
          <w:lang w:val="en-US"/>
        </w:rPr>
      </w:pPr>
    </w:p>
    <w:p w14:paraId="6199A19E" w14:textId="78BB32D5" w:rsidR="004C53DD" w:rsidRPr="0016081E" w:rsidRDefault="004C53DD" w:rsidP="004C53DD">
      <w:pPr>
        <w:autoSpaceDE/>
        <w:autoSpaceDN/>
        <w:spacing w:line="240" w:lineRule="auto"/>
        <w:ind w:left="426" w:right="7"/>
        <w:jc w:val="thaiDistribute"/>
        <w:rPr>
          <w:rFonts w:cs="Times New Roman"/>
        </w:rPr>
      </w:pPr>
      <w:r w:rsidRPr="00684945">
        <w:rPr>
          <w:rFonts w:cs="Times New Roman"/>
          <w:lang w:val="en-US"/>
        </w:rPr>
        <w:lastRenderedPageBreak/>
        <w:t xml:space="preserve">As at </w:t>
      </w:r>
      <w:r w:rsidR="00BA7094">
        <w:rPr>
          <w:rFonts w:cs="Times New Roman"/>
          <w:lang w:val="en-US"/>
        </w:rPr>
        <w:t xml:space="preserve">31 </w:t>
      </w:r>
      <w:r w:rsidR="00C93CBE">
        <w:rPr>
          <w:rFonts w:cs="Times New Roman"/>
          <w:lang w:val="en-US"/>
        </w:rPr>
        <w:t>December</w:t>
      </w:r>
      <w:r w:rsidR="00BA7094">
        <w:rPr>
          <w:rFonts w:cs="Times New Roman"/>
          <w:lang w:val="en-US"/>
        </w:rPr>
        <w:t xml:space="preserve"> </w:t>
      </w:r>
      <w:r w:rsidR="00C93CBE">
        <w:rPr>
          <w:rFonts w:cs="Times New Roman"/>
          <w:lang w:val="en-US"/>
        </w:rPr>
        <w:t>202</w:t>
      </w:r>
      <w:r w:rsidR="00317FFC">
        <w:rPr>
          <w:rFonts w:cs="Times New Roman"/>
          <w:lang w:val="en-US"/>
        </w:rPr>
        <w:t>4</w:t>
      </w:r>
      <w:r w:rsidR="00C93CBE">
        <w:rPr>
          <w:rFonts w:cs="Times New Roman"/>
          <w:lang w:val="en-US"/>
        </w:rPr>
        <w:t xml:space="preserve"> </w:t>
      </w:r>
      <w:r>
        <w:rPr>
          <w:rFonts w:cs="Times New Roman"/>
          <w:lang w:val="en-US"/>
        </w:rPr>
        <w:t>and 202</w:t>
      </w:r>
      <w:r w:rsidR="00317FFC">
        <w:rPr>
          <w:rFonts w:cs="Times New Roman"/>
          <w:lang w:val="en-US"/>
        </w:rPr>
        <w:t>3</w:t>
      </w:r>
      <w:r w:rsidRPr="00717307">
        <w:rPr>
          <w:rFonts w:cs="Times New Roman"/>
          <w:lang w:val="en-US"/>
        </w:rPr>
        <w:t xml:space="preserve">, </w:t>
      </w:r>
      <w:r w:rsidR="00F16633">
        <w:rPr>
          <w:rFonts w:cs="Times New Roman"/>
        </w:rPr>
        <w:t>t</w:t>
      </w:r>
      <w:r w:rsidRPr="00717307">
        <w:rPr>
          <w:rFonts w:cs="Times New Roman"/>
        </w:rPr>
        <w:t xml:space="preserve">he </w:t>
      </w:r>
      <w:r w:rsidR="00F16633">
        <w:rPr>
          <w:rFonts w:cs="Times New Roman"/>
        </w:rPr>
        <w:t>G</w:t>
      </w:r>
      <w:r w:rsidRPr="00717307">
        <w:rPr>
          <w:rFonts w:cs="Times New Roman"/>
        </w:rPr>
        <w:t>roup had</w:t>
      </w:r>
      <w:r w:rsidRPr="00684945">
        <w:rPr>
          <w:rFonts w:cs="Times New Roman"/>
        </w:rPr>
        <w:t xml:space="preserve"> the minimum lease payment under short-term lease relating to low-value-assets and non-cancellable agreement other than those lease liabilities as follow</w:t>
      </w:r>
      <w:r w:rsidR="00097997">
        <w:rPr>
          <w:rFonts w:cs="Times New Roman"/>
        </w:rPr>
        <w:t>s</w:t>
      </w:r>
      <w:r w:rsidRPr="00684945">
        <w:rPr>
          <w:rFonts w:cs="Times New Roman"/>
        </w:rPr>
        <w:t>:</w:t>
      </w:r>
    </w:p>
    <w:p w14:paraId="5DDA1851" w14:textId="77777777" w:rsidR="004C53DD" w:rsidRDefault="004C53DD" w:rsidP="004C53DD">
      <w:pPr>
        <w:autoSpaceDE/>
        <w:autoSpaceDN/>
        <w:spacing w:line="240" w:lineRule="auto"/>
        <w:ind w:left="426" w:right="7"/>
        <w:jc w:val="thaiDistribute"/>
        <w:rPr>
          <w:rFonts w:cstheme="minorBidi"/>
          <w:lang w:val="en-US"/>
        </w:rPr>
      </w:pPr>
    </w:p>
    <w:bookmarkStart w:id="442" w:name="_MON_1704577659"/>
    <w:bookmarkEnd w:id="442"/>
    <w:p w14:paraId="0C6F05DC" w14:textId="2FA737D5" w:rsidR="00B60ADD" w:rsidRDefault="00C276FC" w:rsidP="00A7669B">
      <w:pPr>
        <w:tabs>
          <w:tab w:val="left" w:pos="9498"/>
        </w:tabs>
        <w:autoSpaceDE/>
        <w:autoSpaceDN/>
        <w:spacing w:line="240" w:lineRule="auto"/>
        <w:ind w:left="426" w:right="7"/>
        <w:jc w:val="thaiDistribute"/>
        <w:rPr>
          <w:rFonts w:cs="Times New Roman"/>
        </w:rPr>
      </w:pPr>
      <w:r w:rsidRPr="00684945">
        <w:rPr>
          <w:rFonts w:cstheme="minorBidi"/>
          <w:lang w:val="en-US"/>
        </w:rPr>
        <w:object w:dxaOrig="11060" w:dyaOrig="2763" w14:anchorId="533979BE">
          <v:shape id="_x0000_i1064" type="#_x0000_t75" style="width:465pt;height:132pt" o:ole="">
            <v:imagedata r:id="rId85" o:title=""/>
          </v:shape>
          <o:OLEObject Type="Embed" ProgID="Excel.Sheet.12" ShapeID="_x0000_i1064" DrawAspect="Content" ObjectID="_1802260821" r:id="rId86"/>
        </w:object>
      </w:r>
    </w:p>
    <w:p w14:paraId="7722C6EA" w14:textId="77777777" w:rsidR="00A7669B" w:rsidRPr="00A7669B" w:rsidRDefault="00A7669B" w:rsidP="00A7669B">
      <w:pPr>
        <w:tabs>
          <w:tab w:val="left" w:pos="9498"/>
        </w:tabs>
        <w:autoSpaceDE/>
        <w:autoSpaceDN/>
        <w:spacing w:line="240" w:lineRule="auto"/>
        <w:ind w:left="426" w:right="7"/>
        <w:jc w:val="thaiDistribute"/>
        <w:rPr>
          <w:rFonts w:cs="Times New Roman"/>
          <w:cs/>
        </w:rPr>
      </w:pPr>
    </w:p>
    <w:p w14:paraId="4587C664" w14:textId="27A69458" w:rsidR="004C53DD" w:rsidRPr="00746922" w:rsidRDefault="004C53DD" w:rsidP="004C53DD">
      <w:pPr>
        <w:numPr>
          <w:ilvl w:val="0"/>
          <w:numId w:val="1"/>
        </w:numPr>
        <w:spacing w:line="240" w:lineRule="auto"/>
        <w:ind w:left="425" w:right="7" w:hanging="425"/>
        <w:jc w:val="thaiDistribute"/>
        <w:rPr>
          <w:rFonts w:cs="Times New Roman"/>
          <w:b/>
          <w:bCs/>
          <w:lang w:val="en-US"/>
        </w:rPr>
      </w:pPr>
      <w:r w:rsidRPr="00746922">
        <w:rPr>
          <w:rFonts w:eastAsia="Cordia New" w:cs="Times New Roman"/>
          <w:b/>
          <w:bCs/>
          <w:lang w:val="en-US"/>
        </w:rPr>
        <w:t>INTANGIBLE ASSET</w:t>
      </w:r>
    </w:p>
    <w:p w14:paraId="04D2B868" w14:textId="77777777" w:rsidR="004C53DD" w:rsidRPr="00317FFC" w:rsidRDefault="004C53DD" w:rsidP="004C53DD">
      <w:pPr>
        <w:spacing w:line="240" w:lineRule="auto"/>
        <w:ind w:left="425" w:right="7"/>
        <w:jc w:val="thaiDistribute"/>
        <w:rPr>
          <w:rFonts w:cstheme="minorBidi"/>
          <w:b/>
          <w:bCs/>
          <w:cs/>
          <w:lang w:val="en-US"/>
        </w:rPr>
      </w:pPr>
    </w:p>
    <w:p w14:paraId="22F92B99" w14:textId="2F54F1B7"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intangible asset for the years ended </w:t>
      </w:r>
      <w:r w:rsidR="00747814">
        <w:rPr>
          <w:rFonts w:cstheme="minorBidi"/>
          <w:lang w:val="en-US"/>
        </w:rPr>
        <w:t xml:space="preserve">31 </w:t>
      </w:r>
      <w:r w:rsidRPr="00684945">
        <w:rPr>
          <w:rFonts w:cs="Times New Roman"/>
        </w:rPr>
        <w:t xml:space="preserve">December </w:t>
      </w:r>
      <w:r>
        <w:rPr>
          <w:rFonts w:cs="Times New Roman"/>
        </w:rPr>
        <w:t>202</w:t>
      </w:r>
      <w:r w:rsidR="00317FFC">
        <w:rPr>
          <w:rFonts w:cstheme="minorBidi"/>
        </w:rPr>
        <w:t>4 a</w:t>
      </w:r>
      <w:r w:rsidRPr="00684945">
        <w:rPr>
          <w:rFonts w:cs="Times New Roman"/>
        </w:rPr>
        <w:t xml:space="preserve">nd </w:t>
      </w:r>
      <w:r>
        <w:rPr>
          <w:rFonts w:cs="Times New Roman"/>
        </w:rPr>
        <w:t>202</w:t>
      </w:r>
      <w:r w:rsidR="00317FFC">
        <w:rPr>
          <w:rFonts w:cs="Times New Roman"/>
        </w:rPr>
        <w:t>3</w:t>
      </w:r>
      <w:r w:rsidRPr="00684945">
        <w:rPr>
          <w:rFonts w:cs="Times New Roman"/>
        </w:rPr>
        <w:t xml:space="preserve"> were as follows:</w:t>
      </w:r>
    </w:p>
    <w:p w14:paraId="4C0A60CD" w14:textId="77777777" w:rsidR="004C53DD" w:rsidRPr="00684945" w:rsidRDefault="004C53DD" w:rsidP="004C53DD">
      <w:pPr>
        <w:autoSpaceDE/>
        <w:autoSpaceDN/>
        <w:spacing w:line="240" w:lineRule="auto"/>
        <w:ind w:left="426" w:right="7"/>
        <w:jc w:val="thaiDistribute"/>
        <w:rPr>
          <w:rFonts w:cs="Times New Roman"/>
        </w:rPr>
      </w:pPr>
    </w:p>
    <w:bookmarkStart w:id="443" w:name="_Hlk190439459"/>
    <w:bookmarkStart w:id="444" w:name="_MON_1671460939"/>
    <w:bookmarkEnd w:id="444"/>
    <w:p w14:paraId="6F8FADDE" w14:textId="29B08DE9" w:rsidR="004C53DD" w:rsidRDefault="00A95C0C" w:rsidP="001123D8">
      <w:pPr>
        <w:autoSpaceDE/>
        <w:autoSpaceDN/>
        <w:spacing w:line="240" w:lineRule="auto"/>
        <w:ind w:left="426" w:right="7"/>
        <w:jc w:val="thaiDistribute"/>
        <w:rPr>
          <w:rFonts w:cs="Times New Roman"/>
        </w:rPr>
      </w:pPr>
      <w:r w:rsidRPr="00684945">
        <w:rPr>
          <w:rFonts w:cs="Times New Roman"/>
        </w:rPr>
        <w:object w:dxaOrig="10949" w:dyaOrig="9875" w14:anchorId="5F005EB7">
          <v:shape id="_x0000_i1111" type="#_x0000_t75" style="width:468.6pt;height:430.8pt" o:ole="">
            <v:imagedata r:id="rId87" o:title=""/>
          </v:shape>
          <o:OLEObject Type="Embed" ProgID="Excel.Sheet.8" ShapeID="_x0000_i1111" DrawAspect="Content" ObjectID="_1802260822" r:id="rId88"/>
        </w:object>
      </w:r>
      <w:bookmarkEnd w:id="443"/>
    </w:p>
    <w:p w14:paraId="1A04CCC7" w14:textId="77777777" w:rsidR="000D6582" w:rsidRDefault="000D6582" w:rsidP="004C53DD">
      <w:pPr>
        <w:autoSpaceDE/>
        <w:autoSpaceDN/>
        <w:spacing w:line="240" w:lineRule="auto"/>
        <w:ind w:left="426" w:right="7"/>
        <w:jc w:val="thaiDistribute"/>
        <w:rPr>
          <w:rFonts w:cstheme="minorBidi"/>
        </w:rPr>
      </w:pPr>
    </w:p>
    <w:p w14:paraId="79302C67" w14:textId="77777777" w:rsidR="000D6582" w:rsidRDefault="000D6582" w:rsidP="004C53DD">
      <w:pPr>
        <w:autoSpaceDE/>
        <w:autoSpaceDN/>
        <w:spacing w:line="240" w:lineRule="auto"/>
        <w:ind w:left="426" w:right="7"/>
        <w:jc w:val="thaiDistribute"/>
        <w:rPr>
          <w:rFonts w:cstheme="minorBidi"/>
        </w:rPr>
      </w:pPr>
    </w:p>
    <w:p w14:paraId="37B1CAFA" w14:textId="77777777" w:rsidR="000D6582" w:rsidRDefault="000D6582" w:rsidP="004C53DD">
      <w:pPr>
        <w:autoSpaceDE/>
        <w:autoSpaceDN/>
        <w:spacing w:line="240" w:lineRule="auto"/>
        <w:ind w:left="426" w:right="7"/>
        <w:jc w:val="thaiDistribute"/>
        <w:rPr>
          <w:rFonts w:cstheme="minorBidi"/>
        </w:rPr>
      </w:pPr>
    </w:p>
    <w:p w14:paraId="24634D76" w14:textId="77777777" w:rsidR="000D6582" w:rsidRDefault="000D6582" w:rsidP="004C53DD">
      <w:pPr>
        <w:autoSpaceDE/>
        <w:autoSpaceDN/>
        <w:spacing w:line="240" w:lineRule="auto"/>
        <w:ind w:left="426" w:right="7"/>
        <w:jc w:val="thaiDistribute"/>
        <w:rPr>
          <w:rFonts w:cstheme="minorBidi"/>
        </w:rPr>
      </w:pPr>
    </w:p>
    <w:bookmarkStart w:id="445" w:name="_MON_1801054756"/>
    <w:bookmarkEnd w:id="445"/>
    <w:bookmarkStart w:id="446" w:name="_MON_1801651514"/>
    <w:bookmarkEnd w:id="446"/>
    <w:p w14:paraId="760E1C80" w14:textId="1CC78F0A" w:rsidR="004C53DD" w:rsidRDefault="00A95C0C" w:rsidP="004C53DD">
      <w:pPr>
        <w:autoSpaceDE/>
        <w:autoSpaceDN/>
        <w:spacing w:line="240" w:lineRule="auto"/>
        <w:ind w:left="426" w:right="7"/>
        <w:jc w:val="thaiDistribute"/>
        <w:rPr>
          <w:rFonts w:cstheme="minorBidi"/>
          <w:lang w:val="en-US"/>
        </w:rPr>
      </w:pPr>
      <w:r w:rsidRPr="00684945">
        <w:rPr>
          <w:rFonts w:cs="Times New Roman"/>
        </w:rPr>
        <w:object w:dxaOrig="11138" w:dyaOrig="9767" w14:anchorId="66CDA86E">
          <v:shape id="_x0000_i1114" type="#_x0000_t75" style="width:480pt;height:426.6pt" o:ole="">
            <v:imagedata r:id="rId89" o:title=""/>
          </v:shape>
          <o:OLEObject Type="Embed" ProgID="Excel.Sheet.8" ShapeID="_x0000_i1114" DrawAspect="Content" ObjectID="_1802260823" r:id="rId90"/>
        </w:object>
      </w:r>
    </w:p>
    <w:p w14:paraId="4DD62140" w14:textId="77777777" w:rsidR="000D6582" w:rsidRDefault="000D6582" w:rsidP="004C53DD">
      <w:pPr>
        <w:autoSpaceDE/>
        <w:autoSpaceDN/>
        <w:spacing w:line="240" w:lineRule="auto"/>
        <w:ind w:left="426" w:right="7"/>
        <w:jc w:val="thaiDistribute"/>
        <w:rPr>
          <w:rFonts w:cs="Times New Roman"/>
          <w:b/>
          <w:bCs/>
        </w:rPr>
      </w:pPr>
    </w:p>
    <w:bookmarkStart w:id="447" w:name="_MON_1717230153"/>
    <w:bookmarkEnd w:id="447"/>
    <w:p w14:paraId="5B895851" w14:textId="7E4C1A71" w:rsidR="000D6582" w:rsidRDefault="00A7669B" w:rsidP="00A7669B">
      <w:pPr>
        <w:autoSpaceDE/>
        <w:autoSpaceDN/>
        <w:spacing w:line="240" w:lineRule="auto"/>
        <w:ind w:left="426" w:right="7"/>
        <w:jc w:val="thaiDistribute"/>
        <w:rPr>
          <w:rFonts w:cstheme="minorBidi"/>
          <w:lang w:val="en-US"/>
        </w:rPr>
      </w:pPr>
      <w:r w:rsidRPr="00684945">
        <w:rPr>
          <w:rFonts w:cs="Times New Roman"/>
          <w:b/>
          <w:bCs/>
          <w:cs/>
        </w:rPr>
        <w:object w:dxaOrig="11022" w:dyaOrig="3152" w14:anchorId="73574065">
          <v:shape id="_x0000_i1067" type="#_x0000_t75" style="width:480pt;height:150pt" o:ole="">
            <v:imagedata r:id="rId91" o:title=""/>
          </v:shape>
          <o:OLEObject Type="Embed" ProgID="Excel.Sheet.8" ShapeID="_x0000_i1067" DrawAspect="Content" ObjectID="_1802260824" r:id="rId92"/>
        </w:object>
      </w:r>
    </w:p>
    <w:p w14:paraId="1153F7FA" w14:textId="77777777" w:rsidR="00A7669B" w:rsidRDefault="00A7669B" w:rsidP="00270617">
      <w:pPr>
        <w:autoSpaceDE/>
        <w:autoSpaceDN/>
        <w:spacing w:line="240" w:lineRule="auto"/>
        <w:ind w:right="7"/>
        <w:jc w:val="thaiDistribute"/>
        <w:rPr>
          <w:rFonts w:cstheme="minorBidi"/>
          <w:lang w:val="en-US"/>
        </w:rPr>
      </w:pPr>
    </w:p>
    <w:p w14:paraId="79665363" w14:textId="77777777" w:rsidR="0030379B" w:rsidRDefault="0030379B" w:rsidP="00270617">
      <w:pPr>
        <w:autoSpaceDE/>
        <w:autoSpaceDN/>
        <w:spacing w:line="240" w:lineRule="auto"/>
        <w:ind w:right="7"/>
        <w:jc w:val="thaiDistribute"/>
        <w:rPr>
          <w:rFonts w:cstheme="minorBidi"/>
          <w:lang w:val="en-US"/>
        </w:rPr>
      </w:pPr>
    </w:p>
    <w:p w14:paraId="5E9257F4" w14:textId="77777777" w:rsidR="0030379B" w:rsidRDefault="0030379B" w:rsidP="00270617">
      <w:pPr>
        <w:autoSpaceDE/>
        <w:autoSpaceDN/>
        <w:spacing w:line="240" w:lineRule="auto"/>
        <w:ind w:right="7"/>
        <w:jc w:val="thaiDistribute"/>
        <w:rPr>
          <w:rFonts w:cstheme="minorBidi"/>
          <w:lang w:val="en-US"/>
        </w:rPr>
      </w:pPr>
    </w:p>
    <w:p w14:paraId="7BAFE13B" w14:textId="77777777" w:rsidR="00A24168" w:rsidRDefault="00A24168" w:rsidP="00270617">
      <w:pPr>
        <w:autoSpaceDE/>
        <w:autoSpaceDN/>
        <w:spacing w:line="240" w:lineRule="auto"/>
        <w:ind w:right="7"/>
        <w:jc w:val="thaiDistribute"/>
        <w:rPr>
          <w:rFonts w:cstheme="minorBidi"/>
          <w:lang w:val="en-US"/>
        </w:rPr>
      </w:pPr>
    </w:p>
    <w:p w14:paraId="7B9F7EA0" w14:textId="77777777" w:rsidR="00C276FC" w:rsidRDefault="00C276FC" w:rsidP="00270617">
      <w:pPr>
        <w:autoSpaceDE/>
        <w:autoSpaceDN/>
        <w:spacing w:line="240" w:lineRule="auto"/>
        <w:ind w:right="7"/>
        <w:jc w:val="thaiDistribute"/>
        <w:rPr>
          <w:rFonts w:cstheme="minorBidi"/>
          <w:cs/>
          <w:lang w:val="en-US"/>
        </w:rPr>
      </w:pPr>
    </w:p>
    <w:p w14:paraId="036FB758" w14:textId="77777777" w:rsidR="00A24168" w:rsidRDefault="00A24168" w:rsidP="00270617">
      <w:pPr>
        <w:autoSpaceDE/>
        <w:autoSpaceDN/>
        <w:spacing w:line="240" w:lineRule="auto"/>
        <w:ind w:right="7"/>
        <w:jc w:val="thaiDistribute"/>
        <w:rPr>
          <w:rFonts w:cstheme="minorBidi"/>
          <w:lang w:val="en-US"/>
        </w:rPr>
      </w:pPr>
    </w:p>
    <w:p w14:paraId="39A95CF4" w14:textId="77777777" w:rsidR="004C53DD" w:rsidRDefault="004C53DD" w:rsidP="004C53DD">
      <w:pPr>
        <w:pStyle w:val="BlockText"/>
        <w:numPr>
          <w:ilvl w:val="0"/>
          <w:numId w:val="1"/>
        </w:numPr>
        <w:spacing w:before="0"/>
        <w:ind w:left="426" w:right="7" w:hanging="426"/>
        <w:jc w:val="thaiDistribute"/>
        <w:rPr>
          <w:rFonts w:cs="Times New Roman"/>
          <w:b/>
          <w:bCs/>
          <w:spacing w:val="-6"/>
          <w:sz w:val="22"/>
          <w:szCs w:val="22"/>
        </w:rPr>
      </w:pPr>
      <w:r>
        <w:rPr>
          <w:b/>
          <w:bCs/>
          <w:spacing w:val="-6"/>
          <w:sz w:val="22"/>
        </w:rPr>
        <w:lastRenderedPageBreak/>
        <w:t>OTHER NON-CURRENT ASSETS</w:t>
      </w:r>
    </w:p>
    <w:p w14:paraId="315FC6F9" w14:textId="46092FF5" w:rsidR="004C53DD" w:rsidRPr="00851837" w:rsidRDefault="004C53DD" w:rsidP="0030379B">
      <w:pPr>
        <w:spacing w:before="120" w:after="120"/>
        <w:ind w:left="426" w:right="9"/>
        <w:jc w:val="thaiDistribute"/>
        <w:rPr>
          <w:rFonts w:cs="Times New Roman"/>
          <w:color w:val="000000"/>
        </w:rPr>
      </w:pPr>
      <w:r w:rsidRPr="00851837">
        <w:rPr>
          <w:rFonts w:cs="Times New Roman"/>
          <w:color w:val="000000"/>
        </w:rPr>
        <w:t xml:space="preserve">Other non-current assets as at </w:t>
      </w:r>
      <w:r w:rsidR="00097997">
        <w:rPr>
          <w:rFonts w:cs="Times New Roman"/>
          <w:color w:val="000000"/>
        </w:rPr>
        <w:t xml:space="preserve">31 </w:t>
      </w:r>
      <w:r w:rsidR="00C93CBE">
        <w:rPr>
          <w:rFonts w:cs="Times New Roman"/>
          <w:color w:val="000000"/>
        </w:rPr>
        <w:t>December 202</w:t>
      </w:r>
      <w:r w:rsidR="000D6582">
        <w:rPr>
          <w:rFonts w:cs="Times New Roman"/>
          <w:color w:val="000000"/>
        </w:rPr>
        <w:t>4</w:t>
      </w:r>
      <w:r w:rsidR="00A24F76">
        <w:rPr>
          <w:rFonts w:cs="Times New Roman"/>
          <w:color w:val="000000"/>
        </w:rPr>
        <w:t xml:space="preserve"> </w:t>
      </w:r>
      <w:r w:rsidRPr="00851837">
        <w:rPr>
          <w:rFonts w:cs="Times New Roman"/>
          <w:color w:val="000000"/>
        </w:rPr>
        <w:t xml:space="preserve">and </w:t>
      </w:r>
      <w:r w:rsidRPr="00851837">
        <w:rPr>
          <w:rFonts w:cs="Times New Roman"/>
          <w:color w:val="000000"/>
          <w:cs/>
        </w:rPr>
        <w:t>202</w:t>
      </w:r>
      <w:r w:rsidR="000D6582">
        <w:rPr>
          <w:rFonts w:cstheme="minorBidi"/>
          <w:color w:val="000000"/>
          <w:lang w:val="en-US"/>
        </w:rPr>
        <w:t>3</w:t>
      </w:r>
      <w:r w:rsidRPr="00851837">
        <w:rPr>
          <w:rFonts w:cs="Times New Roman"/>
          <w:color w:val="000000"/>
          <w:cs/>
        </w:rPr>
        <w:t xml:space="preserve"> </w:t>
      </w:r>
      <w:r>
        <w:rPr>
          <w:rFonts w:cstheme="minorBidi"/>
          <w:color w:val="000000"/>
          <w:lang w:val="en-US"/>
        </w:rPr>
        <w:t>as follow</w:t>
      </w:r>
      <w:r w:rsidR="00097997">
        <w:rPr>
          <w:rFonts w:cstheme="minorBidi"/>
          <w:color w:val="000000"/>
          <w:lang w:val="en-US"/>
        </w:rPr>
        <w:t>s</w:t>
      </w:r>
      <w:r w:rsidRPr="00851837">
        <w:rPr>
          <w:rFonts w:cs="Times New Roman"/>
          <w:color w:val="000000"/>
        </w:rPr>
        <w:t>:</w:t>
      </w:r>
    </w:p>
    <w:bookmarkStart w:id="448" w:name="_MON_1647951559"/>
    <w:bookmarkEnd w:id="448"/>
    <w:p w14:paraId="4260F920" w14:textId="048D2076" w:rsidR="004C53DD" w:rsidRDefault="007565E7" w:rsidP="004C53DD">
      <w:pPr>
        <w:pStyle w:val="BlockText"/>
        <w:spacing w:before="0"/>
        <w:ind w:left="426" w:right="7" w:firstLine="0"/>
        <w:jc w:val="thaiDistribute"/>
        <w:rPr>
          <w:rFonts w:cs="Times New Roman"/>
          <w:b/>
          <w:bCs/>
          <w:spacing w:val="-6"/>
          <w:sz w:val="22"/>
          <w:szCs w:val="22"/>
        </w:rPr>
      </w:pPr>
      <w:r w:rsidRPr="00296E26">
        <w:rPr>
          <w:rFonts w:hAnsi="Angsana New"/>
          <w:sz w:val="30"/>
          <w:szCs w:val="30"/>
          <w:cs/>
        </w:rPr>
        <w:object w:dxaOrig="11356" w:dyaOrig="3042" w14:anchorId="72E24B0B">
          <v:shape id="_x0000_i1068" type="#_x0000_t75" style="width:474pt;height:2in" o:ole="">
            <v:imagedata r:id="rId93" o:title=""/>
          </v:shape>
          <o:OLEObject Type="Embed" ProgID="Excel.Sheet.8" ShapeID="_x0000_i1068" DrawAspect="Content" ObjectID="_1802260825" r:id="rId94"/>
        </w:object>
      </w:r>
    </w:p>
    <w:p w14:paraId="1D422315" w14:textId="77777777" w:rsidR="004C53DD" w:rsidRPr="00AD0507" w:rsidRDefault="004C53DD" w:rsidP="004C53DD">
      <w:pPr>
        <w:pStyle w:val="BlockText"/>
        <w:spacing w:before="0"/>
        <w:ind w:left="426" w:right="7" w:firstLine="0"/>
        <w:jc w:val="thaiDistribute"/>
        <w:rPr>
          <w:rFonts w:cstheme="minorBidi"/>
          <w:b/>
          <w:bCs/>
          <w:spacing w:val="-6"/>
          <w:sz w:val="22"/>
          <w:szCs w:val="22"/>
          <w:cs/>
        </w:rPr>
      </w:pPr>
    </w:p>
    <w:p w14:paraId="0D48AA09" w14:textId="7110137E" w:rsidR="004C53DD" w:rsidRPr="00EC536F"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C536F">
        <w:rPr>
          <w:rFonts w:cs="Times New Roman"/>
          <w:b/>
          <w:bCs/>
          <w:spacing w:val="-6"/>
          <w:sz w:val="22"/>
          <w:szCs w:val="22"/>
        </w:rPr>
        <w:t>SHORT–TERM LOAN</w:t>
      </w:r>
      <w:r w:rsidR="001123D8">
        <w:rPr>
          <w:rFonts w:cs="Times New Roman"/>
          <w:b/>
          <w:bCs/>
          <w:spacing w:val="-6"/>
          <w:sz w:val="22"/>
          <w:szCs w:val="22"/>
        </w:rPr>
        <w:t>S</w:t>
      </w:r>
      <w:r w:rsidRPr="00EC536F">
        <w:rPr>
          <w:rFonts w:cs="Times New Roman"/>
          <w:b/>
          <w:bCs/>
          <w:spacing w:val="-6"/>
          <w:sz w:val="22"/>
          <w:szCs w:val="22"/>
        </w:rPr>
        <w:t xml:space="preserve"> FROM FINANCIAL INSTITUTIONS </w:t>
      </w:r>
    </w:p>
    <w:p w14:paraId="37AFC0BC" w14:textId="77777777" w:rsidR="004C53DD" w:rsidRPr="00684945" w:rsidRDefault="004C53DD" w:rsidP="004C53DD">
      <w:pPr>
        <w:spacing w:line="240" w:lineRule="auto"/>
        <w:ind w:left="426" w:right="7"/>
        <w:jc w:val="thaiDistribute"/>
        <w:rPr>
          <w:rFonts w:cs="Times New Roman"/>
          <w:lang w:val="en-US"/>
        </w:rPr>
      </w:pPr>
    </w:p>
    <w:p w14:paraId="48928A49" w14:textId="0BF571ED" w:rsidR="004C53DD" w:rsidRPr="00684945" w:rsidRDefault="00E96EE4" w:rsidP="00E96EE4">
      <w:pPr>
        <w:spacing w:line="240" w:lineRule="auto"/>
        <w:ind w:left="426" w:right="7"/>
        <w:jc w:val="thaiDistribute"/>
        <w:rPr>
          <w:rFonts w:cs="Times New Roman"/>
          <w:lang w:val="en-US"/>
        </w:rPr>
      </w:pPr>
      <w:r>
        <w:rPr>
          <w:rFonts w:cs="Times New Roman"/>
          <w:lang w:val="en-US"/>
        </w:rPr>
        <w:t>S</w:t>
      </w:r>
      <w:r w:rsidR="004C53DD" w:rsidRPr="00684945">
        <w:rPr>
          <w:rFonts w:cs="Times New Roman"/>
          <w:lang w:val="en-US"/>
        </w:rPr>
        <w:t>hort–term loan</w:t>
      </w:r>
      <w:r w:rsidR="00665C83">
        <w:rPr>
          <w:rFonts w:cs="Times New Roman"/>
          <w:lang w:val="en-US"/>
        </w:rPr>
        <w:t>s</w:t>
      </w:r>
      <w:r w:rsidR="004C53DD" w:rsidRPr="00684945">
        <w:rPr>
          <w:rFonts w:cs="Times New Roman"/>
          <w:lang w:val="en-US"/>
        </w:rPr>
        <w:t xml:space="preserve"> from financial institutions as at </w:t>
      </w:r>
      <w:r w:rsidR="00097997">
        <w:rPr>
          <w:rFonts w:cs="Times New Roman"/>
          <w:lang w:val="en-US"/>
        </w:rPr>
        <w:t xml:space="preserve">31 </w:t>
      </w:r>
      <w:r w:rsidR="00C93CBE">
        <w:rPr>
          <w:rFonts w:cs="Times New Roman"/>
          <w:lang w:val="en-US"/>
        </w:rPr>
        <w:t>December 202</w:t>
      </w:r>
      <w:r w:rsidR="000D6582">
        <w:rPr>
          <w:rFonts w:cs="Times New Roman"/>
          <w:lang w:val="en-US"/>
        </w:rPr>
        <w:t>4</w:t>
      </w:r>
      <w:r w:rsidR="00C93CBE">
        <w:rPr>
          <w:rFonts w:cs="Times New Roman"/>
          <w:lang w:val="en-US"/>
        </w:rPr>
        <w:t xml:space="preserve"> </w:t>
      </w:r>
      <w:r w:rsidR="004C53DD" w:rsidRPr="00684945">
        <w:rPr>
          <w:rFonts w:cs="Times New Roman"/>
          <w:lang w:val="en-US"/>
        </w:rPr>
        <w:t xml:space="preserve">and </w:t>
      </w:r>
      <w:r w:rsidR="004C53DD">
        <w:rPr>
          <w:rFonts w:cs="Cordia New"/>
          <w:lang w:val="en-US"/>
        </w:rPr>
        <w:t>202</w:t>
      </w:r>
      <w:r w:rsidR="000D6582">
        <w:rPr>
          <w:rFonts w:cs="Cordia New"/>
          <w:lang w:val="en-US"/>
        </w:rPr>
        <w:t>3</w:t>
      </w:r>
      <w:r w:rsidR="004C53DD" w:rsidRPr="00684945">
        <w:rPr>
          <w:rFonts w:cs="Times New Roman"/>
          <w:lang w:val="en-US"/>
        </w:rPr>
        <w:t xml:space="preserve"> consisted of:</w:t>
      </w:r>
    </w:p>
    <w:bookmarkStart w:id="449" w:name="_MON_1673703369"/>
    <w:bookmarkEnd w:id="449"/>
    <w:p w14:paraId="5303B9E0" w14:textId="3AE81710" w:rsidR="004C53DD" w:rsidRPr="00A24F76" w:rsidRDefault="000D6582" w:rsidP="00A24F76">
      <w:pPr>
        <w:spacing w:line="240" w:lineRule="auto"/>
        <w:ind w:left="426" w:right="7"/>
        <w:jc w:val="thaiDistribute"/>
        <w:rPr>
          <w:rFonts w:cs="Times New Roman"/>
          <w:b/>
          <w:bCs/>
        </w:rPr>
      </w:pPr>
      <w:r w:rsidRPr="00684945">
        <w:rPr>
          <w:rFonts w:cs="Times New Roman"/>
          <w:b/>
          <w:bCs/>
          <w:cs/>
        </w:rPr>
        <w:object w:dxaOrig="9732" w:dyaOrig="2343" w14:anchorId="6E65D8C2">
          <v:shape id="_x0000_i1069" type="#_x0000_t75" style="width:474pt;height:120pt" o:ole="">
            <v:imagedata r:id="rId95" o:title=""/>
          </v:shape>
          <o:OLEObject Type="Embed" ProgID="Excel.Sheet.8" ShapeID="_x0000_i1069" DrawAspect="Content" ObjectID="_1802260826" r:id="rId96"/>
        </w:object>
      </w:r>
    </w:p>
    <w:p w14:paraId="50FE9739" w14:textId="77777777" w:rsidR="004C53DD" w:rsidRDefault="004C53DD" w:rsidP="004C53DD">
      <w:pPr>
        <w:autoSpaceDE/>
        <w:autoSpaceDN/>
        <w:spacing w:line="240" w:lineRule="auto"/>
        <w:ind w:left="426" w:right="7"/>
        <w:jc w:val="thaiDistribute"/>
        <w:rPr>
          <w:rFonts w:cs="Times New Roman"/>
        </w:rPr>
      </w:pPr>
    </w:p>
    <w:p w14:paraId="51FC3F2C" w14:textId="58670C52" w:rsidR="004C53DD" w:rsidRPr="00684945" w:rsidRDefault="004C53DD" w:rsidP="004C53DD">
      <w:pPr>
        <w:autoSpaceDE/>
        <w:autoSpaceDN/>
        <w:spacing w:line="240" w:lineRule="auto"/>
        <w:ind w:left="426" w:right="7"/>
        <w:jc w:val="thaiDistribute"/>
        <w:rPr>
          <w:rFonts w:cs="Times New Roman"/>
          <w:b/>
          <w:bCs/>
        </w:rPr>
      </w:pPr>
      <w:r w:rsidRPr="00883CCA">
        <w:rPr>
          <w:rFonts w:cs="Times New Roman"/>
        </w:rPr>
        <w:t xml:space="preserve">Credit limits from financial institutions are </w:t>
      </w:r>
      <w:r w:rsidR="00E96EE4">
        <w:rPr>
          <w:rFonts w:cs="Times New Roman"/>
        </w:rPr>
        <w:t>detailed</w:t>
      </w:r>
      <w:r w:rsidRPr="00883CCA">
        <w:rPr>
          <w:rFonts w:cs="Times New Roman"/>
        </w:rPr>
        <w:t xml:space="preserve"> as follows:</w:t>
      </w:r>
    </w:p>
    <w:bookmarkStart w:id="450" w:name="_MON_1673704226"/>
    <w:bookmarkEnd w:id="450"/>
    <w:p w14:paraId="6DE0BC57" w14:textId="361E17CC" w:rsidR="004C53DD" w:rsidRDefault="00A7669B" w:rsidP="00665C83">
      <w:pPr>
        <w:spacing w:line="240" w:lineRule="auto"/>
        <w:ind w:left="426" w:right="7"/>
        <w:jc w:val="thaiDistribute"/>
        <w:rPr>
          <w:rFonts w:cs="Times New Roman"/>
          <w:b/>
          <w:bCs/>
        </w:rPr>
      </w:pPr>
      <w:r w:rsidRPr="00684945">
        <w:rPr>
          <w:rFonts w:cs="Times New Roman"/>
          <w:b/>
          <w:bCs/>
          <w:cs/>
        </w:rPr>
        <w:object w:dxaOrig="9598" w:dyaOrig="3152" w14:anchorId="54397CBE">
          <v:shape id="_x0000_i1070" type="#_x0000_t75" style="width:474pt;height:162pt" o:ole="">
            <v:imagedata r:id="rId97" o:title=""/>
          </v:shape>
          <o:OLEObject Type="Embed" ProgID="Excel.Sheet.8" ShapeID="_x0000_i1070" DrawAspect="Content" ObjectID="_1802260827" r:id="rId98"/>
        </w:object>
      </w:r>
    </w:p>
    <w:p w14:paraId="0EF0B518" w14:textId="77777777" w:rsidR="001123D8" w:rsidRPr="00665C83" w:rsidRDefault="001123D8" w:rsidP="00665C83">
      <w:pPr>
        <w:spacing w:line="240" w:lineRule="auto"/>
        <w:ind w:left="426" w:right="7"/>
        <w:jc w:val="thaiDistribute"/>
        <w:rPr>
          <w:rFonts w:cs="Times New Roman"/>
          <w:lang w:val="en-US"/>
        </w:rPr>
      </w:pPr>
    </w:p>
    <w:p w14:paraId="61A64852" w14:textId="77777777" w:rsidR="004C53DD" w:rsidRDefault="004C53DD" w:rsidP="004C53DD">
      <w:pPr>
        <w:spacing w:line="240" w:lineRule="auto"/>
        <w:ind w:left="426" w:right="7"/>
        <w:jc w:val="thaiDistribute"/>
        <w:rPr>
          <w:rFonts w:cs="Times New Roman"/>
          <w:b/>
          <w:bCs/>
          <w:lang w:val="en-US"/>
        </w:rPr>
      </w:pPr>
      <w:r w:rsidRPr="00684945">
        <w:rPr>
          <w:rFonts w:cs="Times New Roman"/>
          <w:b/>
          <w:bCs/>
          <w:lang w:val="en-US"/>
        </w:rPr>
        <w:t>Collateral</w:t>
      </w:r>
    </w:p>
    <w:p w14:paraId="43314F3A" w14:textId="77777777" w:rsidR="004C53DD" w:rsidRDefault="004C53DD" w:rsidP="004C53DD">
      <w:pPr>
        <w:spacing w:line="240" w:lineRule="auto"/>
        <w:ind w:left="426" w:right="7"/>
        <w:jc w:val="thaiDistribute"/>
        <w:rPr>
          <w:rFonts w:cstheme="minorBidi"/>
          <w:b/>
          <w:bCs/>
          <w:lang w:val="en-US"/>
        </w:rPr>
      </w:pPr>
    </w:p>
    <w:p w14:paraId="55B92AF4" w14:textId="6FD966C2" w:rsidR="004C53DD" w:rsidRDefault="004C53DD">
      <w:pPr>
        <w:pStyle w:val="ListParagraph"/>
        <w:numPr>
          <w:ilvl w:val="0"/>
          <w:numId w:val="12"/>
        </w:numPr>
        <w:spacing w:line="240" w:lineRule="auto"/>
        <w:ind w:right="7"/>
        <w:jc w:val="thaiDistribute"/>
        <w:rPr>
          <w:rFonts w:cstheme="minorBidi"/>
          <w:lang w:val="en-US"/>
        </w:rPr>
      </w:pPr>
      <w:r>
        <w:rPr>
          <w:rFonts w:cstheme="minorBidi"/>
          <w:lang w:val="en-US"/>
        </w:rPr>
        <w:t>The related companies mortgaged land with existing construction</w:t>
      </w:r>
      <w:r w:rsidR="00665C83">
        <w:rPr>
          <w:rFonts w:cstheme="minorBidi"/>
          <w:lang w:val="en-US"/>
        </w:rPr>
        <w:t>.</w:t>
      </w:r>
      <w:r>
        <w:rPr>
          <w:rFonts w:cstheme="minorBidi"/>
          <w:lang w:val="en-US"/>
        </w:rPr>
        <w:t xml:space="preserve"> (</w:t>
      </w:r>
      <w:r w:rsidR="00C02265">
        <w:rPr>
          <w:rFonts w:cstheme="minorBidi"/>
          <w:lang w:val="en-US"/>
        </w:rPr>
        <w:t>s</w:t>
      </w:r>
      <w:r>
        <w:rPr>
          <w:rFonts w:cstheme="minorBidi"/>
          <w:lang w:val="en-US"/>
        </w:rPr>
        <w:t xml:space="preserve">ee note </w:t>
      </w:r>
      <w:r w:rsidR="00A24F76">
        <w:rPr>
          <w:rFonts w:cstheme="minorBidi"/>
          <w:lang w:val="en-US"/>
        </w:rPr>
        <w:t>4</w:t>
      </w:r>
      <w:r>
        <w:rPr>
          <w:rFonts w:cstheme="minorBidi"/>
          <w:lang w:val="en-US"/>
        </w:rPr>
        <w:t>)</w:t>
      </w:r>
    </w:p>
    <w:p w14:paraId="3BB1A609" w14:textId="02481EBC" w:rsidR="004C53DD" w:rsidRDefault="004C53DD" w:rsidP="00E96EE4">
      <w:pPr>
        <w:pStyle w:val="ListParagraph"/>
        <w:numPr>
          <w:ilvl w:val="0"/>
          <w:numId w:val="12"/>
        </w:numPr>
        <w:spacing w:line="240" w:lineRule="auto"/>
        <w:ind w:right="7"/>
        <w:jc w:val="thaiDistribute"/>
        <w:rPr>
          <w:rFonts w:cstheme="minorBidi"/>
          <w:lang w:val="en-US"/>
        </w:rPr>
      </w:pPr>
      <w:r>
        <w:rPr>
          <w:rFonts w:cstheme="minorBidi"/>
          <w:lang w:val="en-US"/>
        </w:rPr>
        <w:t>The Company’s directors mortgaged land with existing construction</w:t>
      </w:r>
      <w:r w:rsidR="00665C83">
        <w:rPr>
          <w:rFonts w:cstheme="minorBidi"/>
          <w:lang w:val="en-US"/>
        </w:rPr>
        <w:t>.</w:t>
      </w:r>
      <w:r>
        <w:rPr>
          <w:rFonts w:cstheme="minorBidi"/>
          <w:lang w:val="en-US"/>
        </w:rPr>
        <w:t xml:space="preserve"> (see note </w:t>
      </w:r>
      <w:r w:rsidR="00A24F76">
        <w:rPr>
          <w:rFonts w:cstheme="minorBidi"/>
          <w:lang w:val="en-US"/>
        </w:rPr>
        <w:t>4</w:t>
      </w:r>
      <w:r>
        <w:rPr>
          <w:rFonts w:cstheme="minorBidi"/>
          <w:lang w:val="en-US"/>
        </w:rPr>
        <w:t>)</w:t>
      </w:r>
    </w:p>
    <w:p w14:paraId="421242DC" w14:textId="1DCAC95F" w:rsidR="00AC6980" w:rsidRPr="00A7669B" w:rsidRDefault="00A80550" w:rsidP="00165744">
      <w:pPr>
        <w:pStyle w:val="ListParagraph"/>
        <w:numPr>
          <w:ilvl w:val="0"/>
          <w:numId w:val="12"/>
        </w:numPr>
        <w:jc w:val="thaiDistribute"/>
      </w:pPr>
      <w:r w:rsidRPr="00A80550">
        <w:rPr>
          <w:rFonts w:cs="Times New Roman"/>
        </w:rPr>
        <w:t xml:space="preserve">The Company registered the secured transaction that is the right on claim under the sale with right of redemption agreement and/or </w:t>
      </w:r>
      <w:r>
        <w:t>m</w:t>
      </w:r>
      <w:r w:rsidRPr="00A80550">
        <w:rPr>
          <w:rFonts w:cs="Times New Roman"/>
        </w:rPr>
        <w:t>ovable properties subjected to the conditions of the right to redeem as collateral.</w:t>
      </w:r>
    </w:p>
    <w:p w14:paraId="49DF0906" w14:textId="77777777" w:rsidR="00A7669B" w:rsidRDefault="00A7669B" w:rsidP="00A7669B">
      <w:pPr>
        <w:jc w:val="thaiDistribute"/>
      </w:pPr>
    </w:p>
    <w:p w14:paraId="390CAB5A" w14:textId="77777777" w:rsidR="00A7669B" w:rsidRDefault="00A7669B" w:rsidP="00A7669B">
      <w:pPr>
        <w:jc w:val="thaiDistribute"/>
      </w:pPr>
    </w:p>
    <w:p w14:paraId="7544CA34" w14:textId="77777777" w:rsidR="00A24168" w:rsidRDefault="00A24168" w:rsidP="00A7669B">
      <w:pPr>
        <w:jc w:val="thaiDistribute"/>
      </w:pPr>
    </w:p>
    <w:p w14:paraId="1985E7D0" w14:textId="77777777" w:rsidR="00A24168" w:rsidRDefault="00A24168" w:rsidP="00A7669B">
      <w:pPr>
        <w:jc w:val="thaiDistribute"/>
      </w:pPr>
    </w:p>
    <w:p w14:paraId="2123C091" w14:textId="77777777" w:rsidR="004C53DD" w:rsidRPr="00684945" w:rsidRDefault="004C53DD" w:rsidP="004C53DD">
      <w:pPr>
        <w:pStyle w:val="BlockText"/>
        <w:numPr>
          <w:ilvl w:val="0"/>
          <w:numId w:val="1"/>
        </w:numPr>
        <w:spacing w:before="0"/>
        <w:ind w:left="426" w:right="7" w:hanging="426"/>
        <w:jc w:val="thaiDistribute"/>
        <w:rPr>
          <w:rFonts w:cs="Times New Roman"/>
          <w:b/>
          <w:bCs/>
          <w:sz w:val="22"/>
          <w:szCs w:val="22"/>
        </w:rPr>
      </w:pPr>
      <w:r w:rsidRPr="00684945">
        <w:rPr>
          <w:rFonts w:cs="Times New Roman"/>
          <w:b/>
          <w:bCs/>
          <w:sz w:val="22"/>
          <w:szCs w:val="22"/>
        </w:rPr>
        <w:lastRenderedPageBreak/>
        <w:t>TRADE AND OTHER PAYABLES</w:t>
      </w:r>
    </w:p>
    <w:p w14:paraId="739F4287" w14:textId="77777777" w:rsidR="004C53DD" w:rsidRPr="00684945" w:rsidRDefault="004C53DD" w:rsidP="004C53DD">
      <w:pPr>
        <w:pStyle w:val="BlockText"/>
        <w:spacing w:before="0"/>
        <w:ind w:left="425" w:right="7" w:firstLine="431"/>
        <w:jc w:val="thaiDistribute"/>
        <w:rPr>
          <w:rFonts w:cs="Times New Roman"/>
          <w:sz w:val="22"/>
          <w:szCs w:val="22"/>
        </w:rPr>
      </w:pPr>
    </w:p>
    <w:p w14:paraId="7FCC16E7" w14:textId="736F3EDB" w:rsidR="004C53DD" w:rsidRPr="00684945" w:rsidRDefault="004C53DD" w:rsidP="00A7669B">
      <w:pPr>
        <w:pStyle w:val="BlockText"/>
        <w:spacing w:before="0"/>
        <w:ind w:left="425" w:right="7" w:firstLine="0"/>
        <w:jc w:val="thaiDistribute"/>
        <w:rPr>
          <w:rFonts w:cs="Times New Roman"/>
          <w:sz w:val="22"/>
          <w:szCs w:val="22"/>
        </w:rPr>
      </w:pPr>
      <w:r w:rsidRPr="00684945">
        <w:rPr>
          <w:rFonts w:cs="Times New Roman"/>
          <w:sz w:val="22"/>
          <w:szCs w:val="22"/>
        </w:rPr>
        <w:t xml:space="preserve">Trade and other payables as at </w:t>
      </w:r>
      <w:r w:rsidR="00A52E8E">
        <w:rPr>
          <w:rFonts w:cs="Times New Roman"/>
          <w:sz w:val="22"/>
          <w:szCs w:val="22"/>
        </w:rPr>
        <w:t xml:space="preserve">31 </w:t>
      </w:r>
      <w:r w:rsidR="00C93CBE">
        <w:rPr>
          <w:rFonts w:cs="Times New Roman"/>
          <w:sz w:val="22"/>
          <w:szCs w:val="22"/>
        </w:rPr>
        <w:t>December 202</w:t>
      </w:r>
      <w:r w:rsidR="00C126E5">
        <w:rPr>
          <w:rFonts w:cs="Times New Roman"/>
          <w:sz w:val="22"/>
          <w:szCs w:val="22"/>
        </w:rPr>
        <w:t>4</w:t>
      </w:r>
      <w:r w:rsidR="00A24F76">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C126E5">
        <w:rPr>
          <w:rFonts w:cs="Times New Roman"/>
          <w:sz w:val="22"/>
          <w:szCs w:val="22"/>
        </w:rPr>
        <w:t>3</w:t>
      </w:r>
      <w:r w:rsidRPr="00684945">
        <w:rPr>
          <w:rFonts w:cs="Times New Roman"/>
          <w:sz w:val="22"/>
          <w:szCs w:val="22"/>
        </w:rPr>
        <w:t xml:space="preserve"> consisted of</w:t>
      </w:r>
      <w:r w:rsidRPr="00684945">
        <w:rPr>
          <w:rFonts w:cs="Times New Roman"/>
          <w:sz w:val="22"/>
          <w:szCs w:val="22"/>
          <w:cs/>
        </w:rPr>
        <w:t>:</w:t>
      </w:r>
    </w:p>
    <w:bookmarkStart w:id="451" w:name="_MON_1673702746"/>
    <w:bookmarkEnd w:id="451"/>
    <w:p w14:paraId="53979141" w14:textId="3F6DDAAA" w:rsidR="004C53DD" w:rsidRDefault="00A46420" w:rsidP="004C53DD">
      <w:pPr>
        <w:pStyle w:val="BlockText"/>
        <w:spacing w:before="0"/>
        <w:ind w:left="425" w:right="7" w:firstLine="0"/>
        <w:jc w:val="thaiDistribute"/>
        <w:rPr>
          <w:rFonts w:cs="Times New Roman"/>
          <w:b/>
          <w:bCs/>
        </w:rPr>
      </w:pPr>
      <w:r w:rsidRPr="00AF0D27">
        <w:rPr>
          <w:rFonts w:cs="Times New Roman"/>
          <w:b/>
          <w:bCs/>
          <w:cs/>
        </w:rPr>
        <w:object w:dxaOrig="11381" w:dyaOrig="3221" w14:anchorId="0AF04AAF">
          <v:shape id="_x0000_i1071" type="#_x0000_t75" style="width:468pt;height:138pt" o:ole="">
            <v:imagedata r:id="rId99" o:title=""/>
          </v:shape>
          <o:OLEObject Type="Embed" ProgID="Excel.Sheet.8" ShapeID="_x0000_i1071" DrawAspect="Content" ObjectID="_1802260828" r:id="rId100"/>
        </w:object>
      </w:r>
    </w:p>
    <w:p w14:paraId="722B6B37" w14:textId="77777777" w:rsidR="00AF0D27" w:rsidRDefault="00AF0D27" w:rsidP="004C53DD">
      <w:pPr>
        <w:pStyle w:val="BlockText"/>
        <w:spacing w:before="0"/>
        <w:ind w:left="425" w:right="7" w:firstLine="0"/>
        <w:jc w:val="thaiDistribute"/>
        <w:rPr>
          <w:rFonts w:cs="Times New Roman"/>
          <w:b/>
          <w:bCs/>
        </w:rPr>
      </w:pPr>
    </w:p>
    <w:p w14:paraId="2DFD640E" w14:textId="35B76CF0" w:rsidR="00AF0D27" w:rsidRPr="00AF0D27" w:rsidRDefault="00AF0D27" w:rsidP="004C53DD">
      <w:pPr>
        <w:pStyle w:val="BlockText"/>
        <w:spacing w:before="0"/>
        <w:ind w:left="425" w:right="7" w:firstLine="0"/>
        <w:jc w:val="thaiDistribute"/>
        <w:rPr>
          <w:rFonts w:cs="Times New Roman"/>
          <w:sz w:val="22"/>
          <w:szCs w:val="22"/>
        </w:rPr>
      </w:pPr>
      <w:r w:rsidRPr="00AF0D27">
        <w:rPr>
          <w:rFonts w:cs="Times New Roman"/>
          <w:sz w:val="22"/>
          <w:szCs w:val="22"/>
        </w:rPr>
        <w:t xml:space="preserve">Trade and other payables are presented by currency as </w:t>
      </w:r>
      <w:r>
        <w:rPr>
          <w:rFonts w:cs="Times New Roman"/>
          <w:sz w:val="22"/>
          <w:szCs w:val="22"/>
        </w:rPr>
        <w:t xml:space="preserve">at 31 </w:t>
      </w:r>
      <w:r w:rsidRPr="00AF0D27">
        <w:rPr>
          <w:rFonts w:cs="Times New Roman"/>
          <w:sz w:val="22"/>
          <w:szCs w:val="22"/>
        </w:rPr>
        <w:t>December 2024 and 2023 as follows:</w:t>
      </w:r>
    </w:p>
    <w:bookmarkStart w:id="452" w:name="_MON_1759018706"/>
    <w:bookmarkEnd w:id="452"/>
    <w:p w14:paraId="0665C9D0" w14:textId="34416B8D" w:rsidR="004C53DD" w:rsidRDefault="00B40B5B" w:rsidP="00AF0D27">
      <w:pPr>
        <w:pStyle w:val="BlockText"/>
        <w:spacing w:before="0"/>
        <w:ind w:left="426" w:right="7" w:firstLine="0"/>
        <w:jc w:val="thaiDistribute"/>
        <w:rPr>
          <w:rFonts w:cs="Times New Roman"/>
          <w:sz w:val="22"/>
          <w:szCs w:val="22"/>
        </w:rPr>
      </w:pPr>
      <w:r w:rsidRPr="00AF0D27">
        <w:rPr>
          <w:rFonts w:cs="Times New Roman"/>
          <w:sz w:val="22"/>
          <w:szCs w:val="22"/>
          <w:cs/>
        </w:rPr>
        <w:object w:dxaOrig="9524" w:dyaOrig="2809" w14:anchorId="204C3E0C">
          <v:shape id="_x0000_i1072" type="#_x0000_t75" style="width:474pt;height:138.6pt" o:ole="">
            <v:imagedata r:id="rId101" o:title=""/>
          </v:shape>
          <o:OLEObject Type="Embed" ProgID="Excel.Sheet.12" ShapeID="_x0000_i1072" DrawAspect="Content" ObjectID="_1802260829" r:id="rId102"/>
        </w:object>
      </w:r>
    </w:p>
    <w:p w14:paraId="44481E83" w14:textId="1C254F11" w:rsidR="00AF0D27" w:rsidRPr="00684945" w:rsidRDefault="00AF0D27" w:rsidP="004C53DD">
      <w:pPr>
        <w:pStyle w:val="BlockText"/>
        <w:spacing w:before="0"/>
        <w:ind w:left="0" w:right="7" w:firstLine="0"/>
        <w:jc w:val="thaiDistribute"/>
        <w:rPr>
          <w:rFonts w:cs="Times New Roman"/>
          <w:sz w:val="22"/>
          <w:szCs w:val="22"/>
        </w:rPr>
      </w:pPr>
    </w:p>
    <w:p w14:paraId="09FBE6BD" w14:textId="77777777" w:rsidR="004C53DD" w:rsidRPr="00E74FC4"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74FC4">
        <w:rPr>
          <w:b/>
          <w:bCs/>
          <w:spacing w:val="-6"/>
          <w:sz w:val="22"/>
        </w:rPr>
        <w:t>CURRENT PORTION OF LIABILITIES</w:t>
      </w:r>
    </w:p>
    <w:p w14:paraId="1FCFA0A7" w14:textId="77777777" w:rsidR="004C53DD" w:rsidRPr="00684945" w:rsidRDefault="004C53DD" w:rsidP="004C53DD">
      <w:pPr>
        <w:pStyle w:val="BlockText"/>
        <w:spacing w:before="0"/>
        <w:ind w:left="425" w:right="7" w:firstLine="0"/>
        <w:jc w:val="thaiDistribute"/>
        <w:rPr>
          <w:rFonts w:cs="Times New Roman"/>
          <w:sz w:val="22"/>
          <w:szCs w:val="22"/>
        </w:rPr>
      </w:pPr>
    </w:p>
    <w:p w14:paraId="7B52DEC9" w14:textId="1521676E"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Current portion of liabilities as at </w:t>
      </w:r>
      <w:r w:rsidR="00A52E8E">
        <w:rPr>
          <w:rFonts w:cs="Times New Roman"/>
          <w:sz w:val="22"/>
          <w:szCs w:val="22"/>
        </w:rPr>
        <w:t xml:space="preserve">31 </w:t>
      </w:r>
      <w:r w:rsidR="00C93CBE">
        <w:rPr>
          <w:rFonts w:cs="Times New Roman"/>
          <w:sz w:val="22"/>
          <w:szCs w:val="22"/>
        </w:rPr>
        <w:t>December 202</w:t>
      </w:r>
      <w:r w:rsidR="00C126E5">
        <w:rPr>
          <w:rFonts w:cs="Times New Roman"/>
          <w:sz w:val="22"/>
          <w:szCs w:val="22"/>
        </w:rPr>
        <w:t>4</w:t>
      </w:r>
      <w:r w:rsidR="00C93CBE">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C126E5">
        <w:rPr>
          <w:rFonts w:cs="Times New Roman"/>
          <w:sz w:val="22"/>
          <w:szCs w:val="22"/>
        </w:rPr>
        <w:t>3</w:t>
      </w:r>
      <w:r w:rsidRPr="00684945">
        <w:rPr>
          <w:rFonts w:cs="Times New Roman"/>
          <w:sz w:val="22"/>
          <w:szCs w:val="22"/>
        </w:rPr>
        <w:t xml:space="preserve"> consisted of:</w:t>
      </w:r>
    </w:p>
    <w:bookmarkStart w:id="453" w:name="_MON_1673731094"/>
    <w:bookmarkEnd w:id="453"/>
    <w:p w14:paraId="3539C719" w14:textId="0E24C3D5" w:rsidR="004C53DD" w:rsidRDefault="00FF0745" w:rsidP="004C53DD">
      <w:pPr>
        <w:pStyle w:val="BlockText"/>
        <w:spacing w:before="0"/>
        <w:ind w:left="426" w:right="7" w:firstLine="0"/>
        <w:jc w:val="thaiDistribute"/>
        <w:rPr>
          <w:rFonts w:cs="Times New Roman"/>
          <w:b/>
          <w:bCs/>
        </w:rPr>
      </w:pPr>
      <w:r w:rsidRPr="00684945">
        <w:rPr>
          <w:rFonts w:cs="Times New Roman"/>
          <w:b/>
          <w:bCs/>
          <w:cs/>
        </w:rPr>
        <w:object w:dxaOrig="11196" w:dyaOrig="3408" w14:anchorId="3110D5B3">
          <v:shape id="_x0000_i1073" type="#_x0000_t75" style="width:456pt;height:2in" o:ole="">
            <v:imagedata r:id="rId103" o:title=""/>
          </v:shape>
          <o:OLEObject Type="Embed" ProgID="Excel.Sheet.8" ShapeID="_x0000_i1073" DrawAspect="Content" ObjectID="_1802260830" r:id="rId104"/>
        </w:object>
      </w:r>
    </w:p>
    <w:p w14:paraId="0497CA26" w14:textId="77777777" w:rsidR="004C53DD" w:rsidRPr="003B2ED2" w:rsidRDefault="004C53DD" w:rsidP="004C53DD">
      <w:pPr>
        <w:autoSpaceDE/>
        <w:autoSpaceDN/>
        <w:spacing w:line="240" w:lineRule="auto"/>
        <w:rPr>
          <w:rFonts w:cs="Times New Roman"/>
          <w:b/>
          <w:bCs/>
          <w:sz w:val="28"/>
          <w:szCs w:val="28"/>
          <w:lang w:val="en-US"/>
        </w:rPr>
      </w:pPr>
      <w:r>
        <w:rPr>
          <w:rFonts w:cs="Times New Roman"/>
          <w:b/>
          <w:bCs/>
        </w:rPr>
        <w:br w:type="page"/>
      </w:r>
    </w:p>
    <w:p w14:paraId="4E32D2E5"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lastRenderedPageBreak/>
        <w:t xml:space="preserve">OTHER </w:t>
      </w:r>
      <w:r w:rsidRPr="00401CE4">
        <w:rPr>
          <w:b/>
          <w:bCs/>
          <w:szCs w:val="28"/>
        </w:rPr>
        <w:t>CURRENT</w:t>
      </w:r>
      <w:r w:rsidRPr="00401CE4">
        <w:rPr>
          <w:rFonts w:cs="Times New Roman"/>
          <w:b/>
          <w:bCs/>
        </w:rPr>
        <w:t xml:space="preserve"> </w:t>
      </w:r>
      <w:r w:rsidRPr="00401CE4">
        <w:rPr>
          <w:b/>
          <w:bCs/>
          <w:szCs w:val="28"/>
        </w:rPr>
        <w:t>LIABILITIES</w:t>
      </w:r>
    </w:p>
    <w:p w14:paraId="0ED172C9" w14:textId="77777777" w:rsidR="004C53DD" w:rsidRPr="00E74FC4" w:rsidRDefault="004C53DD" w:rsidP="004C53DD">
      <w:pPr>
        <w:pStyle w:val="BlockText"/>
        <w:spacing w:before="0"/>
        <w:ind w:left="426" w:right="7" w:firstLine="0"/>
        <w:jc w:val="thaiDistribute"/>
        <w:rPr>
          <w:rFonts w:hAnsi="Angsana New"/>
          <w:b/>
          <w:bCs/>
          <w:sz w:val="30"/>
          <w:szCs w:val="30"/>
        </w:rPr>
      </w:pPr>
    </w:p>
    <w:p w14:paraId="142D4976" w14:textId="577EE784" w:rsidR="004C53DD" w:rsidRDefault="004C53DD" w:rsidP="004C53DD">
      <w:pPr>
        <w:pStyle w:val="BlockText"/>
        <w:spacing w:before="0"/>
        <w:ind w:left="425" w:right="7" w:firstLine="0"/>
        <w:jc w:val="thaiDistribute"/>
        <w:rPr>
          <w:rFonts w:cs="Times New Roman"/>
          <w:sz w:val="22"/>
          <w:szCs w:val="22"/>
        </w:rPr>
      </w:pPr>
      <w:r w:rsidRPr="00BA1E0A">
        <w:rPr>
          <w:rFonts w:cs="Times New Roman"/>
          <w:sz w:val="22"/>
          <w:szCs w:val="22"/>
        </w:rPr>
        <w:t xml:space="preserve">Other current liabilities as at </w:t>
      </w:r>
      <w:r w:rsidR="00A52E8E">
        <w:rPr>
          <w:rFonts w:cs="Times New Roman"/>
          <w:sz w:val="22"/>
          <w:szCs w:val="22"/>
        </w:rPr>
        <w:t xml:space="preserve">31 </w:t>
      </w:r>
      <w:r w:rsidR="00DD537B" w:rsidRPr="00DD537B">
        <w:rPr>
          <w:rFonts w:cs="Times New Roman"/>
          <w:sz w:val="22"/>
          <w:szCs w:val="22"/>
        </w:rPr>
        <w:t>December 202</w:t>
      </w:r>
      <w:r w:rsidR="00C126E5">
        <w:rPr>
          <w:rFonts w:cs="Times New Roman"/>
          <w:sz w:val="22"/>
          <w:szCs w:val="22"/>
        </w:rPr>
        <w:t>4</w:t>
      </w:r>
      <w:r w:rsidR="00DD537B" w:rsidRPr="00DD537B">
        <w:rPr>
          <w:rFonts w:cs="Times New Roman"/>
          <w:sz w:val="22"/>
          <w:szCs w:val="22"/>
        </w:rPr>
        <w:t xml:space="preserve"> and 202</w:t>
      </w:r>
      <w:r w:rsidR="00C126E5">
        <w:rPr>
          <w:rFonts w:cs="Times New Roman"/>
          <w:sz w:val="22"/>
          <w:szCs w:val="22"/>
        </w:rPr>
        <w:t>3</w:t>
      </w:r>
      <w:r w:rsidR="00DD537B" w:rsidRPr="00DD537B">
        <w:rPr>
          <w:rFonts w:cs="Times New Roman"/>
          <w:sz w:val="22"/>
          <w:szCs w:val="22"/>
        </w:rPr>
        <w:t xml:space="preserve"> consisted of:</w:t>
      </w:r>
    </w:p>
    <w:bookmarkStart w:id="454" w:name="_MON_1647959769"/>
    <w:bookmarkEnd w:id="454"/>
    <w:p w14:paraId="2867EF70" w14:textId="0B092E29" w:rsidR="004C53DD" w:rsidRDefault="00CC763E" w:rsidP="004C53DD">
      <w:pPr>
        <w:pStyle w:val="BlockText"/>
        <w:spacing w:before="0"/>
        <w:ind w:left="425" w:right="7" w:firstLine="0"/>
        <w:jc w:val="thaiDistribute"/>
        <w:rPr>
          <w:rFonts w:hAnsi="Angsana New"/>
          <w:sz w:val="30"/>
          <w:szCs w:val="30"/>
        </w:rPr>
      </w:pPr>
      <w:r w:rsidRPr="00296E26">
        <w:rPr>
          <w:rFonts w:hAnsi="Angsana New"/>
          <w:sz w:val="30"/>
          <w:szCs w:val="30"/>
        </w:rPr>
        <w:object w:dxaOrig="10896" w:dyaOrig="5424" w14:anchorId="7CEF7FDD">
          <v:shape id="_x0000_i1074" type="#_x0000_t75" style="width:463.2pt;height:246pt" o:ole="">
            <v:imagedata r:id="rId105" o:title=""/>
          </v:shape>
          <o:OLEObject Type="Embed" ProgID="Excel.Sheet.8" ShapeID="_x0000_i1074" DrawAspect="Content" ObjectID="_1802260831" r:id="rId106"/>
        </w:object>
      </w:r>
    </w:p>
    <w:p w14:paraId="073F1E38" w14:textId="77777777" w:rsidR="003F5757" w:rsidRDefault="003F5757" w:rsidP="004C53DD">
      <w:pPr>
        <w:pStyle w:val="BlockText"/>
        <w:spacing w:before="0"/>
        <w:ind w:left="425" w:right="7" w:firstLine="0"/>
        <w:jc w:val="thaiDistribute"/>
        <w:rPr>
          <w:rFonts w:hAnsi="Angsana New"/>
          <w:sz w:val="30"/>
          <w:szCs w:val="30"/>
        </w:rPr>
      </w:pPr>
    </w:p>
    <w:p w14:paraId="36595EAD" w14:textId="3B303A08" w:rsidR="004C53DD" w:rsidRPr="00976665" w:rsidRDefault="004C53DD" w:rsidP="00976665">
      <w:pPr>
        <w:ind w:left="426"/>
        <w:jc w:val="thaiDistribute"/>
        <w:rPr>
          <w:rFonts w:asciiTheme="majorBidi" w:hAnsiTheme="majorBidi" w:cstheme="majorBidi"/>
          <w:sz w:val="32"/>
          <w:szCs w:val="32"/>
        </w:rPr>
      </w:pPr>
      <w:r w:rsidRPr="00F374B9">
        <w:rPr>
          <w:rFonts w:cs="Times New Roman"/>
        </w:rPr>
        <w:t xml:space="preserve">The </w:t>
      </w:r>
      <w:r w:rsidR="00906159">
        <w:rPr>
          <w:rFonts w:cs="Times New Roman"/>
        </w:rPr>
        <w:t>C</w:t>
      </w:r>
      <w:r w:rsidRPr="00F374B9">
        <w:rPr>
          <w:rFonts w:cs="Times New Roman"/>
        </w:rPr>
        <w:t>ompany estimates the return of diamond jewelry</w:t>
      </w:r>
      <w:r w:rsidR="00A52E8E">
        <w:rPr>
          <w:rFonts w:cs="Times New Roman"/>
        </w:rPr>
        <w:t xml:space="preserve"> , which determined the indefinite return period for the products sold before year 2023 and the 3-year return period for the products sold from year 2023 onwards basing on the data of actual returns over historical experiences since the selling date to estimate the </w:t>
      </w:r>
      <w:r w:rsidR="000C01BA">
        <w:rPr>
          <w:rFonts w:cs="Times New Roman"/>
        </w:rPr>
        <w:t>e</w:t>
      </w:r>
      <w:r w:rsidR="00FD0FEF">
        <w:rPr>
          <w:rFonts w:cs="Times New Roman"/>
        </w:rPr>
        <w:t>x</w:t>
      </w:r>
      <w:r w:rsidR="000C01BA">
        <w:rPr>
          <w:rFonts w:cs="Times New Roman"/>
        </w:rPr>
        <w:t xml:space="preserve">pected products return in the 10-year future and the 3-year future since the selling date , respectively. </w:t>
      </w:r>
      <w:r w:rsidR="00A52E8E">
        <w:rPr>
          <w:rFonts w:cs="Times New Roman"/>
        </w:rPr>
        <w:t xml:space="preserve">The Group </w:t>
      </w:r>
      <w:r w:rsidRPr="00F374B9">
        <w:rPr>
          <w:rFonts w:cs="Times New Roman"/>
        </w:rPr>
        <w:t xml:space="preserve">determines the rate of return price for each product type, including the completeness of return evidences and product condition. In addition, </w:t>
      </w:r>
      <w:r w:rsidR="00906159">
        <w:rPr>
          <w:rFonts w:cs="Times New Roman"/>
        </w:rPr>
        <w:t>t</w:t>
      </w:r>
      <w:r w:rsidRPr="00F374B9">
        <w:rPr>
          <w:rFonts w:cs="Times New Roman"/>
        </w:rPr>
        <w:t xml:space="preserve">he </w:t>
      </w:r>
      <w:r w:rsidR="00A52E8E">
        <w:rPr>
          <w:rFonts w:cs="Times New Roman"/>
        </w:rPr>
        <w:t>Group</w:t>
      </w:r>
      <w:r w:rsidRPr="00F374B9">
        <w:rPr>
          <w:rFonts w:cs="Times New Roman"/>
        </w:rPr>
        <w:t xml:space="preserve"> provides an allowance for devaluation of such expected products return.</w:t>
      </w:r>
    </w:p>
    <w:p w14:paraId="1D91D529" w14:textId="77777777" w:rsidR="004C53DD" w:rsidRDefault="004C53DD" w:rsidP="004C53DD">
      <w:pPr>
        <w:ind w:left="426"/>
        <w:jc w:val="thaiDistribute"/>
        <w:rPr>
          <w:rFonts w:cs="Times New Roman"/>
        </w:rPr>
      </w:pPr>
    </w:p>
    <w:p w14:paraId="7EAB5637" w14:textId="5C48B340" w:rsidR="004C53DD" w:rsidRPr="00F374B9" w:rsidRDefault="004C53DD" w:rsidP="004C53DD">
      <w:pPr>
        <w:ind w:left="426"/>
        <w:jc w:val="thaiDistribute"/>
        <w:rPr>
          <w:rFonts w:cs="Times New Roman"/>
        </w:rPr>
      </w:pPr>
      <w:r w:rsidRPr="00F374B9">
        <w:rPr>
          <w:rFonts w:cs="Times New Roman"/>
        </w:rPr>
        <w:t xml:space="preserve">The </w:t>
      </w:r>
      <w:r w:rsidR="00A52E8E">
        <w:rPr>
          <w:rFonts w:cs="Times New Roman"/>
        </w:rPr>
        <w:t>Group</w:t>
      </w:r>
      <w:r w:rsidRPr="00F374B9">
        <w:rPr>
          <w:rFonts w:cs="Times New Roman"/>
        </w:rPr>
        <w:t xml:space="preserve"> recognizes liabilities for product return by adjusting to decrease revenue from sales and records “</w:t>
      </w:r>
      <w:r>
        <w:rPr>
          <w:rFonts w:cs="Times New Roman"/>
        </w:rPr>
        <w:t>L</w:t>
      </w:r>
      <w:r w:rsidRPr="00F374B9">
        <w:rPr>
          <w:rFonts w:cs="Times New Roman"/>
        </w:rPr>
        <w:t>iabilities for products return” account with the rate of return price, in accordingly, adjusting to decrease cost of sale and records “Right to recover products return” account with the cost value.</w:t>
      </w:r>
    </w:p>
    <w:p w14:paraId="0E177165" w14:textId="77777777" w:rsidR="004C53DD" w:rsidRPr="003B2ED2" w:rsidRDefault="004C53DD" w:rsidP="004C53DD">
      <w:pPr>
        <w:pStyle w:val="BlockText"/>
        <w:spacing w:before="0"/>
        <w:ind w:left="425" w:right="7" w:firstLine="0"/>
        <w:jc w:val="thaiDistribute"/>
        <w:rPr>
          <w:rFonts w:cs="Times New Roman"/>
          <w:sz w:val="22"/>
          <w:szCs w:val="22"/>
          <w:highlight w:val="yellow"/>
          <w:lang w:val="en-GB"/>
        </w:rPr>
      </w:pPr>
    </w:p>
    <w:p w14:paraId="3465FB72" w14:textId="77777777" w:rsidR="004C53DD" w:rsidRDefault="004C53DD" w:rsidP="004C53DD">
      <w:pPr>
        <w:pStyle w:val="BlockText"/>
        <w:spacing w:before="0"/>
        <w:ind w:left="426" w:right="7" w:firstLine="0"/>
        <w:jc w:val="thaiDistribute"/>
        <w:rPr>
          <w:rFonts w:cs="Times New Roman"/>
          <w:spacing w:val="-6"/>
          <w:sz w:val="22"/>
          <w:szCs w:val="22"/>
        </w:rPr>
      </w:pPr>
      <w:r w:rsidRPr="005142D5">
        <w:rPr>
          <w:rFonts w:cs="Times New Roman"/>
          <w:spacing w:val="-6"/>
          <w:sz w:val="22"/>
          <w:szCs w:val="22"/>
        </w:rPr>
        <w:t>The return estimate shows the details as follows</w:t>
      </w:r>
      <w:r>
        <w:rPr>
          <w:rFonts w:cs="Times New Roman"/>
          <w:spacing w:val="-6"/>
          <w:sz w:val="22"/>
          <w:szCs w:val="22"/>
        </w:rPr>
        <w:t>:</w:t>
      </w:r>
    </w:p>
    <w:bookmarkStart w:id="455" w:name="_MON_1707331820"/>
    <w:bookmarkEnd w:id="455"/>
    <w:p w14:paraId="476C1064" w14:textId="6C1187AC" w:rsidR="00711A06" w:rsidRPr="00A24168" w:rsidRDefault="00C126E5" w:rsidP="00A24168">
      <w:pPr>
        <w:pStyle w:val="BlockText"/>
        <w:spacing w:before="0"/>
        <w:ind w:left="426" w:right="7" w:firstLine="0"/>
        <w:jc w:val="thaiDistribute"/>
        <w:rPr>
          <w:rFonts w:hAnsi="Angsana New"/>
          <w:color w:val="000000"/>
          <w:sz w:val="30"/>
          <w:szCs w:val="30"/>
        </w:rPr>
        <w:sectPr w:rsidR="00711A06" w:rsidRPr="00A24168" w:rsidSect="006730C8">
          <w:pgSz w:w="11907" w:h="16839" w:code="9"/>
          <w:pgMar w:top="1412" w:right="851" w:bottom="1411" w:left="1412" w:header="720" w:footer="720" w:gutter="0"/>
          <w:cols w:space="720"/>
          <w:docGrid w:linePitch="360"/>
        </w:sectPr>
      </w:pPr>
      <w:r w:rsidRPr="00C3465E">
        <w:rPr>
          <w:rFonts w:hAnsi="Angsana New"/>
          <w:color w:val="000000"/>
          <w:sz w:val="30"/>
          <w:szCs w:val="30"/>
          <w:cs/>
        </w:rPr>
        <w:object w:dxaOrig="9761" w:dyaOrig="3157" w14:anchorId="394A5E53">
          <v:shape id="_x0000_i1075" type="#_x0000_t75" style="width:468pt;height:138pt" o:ole="">
            <v:imagedata r:id="rId107" o:title=""/>
          </v:shape>
          <o:OLEObject Type="Embed" ProgID="Excel.Sheet.12" ShapeID="_x0000_i1075" DrawAspect="Content" ObjectID="_1802260832" r:id="rId108"/>
        </w:object>
      </w:r>
    </w:p>
    <w:p w14:paraId="62AAC522" w14:textId="77777777" w:rsidR="004C53DD" w:rsidRPr="00204AD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204AD5">
        <w:rPr>
          <w:b/>
          <w:bCs/>
          <w:spacing w:val="-6"/>
          <w:sz w:val="22"/>
        </w:rPr>
        <w:lastRenderedPageBreak/>
        <w:t>LOAN</w:t>
      </w:r>
      <w:r>
        <w:rPr>
          <w:b/>
          <w:bCs/>
          <w:spacing w:val="-6"/>
          <w:sz w:val="22"/>
        </w:rPr>
        <w:t>S</w:t>
      </w:r>
      <w:r w:rsidRPr="00204AD5">
        <w:rPr>
          <w:b/>
          <w:bCs/>
          <w:spacing w:val="-6"/>
          <w:sz w:val="22"/>
        </w:rPr>
        <w:t xml:space="preserve"> FROM FINANCIAL INSTITUTIONS</w:t>
      </w:r>
    </w:p>
    <w:p w14:paraId="4C59A55C" w14:textId="77777777" w:rsidR="004C53DD" w:rsidRPr="00883AD7" w:rsidRDefault="004C53DD" w:rsidP="004C53DD">
      <w:pPr>
        <w:pStyle w:val="BlockText"/>
        <w:spacing w:before="0"/>
        <w:ind w:left="425" w:right="7" w:firstLine="0"/>
        <w:jc w:val="thaiDistribute"/>
        <w:rPr>
          <w:rFonts w:cstheme="minorBidi"/>
          <w:sz w:val="22"/>
          <w:szCs w:val="22"/>
          <w:cs/>
        </w:rPr>
      </w:pPr>
    </w:p>
    <w:p w14:paraId="26298580" w14:textId="0873E0FA" w:rsidR="004C53DD" w:rsidRPr="00711A06" w:rsidRDefault="004C53DD" w:rsidP="004C53DD">
      <w:pPr>
        <w:pStyle w:val="BlockText"/>
        <w:spacing w:before="0"/>
        <w:ind w:left="425" w:right="7" w:firstLine="0"/>
        <w:jc w:val="thaiDistribute"/>
        <w:rPr>
          <w:rFonts w:cstheme="minorBidi"/>
          <w:sz w:val="22"/>
          <w:szCs w:val="22"/>
          <w:cs/>
        </w:rPr>
      </w:pPr>
      <w:r w:rsidRPr="00684945">
        <w:rPr>
          <w:rFonts w:cs="Times New Roman"/>
          <w:sz w:val="22"/>
          <w:szCs w:val="22"/>
        </w:rPr>
        <w:t>Loan</w:t>
      </w:r>
      <w:r>
        <w:rPr>
          <w:rFonts w:cs="Times New Roman"/>
          <w:sz w:val="22"/>
          <w:szCs w:val="22"/>
        </w:rPr>
        <w:t>s</w:t>
      </w:r>
      <w:r w:rsidRPr="00684945">
        <w:rPr>
          <w:rFonts w:cs="Times New Roman"/>
          <w:sz w:val="22"/>
          <w:szCs w:val="22"/>
        </w:rPr>
        <w:t xml:space="preserve"> from financial institutions </w:t>
      </w:r>
      <w:r w:rsidR="00711A06" w:rsidRPr="00711A06">
        <w:rPr>
          <w:rFonts w:cs="Times New Roman"/>
          <w:sz w:val="22"/>
          <w:szCs w:val="22"/>
        </w:rPr>
        <w:t xml:space="preserve">as at </w:t>
      </w:r>
      <w:r w:rsidR="00CD1DF4">
        <w:rPr>
          <w:rFonts w:cs="Times New Roman"/>
          <w:sz w:val="22"/>
          <w:szCs w:val="22"/>
        </w:rPr>
        <w:t xml:space="preserve">31 </w:t>
      </w:r>
      <w:r w:rsidR="00711A06" w:rsidRPr="00711A06">
        <w:rPr>
          <w:rFonts w:cs="Times New Roman"/>
          <w:sz w:val="22"/>
          <w:szCs w:val="22"/>
        </w:rPr>
        <w:t>December 202</w:t>
      </w:r>
      <w:r w:rsidR="00C12B0A">
        <w:rPr>
          <w:rFonts w:cs="Times New Roman"/>
          <w:sz w:val="22"/>
          <w:szCs w:val="22"/>
        </w:rPr>
        <w:t>4</w:t>
      </w:r>
      <w:r w:rsidR="00711A06" w:rsidRPr="00711A06">
        <w:rPr>
          <w:rFonts w:cs="Times New Roman"/>
          <w:sz w:val="22"/>
          <w:szCs w:val="22"/>
        </w:rPr>
        <w:t xml:space="preserve"> and 202</w:t>
      </w:r>
      <w:r w:rsidR="00C12B0A">
        <w:rPr>
          <w:rFonts w:cs="Times New Roman"/>
          <w:sz w:val="22"/>
          <w:szCs w:val="22"/>
        </w:rPr>
        <w:t>3</w:t>
      </w:r>
      <w:r w:rsidR="00711A06" w:rsidRPr="00711A06">
        <w:rPr>
          <w:rFonts w:cs="Times New Roman"/>
          <w:sz w:val="22"/>
          <w:szCs w:val="22"/>
        </w:rPr>
        <w:t xml:space="preserve"> consisted of:</w:t>
      </w:r>
    </w:p>
    <w:p w14:paraId="21F3597E" w14:textId="77777777" w:rsidR="004C53DD" w:rsidRPr="00684945" w:rsidRDefault="004C53DD" w:rsidP="004C53DD">
      <w:pPr>
        <w:pStyle w:val="BlockText"/>
        <w:spacing w:before="0"/>
        <w:ind w:left="425" w:right="7" w:firstLine="0"/>
        <w:jc w:val="thaiDistribute"/>
        <w:rPr>
          <w:rFonts w:cs="Times New Roman"/>
          <w:sz w:val="22"/>
          <w:szCs w:val="22"/>
        </w:rPr>
      </w:pPr>
    </w:p>
    <w:bookmarkStart w:id="456" w:name="_MON_1644341933"/>
    <w:bookmarkStart w:id="457" w:name="_MON_1644341978"/>
    <w:bookmarkStart w:id="458" w:name="_MON_1611840170"/>
    <w:bookmarkStart w:id="459" w:name="_MON_1612864695"/>
    <w:bookmarkStart w:id="460" w:name="_MON_1682751223_0"/>
    <w:bookmarkEnd w:id="456"/>
    <w:bookmarkEnd w:id="457"/>
    <w:bookmarkEnd w:id="458"/>
    <w:bookmarkEnd w:id="459"/>
    <w:bookmarkEnd w:id="460"/>
    <w:bookmarkStart w:id="461" w:name="_MON_1644043678"/>
    <w:bookmarkEnd w:id="461"/>
    <w:p w14:paraId="5E50C0F6" w14:textId="61EE5543" w:rsidR="000A3B27" w:rsidRDefault="00636D92" w:rsidP="001E71C4">
      <w:pPr>
        <w:pStyle w:val="BlockText"/>
        <w:spacing w:before="0"/>
        <w:ind w:left="425" w:right="7" w:firstLine="0"/>
        <w:jc w:val="thaiDistribute"/>
        <w:rPr>
          <w:rFonts w:hAnsi="Angsana New"/>
          <w:sz w:val="30"/>
          <w:szCs w:val="30"/>
          <w:cs/>
        </w:rPr>
      </w:pPr>
      <w:r>
        <w:rPr>
          <w:rFonts w:hAnsi="Angsana New"/>
          <w:sz w:val="30"/>
          <w:szCs w:val="30"/>
          <w:cs/>
        </w:rPr>
        <w:object w:dxaOrig="17520" w:dyaOrig="8292" w14:anchorId="0E5C5011">
          <v:shape id="_x0000_i1076" type="#_x0000_t75" style="width:726pt;height:384pt" o:ole="" o:preferrelative="f">
            <v:imagedata r:id="rId109" o:title=""/>
            <o:lock v:ext="edit" aspectratio="f"/>
          </v:shape>
          <o:OLEObject Type="Embed" ProgID="Excel.Sheet.12" ShapeID="_x0000_i1076" DrawAspect="Content" ObjectID="_1802260833" r:id="rId110"/>
        </w:object>
      </w:r>
    </w:p>
    <w:p w14:paraId="0623203A" w14:textId="77777777" w:rsidR="00A9138D" w:rsidRDefault="00A9138D">
      <w:pPr>
        <w:autoSpaceDE/>
        <w:autoSpaceDN/>
        <w:spacing w:after="160" w:line="259" w:lineRule="auto"/>
        <w:rPr>
          <w:rFonts w:hAnsi="Angsana New"/>
          <w:sz w:val="30"/>
          <w:szCs w:val="30"/>
          <w:cs/>
        </w:rPr>
        <w:sectPr w:rsidR="00A9138D" w:rsidSect="00EF4037">
          <w:pgSz w:w="16839" w:h="11907" w:orient="landscape" w:code="9"/>
          <w:pgMar w:top="1412" w:right="1412" w:bottom="851" w:left="1412" w:header="720" w:footer="720" w:gutter="0"/>
          <w:cols w:space="720"/>
          <w:docGrid w:linePitch="360"/>
        </w:sectPr>
      </w:pPr>
    </w:p>
    <w:p w14:paraId="4C93EE76" w14:textId="282E1833" w:rsidR="004C53DD" w:rsidRPr="00684945" w:rsidRDefault="004C53DD" w:rsidP="009F3AA0">
      <w:pPr>
        <w:autoSpaceDE/>
        <w:autoSpaceDN/>
        <w:spacing w:after="160" w:line="259" w:lineRule="auto"/>
        <w:ind w:left="426"/>
        <w:jc w:val="thaiDistribute"/>
        <w:rPr>
          <w:rFonts w:cstheme="minorBidi"/>
          <w:lang w:val="en-US"/>
        </w:rPr>
      </w:pPr>
      <w:r w:rsidRPr="00684945">
        <w:rPr>
          <w:rFonts w:cstheme="minorBidi"/>
          <w:lang w:val="en-US"/>
        </w:rPr>
        <w:lastRenderedPageBreak/>
        <w:t>Movements of loan</w:t>
      </w:r>
      <w:r w:rsidR="00C66C5C">
        <w:rPr>
          <w:rFonts w:cstheme="minorBidi"/>
          <w:lang w:val="en-US"/>
        </w:rPr>
        <w:t>s</w:t>
      </w:r>
      <w:r w:rsidRPr="00684945">
        <w:rPr>
          <w:rFonts w:cstheme="minorBidi"/>
          <w:lang w:val="en-US"/>
        </w:rPr>
        <w:t xml:space="preserve"> from financial institution</w:t>
      </w:r>
      <w:r>
        <w:rPr>
          <w:rFonts w:cstheme="minorBidi"/>
          <w:lang w:val="en-US"/>
        </w:rPr>
        <w:t>s</w:t>
      </w:r>
      <w:r w:rsidRPr="00684945">
        <w:rPr>
          <w:rFonts w:cstheme="minorBidi"/>
          <w:lang w:val="en-US"/>
        </w:rPr>
        <w:t xml:space="preserve"> for the years ended </w:t>
      </w:r>
      <w:r w:rsidR="00CD1DF4">
        <w:rPr>
          <w:rFonts w:cstheme="minorBidi"/>
          <w:lang w:val="en-US"/>
        </w:rPr>
        <w:t xml:space="preserve">31 </w:t>
      </w:r>
      <w:r w:rsidR="00B8336A" w:rsidRPr="00B8336A">
        <w:rPr>
          <w:rFonts w:cstheme="minorBidi"/>
        </w:rPr>
        <w:t>December 202</w:t>
      </w:r>
      <w:r w:rsidR="00226BEC">
        <w:rPr>
          <w:rFonts w:cstheme="minorBidi"/>
          <w:lang w:val="en-US"/>
        </w:rPr>
        <w:t>4</w:t>
      </w:r>
      <w:r w:rsidR="00B8336A" w:rsidRPr="00B8336A">
        <w:rPr>
          <w:rFonts w:cstheme="minorBidi"/>
        </w:rPr>
        <w:t xml:space="preserve"> and 202</w:t>
      </w:r>
      <w:r w:rsidR="00226BEC">
        <w:rPr>
          <w:rFonts w:cstheme="minorBidi"/>
        </w:rPr>
        <w:t>3</w:t>
      </w:r>
      <w:r w:rsidR="00B8336A" w:rsidRPr="00B8336A">
        <w:rPr>
          <w:rFonts w:cstheme="minorBidi"/>
        </w:rPr>
        <w:t xml:space="preserve"> </w:t>
      </w:r>
      <w:r w:rsidRPr="00684945">
        <w:rPr>
          <w:rFonts w:cstheme="minorBidi"/>
          <w:lang w:val="en-US"/>
        </w:rPr>
        <w:t>were summarized as follows:</w:t>
      </w:r>
    </w:p>
    <w:bookmarkStart w:id="462" w:name="_MON_1673733709"/>
    <w:bookmarkEnd w:id="462"/>
    <w:p w14:paraId="6230145C" w14:textId="314BFCC3" w:rsidR="004C53DD" w:rsidRPr="00DC0636" w:rsidRDefault="00226BEC" w:rsidP="004C53DD">
      <w:pPr>
        <w:pStyle w:val="BlockText"/>
        <w:spacing w:before="0"/>
        <w:ind w:left="425" w:right="7" w:firstLine="0"/>
        <w:jc w:val="thaiDistribute"/>
        <w:rPr>
          <w:rFonts w:cs="Times New Roman"/>
          <w:b/>
          <w:bCs/>
        </w:rPr>
      </w:pPr>
      <w:r w:rsidRPr="00DF2CD9">
        <w:rPr>
          <w:rFonts w:cs="Times New Roman"/>
          <w:b/>
          <w:bCs/>
          <w:cs/>
        </w:rPr>
        <w:object w:dxaOrig="10407" w:dyaOrig="3462" w14:anchorId="35DD5928">
          <v:shape id="_x0000_i1077" type="#_x0000_t75" style="width:468pt;height:168pt" o:ole="">
            <v:imagedata r:id="rId111" o:title=""/>
          </v:shape>
          <o:OLEObject Type="Embed" ProgID="Excel.Sheet.8" ShapeID="_x0000_i1077" DrawAspect="Content" ObjectID="_1802260834" r:id="rId112"/>
        </w:object>
      </w:r>
    </w:p>
    <w:p w14:paraId="4DEE2490" w14:textId="77777777" w:rsidR="009F5849" w:rsidRDefault="009F5849" w:rsidP="004C53DD">
      <w:pPr>
        <w:spacing w:line="240" w:lineRule="auto"/>
        <w:ind w:left="426" w:right="7"/>
        <w:jc w:val="thaiDistribute"/>
        <w:rPr>
          <w:rFonts w:cs="Times New Roman"/>
          <w:b/>
          <w:bCs/>
          <w:lang w:val="en-US"/>
        </w:rPr>
      </w:pPr>
    </w:p>
    <w:p w14:paraId="32324E74" w14:textId="14A30B1D" w:rsidR="004C53DD" w:rsidRPr="00684945" w:rsidRDefault="004C53DD" w:rsidP="004C53DD">
      <w:pPr>
        <w:spacing w:line="240" w:lineRule="auto"/>
        <w:ind w:left="426" w:right="7"/>
        <w:jc w:val="thaiDistribute"/>
        <w:rPr>
          <w:rFonts w:cs="Times New Roman"/>
          <w:b/>
          <w:bCs/>
          <w:lang w:val="en-US"/>
        </w:rPr>
      </w:pPr>
      <w:r w:rsidRPr="00106FBF">
        <w:rPr>
          <w:rFonts w:cs="Times New Roman"/>
          <w:b/>
          <w:bCs/>
          <w:lang w:val="en-US"/>
        </w:rPr>
        <w:t>Collateral</w:t>
      </w:r>
    </w:p>
    <w:p w14:paraId="4EF8743C" w14:textId="77777777" w:rsidR="004C53DD" w:rsidRDefault="004C53DD" w:rsidP="004C53DD">
      <w:pPr>
        <w:autoSpaceDE/>
        <w:autoSpaceDN/>
        <w:spacing w:line="240" w:lineRule="auto"/>
        <w:ind w:left="426" w:right="7"/>
        <w:jc w:val="thaiDistribute"/>
        <w:rPr>
          <w:rFonts w:cs="Times New Roman"/>
        </w:rPr>
      </w:pPr>
    </w:p>
    <w:p w14:paraId="2C8FEF33" w14:textId="530EFC68"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 xml:space="preserve">The </w:t>
      </w:r>
      <w:r w:rsidR="007B6B54">
        <w:rPr>
          <w:rFonts w:eastAsia="Batang" w:cs="Cordia New"/>
          <w:bCs/>
          <w:lang w:val="en-US"/>
        </w:rPr>
        <w:t>C</w:t>
      </w:r>
      <w:r w:rsidRPr="00D425B1">
        <w:rPr>
          <w:rFonts w:eastAsia="Batang" w:cs="Cordia New"/>
          <w:bCs/>
          <w:lang w:val="en-US"/>
        </w:rPr>
        <w:t xml:space="preserve">ompany registered the </w:t>
      </w:r>
      <w:r w:rsidR="00971ABD">
        <w:rPr>
          <w:rFonts w:eastAsia="Batang" w:cs="Cordia New"/>
          <w:bCs/>
          <w:lang w:val="en-US"/>
        </w:rPr>
        <w:t>secured transaction</w:t>
      </w:r>
      <w:r w:rsidRPr="00D425B1">
        <w:rPr>
          <w:rFonts w:eastAsia="Batang" w:cs="Cordia New"/>
          <w:bCs/>
          <w:lang w:val="en-US"/>
        </w:rPr>
        <w:t xml:space="preserve"> for raw material and</w:t>
      </w:r>
      <w:r w:rsidR="00971ABD">
        <w:rPr>
          <w:rFonts w:eastAsia="Batang" w:cs="Cordia New"/>
          <w:bCs/>
          <w:lang w:val="en-US"/>
        </w:rPr>
        <w:t>/or</w:t>
      </w:r>
      <w:r w:rsidRPr="00D425B1">
        <w:rPr>
          <w:rFonts w:eastAsia="Batang" w:cs="Cordia New"/>
          <w:bCs/>
          <w:lang w:val="en-US"/>
        </w:rPr>
        <w:t xml:space="preserve"> inventories</w:t>
      </w:r>
      <w:r w:rsidRPr="00D425B1">
        <w:rPr>
          <w:rFonts w:cs="Times New Roman"/>
        </w:rPr>
        <w:t xml:space="preserve"> (see note </w:t>
      </w:r>
      <w:r w:rsidR="001E71C4">
        <w:rPr>
          <w:rFonts w:cs="Times New Roman"/>
          <w:lang w:val="en-US"/>
        </w:rPr>
        <w:t>7</w:t>
      </w:r>
      <w:r w:rsidRPr="00D425B1">
        <w:rPr>
          <w:rFonts w:cs="Times New Roman"/>
        </w:rPr>
        <w:t>).</w:t>
      </w:r>
    </w:p>
    <w:p w14:paraId="28D8435B"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0B9CCD02" w14:textId="1562B05A"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The</w:t>
      </w:r>
      <w:r w:rsidRPr="00D425B1">
        <w:rPr>
          <w:rFonts w:cs="Times New Roman"/>
        </w:rPr>
        <w:t xml:space="preserve"> </w:t>
      </w:r>
      <w:r w:rsidR="007B6B54">
        <w:rPr>
          <w:rFonts w:cs="Times New Roman"/>
        </w:rPr>
        <w:t>C</w:t>
      </w:r>
      <w:r w:rsidRPr="00D425B1">
        <w:rPr>
          <w:rFonts w:cs="Times New Roman"/>
        </w:rPr>
        <w:t xml:space="preserve">ompany mortgaged land in investment properties (see note </w:t>
      </w:r>
      <w:r w:rsidR="001E71C4">
        <w:rPr>
          <w:rFonts w:cs="Times New Roman"/>
        </w:rPr>
        <w:t>1</w:t>
      </w:r>
      <w:r w:rsidR="001A41D7">
        <w:rPr>
          <w:rFonts w:cs="Times New Roman"/>
        </w:rPr>
        <w:t>1</w:t>
      </w:r>
      <w:r w:rsidRPr="00D425B1">
        <w:rPr>
          <w:rFonts w:cs="Times New Roman"/>
        </w:rPr>
        <w:t>).</w:t>
      </w:r>
    </w:p>
    <w:p w14:paraId="19717C21"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31B3AC85" w14:textId="3670216A" w:rsidR="004C53DD" w:rsidRPr="00D425B1" w:rsidRDefault="004C53DD" w:rsidP="004C53DD">
      <w:pPr>
        <w:spacing w:line="240" w:lineRule="auto"/>
        <w:ind w:left="426" w:right="7"/>
        <w:jc w:val="thaiDistribute"/>
        <w:rPr>
          <w:rFonts w:cs="Times New Roman"/>
        </w:rPr>
      </w:pPr>
      <w:r w:rsidRPr="00D425B1">
        <w:rPr>
          <w:rFonts w:cs="Times New Roman"/>
        </w:rPr>
        <w:t xml:space="preserve">The related companies mortgaged land with constructions and guaranteed for credit facilities from financial institutions (see note </w:t>
      </w:r>
      <w:r w:rsidR="001E71C4">
        <w:rPr>
          <w:rFonts w:cs="Times New Roman"/>
        </w:rPr>
        <w:t>4</w:t>
      </w:r>
      <w:r w:rsidRPr="00D425B1">
        <w:rPr>
          <w:rFonts w:cs="Times New Roman"/>
        </w:rPr>
        <w:t>).</w:t>
      </w:r>
    </w:p>
    <w:p w14:paraId="12CBA2F5" w14:textId="29374083" w:rsidR="001E71C4" w:rsidRDefault="001E71C4" w:rsidP="004C53DD">
      <w:pPr>
        <w:spacing w:line="240" w:lineRule="auto"/>
        <w:ind w:left="426" w:right="7"/>
        <w:jc w:val="thaiDistribute"/>
        <w:rPr>
          <w:rFonts w:cs="Times New Roman"/>
        </w:rPr>
      </w:pPr>
    </w:p>
    <w:p w14:paraId="4171E8B0" w14:textId="46E2576B" w:rsidR="00886819" w:rsidRDefault="00074936" w:rsidP="003F5757">
      <w:pPr>
        <w:autoSpaceDE/>
        <w:autoSpaceDN/>
        <w:spacing w:line="240" w:lineRule="auto"/>
        <w:ind w:left="426" w:right="7"/>
        <w:jc w:val="thaiDistribute"/>
      </w:pPr>
      <w:r w:rsidRPr="00074936">
        <w:rPr>
          <w:lang w:val="en-US"/>
        </w:rPr>
        <w:t>The Company registered the secured transaction that is the right on claim under the sale with right of redemption agreement and/or movable properties subjected to the conditions of the right to redeem as collateral (see note 6).</w:t>
      </w:r>
    </w:p>
    <w:p w14:paraId="687FA829" w14:textId="77777777" w:rsidR="003F5757" w:rsidRPr="003F5757" w:rsidRDefault="003F5757" w:rsidP="003F5757">
      <w:pPr>
        <w:autoSpaceDE/>
        <w:autoSpaceDN/>
        <w:spacing w:line="240" w:lineRule="auto"/>
        <w:ind w:left="426" w:right="7"/>
        <w:jc w:val="thaiDistribute"/>
      </w:pPr>
    </w:p>
    <w:p w14:paraId="51E6E03F" w14:textId="66C8D3CA"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 xml:space="preserve">As at </w:t>
      </w:r>
      <w:r w:rsidR="00CD1DF4">
        <w:rPr>
          <w:rFonts w:cs="Times New Roman"/>
          <w:lang w:val="en-US"/>
        </w:rPr>
        <w:t xml:space="preserve">31 </w:t>
      </w:r>
      <w:r w:rsidR="001A41D7" w:rsidRPr="001A41D7">
        <w:rPr>
          <w:rFonts w:cs="Times New Roman"/>
          <w:lang w:val="en-US"/>
        </w:rPr>
        <w:t>December 202</w:t>
      </w:r>
      <w:r w:rsidR="00226BEC">
        <w:rPr>
          <w:rFonts w:cs="Times New Roman"/>
          <w:lang w:val="en-US"/>
        </w:rPr>
        <w:t>4</w:t>
      </w:r>
      <w:r w:rsidR="001A41D7" w:rsidRPr="001A41D7">
        <w:rPr>
          <w:rFonts w:cs="Times New Roman"/>
          <w:lang w:val="en-US"/>
        </w:rPr>
        <w:t xml:space="preserve"> and 202</w:t>
      </w:r>
      <w:r w:rsidR="00226BEC">
        <w:rPr>
          <w:rFonts w:cs="Times New Roman"/>
          <w:lang w:val="en-US"/>
        </w:rPr>
        <w:t>3</w:t>
      </w:r>
      <w:r w:rsidRPr="00684945">
        <w:rPr>
          <w:rFonts w:cs="Times New Roman"/>
          <w:lang w:val="en-US"/>
        </w:rPr>
        <w:t xml:space="preserve">, loan from financial institution </w:t>
      </w:r>
      <w:r w:rsidRPr="00684945">
        <w:rPr>
          <w:szCs w:val="28"/>
          <w:lang w:val="en-US"/>
        </w:rPr>
        <w:t xml:space="preserve">presented </w:t>
      </w:r>
      <w:r w:rsidRPr="00684945">
        <w:rPr>
          <w:rFonts w:cs="Times New Roman"/>
          <w:lang w:val="en-US"/>
        </w:rPr>
        <w:t>by term of repayment period were summarized as follow</w:t>
      </w:r>
      <w:r w:rsidR="00CD1DF4">
        <w:rPr>
          <w:rFonts w:cs="Times New Roman"/>
          <w:lang w:val="en-US"/>
        </w:rPr>
        <w:t>s</w:t>
      </w:r>
      <w:r w:rsidRPr="00684945">
        <w:rPr>
          <w:rFonts w:cs="Times New Roman"/>
          <w:lang w:val="en-US"/>
        </w:rPr>
        <w:t>:</w:t>
      </w:r>
    </w:p>
    <w:p w14:paraId="2135A09D" w14:textId="77777777" w:rsidR="004C53DD" w:rsidRPr="00684945" w:rsidRDefault="004C53DD" w:rsidP="004C53DD">
      <w:pPr>
        <w:autoSpaceDE/>
        <w:autoSpaceDN/>
        <w:spacing w:line="240" w:lineRule="auto"/>
        <w:ind w:left="426" w:right="7"/>
        <w:jc w:val="thaiDistribute"/>
        <w:rPr>
          <w:rFonts w:cs="Times New Roman"/>
          <w:lang w:val="en-US"/>
        </w:rPr>
      </w:pPr>
    </w:p>
    <w:bookmarkStart w:id="463" w:name="_MON_1673737119"/>
    <w:bookmarkEnd w:id="463"/>
    <w:p w14:paraId="215F64B4" w14:textId="52CA5449" w:rsidR="004C53DD" w:rsidRPr="00885B07" w:rsidRDefault="00226BEC" w:rsidP="004C53DD">
      <w:pPr>
        <w:autoSpaceDE/>
        <w:autoSpaceDN/>
        <w:spacing w:line="240" w:lineRule="auto"/>
        <w:ind w:left="426" w:right="7"/>
        <w:jc w:val="thaiDistribute"/>
        <w:rPr>
          <w:rFonts w:cs="Times New Roman"/>
          <w:b/>
          <w:bCs/>
        </w:rPr>
      </w:pPr>
      <w:r w:rsidRPr="00DF2CD9">
        <w:rPr>
          <w:rFonts w:cs="Times New Roman"/>
          <w:b/>
          <w:bCs/>
          <w:cs/>
        </w:rPr>
        <w:object w:dxaOrig="10333" w:dyaOrig="3464" w14:anchorId="59EAE287">
          <v:shape id="_x0000_i1078" type="#_x0000_t75" style="width:474pt;height:168pt" o:ole="">
            <v:imagedata r:id="rId113" o:title=""/>
          </v:shape>
          <o:OLEObject Type="Embed" ProgID="Excel.Sheet.8" ShapeID="_x0000_i1078" DrawAspect="Content" ObjectID="_1802260835" r:id="rId114"/>
        </w:object>
      </w:r>
    </w:p>
    <w:p w14:paraId="6EA78A42" w14:textId="77777777" w:rsidR="007A00B6" w:rsidRDefault="007A00B6" w:rsidP="004C53DD">
      <w:pPr>
        <w:autoSpaceDE/>
        <w:autoSpaceDN/>
        <w:spacing w:line="240" w:lineRule="auto"/>
        <w:ind w:left="426" w:right="7"/>
        <w:jc w:val="thaiDistribute"/>
        <w:rPr>
          <w:rFonts w:cs="Times New Roman"/>
        </w:rPr>
      </w:pPr>
    </w:p>
    <w:p w14:paraId="12BAA6C0" w14:textId="77777777" w:rsidR="00CB647A" w:rsidRDefault="00CB647A" w:rsidP="004C53DD">
      <w:pPr>
        <w:autoSpaceDE/>
        <w:autoSpaceDN/>
        <w:spacing w:line="240" w:lineRule="auto"/>
        <w:ind w:left="426" w:right="7"/>
        <w:jc w:val="thaiDistribute"/>
        <w:rPr>
          <w:rFonts w:cs="Times New Roman"/>
        </w:rPr>
      </w:pPr>
    </w:p>
    <w:p w14:paraId="7BCC7286" w14:textId="77777777" w:rsidR="00CB647A" w:rsidRDefault="00CB647A" w:rsidP="004C53DD">
      <w:pPr>
        <w:autoSpaceDE/>
        <w:autoSpaceDN/>
        <w:spacing w:line="240" w:lineRule="auto"/>
        <w:ind w:left="426" w:right="7"/>
        <w:jc w:val="thaiDistribute"/>
        <w:rPr>
          <w:rFonts w:cs="Times New Roman"/>
        </w:rPr>
      </w:pPr>
    </w:p>
    <w:p w14:paraId="10A3D83C" w14:textId="77777777" w:rsidR="00CB647A" w:rsidRDefault="00CB647A" w:rsidP="004C53DD">
      <w:pPr>
        <w:autoSpaceDE/>
        <w:autoSpaceDN/>
        <w:spacing w:line="240" w:lineRule="auto"/>
        <w:ind w:left="426" w:right="7"/>
        <w:jc w:val="thaiDistribute"/>
        <w:rPr>
          <w:rFonts w:cs="Times New Roman"/>
        </w:rPr>
      </w:pPr>
    </w:p>
    <w:p w14:paraId="6F9DB221" w14:textId="77777777" w:rsidR="009F5849" w:rsidRDefault="009F5849" w:rsidP="004C53DD">
      <w:pPr>
        <w:autoSpaceDE/>
        <w:autoSpaceDN/>
        <w:spacing w:line="240" w:lineRule="auto"/>
        <w:ind w:left="426" w:right="7"/>
        <w:jc w:val="thaiDistribute"/>
        <w:rPr>
          <w:rFonts w:cs="Times New Roman"/>
        </w:rPr>
      </w:pPr>
    </w:p>
    <w:p w14:paraId="759DAE1E" w14:textId="77777777" w:rsidR="009F5849" w:rsidRDefault="009F5849" w:rsidP="004C53DD">
      <w:pPr>
        <w:autoSpaceDE/>
        <w:autoSpaceDN/>
        <w:spacing w:line="240" w:lineRule="auto"/>
        <w:ind w:left="426" w:right="7"/>
        <w:jc w:val="thaiDistribute"/>
        <w:rPr>
          <w:rFonts w:cs="Times New Roman"/>
        </w:rPr>
      </w:pPr>
    </w:p>
    <w:p w14:paraId="1B1F73ED" w14:textId="77777777" w:rsidR="009F5849" w:rsidRDefault="009F5849" w:rsidP="004C53DD">
      <w:pPr>
        <w:autoSpaceDE/>
        <w:autoSpaceDN/>
        <w:spacing w:line="240" w:lineRule="auto"/>
        <w:ind w:left="426" w:right="7"/>
        <w:jc w:val="thaiDistribute"/>
        <w:rPr>
          <w:rFonts w:cs="Times New Roman"/>
        </w:rPr>
      </w:pPr>
    </w:p>
    <w:p w14:paraId="59893208" w14:textId="77777777" w:rsidR="00CB647A" w:rsidRDefault="00CB647A" w:rsidP="004C53DD">
      <w:pPr>
        <w:autoSpaceDE/>
        <w:autoSpaceDN/>
        <w:spacing w:line="240" w:lineRule="auto"/>
        <w:ind w:left="426" w:right="7"/>
        <w:jc w:val="thaiDistribute"/>
        <w:rPr>
          <w:rFonts w:cs="Times New Roman"/>
        </w:rPr>
      </w:pPr>
    </w:p>
    <w:p w14:paraId="6B407CF3" w14:textId="77777777" w:rsidR="00CB647A" w:rsidRDefault="00CB647A" w:rsidP="004C53DD">
      <w:pPr>
        <w:autoSpaceDE/>
        <w:autoSpaceDN/>
        <w:spacing w:line="240" w:lineRule="auto"/>
        <w:ind w:left="426" w:right="7"/>
        <w:jc w:val="thaiDistribute"/>
        <w:rPr>
          <w:rFonts w:cs="Times New Roman"/>
        </w:rPr>
      </w:pPr>
    </w:p>
    <w:p w14:paraId="63A713AC" w14:textId="7F51413B" w:rsidR="004C53DD" w:rsidRDefault="004C53DD" w:rsidP="004C53DD">
      <w:pPr>
        <w:autoSpaceDE/>
        <w:autoSpaceDN/>
        <w:spacing w:line="240" w:lineRule="auto"/>
        <w:ind w:left="426" w:right="7"/>
        <w:jc w:val="thaiDistribute"/>
        <w:rPr>
          <w:rFonts w:cs="Times New Roman"/>
        </w:rPr>
      </w:pPr>
      <w:r w:rsidRPr="00885B07">
        <w:rPr>
          <w:rFonts w:cs="Times New Roman"/>
        </w:rPr>
        <w:lastRenderedPageBreak/>
        <w:t>The loan agreement from financial institutions stipulates the following regulations:</w:t>
      </w:r>
    </w:p>
    <w:p w14:paraId="1BAA95DD" w14:textId="77777777" w:rsidR="004C53DD" w:rsidRPr="00E73436" w:rsidRDefault="004C53DD" w:rsidP="004C53DD">
      <w:pPr>
        <w:autoSpaceDE/>
        <w:autoSpaceDN/>
        <w:spacing w:line="240" w:lineRule="auto"/>
        <w:ind w:left="426" w:right="7"/>
        <w:jc w:val="thaiDistribute"/>
        <w:rPr>
          <w:rFonts w:cstheme="minorBidi"/>
          <w:cs/>
        </w:rPr>
      </w:pPr>
    </w:p>
    <w:p w14:paraId="7A43F3BB" w14:textId="0B86C403" w:rsidR="004C53DD" w:rsidRPr="00791E0A" w:rsidRDefault="004C53DD"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 xml:space="preserve">Debt to Equity Ratio </w:t>
      </w:r>
    </w:p>
    <w:p w14:paraId="1BEA52D5" w14:textId="77777777" w:rsidR="004C53DD" w:rsidRPr="00791E0A" w:rsidRDefault="004C53DD" w:rsidP="00936DF0">
      <w:pPr>
        <w:pStyle w:val="ListParagraph"/>
        <w:autoSpaceDE/>
        <w:autoSpaceDN/>
        <w:spacing w:line="240" w:lineRule="auto"/>
        <w:ind w:left="786" w:right="7"/>
        <w:jc w:val="thaiDistribute"/>
        <w:rPr>
          <w:rFonts w:cs="Times New Roman"/>
        </w:rPr>
      </w:pPr>
    </w:p>
    <w:p w14:paraId="07787FA3" w14:textId="77777777" w:rsidR="004C53DD" w:rsidRPr="00791E0A" w:rsidRDefault="004C53DD"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 xml:space="preserve">Debt Service Coverage Ratio </w:t>
      </w:r>
    </w:p>
    <w:p w14:paraId="34C543EB" w14:textId="77777777" w:rsidR="004C53DD" w:rsidRPr="00791E0A" w:rsidRDefault="004C53DD" w:rsidP="00936DF0">
      <w:pPr>
        <w:autoSpaceDE/>
        <w:autoSpaceDN/>
        <w:spacing w:line="240" w:lineRule="auto"/>
        <w:ind w:right="7"/>
        <w:jc w:val="thaiDistribute"/>
        <w:rPr>
          <w:rFonts w:cs="Times New Roman"/>
        </w:rPr>
      </w:pPr>
    </w:p>
    <w:p w14:paraId="0ECB4E97" w14:textId="1AFD2485" w:rsidR="004C53DD" w:rsidRPr="00791E0A" w:rsidRDefault="004C53DD"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Debt to Gold Inventory Ratio</w:t>
      </w:r>
    </w:p>
    <w:p w14:paraId="3FCDAC92" w14:textId="77777777" w:rsidR="009207F3" w:rsidRPr="00791E0A" w:rsidRDefault="009207F3" w:rsidP="00936DF0">
      <w:pPr>
        <w:pStyle w:val="ListParagraph"/>
        <w:spacing w:line="240" w:lineRule="auto"/>
        <w:rPr>
          <w:rFonts w:cs="Times New Roman"/>
          <w:cs/>
        </w:rPr>
      </w:pPr>
    </w:p>
    <w:p w14:paraId="4A3492C9" w14:textId="7B7CCA53" w:rsidR="009207F3" w:rsidRPr="00791E0A" w:rsidRDefault="009207F3" w:rsidP="00936DF0">
      <w:pPr>
        <w:pStyle w:val="ListParagraph"/>
        <w:numPr>
          <w:ilvl w:val="0"/>
          <w:numId w:val="10"/>
        </w:numPr>
        <w:spacing w:line="240" w:lineRule="auto"/>
        <w:rPr>
          <w:rFonts w:eastAsiaTheme="minorEastAsia" w:cs="Times New Roman"/>
          <w:lang w:val="en-US" w:eastAsia="zh-CN"/>
        </w:rPr>
      </w:pPr>
      <w:r w:rsidRPr="00791E0A">
        <w:rPr>
          <w:rFonts w:eastAsiaTheme="minorEastAsia" w:cs="Times New Roman"/>
          <w:lang w:val="en-US" w:eastAsia="zh-CN"/>
        </w:rPr>
        <w:t xml:space="preserve">Interest bearing debt to EBITDA </w:t>
      </w:r>
    </w:p>
    <w:p w14:paraId="5DF006D4" w14:textId="77777777" w:rsidR="009207F3" w:rsidRPr="00791E0A" w:rsidRDefault="009207F3" w:rsidP="00936DF0">
      <w:pPr>
        <w:pStyle w:val="ListParagraph"/>
        <w:spacing w:line="240" w:lineRule="auto"/>
        <w:rPr>
          <w:rFonts w:eastAsiaTheme="minorEastAsia" w:cs="Times New Roman"/>
          <w:highlight w:val="yellow"/>
          <w:lang w:val="en-US" w:eastAsia="zh-CN"/>
        </w:rPr>
      </w:pPr>
    </w:p>
    <w:p w14:paraId="5C42DCBD" w14:textId="0158A111" w:rsidR="009207F3" w:rsidRPr="00791E0A" w:rsidRDefault="009207F3" w:rsidP="00936DF0">
      <w:pPr>
        <w:pStyle w:val="ListParagraph"/>
        <w:numPr>
          <w:ilvl w:val="0"/>
          <w:numId w:val="10"/>
        </w:numPr>
        <w:spacing w:line="240" w:lineRule="auto"/>
        <w:rPr>
          <w:rFonts w:eastAsiaTheme="minorEastAsia" w:cs="Times New Roman"/>
          <w:lang w:val="en-US" w:eastAsia="zh-CN"/>
        </w:rPr>
      </w:pPr>
      <w:r w:rsidRPr="00791E0A">
        <w:rPr>
          <w:rFonts w:eastAsiaTheme="minorEastAsia" w:cs="Times New Roman"/>
          <w:lang w:val="en-US" w:eastAsia="zh-CN"/>
        </w:rPr>
        <w:t xml:space="preserve">Debt </w:t>
      </w:r>
      <w:r w:rsidR="00CD1DF4">
        <w:rPr>
          <w:rFonts w:eastAsiaTheme="minorEastAsia" w:cs="Times New Roman"/>
          <w:lang w:val="en-US" w:eastAsia="zh-CN"/>
        </w:rPr>
        <w:t>t</w:t>
      </w:r>
      <w:r w:rsidR="00A71E12" w:rsidRPr="00791E0A">
        <w:rPr>
          <w:rFonts w:eastAsiaTheme="minorEastAsia" w:cs="Times New Roman"/>
          <w:lang w:val="en-US" w:eastAsia="zh-CN"/>
        </w:rPr>
        <w:t>o Assets Ratio</w:t>
      </w:r>
    </w:p>
    <w:p w14:paraId="0C1B23D1" w14:textId="77777777" w:rsidR="009207F3" w:rsidRPr="00791E0A" w:rsidRDefault="009207F3" w:rsidP="00936DF0">
      <w:pPr>
        <w:pStyle w:val="ListParagraph"/>
        <w:spacing w:line="240" w:lineRule="auto"/>
        <w:rPr>
          <w:rFonts w:eastAsiaTheme="minorEastAsia" w:cs="Times New Roman"/>
          <w:highlight w:val="yellow"/>
          <w:lang w:val="en-US" w:eastAsia="zh-CN"/>
        </w:rPr>
      </w:pPr>
    </w:p>
    <w:p w14:paraId="378089DB" w14:textId="77F84802" w:rsidR="00791E0A" w:rsidRPr="00791E0A" w:rsidRDefault="007A00B6"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Loan</w:t>
      </w:r>
      <w:r w:rsidR="00A71E12" w:rsidRPr="00791E0A">
        <w:rPr>
          <w:rFonts w:cs="Times New Roman"/>
        </w:rPr>
        <w:t xml:space="preserve"> </w:t>
      </w:r>
      <w:r w:rsidRPr="00791E0A">
        <w:rPr>
          <w:rFonts w:cs="Times New Roman"/>
        </w:rPr>
        <w:t>to</w:t>
      </w:r>
      <w:r w:rsidR="00A24168">
        <w:rPr>
          <w:rFonts w:cs="Times New Roman"/>
        </w:rPr>
        <w:t xml:space="preserve"> Collateral</w:t>
      </w:r>
      <w:r w:rsidRPr="00791E0A">
        <w:rPr>
          <w:rFonts w:cs="Times New Roman"/>
        </w:rPr>
        <w:t xml:space="preserve"> Value Ratio</w:t>
      </w:r>
    </w:p>
    <w:p w14:paraId="59357857" w14:textId="77777777" w:rsidR="00791E0A" w:rsidRPr="00791E0A" w:rsidRDefault="00791E0A" w:rsidP="00936DF0">
      <w:pPr>
        <w:pStyle w:val="ListParagraph"/>
        <w:spacing w:line="240" w:lineRule="auto"/>
        <w:rPr>
          <w:rFonts w:cs="Times New Roman"/>
        </w:rPr>
      </w:pPr>
    </w:p>
    <w:p w14:paraId="7FC76E34" w14:textId="22C6DF4B" w:rsidR="007A00B6" w:rsidRPr="00A72115" w:rsidRDefault="00A72115" w:rsidP="00A72115">
      <w:pPr>
        <w:pStyle w:val="ListParagraph"/>
        <w:numPr>
          <w:ilvl w:val="0"/>
          <w:numId w:val="10"/>
        </w:numPr>
      </w:pPr>
      <w:r w:rsidRPr="00A72115">
        <w:t xml:space="preserve">Short term loan to working capital </w:t>
      </w:r>
    </w:p>
    <w:p w14:paraId="2B39BEDE" w14:textId="77777777" w:rsidR="009207F3" w:rsidRPr="00791E0A" w:rsidRDefault="009207F3" w:rsidP="00936DF0">
      <w:pPr>
        <w:pStyle w:val="ListParagraph"/>
        <w:spacing w:line="240" w:lineRule="auto"/>
        <w:rPr>
          <w:rFonts w:eastAsiaTheme="minorEastAsia" w:cs="Times New Roman"/>
          <w:highlight w:val="yellow"/>
          <w:lang w:val="en-US" w:eastAsia="zh-CN"/>
        </w:rPr>
      </w:pPr>
    </w:p>
    <w:p w14:paraId="126CD1D4" w14:textId="3DC7BC74" w:rsidR="007A00B6" w:rsidRPr="00791E0A" w:rsidRDefault="007A00B6" w:rsidP="00936DF0">
      <w:pPr>
        <w:pStyle w:val="ListParagraph"/>
        <w:numPr>
          <w:ilvl w:val="0"/>
          <w:numId w:val="10"/>
        </w:numPr>
        <w:autoSpaceDE/>
        <w:autoSpaceDN/>
        <w:spacing w:line="240" w:lineRule="auto"/>
        <w:ind w:right="7"/>
        <w:jc w:val="thaiDistribute"/>
        <w:rPr>
          <w:rFonts w:cs="Times New Roman"/>
        </w:rPr>
      </w:pPr>
      <w:r w:rsidRPr="00791E0A">
        <w:rPr>
          <w:rFonts w:cs="Times New Roman"/>
        </w:rPr>
        <w:t xml:space="preserve">Inventory Turnover </w:t>
      </w:r>
    </w:p>
    <w:p w14:paraId="222DD7EB" w14:textId="77777777" w:rsidR="009207F3" w:rsidRPr="00870636" w:rsidRDefault="009207F3" w:rsidP="00936DF0">
      <w:pPr>
        <w:pStyle w:val="ListParagraph"/>
        <w:spacing w:line="240" w:lineRule="auto"/>
        <w:rPr>
          <w:rFonts w:eastAsiaTheme="minorEastAsia" w:cs="Times New Roman"/>
          <w:highlight w:val="yellow"/>
          <w:lang w:val="en-US" w:eastAsia="zh-CN"/>
        </w:rPr>
      </w:pPr>
    </w:p>
    <w:p w14:paraId="32958EE0" w14:textId="0F741575" w:rsidR="007A00B6" w:rsidRDefault="00FB02D1" w:rsidP="00936DF0">
      <w:pPr>
        <w:pStyle w:val="ListParagraph"/>
        <w:numPr>
          <w:ilvl w:val="0"/>
          <w:numId w:val="10"/>
        </w:numPr>
        <w:autoSpaceDE/>
        <w:autoSpaceDN/>
        <w:spacing w:line="240" w:lineRule="auto"/>
        <w:ind w:right="7"/>
        <w:jc w:val="thaiDistribute"/>
        <w:rPr>
          <w:rFonts w:cs="Times New Roman"/>
        </w:rPr>
      </w:pPr>
      <w:r>
        <w:rPr>
          <w:rFonts w:cs="Times New Roman"/>
        </w:rPr>
        <w:t>Contract of Sale with Right of Redemption</w:t>
      </w:r>
    </w:p>
    <w:p w14:paraId="321DC412" w14:textId="77777777" w:rsidR="009207F3" w:rsidRPr="00870636" w:rsidRDefault="009207F3" w:rsidP="00936DF0">
      <w:pPr>
        <w:pStyle w:val="ListParagraph"/>
        <w:spacing w:line="240" w:lineRule="auto"/>
        <w:rPr>
          <w:rFonts w:eastAsiaTheme="minorEastAsia" w:cs="Times New Roman"/>
          <w:highlight w:val="yellow"/>
          <w:lang w:val="en-US" w:eastAsia="zh-CN"/>
        </w:rPr>
      </w:pPr>
    </w:p>
    <w:p w14:paraId="42E88768" w14:textId="041BE5A0" w:rsidR="00BA44F3" w:rsidRPr="00936DF0" w:rsidRDefault="007A00B6" w:rsidP="00936DF0">
      <w:pPr>
        <w:pStyle w:val="ListParagraph"/>
        <w:numPr>
          <w:ilvl w:val="0"/>
          <w:numId w:val="10"/>
        </w:numPr>
        <w:autoSpaceDE/>
        <w:autoSpaceDN/>
        <w:spacing w:line="240" w:lineRule="auto"/>
        <w:ind w:right="7"/>
        <w:jc w:val="thaiDistribute"/>
        <w:rPr>
          <w:rFonts w:cs="Times New Roman"/>
        </w:rPr>
      </w:pPr>
      <w:r>
        <w:rPr>
          <w:rFonts w:cs="Times New Roman"/>
        </w:rPr>
        <w:t>Maintain the proportionate shareholding in the borrower</w:t>
      </w:r>
      <w:r w:rsidRPr="0017552C">
        <w:rPr>
          <w:rFonts w:cs="Times New Roman"/>
        </w:rPr>
        <w:t xml:space="preserve"> </w:t>
      </w:r>
    </w:p>
    <w:p w14:paraId="2BBD4C0D" w14:textId="77777777" w:rsidR="00936DF0" w:rsidRPr="00936DF0" w:rsidRDefault="00936DF0" w:rsidP="00936DF0">
      <w:pPr>
        <w:pStyle w:val="ListParagraph"/>
        <w:spacing w:line="240" w:lineRule="auto"/>
        <w:rPr>
          <w:rFonts w:cs="Times New Roman"/>
          <w:cs/>
        </w:rPr>
      </w:pPr>
    </w:p>
    <w:p w14:paraId="45178F37" w14:textId="77777777" w:rsidR="00936DF0" w:rsidRPr="00684945" w:rsidRDefault="00936DF0" w:rsidP="00936DF0">
      <w:pPr>
        <w:pStyle w:val="BlockText"/>
        <w:spacing w:before="0"/>
        <w:ind w:left="426" w:right="7" w:firstLine="0"/>
        <w:jc w:val="thaiDistribute"/>
        <w:rPr>
          <w:rFonts w:cs="Times New Roman"/>
          <w:b/>
          <w:bCs/>
          <w:spacing w:val="-6"/>
          <w:sz w:val="22"/>
          <w:szCs w:val="22"/>
        </w:rPr>
      </w:pPr>
    </w:p>
    <w:p w14:paraId="33DE026E" w14:textId="20AF01CC" w:rsidR="00936DF0" w:rsidRPr="007B22CD" w:rsidRDefault="00936DF0" w:rsidP="00936DF0">
      <w:pPr>
        <w:pStyle w:val="BlockText"/>
        <w:numPr>
          <w:ilvl w:val="0"/>
          <w:numId w:val="1"/>
        </w:numPr>
        <w:spacing w:before="0"/>
        <w:ind w:left="426" w:right="7" w:hanging="426"/>
        <w:jc w:val="thaiDistribute"/>
        <w:rPr>
          <w:rFonts w:cs="Times New Roman"/>
          <w:b/>
          <w:bCs/>
          <w:spacing w:val="-6"/>
          <w:sz w:val="22"/>
          <w:szCs w:val="22"/>
        </w:rPr>
      </w:pPr>
      <w:r w:rsidRPr="007B22CD">
        <w:rPr>
          <w:b/>
          <w:bCs/>
          <w:spacing w:val="-6"/>
          <w:sz w:val="22"/>
        </w:rPr>
        <w:t>DEBENTURE</w:t>
      </w:r>
      <w:r w:rsidR="009F5849">
        <w:rPr>
          <w:b/>
          <w:bCs/>
          <w:spacing w:val="-6"/>
          <w:sz w:val="22"/>
        </w:rPr>
        <w:t>S</w:t>
      </w:r>
    </w:p>
    <w:p w14:paraId="0278DCAA" w14:textId="77777777" w:rsidR="00475989" w:rsidRDefault="00475989" w:rsidP="00475989">
      <w:pPr>
        <w:pStyle w:val="BlockText"/>
        <w:spacing w:before="0"/>
        <w:ind w:left="0" w:right="7" w:firstLine="0"/>
        <w:jc w:val="thaiDistribute"/>
        <w:rPr>
          <w:b/>
          <w:bCs/>
          <w:spacing w:val="-6"/>
          <w:sz w:val="22"/>
          <w:highlight w:val="yellow"/>
        </w:rPr>
      </w:pPr>
    </w:p>
    <w:p w14:paraId="085B5099" w14:textId="68DEFC1C" w:rsidR="008970E7" w:rsidRDefault="009709FB" w:rsidP="00281EF2">
      <w:pPr>
        <w:pStyle w:val="BlockText"/>
        <w:spacing w:before="0"/>
        <w:ind w:left="426" w:right="7" w:firstLine="0"/>
        <w:jc w:val="thaiDistribute"/>
        <w:rPr>
          <w:spacing w:val="-6"/>
          <w:sz w:val="22"/>
          <w:lang w:val="en-GB"/>
        </w:rPr>
      </w:pPr>
      <w:r w:rsidRPr="009709FB">
        <w:rPr>
          <w:spacing w:val="-6"/>
          <w:sz w:val="22"/>
          <w:lang w:val="en-GB"/>
        </w:rPr>
        <w:t xml:space="preserve">As of 31 December 2024, the </w:t>
      </w:r>
      <w:r w:rsidR="00FB02D1">
        <w:rPr>
          <w:spacing w:val="-6"/>
          <w:sz w:val="22"/>
          <w:lang w:val="en-GB"/>
        </w:rPr>
        <w:t>C</w:t>
      </w:r>
      <w:r w:rsidRPr="009709FB">
        <w:rPr>
          <w:spacing w:val="-6"/>
          <w:sz w:val="22"/>
          <w:lang w:val="en-GB"/>
        </w:rPr>
        <w:t xml:space="preserve">ompany issued unsubordinated </w:t>
      </w:r>
      <w:r w:rsidR="00FB02D1">
        <w:rPr>
          <w:spacing w:val="-6"/>
          <w:sz w:val="22"/>
          <w:lang w:val="en-GB"/>
        </w:rPr>
        <w:t xml:space="preserve">and </w:t>
      </w:r>
      <w:r w:rsidRPr="009709FB">
        <w:rPr>
          <w:spacing w:val="-6"/>
          <w:sz w:val="22"/>
          <w:lang w:val="en-GB"/>
        </w:rPr>
        <w:t>unsecured debentures with a par value of</w:t>
      </w:r>
      <w:r w:rsidR="00FB02D1">
        <w:rPr>
          <w:spacing w:val="-6"/>
          <w:sz w:val="22"/>
          <w:lang w:val="en-GB"/>
        </w:rPr>
        <w:t xml:space="preserve"> B</w:t>
      </w:r>
      <w:r w:rsidR="00FB02D1" w:rsidRPr="009709FB">
        <w:rPr>
          <w:spacing w:val="-6"/>
          <w:sz w:val="22"/>
          <w:lang w:val="en-GB"/>
        </w:rPr>
        <w:t>aht</w:t>
      </w:r>
      <w:r w:rsidRPr="009709FB">
        <w:rPr>
          <w:spacing w:val="-6"/>
          <w:sz w:val="22"/>
          <w:lang w:val="en-GB"/>
        </w:rPr>
        <w:t xml:space="preserve"> 1</w:t>
      </w:r>
      <w:r w:rsidR="00BC0090">
        <w:rPr>
          <w:spacing w:val="-6"/>
          <w:sz w:val="22"/>
          <w:lang w:val="en-GB"/>
        </w:rPr>
        <w:t>,0</w:t>
      </w:r>
      <w:r w:rsidRPr="009709FB">
        <w:rPr>
          <w:spacing w:val="-6"/>
          <w:sz w:val="22"/>
          <w:lang w:val="en-GB"/>
        </w:rPr>
        <w:t>00, the details of which are summarized as follows:</w:t>
      </w:r>
    </w:p>
    <w:p w14:paraId="3EC351AA" w14:textId="77777777" w:rsidR="00633CA1" w:rsidRPr="00281EF2" w:rsidRDefault="00633CA1" w:rsidP="00281EF2">
      <w:pPr>
        <w:pStyle w:val="BlockText"/>
        <w:spacing w:before="0"/>
        <w:ind w:left="426" w:right="7" w:firstLine="0"/>
        <w:jc w:val="thaiDistribute"/>
        <w:rPr>
          <w:spacing w:val="-6"/>
          <w:sz w:val="22"/>
          <w:highlight w:val="yellow"/>
        </w:rPr>
      </w:pPr>
    </w:p>
    <w:bookmarkStart w:id="464" w:name="_MON_1801473607"/>
    <w:bookmarkEnd w:id="464"/>
    <w:p w14:paraId="0E98B672" w14:textId="73565718" w:rsidR="00475989" w:rsidRDefault="00236180" w:rsidP="003F5757">
      <w:pPr>
        <w:pStyle w:val="BlockText"/>
        <w:spacing w:before="0"/>
        <w:ind w:left="284" w:right="7"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776" w:dyaOrig="1932" w14:anchorId="360D1939">
          <v:shape id="_x0000_i1079" type="#_x0000_t75" style="width:468pt;height:96pt" o:ole="">
            <v:imagedata r:id="rId115" o:title=""/>
          </v:shape>
          <o:OLEObject Type="Embed" ProgID="Excel.Sheet.12" ShapeID="_x0000_i1079" DrawAspect="Content" ObjectID="_1802260836" r:id="rId116"/>
        </w:object>
      </w:r>
    </w:p>
    <w:p w14:paraId="40F5D107" w14:textId="5E789578" w:rsidR="00F119C9" w:rsidRDefault="00F119C9" w:rsidP="007477BA">
      <w:pPr>
        <w:pStyle w:val="BlockText"/>
        <w:spacing w:before="0"/>
        <w:ind w:left="0" w:right="7" w:firstLine="0"/>
        <w:jc w:val="thaiDistribute"/>
        <w:rPr>
          <w:rFonts w:asciiTheme="majorBidi" w:hAnsiTheme="majorBidi" w:cstheme="majorBidi"/>
          <w:color w:val="000000" w:themeColor="text1"/>
          <w:sz w:val="30"/>
          <w:szCs w:val="30"/>
        </w:rPr>
      </w:pPr>
    </w:p>
    <w:p w14:paraId="76242694" w14:textId="6A6DB716" w:rsidR="00F119C9" w:rsidRDefault="00F119C9" w:rsidP="00DE552C">
      <w:pPr>
        <w:pStyle w:val="BlockText"/>
        <w:spacing w:before="0"/>
        <w:ind w:left="425" w:right="7" w:firstLine="0"/>
        <w:rPr>
          <w:spacing w:val="-6"/>
          <w:sz w:val="22"/>
        </w:rPr>
      </w:pPr>
      <w:r>
        <w:rPr>
          <w:spacing w:val="-6"/>
          <w:sz w:val="22"/>
        </w:rPr>
        <w:t xml:space="preserve">The carrying amount and fair values of </w:t>
      </w:r>
      <w:r w:rsidR="00063B3D">
        <w:rPr>
          <w:spacing w:val="-6"/>
          <w:sz w:val="22"/>
        </w:rPr>
        <w:t>debentures (gross amount before issuing cost) as at December 31,</w:t>
      </w:r>
      <w:r w:rsidR="007477BA">
        <w:rPr>
          <w:spacing w:val="-6"/>
          <w:sz w:val="22"/>
        </w:rPr>
        <w:t>2024 were summarized as follow</w:t>
      </w:r>
      <w:r w:rsidR="00FB02D1">
        <w:rPr>
          <w:spacing w:val="-6"/>
          <w:sz w:val="22"/>
        </w:rPr>
        <w:t>s</w:t>
      </w:r>
      <w:r w:rsidR="007477BA">
        <w:rPr>
          <w:spacing w:val="-6"/>
          <w:sz w:val="22"/>
        </w:rPr>
        <w:t>:</w:t>
      </w:r>
    </w:p>
    <w:p w14:paraId="2BC1CBE4" w14:textId="77777777" w:rsidR="00633CA1" w:rsidRDefault="00633CA1" w:rsidP="00DE552C">
      <w:pPr>
        <w:pStyle w:val="BlockText"/>
        <w:spacing w:before="0"/>
        <w:ind w:left="425" w:right="7" w:firstLine="0"/>
        <w:rPr>
          <w:spacing w:val="-6"/>
          <w:sz w:val="22"/>
        </w:rPr>
      </w:pPr>
    </w:p>
    <w:bookmarkStart w:id="465" w:name="_MON_1759018785"/>
    <w:bookmarkEnd w:id="465"/>
    <w:p w14:paraId="2D29230D" w14:textId="30C01601" w:rsidR="007477BA" w:rsidRDefault="0023668E" w:rsidP="00633CA1">
      <w:pPr>
        <w:pStyle w:val="BlockText"/>
        <w:spacing w:before="0"/>
        <w:ind w:left="425" w:right="7" w:firstLine="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69" w:dyaOrig="2049" w14:anchorId="2BE0AC30">
          <v:shape id="_x0000_i1080" type="#_x0000_t75" style="width:486pt;height:108pt" o:ole="">
            <v:imagedata r:id="rId117" o:title=""/>
          </v:shape>
          <o:OLEObject Type="Embed" ProgID="Excel.Sheet.12" ShapeID="_x0000_i1080" DrawAspect="Content" ObjectID="_1802260837" r:id="rId118"/>
        </w:object>
      </w:r>
    </w:p>
    <w:p w14:paraId="57BAD5B9" w14:textId="77777777" w:rsidR="00633CA1" w:rsidRDefault="00633CA1" w:rsidP="00633CA1">
      <w:pPr>
        <w:pStyle w:val="BlockText"/>
        <w:spacing w:before="0"/>
        <w:ind w:left="425" w:right="7" w:firstLine="0"/>
        <w:rPr>
          <w:spacing w:val="-6"/>
          <w:sz w:val="22"/>
        </w:rPr>
      </w:pPr>
    </w:p>
    <w:p w14:paraId="26DDBCEB" w14:textId="52CE1E51" w:rsidR="00E1686A" w:rsidRDefault="00E1686A" w:rsidP="00DE552C">
      <w:pPr>
        <w:pStyle w:val="BlockText"/>
        <w:spacing w:before="0"/>
        <w:ind w:left="425" w:right="7" w:firstLine="0"/>
        <w:rPr>
          <w:spacing w:val="-6"/>
          <w:sz w:val="22"/>
        </w:rPr>
      </w:pPr>
      <w:r>
        <w:rPr>
          <w:spacing w:val="-6"/>
          <w:sz w:val="22"/>
        </w:rPr>
        <w:t>Fair valu</w:t>
      </w:r>
      <w:r w:rsidR="00C64898">
        <w:rPr>
          <w:spacing w:val="-6"/>
          <w:sz w:val="22"/>
        </w:rPr>
        <w:t>es for traded debentures have been determined bas</w:t>
      </w:r>
      <w:r w:rsidR="002F3F9D">
        <w:rPr>
          <w:spacing w:val="-6"/>
          <w:sz w:val="22"/>
        </w:rPr>
        <w:t>ed on quoted selling prices from The Thai Bond Market Ass</w:t>
      </w:r>
      <w:r w:rsidR="002C0875">
        <w:rPr>
          <w:spacing w:val="-6"/>
          <w:sz w:val="22"/>
        </w:rPr>
        <w:t>ociation at the close of the business at the end of the</w:t>
      </w:r>
      <w:r w:rsidR="00622EDA">
        <w:rPr>
          <w:spacing w:val="-6"/>
          <w:sz w:val="22"/>
        </w:rPr>
        <w:t xml:space="preserve"> reporting period.</w:t>
      </w:r>
    </w:p>
    <w:p w14:paraId="75A8ABBD" w14:textId="77777777" w:rsidR="00731FCE" w:rsidRDefault="00731FCE" w:rsidP="00633CA1">
      <w:pPr>
        <w:pStyle w:val="BlockText"/>
        <w:spacing w:before="0"/>
        <w:ind w:left="0" w:right="7" w:firstLine="0"/>
        <w:rPr>
          <w:spacing w:val="-6"/>
          <w:sz w:val="22"/>
        </w:rPr>
      </w:pPr>
    </w:p>
    <w:p w14:paraId="4594513C" w14:textId="77777777" w:rsidR="00633CA1" w:rsidRDefault="00633CA1" w:rsidP="00F119C9">
      <w:pPr>
        <w:pStyle w:val="BlockText"/>
        <w:spacing w:before="0"/>
        <w:ind w:left="425" w:right="7" w:firstLine="0"/>
        <w:rPr>
          <w:spacing w:val="-6"/>
          <w:sz w:val="22"/>
        </w:rPr>
      </w:pPr>
    </w:p>
    <w:p w14:paraId="1AE2CA90" w14:textId="77777777" w:rsidR="006E54DE" w:rsidRDefault="006E54DE" w:rsidP="00F119C9">
      <w:pPr>
        <w:pStyle w:val="BlockText"/>
        <w:spacing w:before="0"/>
        <w:ind w:left="425" w:right="7" w:firstLine="0"/>
        <w:rPr>
          <w:spacing w:val="-6"/>
          <w:sz w:val="22"/>
        </w:rPr>
      </w:pPr>
    </w:p>
    <w:p w14:paraId="6355FA96" w14:textId="1305DD4C" w:rsidR="00DE552C" w:rsidRPr="00684945" w:rsidRDefault="00F119C9" w:rsidP="00C37DE5">
      <w:pPr>
        <w:pStyle w:val="BlockText"/>
        <w:spacing w:before="0"/>
        <w:ind w:left="425" w:right="7" w:hanging="141"/>
        <w:rPr>
          <w:rFonts w:cs="Times New Roman"/>
          <w:sz w:val="22"/>
          <w:szCs w:val="22"/>
        </w:rPr>
      </w:pPr>
      <w:r w:rsidRPr="00DE552C">
        <w:rPr>
          <w:spacing w:val="-6"/>
          <w:sz w:val="22"/>
        </w:rPr>
        <w:t xml:space="preserve">Movements of </w:t>
      </w:r>
      <w:r w:rsidR="00622EDA">
        <w:rPr>
          <w:spacing w:val="-6"/>
          <w:sz w:val="22"/>
        </w:rPr>
        <w:t>debentures</w:t>
      </w:r>
      <w:r w:rsidRPr="00DE552C">
        <w:rPr>
          <w:spacing w:val="-6"/>
          <w:sz w:val="22"/>
        </w:rPr>
        <w:t xml:space="preserve"> for </w:t>
      </w:r>
      <w:r w:rsidR="00622EDA">
        <w:rPr>
          <w:spacing w:val="-6"/>
          <w:sz w:val="22"/>
        </w:rPr>
        <w:t xml:space="preserve">the </w:t>
      </w:r>
      <w:r w:rsidRPr="00DE552C">
        <w:rPr>
          <w:spacing w:val="-6"/>
          <w:sz w:val="22"/>
        </w:rPr>
        <w:t>year ended 31 December 2024 were as follows</w:t>
      </w:r>
      <w:r w:rsidRPr="00684945">
        <w:rPr>
          <w:rFonts w:cs="Times New Roman"/>
          <w:sz w:val="22"/>
          <w:szCs w:val="22"/>
        </w:rPr>
        <w:t xml:space="preserve">:  </w:t>
      </w:r>
      <w:r w:rsidR="00DE552C" w:rsidRPr="00684945">
        <w:rPr>
          <w:rFonts w:cs="Times New Roman"/>
          <w:sz w:val="22"/>
          <w:szCs w:val="22"/>
        </w:rPr>
        <w:t xml:space="preserve"> </w:t>
      </w:r>
    </w:p>
    <w:bookmarkStart w:id="466" w:name="_MON_1801473961"/>
    <w:bookmarkEnd w:id="466"/>
    <w:p w14:paraId="6E8C8F79" w14:textId="2B7BB7B3" w:rsidR="003F5757" w:rsidRPr="003F5757" w:rsidRDefault="00803008" w:rsidP="003F5757">
      <w:pPr>
        <w:pStyle w:val="BlockText"/>
        <w:spacing w:before="0"/>
        <w:ind w:left="284" w:right="7" w:firstLine="0"/>
        <w:rPr>
          <w:b/>
          <w:bCs/>
          <w:spacing w:val="-6"/>
          <w:highlight w:val="yellow"/>
        </w:rPr>
      </w:pPr>
      <w:r w:rsidRPr="00DF2CD9">
        <w:rPr>
          <w:rFonts w:cs="Times New Roman"/>
          <w:b/>
          <w:bCs/>
          <w:cs/>
        </w:rPr>
        <w:object w:dxaOrig="10174" w:dyaOrig="3058" w14:anchorId="507C5F7E">
          <v:shape id="_x0000_i1081" type="#_x0000_t75" style="width:468pt;height:150pt" o:ole="">
            <v:imagedata r:id="rId119" o:title=""/>
          </v:shape>
          <o:OLEObject Type="Embed" ProgID="Excel.Sheet.8" ShapeID="_x0000_i1081" DrawAspect="Content" ObjectID="_1802260838" r:id="rId120"/>
        </w:object>
      </w:r>
    </w:p>
    <w:p w14:paraId="32976004" w14:textId="77777777" w:rsidR="003F5757" w:rsidRDefault="003F5757" w:rsidP="003F5757">
      <w:pPr>
        <w:pStyle w:val="BlockText"/>
        <w:spacing w:before="0"/>
        <w:ind w:left="284" w:right="7" w:firstLine="0"/>
        <w:jc w:val="thaiDistribute"/>
        <w:rPr>
          <w:b/>
          <w:bCs/>
          <w:spacing w:val="-6"/>
          <w:sz w:val="22"/>
          <w:highlight w:val="yellow"/>
        </w:rPr>
      </w:pPr>
    </w:p>
    <w:p w14:paraId="6CF91532" w14:textId="1B8F5BBB" w:rsidR="00DE552C" w:rsidRDefault="00060DD9" w:rsidP="008E50FA">
      <w:pPr>
        <w:pStyle w:val="BlockText"/>
        <w:spacing w:before="0"/>
        <w:ind w:left="0" w:right="7" w:firstLine="284"/>
        <w:jc w:val="thaiDistribute"/>
        <w:rPr>
          <w:spacing w:val="-6"/>
          <w:sz w:val="22"/>
        </w:rPr>
      </w:pPr>
      <w:r w:rsidRPr="00060DD9">
        <w:rPr>
          <w:spacing w:val="-6"/>
          <w:sz w:val="22"/>
        </w:rPr>
        <w:t>The company must adhere to regulations and responsibilities.</w:t>
      </w:r>
    </w:p>
    <w:p w14:paraId="2320C001" w14:textId="77777777" w:rsidR="008E50FA" w:rsidRPr="00060DD9" w:rsidRDefault="008E50FA" w:rsidP="008E50FA">
      <w:pPr>
        <w:pStyle w:val="BlockText"/>
        <w:spacing w:before="0"/>
        <w:ind w:left="0" w:right="7" w:firstLine="284"/>
        <w:jc w:val="thaiDistribute"/>
        <w:rPr>
          <w:spacing w:val="-6"/>
          <w:sz w:val="22"/>
          <w:highlight w:val="yellow"/>
        </w:rPr>
      </w:pPr>
    </w:p>
    <w:p w14:paraId="4282EEDF" w14:textId="5B5BBD81" w:rsidR="00CA7378" w:rsidRPr="008E50FA" w:rsidRDefault="007D7E94" w:rsidP="008E50FA">
      <w:pPr>
        <w:pStyle w:val="BlockText"/>
        <w:numPr>
          <w:ilvl w:val="0"/>
          <w:numId w:val="30"/>
        </w:numPr>
        <w:spacing w:before="0"/>
        <w:ind w:right="7"/>
        <w:jc w:val="thaiDistribute"/>
        <w:rPr>
          <w:spacing w:val="-6"/>
          <w:sz w:val="22"/>
        </w:rPr>
      </w:pPr>
      <w:r w:rsidRPr="00CA7378">
        <w:rPr>
          <w:spacing w:val="-6"/>
          <w:sz w:val="22"/>
        </w:rPr>
        <w:t>Maintain the debt to equity ratio</w:t>
      </w:r>
      <w:r w:rsidR="00FB02D1">
        <w:rPr>
          <w:spacing w:val="-6"/>
          <w:sz w:val="22"/>
        </w:rPr>
        <w:t xml:space="preserve"> </w:t>
      </w:r>
      <w:r w:rsidR="00A1633B" w:rsidRPr="00CA7378">
        <w:rPr>
          <w:spacing w:val="-6"/>
          <w:sz w:val="22"/>
        </w:rPr>
        <w:t xml:space="preserve">not exceed 2.5:1 </w:t>
      </w:r>
      <w:r w:rsidR="00FB02D1">
        <w:rPr>
          <w:spacing w:val="-6"/>
          <w:sz w:val="22"/>
        </w:rPr>
        <w:t>at</w:t>
      </w:r>
      <w:r w:rsidR="00CA7378" w:rsidRPr="00BE3F80">
        <w:rPr>
          <w:spacing w:val="-6"/>
          <w:sz w:val="22"/>
          <w:lang w:val="en-GB"/>
        </w:rPr>
        <w:t xml:space="preserve"> the end of each quarter, calculated based on the information in the consolidated financial statements.</w:t>
      </w:r>
    </w:p>
    <w:p w14:paraId="5E6FA622" w14:textId="77777777" w:rsidR="008E50FA" w:rsidRPr="00196D23" w:rsidRDefault="008E50FA" w:rsidP="008E50FA">
      <w:pPr>
        <w:pStyle w:val="BlockText"/>
        <w:spacing w:before="0"/>
        <w:ind w:left="810" w:right="7" w:firstLine="0"/>
        <w:jc w:val="thaiDistribute"/>
        <w:rPr>
          <w:spacing w:val="-6"/>
          <w:sz w:val="22"/>
        </w:rPr>
      </w:pPr>
    </w:p>
    <w:p w14:paraId="0FCA6E60" w14:textId="3412C9C3" w:rsidR="00BE3F80" w:rsidRPr="00CA7378" w:rsidRDefault="00BE3F80" w:rsidP="00FB7C67">
      <w:pPr>
        <w:pStyle w:val="BlockText"/>
        <w:numPr>
          <w:ilvl w:val="0"/>
          <w:numId w:val="30"/>
        </w:numPr>
        <w:spacing w:before="0"/>
        <w:ind w:right="7"/>
        <w:jc w:val="thaiDistribute"/>
        <w:rPr>
          <w:spacing w:val="-6"/>
          <w:sz w:val="22"/>
        </w:rPr>
      </w:pPr>
      <w:r w:rsidRPr="00CA7378">
        <w:rPr>
          <w:spacing w:val="-6"/>
          <w:sz w:val="22"/>
          <w:lang w:val="en-GB"/>
        </w:rPr>
        <w:t>Maintain the interest</w:t>
      </w:r>
      <w:r w:rsidRPr="00CA7378">
        <w:rPr>
          <w:rFonts w:hint="cs"/>
          <w:spacing w:val="-6"/>
          <w:sz w:val="22"/>
          <w:cs/>
          <w:lang w:val="en-GB"/>
        </w:rPr>
        <w:t xml:space="preserve"> </w:t>
      </w:r>
      <w:r w:rsidRPr="00CA7378">
        <w:rPr>
          <w:spacing w:val="-6"/>
          <w:sz w:val="22"/>
          <w:lang w:val="en-GB"/>
        </w:rPr>
        <w:t>bearing debt to asset ratio at or below 70% as of the end of each quarter, calculated based on the information in the consolidated financial statements.</w:t>
      </w:r>
    </w:p>
    <w:p w14:paraId="40D436ED" w14:textId="77777777" w:rsidR="00DE552C" w:rsidRDefault="00DE552C" w:rsidP="009B1879">
      <w:pPr>
        <w:pStyle w:val="BlockText"/>
        <w:spacing w:before="0"/>
        <w:ind w:left="810" w:right="7" w:firstLine="0"/>
        <w:jc w:val="thaiDistribute"/>
        <w:rPr>
          <w:spacing w:val="-6"/>
          <w:sz w:val="22"/>
        </w:rPr>
      </w:pPr>
    </w:p>
    <w:p w14:paraId="66E42686" w14:textId="7F45AEF0" w:rsidR="009B1879" w:rsidRDefault="00307E38" w:rsidP="008E50FA">
      <w:pPr>
        <w:pStyle w:val="BlockText"/>
        <w:spacing w:before="0"/>
        <w:ind w:left="4111" w:right="7" w:hanging="3260"/>
        <w:jc w:val="thaiDistribute"/>
        <w:rPr>
          <w:spacing w:val="-6"/>
          <w:sz w:val="22"/>
          <w:lang w:val="en-GB"/>
        </w:rPr>
      </w:pPr>
      <w:r>
        <w:rPr>
          <w:spacing w:val="-6"/>
          <w:sz w:val="22"/>
        </w:rPr>
        <w:t>L</w:t>
      </w:r>
      <w:r w:rsidRPr="00307E38">
        <w:rPr>
          <w:spacing w:val="-6"/>
          <w:sz w:val="22"/>
          <w:lang w:val="en-GB"/>
        </w:rPr>
        <w:t>iabilities</w:t>
      </w:r>
      <w:r>
        <w:rPr>
          <w:spacing w:val="-6"/>
          <w:sz w:val="22"/>
          <w:lang w:val="en-GB"/>
        </w:rPr>
        <w:tab/>
      </w:r>
      <w:r w:rsidRPr="00307E38">
        <w:rPr>
          <w:spacing w:val="-6"/>
          <w:sz w:val="22"/>
          <w:lang w:val="en-GB"/>
        </w:rPr>
        <w:t>Total liabilities of the issuer as shown in the consolidated financial statements.</w:t>
      </w:r>
    </w:p>
    <w:p w14:paraId="2E1E1314" w14:textId="77777777" w:rsidR="00192978" w:rsidRDefault="00192978" w:rsidP="009B1879">
      <w:pPr>
        <w:pStyle w:val="BlockText"/>
        <w:spacing w:before="0"/>
        <w:ind w:left="810" w:right="7" w:firstLine="0"/>
        <w:jc w:val="thaiDistribute"/>
        <w:rPr>
          <w:spacing w:val="-6"/>
          <w:sz w:val="22"/>
          <w:lang w:val="en-GB"/>
        </w:rPr>
      </w:pPr>
    </w:p>
    <w:p w14:paraId="139944A8" w14:textId="47314E69" w:rsidR="00307E38" w:rsidRDefault="003B3A72" w:rsidP="008E50FA">
      <w:pPr>
        <w:pStyle w:val="BlockText"/>
        <w:spacing w:before="0"/>
        <w:ind w:left="4111" w:right="7" w:hanging="3260"/>
        <w:jc w:val="thaiDistribute"/>
        <w:rPr>
          <w:spacing w:val="-6"/>
          <w:sz w:val="22"/>
          <w:lang w:val="en-GB"/>
        </w:rPr>
      </w:pPr>
      <w:r w:rsidRPr="003B3A72">
        <w:rPr>
          <w:spacing w:val="-6"/>
          <w:sz w:val="22"/>
          <w:lang w:val="en-GB"/>
        </w:rPr>
        <w:t>Shareholders' equity</w:t>
      </w:r>
      <w:r>
        <w:rPr>
          <w:spacing w:val="-6"/>
          <w:sz w:val="22"/>
        </w:rPr>
        <w:tab/>
      </w:r>
      <w:r w:rsidRPr="003B3A72">
        <w:rPr>
          <w:spacing w:val="-6"/>
          <w:sz w:val="22"/>
          <w:lang w:val="en-GB"/>
        </w:rPr>
        <w:t>Shareholders' equity of the issuer as shown in the consolidated financial statements.</w:t>
      </w:r>
    </w:p>
    <w:p w14:paraId="3BA3A642" w14:textId="77777777" w:rsidR="00637796" w:rsidRDefault="00637796" w:rsidP="009B1879">
      <w:pPr>
        <w:pStyle w:val="BlockText"/>
        <w:spacing w:before="0"/>
        <w:ind w:left="810" w:right="7" w:firstLine="0"/>
        <w:jc w:val="thaiDistribute"/>
        <w:rPr>
          <w:spacing w:val="-6"/>
          <w:sz w:val="22"/>
          <w:lang w:val="en-GB"/>
        </w:rPr>
      </w:pPr>
    </w:p>
    <w:p w14:paraId="07327B64" w14:textId="11C28D47" w:rsidR="00192978" w:rsidRDefault="00637796" w:rsidP="008E50FA">
      <w:pPr>
        <w:pStyle w:val="BlockText"/>
        <w:spacing w:before="0"/>
        <w:ind w:left="4111" w:right="7" w:hanging="3301"/>
        <w:jc w:val="thaiDistribute"/>
        <w:rPr>
          <w:spacing w:val="-6"/>
          <w:sz w:val="22"/>
          <w:lang w:val="en-GB"/>
        </w:rPr>
      </w:pPr>
      <w:r>
        <w:rPr>
          <w:spacing w:val="-6"/>
          <w:sz w:val="22"/>
        </w:rPr>
        <w:t>Con</w:t>
      </w:r>
      <w:r w:rsidR="00921FCB">
        <w:rPr>
          <w:spacing w:val="-6"/>
          <w:sz w:val="22"/>
        </w:rPr>
        <w:t>solidated financial statements</w:t>
      </w:r>
      <w:r w:rsidR="00921FCB">
        <w:rPr>
          <w:spacing w:val="-6"/>
          <w:sz w:val="22"/>
        </w:rPr>
        <w:tab/>
      </w:r>
      <w:r w:rsidR="00192978" w:rsidRPr="00192978">
        <w:rPr>
          <w:spacing w:val="-6"/>
          <w:sz w:val="22"/>
          <w:lang w:val="en-GB"/>
        </w:rPr>
        <w:t>The consolidated financial position and consolidated</w:t>
      </w:r>
      <w:r w:rsidR="00921FCB">
        <w:rPr>
          <w:spacing w:val="-6"/>
          <w:sz w:val="22"/>
          <w:lang w:val="en-GB"/>
        </w:rPr>
        <w:t xml:space="preserve"> </w:t>
      </w:r>
      <w:r w:rsidR="00192978" w:rsidRPr="00192978">
        <w:rPr>
          <w:spacing w:val="-6"/>
          <w:sz w:val="22"/>
          <w:lang w:val="en-GB"/>
        </w:rPr>
        <w:t>performance of the issuer and its subsidiaries, in accordance with the guidelines of the Stock Exchange of Thailand for preparing consolidated financial statements, which have been audited or reviewed by the auditor and submitted to the Stock Exchange of Thailand by the issuer.</w:t>
      </w:r>
    </w:p>
    <w:p w14:paraId="636B9DB2" w14:textId="77777777" w:rsidR="00163D2E" w:rsidRDefault="00163D2E" w:rsidP="008E50FA">
      <w:pPr>
        <w:pStyle w:val="BlockText"/>
        <w:spacing w:before="0"/>
        <w:ind w:left="4111" w:right="7" w:hanging="3301"/>
        <w:jc w:val="thaiDistribute"/>
        <w:rPr>
          <w:spacing w:val="-6"/>
          <w:sz w:val="22"/>
          <w:lang w:val="en-GB"/>
        </w:rPr>
      </w:pPr>
    </w:p>
    <w:p w14:paraId="6E1B2573" w14:textId="433F51E8" w:rsidR="008E50FA" w:rsidRDefault="009C7AED" w:rsidP="008E50FA">
      <w:pPr>
        <w:pStyle w:val="BlockText"/>
        <w:spacing w:before="0"/>
        <w:ind w:left="4111" w:right="7" w:hanging="3301"/>
        <w:jc w:val="thaiDistribute"/>
        <w:rPr>
          <w:spacing w:val="-6"/>
          <w:sz w:val="22"/>
          <w:lang w:val="en-GB"/>
        </w:rPr>
      </w:pPr>
      <w:r w:rsidRPr="009C7AED">
        <w:rPr>
          <w:spacing w:val="-6"/>
          <w:sz w:val="22"/>
          <w:lang w:val="en-GB"/>
        </w:rPr>
        <w:t>Interest</w:t>
      </w:r>
      <w:r>
        <w:rPr>
          <w:spacing w:val="-6"/>
          <w:sz w:val="22"/>
          <w:lang w:val="en-GB"/>
        </w:rPr>
        <w:t xml:space="preserve"> </w:t>
      </w:r>
      <w:r w:rsidRPr="009C7AED">
        <w:rPr>
          <w:spacing w:val="-6"/>
          <w:sz w:val="22"/>
          <w:lang w:val="en-GB"/>
        </w:rPr>
        <w:t>bearing debt</w:t>
      </w:r>
      <w:r w:rsidR="00163D2E">
        <w:rPr>
          <w:spacing w:val="-6"/>
          <w:sz w:val="22"/>
          <w:lang w:val="en-GB"/>
        </w:rPr>
        <w:tab/>
      </w:r>
      <w:r w:rsidR="00287AC9" w:rsidRPr="00287AC9">
        <w:rPr>
          <w:spacing w:val="-6"/>
          <w:sz w:val="22"/>
          <w:lang w:val="en-GB"/>
        </w:rPr>
        <w:t>Interest-bearing debt of the issuer as shown in the consolidated financial statements, less liabilities under finance leases and operating leases.</w:t>
      </w:r>
    </w:p>
    <w:p w14:paraId="095C5C15" w14:textId="374544A8" w:rsidR="006C76A7" w:rsidRDefault="006C76A7" w:rsidP="008E50FA">
      <w:pPr>
        <w:pStyle w:val="BlockText"/>
        <w:spacing w:before="0"/>
        <w:ind w:left="4111" w:right="7" w:hanging="3301"/>
        <w:jc w:val="thaiDistribute"/>
        <w:rPr>
          <w:spacing w:val="-6"/>
          <w:sz w:val="22"/>
          <w:lang w:val="en-GB"/>
        </w:rPr>
      </w:pPr>
      <w:r>
        <w:rPr>
          <w:spacing w:val="-6"/>
          <w:sz w:val="22"/>
          <w:lang w:val="en-GB"/>
        </w:rPr>
        <w:tab/>
      </w:r>
    </w:p>
    <w:p w14:paraId="5FBB42BA" w14:textId="513B5AF2" w:rsidR="006C76A7" w:rsidRPr="00683305" w:rsidRDefault="006C76A7" w:rsidP="008E50FA">
      <w:pPr>
        <w:pStyle w:val="BlockText"/>
        <w:spacing w:before="0"/>
        <w:ind w:left="4111" w:right="7" w:hanging="3301"/>
        <w:jc w:val="thaiDistribute"/>
        <w:rPr>
          <w:spacing w:val="-6"/>
          <w:sz w:val="22"/>
        </w:rPr>
      </w:pPr>
      <w:r>
        <w:rPr>
          <w:spacing w:val="-6"/>
          <w:sz w:val="22"/>
          <w:lang w:val="en-GB"/>
        </w:rPr>
        <w:t>Asset</w:t>
      </w:r>
      <w:r w:rsidR="003D5822">
        <w:rPr>
          <w:spacing w:val="-6"/>
          <w:sz w:val="22"/>
        </w:rPr>
        <w:t>s</w:t>
      </w:r>
      <w:r>
        <w:rPr>
          <w:spacing w:val="-6"/>
          <w:sz w:val="22"/>
          <w:lang w:val="en-GB"/>
        </w:rPr>
        <w:tab/>
      </w:r>
      <w:r w:rsidRPr="006C76A7">
        <w:rPr>
          <w:spacing w:val="-6"/>
          <w:sz w:val="22"/>
          <w:lang w:val="en-GB"/>
        </w:rPr>
        <w:t xml:space="preserve">The total value of (1) inventory, which consists of gold ornaments and raw materials such as diamonds, jewelry, and </w:t>
      </w:r>
      <w:r w:rsidR="006E54DE">
        <w:rPr>
          <w:spacing w:val="-6"/>
          <w:sz w:val="22"/>
          <w:lang w:val="en-GB"/>
        </w:rPr>
        <w:t>k-</w:t>
      </w:r>
      <w:r w:rsidRPr="006C76A7">
        <w:rPr>
          <w:spacing w:val="-6"/>
          <w:sz w:val="22"/>
          <w:lang w:val="en-GB"/>
        </w:rPr>
        <w:t>gold, as shown in the issuer's consolidated financial statements, and (2) receivables from pledged sales as shown in the issuer's consolidated financial statements.</w:t>
      </w:r>
    </w:p>
    <w:p w14:paraId="07B94498" w14:textId="75B23979" w:rsidR="00DE552C" w:rsidRPr="00307E38" w:rsidRDefault="00192978" w:rsidP="003F5757">
      <w:pPr>
        <w:pStyle w:val="BlockText"/>
        <w:spacing w:before="0"/>
        <w:ind w:left="284" w:right="7" w:firstLine="0"/>
        <w:jc w:val="thaiDistribute"/>
        <w:rPr>
          <w:b/>
          <w:bCs/>
          <w:spacing w:val="-6"/>
          <w:sz w:val="22"/>
          <w:lang w:val="en-GB"/>
        </w:rPr>
      </w:pPr>
      <w:r>
        <w:rPr>
          <w:b/>
          <w:bCs/>
          <w:spacing w:val="-6"/>
          <w:sz w:val="22"/>
          <w:lang w:val="en-GB"/>
        </w:rPr>
        <w:tab/>
      </w:r>
      <w:r>
        <w:rPr>
          <w:b/>
          <w:bCs/>
          <w:spacing w:val="-6"/>
          <w:sz w:val="22"/>
          <w:lang w:val="en-GB"/>
        </w:rPr>
        <w:tab/>
      </w:r>
      <w:r>
        <w:rPr>
          <w:b/>
          <w:bCs/>
          <w:spacing w:val="-6"/>
          <w:sz w:val="22"/>
          <w:lang w:val="en-GB"/>
        </w:rPr>
        <w:tab/>
      </w:r>
      <w:r>
        <w:rPr>
          <w:b/>
          <w:bCs/>
          <w:spacing w:val="-6"/>
          <w:sz w:val="22"/>
          <w:lang w:val="en-GB"/>
        </w:rPr>
        <w:tab/>
      </w:r>
    </w:p>
    <w:p w14:paraId="330A8DA3" w14:textId="15DA6D61" w:rsidR="00DE552C" w:rsidRPr="009B2C12" w:rsidRDefault="003D5822" w:rsidP="009B2C12">
      <w:pPr>
        <w:pStyle w:val="BlockText"/>
        <w:spacing w:before="0"/>
        <w:ind w:left="0" w:right="7" w:firstLine="426"/>
        <w:jc w:val="thaiDistribute"/>
        <w:rPr>
          <w:b/>
          <w:bCs/>
          <w:spacing w:val="-6"/>
          <w:sz w:val="22"/>
        </w:rPr>
      </w:pPr>
      <w:r w:rsidRPr="009B2C12">
        <w:rPr>
          <w:b/>
          <w:bCs/>
          <w:spacing w:val="-6"/>
          <w:sz w:val="22"/>
        </w:rPr>
        <w:t>Debentures</w:t>
      </w:r>
    </w:p>
    <w:p w14:paraId="229D43E5" w14:textId="77777777" w:rsidR="00F347D6" w:rsidRDefault="00F347D6" w:rsidP="009B2C12">
      <w:pPr>
        <w:pStyle w:val="BlockText"/>
        <w:spacing w:before="0"/>
        <w:ind w:left="0" w:right="7" w:firstLine="426"/>
        <w:jc w:val="thaiDistribute"/>
        <w:rPr>
          <w:spacing w:val="-6"/>
          <w:sz w:val="22"/>
          <w:lang w:val="en-GB"/>
        </w:rPr>
      </w:pPr>
    </w:p>
    <w:p w14:paraId="0DBEE0F5" w14:textId="2D80006E" w:rsidR="009B2C12" w:rsidRPr="00F347D6" w:rsidRDefault="00F347D6" w:rsidP="009B2C12">
      <w:pPr>
        <w:pStyle w:val="BlockText"/>
        <w:spacing w:before="0"/>
        <w:ind w:left="0" w:right="7" w:firstLine="426"/>
        <w:jc w:val="thaiDistribute"/>
        <w:rPr>
          <w:spacing w:val="-6"/>
          <w:sz w:val="22"/>
        </w:rPr>
      </w:pPr>
      <w:r w:rsidRPr="00F347D6">
        <w:rPr>
          <w:spacing w:val="-6"/>
          <w:sz w:val="22"/>
          <w:lang w:val="en-GB"/>
        </w:rPr>
        <w:t>The details of the approval for the issuance of debentures are as follows:</w:t>
      </w:r>
    </w:p>
    <w:p w14:paraId="03F9C328" w14:textId="3023B33D" w:rsidR="008E05F7" w:rsidRDefault="003454A1" w:rsidP="003454A1">
      <w:pPr>
        <w:tabs>
          <w:tab w:val="left" w:pos="567"/>
        </w:tabs>
        <w:spacing w:before="120" w:after="120"/>
        <w:ind w:left="562" w:right="9" w:hanging="136"/>
        <w:jc w:val="thaiDistribute"/>
        <w:rPr>
          <w:rFonts w:asciiTheme="majorBidi" w:hAnsiTheme="majorBidi"/>
          <w:sz w:val="30"/>
          <w:szCs w:val="30"/>
        </w:rPr>
      </w:pPr>
      <w:r>
        <w:rPr>
          <w:rFonts w:asciiTheme="majorBidi" w:hAnsiTheme="majorBidi" w:cstheme="majorBidi"/>
          <w:color w:val="000000" w:themeColor="text1"/>
          <w:sz w:val="30"/>
          <w:szCs w:val="30"/>
        </w:rPr>
        <w:t>Approval</w:t>
      </w:r>
      <w:r w:rsidR="006767F6">
        <w:rPr>
          <w:rFonts w:asciiTheme="majorBidi" w:hAnsiTheme="majorBidi" w:cstheme="majorBidi"/>
          <w:color w:val="000000" w:themeColor="text1"/>
          <w:sz w:val="30"/>
          <w:szCs w:val="30"/>
        </w:rPr>
        <w:t>:</w:t>
      </w:r>
      <w:r w:rsidR="008E05F7" w:rsidRPr="00C71DEE">
        <w:rPr>
          <w:rFonts w:asciiTheme="majorBidi" w:hAnsiTheme="majorBidi" w:cstheme="majorBidi"/>
          <w:sz w:val="30"/>
          <w:szCs w:val="30"/>
          <w:cs/>
        </w:rPr>
        <w:tab/>
      </w:r>
      <w:r>
        <w:rPr>
          <w:rFonts w:asciiTheme="majorBidi" w:hAnsiTheme="majorBidi" w:cstheme="majorBidi"/>
          <w:sz w:val="30"/>
          <w:szCs w:val="30"/>
        </w:rPr>
        <w:tab/>
      </w:r>
      <w:r w:rsidR="007234F9">
        <w:rPr>
          <w:rFonts w:asciiTheme="majorBidi" w:hAnsiTheme="majorBidi" w:cstheme="majorBidi"/>
          <w:sz w:val="30"/>
          <w:szCs w:val="30"/>
        </w:rPr>
        <w:t>The Extraordinary G</w:t>
      </w:r>
      <w:r w:rsidR="00191C93">
        <w:rPr>
          <w:rFonts w:asciiTheme="majorBidi" w:hAnsiTheme="majorBidi" w:cstheme="majorBidi"/>
          <w:sz w:val="30"/>
          <w:szCs w:val="30"/>
        </w:rPr>
        <w:t>eneral S</w:t>
      </w:r>
      <w:r w:rsidR="00AD1FE0">
        <w:rPr>
          <w:rFonts w:asciiTheme="majorBidi" w:hAnsiTheme="majorBidi" w:cstheme="majorBidi"/>
          <w:sz w:val="30"/>
          <w:szCs w:val="30"/>
        </w:rPr>
        <w:t>hare</w:t>
      </w:r>
      <w:r w:rsidR="00677656">
        <w:rPr>
          <w:rFonts w:asciiTheme="majorBidi" w:hAnsiTheme="majorBidi" w:cstheme="majorBidi"/>
          <w:sz w:val="30"/>
          <w:szCs w:val="30"/>
        </w:rPr>
        <w:t xml:space="preserve">holders’ Meeting </w:t>
      </w:r>
      <w:r w:rsidR="00817FBF">
        <w:rPr>
          <w:rFonts w:asciiTheme="majorBidi" w:hAnsiTheme="majorBidi" w:cstheme="majorBidi"/>
          <w:sz w:val="30"/>
          <w:szCs w:val="30"/>
        </w:rPr>
        <w:t xml:space="preserve">held on </w:t>
      </w:r>
      <w:r w:rsidR="00FB02D1">
        <w:rPr>
          <w:rFonts w:asciiTheme="majorBidi" w:hAnsiTheme="majorBidi" w:cstheme="majorBidi"/>
          <w:sz w:val="30"/>
          <w:szCs w:val="30"/>
        </w:rPr>
        <w:t xml:space="preserve">26 </w:t>
      </w:r>
      <w:r w:rsidR="00817FBF">
        <w:rPr>
          <w:rFonts w:asciiTheme="majorBidi" w:hAnsiTheme="majorBidi" w:cstheme="majorBidi"/>
          <w:sz w:val="30"/>
          <w:szCs w:val="30"/>
        </w:rPr>
        <w:t>April 202</w:t>
      </w:r>
      <w:r w:rsidR="00627C9C">
        <w:rPr>
          <w:rFonts w:asciiTheme="majorBidi" w:hAnsiTheme="majorBidi" w:cstheme="majorBidi"/>
          <w:sz w:val="30"/>
          <w:szCs w:val="30"/>
        </w:rPr>
        <w:t>3</w:t>
      </w:r>
      <w:r w:rsidR="006767F6">
        <w:rPr>
          <w:rFonts w:asciiTheme="majorBidi" w:hAnsiTheme="majorBidi" w:cstheme="majorBidi"/>
          <w:sz w:val="30"/>
          <w:szCs w:val="30"/>
        </w:rPr>
        <w:t>.</w:t>
      </w:r>
    </w:p>
    <w:p w14:paraId="1FC0809E" w14:textId="7FEE2D9E" w:rsidR="008E05F7" w:rsidRDefault="0080099A" w:rsidP="00627C9C">
      <w:pPr>
        <w:tabs>
          <w:tab w:val="left" w:pos="567"/>
        </w:tabs>
        <w:spacing w:before="120" w:after="120"/>
        <w:ind w:right="9" w:firstLine="426"/>
        <w:jc w:val="thaiDistribute"/>
        <w:rPr>
          <w:rFonts w:asciiTheme="majorBidi" w:hAnsiTheme="majorBidi"/>
          <w:sz w:val="30"/>
          <w:szCs w:val="30"/>
        </w:rPr>
      </w:pPr>
      <w:r>
        <w:rPr>
          <w:rFonts w:asciiTheme="majorBidi" w:hAnsiTheme="majorBidi" w:cstheme="majorBidi"/>
          <w:sz w:val="30"/>
          <w:szCs w:val="30"/>
        </w:rPr>
        <w:t>A</w:t>
      </w:r>
      <w:r w:rsidR="00E60555">
        <w:rPr>
          <w:rFonts w:asciiTheme="majorBidi" w:hAnsiTheme="majorBidi" w:cstheme="majorBidi"/>
          <w:sz w:val="30"/>
          <w:szCs w:val="30"/>
        </w:rPr>
        <w:t>mount</w:t>
      </w:r>
      <w:r w:rsidR="006767F6">
        <w:rPr>
          <w:rFonts w:asciiTheme="majorBidi" w:hAnsiTheme="majorBidi" w:cstheme="majorBidi"/>
          <w:sz w:val="30"/>
          <w:szCs w:val="30"/>
        </w:rPr>
        <w:t>:</w:t>
      </w:r>
      <w:r w:rsidR="00E60555">
        <w:rPr>
          <w:rFonts w:asciiTheme="majorBidi" w:hAnsiTheme="majorBidi" w:cstheme="majorBidi"/>
          <w:sz w:val="30"/>
          <w:szCs w:val="30"/>
        </w:rPr>
        <w:tab/>
      </w:r>
      <w:r w:rsidR="00E60555">
        <w:rPr>
          <w:rFonts w:asciiTheme="majorBidi" w:hAnsiTheme="majorBidi" w:cstheme="majorBidi"/>
          <w:sz w:val="30"/>
          <w:szCs w:val="30"/>
        </w:rPr>
        <w:tab/>
        <w:t xml:space="preserve">Not exceed </w:t>
      </w:r>
      <w:r w:rsidR="00FB02D1">
        <w:rPr>
          <w:rFonts w:asciiTheme="majorBidi" w:hAnsiTheme="majorBidi" w:cstheme="majorBidi"/>
          <w:sz w:val="30"/>
          <w:szCs w:val="30"/>
        </w:rPr>
        <w:t xml:space="preserve">Baht </w:t>
      </w:r>
      <w:r w:rsidR="00E60555">
        <w:rPr>
          <w:rFonts w:asciiTheme="majorBidi" w:hAnsiTheme="majorBidi" w:cstheme="majorBidi"/>
          <w:sz w:val="30"/>
          <w:szCs w:val="30"/>
        </w:rPr>
        <w:t>600 million.</w:t>
      </w:r>
    </w:p>
    <w:p w14:paraId="3712F1E2" w14:textId="7422B302" w:rsidR="008E05F7" w:rsidRPr="00C71DEE" w:rsidRDefault="00627C9C" w:rsidP="00E37AD0">
      <w:pPr>
        <w:tabs>
          <w:tab w:val="left" w:pos="567"/>
        </w:tabs>
        <w:spacing w:before="120" w:after="120"/>
        <w:ind w:right="9" w:firstLine="426"/>
        <w:jc w:val="thaiDistribute"/>
        <w:rPr>
          <w:rFonts w:asciiTheme="majorBidi" w:hAnsiTheme="majorBidi" w:cstheme="majorBidi"/>
          <w:sz w:val="30"/>
          <w:szCs w:val="30"/>
          <w:cs/>
        </w:rPr>
      </w:pPr>
      <w:r>
        <w:rPr>
          <w:rFonts w:asciiTheme="majorBidi" w:hAnsiTheme="majorBidi" w:cstheme="majorBidi"/>
          <w:sz w:val="30"/>
          <w:szCs w:val="30"/>
        </w:rPr>
        <w:t>Tenor</w:t>
      </w:r>
      <w:r w:rsidR="006767F6">
        <w:rPr>
          <w:rFonts w:asciiTheme="majorBidi" w:hAnsiTheme="majorBidi" w:cstheme="majorBidi"/>
          <w:sz w:val="30"/>
          <w:szCs w:val="30"/>
        </w:rPr>
        <w:t>:</w:t>
      </w:r>
      <w:r>
        <w:rPr>
          <w:rFonts w:asciiTheme="majorBidi" w:hAnsiTheme="majorBidi" w:cstheme="majorBidi"/>
          <w:sz w:val="30"/>
          <w:szCs w:val="30"/>
        </w:rPr>
        <w:tab/>
      </w:r>
      <w:r>
        <w:rPr>
          <w:rFonts w:asciiTheme="majorBidi" w:hAnsiTheme="majorBidi" w:cstheme="majorBidi"/>
          <w:sz w:val="30"/>
          <w:szCs w:val="30"/>
        </w:rPr>
        <w:tab/>
      </w:r>
      <w:r w:rsidR="00E37AD0">
        <w:rPr>
          <w:rFonts w:asciiTheme="majorBidi" w:hAnsiTheme="majorBidi" w:cstheme="majorBidi"/>
          <w:sz w:val="30"/>
          <w:szCs w:val="30"/>
        </w:rPr>
        <w:t>122 Days</w:t>
      </w:r>
      <w:r w:rsidR="006767F6">
        <w:rPr>
          <w:rFonts w:asciiTheme="majorBidi" w:hAnsiTheme="majorBidi" w:cstheme="majorBidi"/>
          <w:sz w:val="30"/>
          <w:szCs w:val="30"/>
        </w:rPr>
        <w:t>.</w:t>
      </w:r>
    </w:p>
    <w:p w14:paraId="6CD645B0" w14:textId="0ED04104" w:rsidR="008E05F7" w:rsidRDefault="00E37AD0" w:rsidP="00385133">
      <w:pPr>
        <w:tabs>
          <w:tab w:val="left" w:pos="567"/>
        </w:tabs>
        <w:spacing w:before="120" w:after="120"/>
        <w:ind w:left="2154" w:right="9" w:hanging="1728"/>
        <w:jc w:val="thaiDistribute"/>
        <w:rPr>
          <w:rFonts w:asciiTheme="majorBidi" w:hAnsiTheme="majorBidi" w:cstheme="majorBidi"/>
          <w:sz w:val="30"/>
          <w:szCs w:val="30"/>
        </w:rPr>
      </w:pPr>
      <w:r>
        <w:rPr>
          <w:rFonts w:asciiTheme="majorBidi" w:hAnsiTheme="majorBidi" w:cstheme="majorBidi"/>
          <w:sz w:val="30"/>
          <w:szCs w:val="30"/>
        </w:rPr>
        <w:lastRenderedPageBreak/>
        <w:t>Type</w:t>
      </w:r>
      <w:r w:rsidR="00840509">
        <w:rPr>
          <w:rFonts w:asciiTheme="majorBidi" w:hAnsiTheme="majorBidi" w:cstheme="majorBidi"/>
          <w:sz w:val="30"/>
          <w:szCs w:val="30"/>
        </w:rPr>
        <w:t>:</w:t>
      </w:r>
      <w:r w:rsidR="00840509">
        <w:rPr>
          <w:rFonts w:asciiTheme="majorBidi" w:hAnsiTheme="majorBidi" w:cstheme="majorBidi"/>
          <w:sz w:val="30"/>
          <w:szCs w:val="30"/>
        </w:rPr>
        <w:tab/>
      </w:r>
      <w:r w:rsidR="00840509">
        <w:rPr>
          <w:rFonts w:asciiTheme="majorBidi" w:hAnsiTheme="majorBidi" w:cstheme="majorBidi"/>
          <w:sz w:val="30"/>
          <w:szCs w:val="30"/>
        </w:rPr>
        <w:tab/>
        <w:t>Unsubordinated and unsecured debentures in r</w:t>
      </w:r>
      <w:r w:rsidR="008D2280">
        <w:rPr>
          <w:rFonts w:asciiTheme="majorBidi" w:hAnsiTheme="majorBidi" w:cstheme="majorBidi"/>
          <w:sz w:val="30"/>
          <w:szCs w:val="30"/>
        </w:rPr>
        <w:t>eg</w:t>
      </w:r>
      <w:r w:rsidR="00840509">
        <w:rPr>
          <w:rFonts w:asciiTheme="majorBidi" w:hAnsiTheme="majorBidi" w:cstheme="majorBidi"/>
          <w:sz w:val="30"/>
          <w:szCs w:val="30"/>
        </w:rPr>
        <w:t>ist</w:t>
      </w:r>
      <w:r w:rsidR="008D2280">
        <w:rPr>
          <w:rFonts w:asciiTheme="majorBidi" w:hAnsiTheme="majorBidi" w:cstheme="majorBidi"/>
          <w:sz w:val="30"/>
          <w:szCs w:val="30"/>
        </w:rPr>
        <w:t xml:space="preserve">ered name form </w:t>
      </w:r>
      <w:r w:rsidR="00385133">
        <w:rPr>
          <w:rFonts w:asciiTheme="majorBidi" w:hAnsiTheme="majorBidi" w:cstheme="majorBidi"/>
          <w:sz w:val="30"/>
          <w:szCs w:val="30"/>
        </w:rPr>
        <w:t>with debenture holder’s representative.</w:t>
      </w:r>
    </w:p>
    <w:p w14:paraId="5FCC3BDC" w14:textId="77777777" w:rsidR="0014035D" w:rsidRDefault="006767F6" w:rsidP="0014035D">
      <w:pPr>
        <w:tabs>
          <w:tab w:val="left" w:pos="426"/>
        </w:tabs>
        <w:spacing w:before="120" w:after="120"/>
        <w:ind w:left="562" w:right="9" w:hanging="136"/>
        <w:jc w:val="thaiDistribute"/>
        <w:rPr>
          <w:rFonts w:asciiTheme="majorBidi" w:hAnsiTheme="majorBidi" w:cstheme="majorBidi"/>
          <w:sz w:val="30"/>
          <w:szCs w:val="30"/>
        </w:rPr>
      </w:pPr>
      <w:r>
        <w:rPr>
          <w:rFonts w:asciiTheme="majorBidi" w:hAnsiTheme="majorBidi" w:cstheme="majorBidi"/>
          <w:sz w:val="30"/>
          <w:szCs w:val="30"/>
        </w:rPr>
        <w:t>Objective:</w:t>
      </w:r>
      <w:r>
        <w:rPr>
          <w:rFonts w:asciiTheme="majorBidi" w:hAnsiTheme="majorBidi" w:cstheme="majorBidi"/>
          <w:sz w:val="30"/>
          <w:szCs w:val="30"/>
        </w:rPr>
        <w:tab/>
      </w:r>
      <w:r w:rsidR="008E05F7">
        <w:rPr>
          <w:rFonts w:asciiTheme="majorBidi" w:hAnsiTheme="majorBidi" w:cstheme="majorBidi"/>
          <w:sz w:val="30"/>
          <w:szCs w:val="30"/>
          <w:cs/>
        </w:rPr>
        <w:tab/>
      </w:r>
      <w:r w:rsidR="008C054B" w:rsidRPr="008C054B">
        <w:rPr>
          <w:rFonts w:asciiTheme="majorBidi" w:hAnsiTheme="majorBidi" w:cstheme="majorBidi"/>
          <w:sz w:val="30"/>
          <w:szCs w:val="30"/>
        </w:rPr>
        <w:t>Purchases of assets, investments, or expenses related to the operations of the current business.</w:t>
      </w:r>
    </w:p>
    <w:p w14:paraId="0F0CDBB4" w14:textId="5567966B" w:rsidR="00DE552C" w:rsidRDefault="0014035D" w:rsidP="007702B3">
      <w:pPr>
        <w:tabs>
          <w:tab w:val="left" w:pos="426"/>
        </w:tabs>
        <w:spacing w:before="120" w:after="120"/>
        <w:ind w:left="562" w:right="9" w:hanging="136"/>
        <w:jc w:val="thaiDistribute"/>
        <w:rPr>
          <w:rFonts w:asciiTheme="majorBidi" w:hAnsiTheme="majorBidi" w:cstheme="majorBidi"/>
          <w:sz w:val="30"/>
          <w:szCs w:val="30"/>
          <w:lang w:val="en-US"/>
        </w:rPr>
      </w:pPr>
      <w:r>
        <w:rPr>
          <w:rFonts w:asciiTheme="majorBidi" w:hAnsiTheme="majorBidi" w:cstheme="majorBidi"/>
          <w:sz w:val="30"/>
          <w:szCs w:val="30"/>
          <w:lang w:val="en-US"/>
        </w:rPr>
        <w:t>Offer</w:t>
      </w:r>
      <w:r w:rsidR="002550F3">
        <w:rPr>
          <w:rFonts w:asciiTheme="majorBidi" w:hAnsiTheme="majorBidi" w:cstheme="majorBidi"/>
          <w:sz w:val="30"/>
          <w:szCs w:val="30"/>
          <w:lang w:val="en-US"/>
        </w:rPr>
        <w:t>ing:</w:t>
      </w:r>
      <w:r w:rsidR="002550F3">
        <w:rPr>
          <w:rFonts w:asciiTheme="majorBidi" w:hAnsiTheme="majorBidi" w:cstheme="majorBidi"/>
          <w:sz w:val="30"/>
          <w:szCs w:val="30"/>
          <w:lang w:val="en-US"/>
        </w:rPr>
        <w:tab/>
      </w:r>
      <w:r w:rsidR="002550F3">
        <w:rPr>
          <w:rFonts w:asciiTheme="majorBidi" w:hAnsiTheme="majorBidi" w:cstheme="majorBidi"/>
          <w:sz w:val="30"/>
          <w:szCs w:val="30"/>
          <w:lang w:val="en-US"/>
        </w:rPr>
        <w:tab/>
        <w:t>Private placement to the inst</w:t>
      </w:r>
      <w:r w:rsidR="00D40507">
        <w:rPr>
          <w:rFonts w:asciiTheme="majorBidi" w:hAnsiTheme="majorBidi" w:cstheme="majorBidi"/>
          <w:sz w:val="30"/>
          <w:szCs w:val="30"/>
          <w:lang w:val="en-US"/>
        </w:rPr>
        <w:t xml:space="preserve">itutional investors and/or </w:t>
      </w:r>
      <w:r w:rsidR="0060359B">
        <w:rPr>
          <w:rFonts w:asciiTheme="majorBidi" w:hAnsiTheme="majorBidi" w:cstheme="majorBidi"/>
          <w:sz w:val="30"/>
          <w:szCs w:val="30"/>
          <w:lang w:val="en-US"/>
        </w:rPr>
        <w:t xml:space="preserve">high net-worth </w:t>
      </w:r>
      <w:r w:rsidR="007702B3">
        <w:rPr>
          <w:rFonts w:asciiTheme="majorBidi" w:hAnsiTheme="majorBidi" w:cstheme="majorBidi"/>
          <w:sz w:val="30"/>
          <w:szCs w:val="30"/>
          <w:lang w:val="en-US"/>
        </w:rPr>
        <w:t>investors.</w:t>
      </w:r>
    </w:p>
    <w:p w14:paraId="5FB95F33" w14:textId="77777777" w:rsidR="00FB02D1" w:rsidRPr="00FB02D1" w:rsidRDefault="00FB02D1" w:rsidP="00FB02D1">
      <w:pPr>
        <w:tabs>
          <w:tab w:val="left" w:pos="426"/>
        </w:tabs>
        <w:autoSpaceDE/>
        <w:autoSpaceDN/>
        <w:spacing w:before="120" w:after="120" w:line="240" w:lineRule="auto"/>
        <w:ind w:left="567" w:right="9" w:hanging="141"/>
        <w:jc w:val="thaiDistribute"/>
        <w:rPr>
          <w:rFonts w:eastAsia="Batang" w:cs="Times New Roman"/>
          <w:lang w:val="en-US"/>
        </w:rPr>
      </w:pPr>
      <w:r w:rsidRPr="00FB02D1">
        <w:rPr>
          <w:rFonts w:eastAsia="Batang" w:cs="Times New Roman"/>
          <w:lang w:val="en-US"/>
        </w:rPr>
        <w:t xml:space="preserve">As at 31 December 2024, the Group had not issued the debentures approved by the shareholders in the </w:t>
      </w:r>
    </w:p>
    <w:p w14:paraId="49FE1A38" w14:textId="6FA673E7" w:rsidR="00FB02D1" w:rsidRPr="00FB02D1" w:rsidRDefault="00FB02D1" w:rsidP="00FB02D1">
      <w:pPr>
        <w:tabs>
          <w:tab w:val="left" w:pos="426"/>
        </w:tabs>
        <w:autoSpaceDE/>
        <w:autoSpaceDN/>
        <w:spacing w:before="120" w:after="120" w:line="240" w:lineRule="auto"/>
        <w:ind w:left="567" w:right="9" w:hanging="141"/>
        <w:jc w:val="thaiDistribute"/>
        <w:rPr>
          <w:rFonts w:eastAsia="Batang" w:cs="Times New Roman"/>
          <w:cs/>
          <w:lang w:val="en-US"/>
        </w:rPr>
      </w:pPr>
      <w:r w:rsidRPr="00FB02D1">
        <w:rPr>
          <w:rFonts w:eastAsia="Batang" w:cs="Times New Roman"/>
          <w:lang w:val="en-US"/>
        </w:rPr>
        <w:t>amount of Bath 4,400 million.</w:t>
      </w:r>
    </w:p>
    <w:p w14:paraId="496A0630" w14:textId="67224401" w:rsidR="00936DF0" w:rsidRDefault="00936DF0" w:rsidP="000C1C8D">
      <w:pPr>
        <w:tabs>
          <w:tab w:val="left" w:pos="450"/>
        </w:tabs>
        <w:autoSpaceDE/>
        <w:autoSpaceDN/>
        <w:spacing w:before="120" w:after="120" w:line="240" w:lineRule="auto"/>
        <w:ind w:left="450" w:right="9"/>
        <w:jc w:val="thaiDistribute"/>
        <w:rPr>
          <w:rFonts w:eastAsia="Batang" w:cs="Times New Roman"/>
          <w:lang w:val="en-US"/>
        </w:rPr>
      </w:pPr>
      <w:r w:rsidRPr="00936DF0">
        <w:rPr>
          <w:rFonts w:eastAsia="Batang" w:cs="Times New Roman"/>
          <w:lang w:val="en-US"/>
        </w:rPr>
        <w:t xml:space="preserve">The Annual General Meeting of Shareholders held on </w:t>
      </w:r>
      <w:r w:rsidR="00FB02D1">
        <w:rPr>
          <w:rFonts w:eastAsia="Batang" w:cs="Times New Roman"/>
          <w:lang w:val="en-US"/>
        </w:rPr>
        <w:t xml:space="preserve">26 </w:t>
      </w:r>
      <w:r w:rsidRPr="00936DF0">
        <w:rPr>
          <w:rFonts w:eastAsia="Batang" w:cs="Times New Roman"/>
          <w:lang w:val="en-US"/>
        </w:rPr>
        <w:t xml:space="preserve">April </w:t>
      </w:r>
      <w:r w:rsidRPr="00936DF0">
        <w:rPr>
          <w:rFonts w:eastAsia="Batang" w:cs="Times New Roman"/>
          <w:cs/>
          <w:lang w:val="en-US"/>
        </w:rPr>
        <w:t>2023</w:t>
      </w:r>
      <w:r w:rsidRPr="00936DF0">
        <w:rPr>
          <w:rFonts w:eastAsia="Batang" w:cs="Times New Roman"/>
          <w:lang w:val="en-US"/>
        </w:rPr>
        <w:t xml:space="preserve"> passed a resolution to approve the issuance and offering of debenture in the amount not exceeding of Baht </w:t>
      </w:r>
      <w:r w:rsidRPr="00936DF0">
        <w:rPr>
          <w:rFonts w:eastAsia="Batang" w:cs="Times New Roman"/>
          <w:cs/>
          <w:lang w:val="en-US"/>
        </w:rPr>
        <w:t>5,000</w:t>
      </w:r>
      <w:r w:rsidRPr="00936DF0">
        <w:rPr>
          <w:rFonts w:eastAsia="Batang" w:cs="Times New Roman"/>
          <w:lang w:val="en-US"/>
        </w:rPr>
        <w:t xml:space="preserve"> million which detailed as follows:</w:t>
      </w:r>
    </w:p>
    <w:p w14:paraId="3D6C86E7" w14:textId="69B00D44" w:rsidR="00936DF0" w:rsidRPr="00FB23B7" w:rsidRDefault="00936DF0" w:rsidP="00936DF0">
      <w:pPr>
        <w:tabs>
          <w:tab w:val="left" w:pos="450"/>
        </w:tabs>
        <w:autoSpaceDE/>
        <w:autoSpaceDN/>
        <w:spacing w:before="120" w:after="120" w:line="240" w:lineRule="auto"/>
        <w:ind w:left="2874" w:right="9" w:hanging="2424"/>
        <w:jc w:val="thaiDistribute"/>
        <w:rPr>
          <w:rFonts w:eastAsia="Batang" w:cs="Times New Roman"/>
          <w:lang w:val="en-US"/>
        </w:rPr>
      </w:pPr>
      <w:r w:rsidRPr="00FB23B7">
        <w:rPr>
          <w:rFonts w:eastAsia="Batang" w:cs="Times New Roman"/>
          <w:lang w:val="en-US"/>
        </w:rPr>
        <w:t>Type of Debentures</w:t>
      </w:r>
      <w:r w:rsidRPr="00FB23B7">
        <w:rPr>
          <w:rFonts w:eastAsia="Batang" w:cs="Times New Roman"/>
          <w:lang w:val="en-US"/>
        </w:rPr>
        <w:tab/>
        <w:t xml:space="preserve">Any and all types of debentures, </w:t>
      </w:r>
      <w:r w:rsidR="00FB02D1" w:rsidRPr="00FB23B7">
        <w:rPr>
          <w:rFonts w:eastAsia="Batang" w:cs="Times New Roman"/>
          <w:lang w:val="en-US"/>
        </w:rPr>
        <w:t>subordinate or unsubordinated debentures with one time or gradual redemption, secured or unsecured debentures, with or without debenture holders’ representative,</w:t>
      </w:r>
      <w:r w:rsidRPr="00FB23B7">
        <w:rPr>
          <w:rFonts w:eastAsia="Batang" w:cs="Times New Roman"/>
          <w:lang w:val="en-US"/>
        </w:rPr>
        <w:t xml:space="preserve"> depending on market conditions or any other factor at the time of each issuance and offering of debentures.</w:t>
      </w:r>
    </w:p>
    <w:p w14:paraId="07803246" w14:textId="05FC528E" w:rsidR="00936DF0" w:rsidRPr="00FB23B7" w:rsidRDefault="00936DF0" w:rsidP="00936DF0">
      <w:pPr>
        <w:tabs>
          <w:tab w:val="left" w:pos="450"/>
        </w:tabs>
        <w:autoSpaceDE/>
        <w:autoSpaceDN/>
        <w:spacing w:before="120" w:after="120" w:line="240" w:lineRule="auto"/>
        <w:ind w:left="2874" w:right="9" w:hanging="2424"/>
        <w:jc w:val="thaiDistribute"/>
        <w:rPr>
          <w:rFonts w:eastAsia="Batang" w:cs="Times New Roman"/>
          <w:lang w:val="en-US"/>
        </w:rPr>
      </w:pPr>
      <w:r w:rsidRPr="00FB23B7">
        <w:rPr>
          <w:rFonts w:eastAsia="Batang" w:cs="Times New Roman"/>
          <w:lang w:val="en-US"/>
        </w:rPr>
        <w:t>Offering Amount</w:t>
      </w:r>
      <w:r w:rsidRPr="00FB23B7">
        <w:rPr>
          <w:rFonts w:eastAsia="Batang" w:cs="Times New Roman"/>
          <w:lang w:val="en-US"/>
        </w:rPr>
        <w:tab/>
      </w:r>
      <w:r w:rsidRPr="00FB23B7">
        <w:rPr>
          <w:rFonts w:eastAsia="Batang" w:cs="Times New Roman"/>
          <w:lang w:val="en-US"/>
        </w:rPr>
        <w:tab/>
        <w:t xml:space="preserve">The principal amount of debentures (at par value) proposed for approval </w:t>
      </w:r>
      <w:r w:rsidR="00FB23B7" w:rsidRPr="00FB23B7">
        <w:rPr>
          <w:rFonts w:eastAsia="Batang" w:cs="Times New Roman"/>
          <w:lang w:val="en-US"/>
        </w:rPr>
        <w:t xml:space="preserve">at any time </w:t>
      </w:r>
      <w:r w:rsidRPr="00FB23B7">
        <w:rPr>
          <w:rFonts w:eastAsia="Batang" w:cs="Times New Roman"/>
          <w:lang w:val="en-US"/>
        </w:rPr>
        <w:t xml:space="preserve">shall not exceed Baht </w:t>
      </w:r>
      <w:r w:rsidRPr="00FB23B7">
        <w:rPr>
          <w:rFonts w:eastAsia="Batang" w:cs="Times New Roman"/>
          <w:cs/>
          <w:lang w:val="en-US"/>
        </w:rPr>
        <w:t>5,000</w:t>
      </w:r>
      <w:r w:rsidRPr="00FB23B7">
        <w:rPr>
          <w:rFonts w:eastAsia="Batang" w:cs="Times New Roman"/>
          <w:lang w:val="en-US"/>
        </w:rPr>
        <w:t xml:space="preserve"> million (or equivalent in any other currency). </w:t>
      </w:r>
      <w:r w:rsidR="00FB23B7" w:rsidRPr="00FB23B7">
        <w:rPr>
          <w:rFonts w:eastAsia="Batang" w:cs="Times New Roman"/>
          <w:lang w:val="en-US"/>
        </w:rPr>
        <w:t xml:space="preserve">In case that </w:t>
      </w:r>
      <w:r w:rsidRPr="00FB23B7">
        <w:rPr>
          <w:rFonts w:eastAsia="Batang" w:cs="Times New Roman"/>
          <w:lang w:val="en-US"/>
        </w:rPr>
        <w:t>the debentures</w:t>
      </w:r>
      <w:r w:rsidR="00FB23B7" w:rsidRPr="00FB23B7">
        <w:rPr>
          <w:rFonts w:eastAsia="Batang" w:cs="Times New Roman"/>
          <w:lang w:val="en-US"/>
        </w:rPr>
        <w:t xml:space="preserve"> are</w:t>
      </w:r>
      <w:r w:rsidRPr="00FB23B7">
        <w:rPr>
          <w:rFonts w:eastAsia="Batang" w:cs="Times New Roman"/>
          <w:lang w:val="en-US"/>
        </w:rPr>
        <w:t xml:space="preserve"> redeemed and/or repurchased and/or repaid by the Company </w:t>
      </w:r>
      <w:r w:rsidR="00FB23B7" w:rsidRPr="00FB23B7">
        <w:rPr>
          <w:rFonts w:eastAsia="Batang" w:cs="Times New Roman"/>
          <w:lang w:val="en-US"/>
        </w:rPr>
        <w:t>within approved credit limit, the Company can issue additional replacement debentures within the conditions and credit limit as specified herein (Revolving).</w:t>
      </w:r>
    </w:p>
    <w:p w14:paraId="5C155F8D" w14:textId="0D1E29E2" w:rsidR="00936DF0" w:rsidRPr="00FB23B7" w:rsidRDefault="00936DF0" w:rsidP="00936DF0">
      <w:pPr>
        <w:tabs>
          <w:tab w:val="left" w:pos="450"/>
        </w:tabs>
        <w:autoSpaceDE/>
        <w:autoSpaceDN/>
        <w:spacing w:before="120" w:after="120" w:line="240" w:lineRule="auto"/>
        <w:ind w:left="2874" w:right="9" w:hanging="2418"/>
        <w:jc w:val="thaiDistribute"/>
        <w:rPr>
          <w:rFonts w:eastAsia="Batang" w:cs="Times New Roman"/>
          <w:lang w:val="en-US"/>
        </w:rPr>
      </w:pPr>
      <w:r w:rsidRPr="00FB23B7">
        <w:rPr>
          <w:rFonts w:eastAsia="Batang" w:cs="Times New Roman"/>
          <w:lang w:val="en-US"/>
        </w:rPr>
        <w:t>Objective</w:t>
      </w:r>
      <w:r w:rsidRPr="00FB23B7">
        <w:rPr>
          <w:rFonts w:eastAsia="Batang" w:cs="Times New Roman"/>
          <w:lang w:val="en-US"/>
        </w:rPr>
        <w:tab/>
      </w:r>
      <w:r w:rsidRPr="00FB23B7">
        <w:rPr>
          <w:rFonts w:eastAsia="Batang" w:cs="Times New Roman"/>
          <w:lang w:val="en-US"/>
        </w:rPr>
        <w:tab/>
        <w:t>To support investment, the business expansion and increasing financial liquidity and ability to pay debts.</w:t>
      </w:r>
    </w:p>
    <w:p w14:paraId="3AFF7FEF" w14:textId="7ACBEA10" w:rsidR="00936DF0" w:rsidRPr="00FB23B7" w:rsidRDefault="00FB23B7" w:rsidP="00FB23B7">
      <w:pPr>
        <w:tabs>
          <w:tab w:val="left" w:pos="450"/>
        </w:tabs>
        <w:autoSpaceDE/>
        <w:autoSpaceDN/>
        <w:spacing w:before="120" w:after="120" w:line="240" w:lineRule="auto"/>
        <w:ind w:left="2835" w:right="9" w:hanging="2385"/>
        <w:jc w:val="thaiDistribute"/>
        <w:rPr>
          <w:rFonts w:eastAsia="Batang" w:cs="Times New Roman"/>
          <w:lang w:val="en-US"/>
        </w:rPr>
      </w:pPr>
      <w:r w:rsidRPr="00FB23B7">
        <w:rPr>
          <w:rFonts w:eastAsia="Batang" w:cs="Times New Roman"/>
          <w:lang w:val="en-US"/>
        </w:rPr>
        <w:t>Currency</w:t>
      </w:r>
      <w:r w:rsidRPr="00FB23B7">
        <w:rPr>
          <w:rFonts w:eastAsia="Batang" w:cs="Times New Roman"/>
          <w:lang w:val="en-US"/>
        </w:rPr>
        <w:tab/>
      </w:r>
      <w:r w:rsidR="00936DF0" w:rsidRPr="00FB23B7">
        <w:rPr>
          <w:rFonts w:eastAsia="Batang" w:cs="Times New Roman"/>
          <w:lang w:val="en-US"/>
        </w:rPr>
        <w:tab/>
        <w:t>In Baht currency and/or any other currency</w:t>
      </w:r>
      <w:r w:rsidRPr="00FB23B7">
        <w:rPr>
          <w:rFonts w:eastAsia="Batang" w:cs="Times New Roman"/>
          <w:lang w:val="en-US"/>
        </w:rPr>
        <w:t xml:space="preserve"> by using exchange rate at the time of each issuance and offering of the debentures</w:t>
      </w:r>
    </w:p>
    <w:p w14:paraId="76DBDA40" w14:textId="35743273" w:rsidR="00936DF0" w:rsidRPr="00FB23B7" w:rsidRDefault="00936DF0" w:rsidP="00936DF0">
      <w:pPr>
        <w:tabs>
          <w:tab w:val="left" w:pos="450"/>
        </w:tabs>
        <w:autoSpaceDE/>
        <w:autoSpaceDN/>
        <w:spacing w:before="120" w:after="120" w:line="240" w:lineRule="auto"/>
        <w:ind w:left="2874" w:right="9" w:hanging="2424"/>
        <w:jc w:val="thaiDistribute"/>
        <w:rPr>
          <w:rFonts w:eastAsia="Batang" w:cs="Times New Roman"/>
          <w:lang w:val="en-US"/>
        </w:rPr>
      </w:pPr>
      <w:r w:rsidRPr="00FB23B7">
        <w:rPr>
          <w:rFonts w:eastAsia="Batang" w:cs="Times New Roman"/>
          <w:lang w:val="en-US"/>
        </w:rPr>
        <w:t>Tenure</w:t>
      </w:r>
      <w:r w:rsidRPr="00FB23B7">
        <w:rPr>
          <w:rFonts w:eastAsia="Batang" w:cs="Times New Roman"/>
          <w:lang w:val="en-US"/>
        </w:rPr>
        <w:tab/>
      </w:r>
      <w:r w:rsidR="00FB23B7" w:rsidRPr="00FB23B7">
        <w:rPr>
          <w:rFonts w:eastAsia="Batang" w:cs="Times New Roman"/>
          <w:lang w:val="en-US"/>
        </w:rPr>
        <w:t>As specified for each time of issuance depend on market condition, e</w:t>
      </w:r>
      <w:r w:rsidRPr="00FB23B7">
        <w:rPr>
          <w:rFonts w:eastAsia="Batang" w:cs="Times New Roman"/>
          <w:lang w:val="en-US"/>
        </w:rPr>
        <w:t xml:space="preserve">xcept for perpetual debentures, the debentures to be issued by the Company shall have tenure of not exceeding </w:t>
      </w:r>
      <w:r w:rsidRPr="00FB23B7">
        <w:rPr>
          <w:rFonts w:eastAsia="Batang" w:cs="Times New Roman"/>
          <w:cs/>
          <w:lang w:val="en-US"/>
        </w:rPr>
        <w:t>15</w:t>
      </w:r>
      <w:r w:rsidRPr="00FB23B7">
        <w:rPr>
          <w:rFonts w:eastAsia="Batang" w:cs="Times New Roman"/>
          <w:lang w:val="en-US"/>
        </w:rPr>
        <w:t xml:space="preserve"> years from their respective issue date. </w:t>
      </w:r>
    </w:p>
    <w:p w14:paraId="7133CC3F" w14:textId="54FDFB91" w:rsidR="00F7096B" w:rsidRDefault="00936DF0" w:rsidP="00FB23B7">
      <w:pPr>
        <w:tabs>
          <w:tab w:val="left" w:pos="450"/>
        </w:tabs>
        <w:autoSpaceDE/>
        <w:autoSpaceDN/>
        <w:spacing w:before="120" w:after="120" w:line="240" w:lineRule="auto"/>
        <w:ind w:left="2874" w:right="9" w:hanging="2424"/>
        <w:jc w:val="thaiDistribute"/>
        <w:rPr>
          <w:rFonts w:eastAsia="Batang" w:cs="Times New Roman"/>
          <w:lang w:val="en-US"/>
        </w:rPr>
      </w:pPr>
      <w:r w:rsidRPr="00FB23B7">
        <w:rPr>
          <w:rFonts w:eastAsia="Batang" w:cs="Times New Roman"/>
          <w:lang w:val="en-US"/>
        </w:rPr>
        <w:t>Offering</w:t>
      </w:r>
      <w:r w:rsidRPr="00FB23B7">
        <w:rPr>
          <w:rFonts w:eastAsia="Batang" w:cs="Times New Roman"/>
          <w:lang w:val="en-US"/>
        </w:rPr>
        <w:tab/>
      </w:r>
      <w:r w:rsidRPr="00FB23B7">
        <w:rPr>
          <w:rFonts w:eastAsia="Batang" w:cs="Times New Roman"/>
          <w:lang w:val="en-US"/>
        </w:rPr>
        <w:tab/>
        <w:t>Debentures may be issued and offered in one or several tranches, domestically and/or internationally, by way of public offering and/or a private placement, and/or</w:t>
      </w:r>
      <w:r w:rsidR="00FB23B7" w:rsidRPr="00FB23B7">
        <w:rPr>
          <w:rFonts w:eastAsia="Batang" w:cs="Times New Roman"/>
          <w:lang w:val="en-US"/>
        </w:rPr>
        <w:t xml:space="preserve"> </w:t>
      </w:r>
      <w:r w:rsidRPr="00FB23B7">
        <w:rPr>
          <w:rFonts w:eastAsia="Batang" w:cs="Times New Roman"/>
          <w:lang w:val="en-US"/>
        </w:rPr>
        <w:t>high-net worth investors and/or institutional investors and/or any person(s) and investor(s) in accordance with the relevant regulations of the Capital Market Supervisory Board and/or the Office of the SEC, as well as other relevant regulations which are in force at the time of issuance of debentures.</w:t>
      </w:r>
    </w:p>
    <w:p w14:paraId="1CC5E097"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06FB0653"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786E4E9A"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03B5B5C7"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6505A0F8"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43E7BC03"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10261581"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2B9F53F0"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0440E37C" w14:textId="77777777" w:rsidR="00FB23B7" w:rsidRDefault="00FB23B7" w:rsidP="00FB23B7">
      <w:pPr>
        <w:tabs>
          <w:tab w:val="left" w:pos="450"/>
        </w:tabs>
        <w:autoSpaceDE/>
        <w:autoSpaceDN/>
        <w:spacing w:before="120" w:after="120" w:line="240" w:lineRule="auto"/>
        <w:ind w:left="2874" w:right="9" w:hanging="2424"/>
        <w:jc w:val="thaiDistribute"/>
        <w:rPr>
          <w:rFonts w:eastAsia="Batang" w:cs="Times New Roman"/>
          <w:lang w:val="en-US"/>
        </w:rPr>
      </w:pPr>
    </w:p>
    <w:p w14:paraId="1847B412" w14:textId="77777777" w:rsidR="00F7096B" w:rsidRPr="00F7096B" w:rsidRDefault="00F7096B" w:rsidP="00F7096B">
      <w:pPr>
        <w:autoSpaceDE/>
        <w:autoSpaceDN/>
        <w:spacing w:line="240" w:lineRule="auto"/>
        <w:ind w:right="7"/>
        <w:jc w:val="thaiDistribute"/>
        <w:rPr>
          <w:rFonts w:cs="Times New Roman"/>
        </w:rPr>
      </w:pPr>
    </w:p>
    <w:p w14:paraId="0E1F4F50" w14:textId="28698503"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lastRenderedPageBreak/>
        <w:t>PROVISION FOR EMPLOYEE BENEFIT</w:t>
      </w:r>
    </w:p>
    <w:p w14:paraId="62326496" w14:textId="77777777" w:rsidR="004C53DD" w:rsidRPr="00684945" w:rsidRDefault="004C53DD" w:rsidP="004C53DD">
      <w:pPr>
        <w:autoSpaceDE/>
        <w:autoSpaceDN/>
        <w:spacing w:line="240" w:lineRule="auto"/>
        <w:ind w:left="426" w:right="7"/>
        <w:jc w:val="thaiDistribute"/>
        <w:rPr>
          <w:rFonts w:cstheme="minorBidi"/>
          <w:lang w:val="en-US"/>
        </w:rPr>
      </w:pPr>
    </w:p>
    <w:p w14:paraId="20B160B2" w14:textId="0453B698" w:rsidR="004C53DD" w:rsidRPr="00684945" w:rsidRDefault="004C53DD" w:rsidP="00E6168B">
      <w:pPr>
        <w:autoSpaceDE/>
        <w:autoSpaceDN/>
        <w:spacing w:line="240" w:lineRule="auto"/>
        <w:ind w:left="426" w:right="7"/>
        <w:jc w:val="thaiDistribute"/>
        <w:rPr>
          <w:rFonts w:cs="Times New Roman"/>
        </w:rPr>
      </w:pPr>
      <w:r w:rsidRPr="00684945">
        <w:rPr>
          <w:rFonts w:cs="Times New Roman"/>
        </w:rPr>
        <w:t xml:space="preserve">Provisions for employee benefit as at </w:t>
      </w:r>
      <w:r w:rsidR="00086682">
        <w:rPr>
          <w:rFonts w:cs="Times New Roman"/>
        </w:rPr>
        <w:t xml:space="preserve">31 </w:t>
      </w:r>
      <w:r w:rsidR="00936DF0" w:rsidRPr="00936DF0">
        <w:rPr>
          <w:rFonts w:cs="Times New Roman"/>
        </w:rPr>
        <w:t>December 202</w:t>
      </w:r>
      <w:r w:rsidR="000C1C8D">
        <w:rPr>
          <w:rFonts w:cs="Times New Roman"/>
        </w:rPr>
        <w:t>4</w:t>
      </w:r>
      <w:r w:rsidR="00936DF0" w:rsidRPr="00936DF0">
        <w:rPr>
          <w:rFonts w:cs="Times New Roman"/>
        </w:rPr>
        <w:t xml:space="preserve"> and 202</w:t>
      </w:r>
      <w:r w:rsidR="000C1C8D">
        <w:rPr>
          <w:rFonts w:cs="Times New Roman"/>
        </w:rPr>
        <w:t>3</w:t>
      </w:r>
      <w:r w:rsidR="00936DF0" w:rsidRPr="00936DF0">
        <w:rPr>
          <w:rFonts w:cs="Times New Roman"/>
        </w:rPr>
        <w:t xml:space="preserve"> consisted of:</w:t>
      </w:r>
    </w:p>
    <w:bookmarkStart w:id="467" w:name="_MON_1673958139"/>
    <w:bookmarkEnd w:id="467"/>
    <w:p w14:paraId="36695758" w14:textId="4025F9F6" w:rsidR="00B57BFA" w:rsidRPr="009D4843" w:rsidRDefault="001E394E" w:rsidP="009D4843">
      <w:pPr>
        <w:autoSpaceDE/>
        <w:autoSpaceDN/>
        <w:spacing w:line="240" w:lineRule="auto"/>
        <w:ind w:left="426" w:right="7"/>
        <w:jc w:val="thaiDistribute"/>
        <w:rPr>
          <w:rFonts w:cstheme="minorBidi"/>
          <w:lang w:val="en-US"/>
        </w:rPr>
      </w:pPr>
      <w:r w:rsidRPr="0041043A">
        <w:rPr>
          <w:rFonts w:cs="Times New Roman"/>
          <w:b/>
          <w:bCs/>
          <w:cs/>
        </w:rPr>
        <w:object w:dxaOrig="9816" w:dyaOrig="4536" w14:anchorId="23013388">
          <v:shape id="_x0000_i1082" type="#_x0000_t75" style="width:450pt;height:210pt" o:ole="">
            <v:imagedata r:id="rId121" o:title=""/>
          </v:shape>
          <o:OLEObject Type="Embed" ProgID="Excel.Sheet.8" ShapeID="_x0000_i1082" DrawAspect="Content" ObjectID="_1802260839" r:id="rId122"/>
        </w:object>
      </w:r>
      <w:r w:rsidR="007F5C2E" w:rsidRPr="007F5C2E">
        <w:t xml:space="preserve"> </w:t>
      </w:r>
    </w:p>
    <w:p w14:paraId="345B13BD" w14:textId="77777777" w:rsidR="00B57BFA" w:rsidRDefault="00B57BFA" w:rsidP="004C53DD">
      <w:pPr>
        <w:autoSpaceDE/>
        <w:autoSpaceDN/>
        <w:spacing w:line="240" w:lineRule="auto"/>
        <w:ind w:left="426" w:right="7"/>
        <w:jc w:val="thaiDistribute"/>
        <w:rPr>
          <w:rFonts w:cstheme="minorBidi"/>
          <w:lang w:val="en-US"/>
        </w:rPr>
      </w:pPr>
    </w:p>
    <w:p w14:paraId="1D7362E3" w14:textId="42DEF60D" w:rsidR="004C53DD" w:rsidRPr="00684945" w:rsidRDefault="007F5C2E" w:rsidP="004C53DD">
      <w:pPr>
        <w:autoSpaceDE/>
        <w:autoSpaceDN/>
        <w:spacing w:line="240" w:lineRule="auto"/>
        <w:ind w:left="426" w:right="7"/>
        <w:jc w:val="thaiDistribute"/>
        <w:rPr>
          <w:rFonts w:cstheme="minorBidi"/>
          <w:lang w:val="en-US"/>
        </w:rPr>
      </w:pPr>
      <w:r w:rsidRPr="007F5C2E">
        <w:rPr>
          <w:rFonts w:cstheme="minorBidi"/>
          <w:lang w:val="en-US"/>
        </w:rPr>
        <w:t xml:space="preserve">Movements of the present value of provisions for employee benefit for the years ended </w:t>
      </w:r>
      <w:r w:rsidR="00086682">
        <w:rPr>
          <w:rFonts w:cstheme="minorBidi"/>
          <w:lang w:val="en-US"/>
        </w:rPr>
        <w:t xml:space="preserve">31 </w:t>
      </w:r>
      <w:r w:rsidRPr="007F5C2E">
        <w:rPr>
          <w:rFonts w:cstheme="minorBidi"/>
          <w:lang w:val="en-US"/>
        </w:rPr>
        <w:t>December 202</w:t>
      </w:r>
      <w:r w:rsidR="002957C9">
        <w:rPr>
          <w:rFonts w:cstheme="minorBidi"/>
          <w:lang w:val="en-US"/>
        </w:rPr>
        <w:t>4</w:t>
      </w:r>
      <w:r w:rsidRPr="007F5C2E">
        <w:rPr>
          <w:rFonts w:cstheme="minorBidi"/>
          <w:lang w:val="en-US"/>
        </w:rPr>
        <w:t xml:space="preserve"> and 202</w:t>
      </w:r>
      <w:r w:rsidR="002957C9">
        <w:rPr>
          <w:rFonts w:cstheme="minorBidi"/>
          <w:lang w:val="en-US"/>
        </w:rPr>
        <w:t>3</w:t>
      </w:r>
      <w:r w:rsidRPr="007F5C2E">
        <w:rPr>
          <w:rFonts w:cstheme="minorBidi"/>
          <w:lang w:val="en-US"/>
        </w:rPr>
        <w:t xml:space="preserve"> were summarized as follows:</w:t>
      </w:r>
    </w:p>
    <w:bookmarkStart w:id="468" w:name="_MON_1673965069"/>
    <w:bookmarkEnd w:id="468"/>
    <w:p w14:paraId="7C1B31E9" w14:textId="2F1B6725" w:rsidR="00AC6980" w:rsidRDefault="002957C9" w:rsidP="00B57BFA">
      <w:pPr>
        <w:autoSpaceDE/>
        <w:autoSpaceDN/>
        <w:spacing w:line="240" w:lineRule="auto"/>
        <w:ind w:left="426" w:right="7"/>
        <w:jc w:val="thaiDistribute"/>
        <w:rPr>
          <w:rFonts w:cs="Times New Roman"/>
          <w:b/>
          <w:bCs/>
        </w:rPr>
      </w:pPr>
      <w:r w:rsidRPr="0041043A">
        <w:rPr>
          <w:rFonts w:cs="Times New Roman"/>
          <w:b/>
          <w:bCs/>
          <w:cs/>
        </w:rPr>
        <w:object w:dxaOrig="10380" w:dyaOrig="7079" w14:anchorId="00229DC2">
          <v:shape id="_x0000_i1083" type="#_x0000_t75" style="width:468pt;height:324pt" o:ole="">
            <v:imagedata r:id="rId123" o:title=""/>
          </v:shape>
          <o:OLEObject Type="Embed" ProgID="Excel.Sheet.8" ShapeID="_x0000_i1083" DrawAspect="Content" ObjectID="_1802260840" r:id="rId124"/>
        </w:object>
      </w:r>
    </w:p>
    <w:p w14:paraId="2E727B4D" w14:textId="77777777" w:rsidR="0009262C" w:rsidRDefault="0009262C" w:rsidP="00D95F12">
      <w:pPr>
        <w:autoSpaceDE/>
        <w:autoSpaceDN/>
        <w:spacing w:line="240" w:lineRule="auto"/>
        <w:ind w:right="7"/>
        <w:jc w:val="thaiDistribute"/>
        <w:rPr>
          <w:rFonts w:cstheme="minorBidi"/>
          <w:lang w:val="en-US"/>
        </w:rPr>
      </w:pPr>
    </w:p>
    <w:p w14:paraId="6E0B65DF" w14:textId="77777777" w:rsidR="00870CAE" w:rsidRDefault="00870CAE" w:rsidP="004C53DD">
      <w:pPr>
        <w:autoSpaceDE/>
        <w:autoSpaceDN/>
        <w:spacing w:line="240" w:lineRule="auto"/>
        <w:ind w:left="426" w:right="7"/>
        <w:jc w:val="thaiDistribute"/>
        <w:rPr>
          <w:rFonts w:cstheme="minorBidi"/>
          <w:lang w:val="en-US"/>
        </w:rPr>
      </w:pPr>
    </w:p>
    <w:p w14:paraId="0A31DD7D" w14:textId="77777777" w:rsidR="00870CAE" w:rsidRDefault="00870CAE" w:rsidP="004C53DD">
      <w:pPr>
        <w:autoSpaceDE/>
        <w:autoSpaceDN/>
        <w:spacing w:line="240" w:lineRule="auto"/>
        <w:ind w:left="426" w:right="7"/>
        <w:jc w:val="thaiDistribute"/>
        <w:rPr>
          <w:rFonts w:cstheme="minorBidi"/>
          <w:lang w:val="en-US"/>
        </w:rPr>
      </w:pPr>
    </w:p>
    <w:p w14:paraId="52CA81D2" w14:textId="77777777" w:rsidR="00870CAE" w:rsidRDefault="00870CAE" w:rsidP="004C53DD">
      <w:pPr>
        <w:autoSpaceDE/>
        <w:autoSpaceDN/>
        <w:spacing w:line="240" w:lineRule="auto"/>
        <w:ind w:left="426" w:right="7"/>
        <w:jc w:val="thaiDistribute"/>
        <w:rPr>
          <w:rFonts w:cstheme="minorBidi"/>
          <w:lang w:val="en-US"/>
        </w:rPr>
      </w:pPr>
    </w:p>
    <w:p w14:paraId="4EB0C0E0" w14:textId="77777777" w:rsidR="00870CAE" w:rsidRDefault="00870CAE" w:rsidP="004C53DD">
      <w:pPr>
        <w:autoSpaceDE/>
        <w:autoSpaceDN/>
        <w:spacing w:line="240" w:lineRule="auto"/>
        <w:ind w:left="426" w:right="7"/>
        <w:jc w:val="thaiDistribute"/>
        <w:rPr>
          <w:rFonts w:cstheme="minorBidi"/>
          <w:lang w:val="en-US"/>
        </w:rPr>
      </w:pPr>
    </w:p>
    <w:p w14:paraId="68152F39" w14:textId="77777777" w:rsidR="00870CAE" w:rsidRDefault="00870CAE" w:rsidP="004C53DD">
      <w:pPr>
        <w:autoSpaceDE/>
        <w:autoSpaceDN/>
        <w:spacing w:line="240" w:lineRule="auto"/>
        <w:ind w:left="426" w:right="7"/>
        <w:jc w:val="thaiDistribute"/>
        <w:rPr>
          <w:rFonts w:cstheme="minorBidi"/>
          <w:lang w:val="en-US"/>
        </w:rPr>
      </w:pPr>
    </w:p>
    <w:p w14:paraId="6E5DD1DB" w14:textId="77777777" w:rsidR="001340BC" w:rsidRDefault="001340BC" w:rsidP="004C53DD">
      <w:pPr>
        <w:autoSpaceDE/>
        <w:autoSpaceDN/>
        <w:spacing w:line="240" w:lineRule="auto"/>
        <w:ind w:left="426" w:right="7"/>
        <w:jc w:val="thaiDistribute"/>
        <w:rPr>
          <w:rFonts w:cstheme="minorBidi"/>
          <w:lang w:val="en-US"/>
        </w:rPr>
      </w:pPr>
    </w:p>
    <w:p w14:paraId="112D0CD2" w14:textId="77777777" w:rsidR="00870CAE" w:rsidRDefault="00870CAE" w:rsidP="004C53DD">
      <w:pPr>
        <w:autoSpaceDE/>
        <w:autoSpaceDN/>
        <w:spacing w:line="240" w:lineRule="auto"/>
        <w:ind w:left="426" w:right="7"/>
        <w:jc w:val="thaiDistribute"/>
        <w:rPr>
          <w:rFonts w:cstheme="minorBidi"/>
          <w:lang w:val="en-US"/>
        </w:rPr>
      </w:pPr>
    </w:p>
    <w:p w14:paraId="5FDB0A77" w14:textId="16003E3C"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Princip</w:t>
      </w:r>
      <w:r w:rsidR="00FB23B7">
        <w:rPr>
          <w:rFonts w:cstheme="minorBidi"/>
          <w:lang w:val="en-US"/>
        </w:rPr>
        <w:t>le</w:t>
      </w:r>
      <w:r w:rsidRPr="00684945">
        <w:rPr>
          <w:rFonts w:cstheme="minorBidi"/>
          <w:lang w:val="en-US"/>
        </w:rPr>
        <w:t xml:space="preserve"> actuarial assumptions as at </w:t>
      </w:r>
      <w:r w:rsidR="0048356F">
        <w:rPr>
          <w:rFonts w:cstheme="minorBidi"/>
          <w:lang w:val="en-US"/>
        </w:rPr>
        <w:t xml:space="preserve">31 </w:t>
      </w:r>
      <w:r w:rsidR="00B57BFA" w:rsidRPr="00B57BFA">
        <w:rPr>
          <w:rFonts w:cstheme="minorBidi"/>
          <w:lang w:val="en-US"/>
        </w:rPr>
        <w:t>December 202</w:t>
      </w:r>
      <w:r w:rsidR="002957C9">
        <w:rPr>
          <w:rFonts w:cstheme="minorBidi"/>
          <w:lang w:val="en-US"/>
        </w:rPr>
        <w:t>4</w:t>
      </w:r>
      <w:r w:rsidR="00B57BFA" w:rsidRPr="00B57BFA">
        <w:rPr>
          <w:rFonts w:cstheme="minorBidi"/>
          <w:lang w:val="en-US"/>
        </w:rPr>
        <w:t xml:space="preserve"> and 202</w:t>
      </w:r>
      <w:r w:rsidR="002957C9">
        <w:rPr>
          <w:rFonts w:cstheme="minorBidi"/>
          <w:lang w:val="en-US"/>
        </w:rPr>
        <w:t>3</w:t>
      </w:r>
      <w:r w:rsidR="00B57BFA" w:rsidRPr="00B57BFA">
        <w:rPr>
          <w:rFonts w:cstheme="minorBidi"/>
          <w:lang w:val="en-US"/>
        </w:rPr>
        <w:t xml:space="preserve"> were as follow</w:t>
      </w:r>
      <w:r w:rsidR="0048356F">
        <w:rPr>
          <w:rFonts w:cstheme="minorBidi"/>
          <w:lang w:val="en-US"/>
        </w:rPr>
        <w:t>s</w:t>
      </w:r>
      <w:r w:rsidR="00B57BFA" w:rsidRPr="00B57BFA">
        <w:rPr>
          <w:rFonts w:cstheme="minorBidi"/>
          <w:lang w:val="en-US"/>
        </w:rPr>
        <w:t>:</w:t>
      </w:r>
    </w:p>
    <w:bookmarkStart w:id="469" w:name="_MON_1673965691"/>
    <w:bookmarkEnd w:id="469"/>
    <w:p w14:paraId="712D71E3" w14:textId="71263606" w:rsidR="004C53DD" w:rsidRPr="00FA4415" w:rsidRDefault="00C72405" w:rsidP="004C53DD">
      <w:pPr>
        <w:autoSpaceDE/>
        <w:autoSpaceDN/>
        <w:spacing w:line="240" w:lineRule="auto"/>
        <w:ind w:left="426" w:right="7"/>
        <w:jc w:val="thaiDistribute"/>
        <w:rPr>
          <w:rFonts w:cs="Times New Roman"/>
          <w:b/>
          <w:bCs/>
        </w:rPr>
      </w:pPr>
      <w:r w:rsidRPr="0041043A">
        <w:rPr>
          <w:rFonts w:cs="Times New Roman"/>
          <w:b/>
          <w:bCs/>
          <w:cs/>
        </w:rPr>
        <w:object w:dxaOrig="10091" w:dyaOrig="4228" w14:anchorId="4B0ADB8A">
          <v:shape id="_x0000_i1084" type="#_x0000_t75" style="width:474pt;height:204pt" o:ole="">
            <v:imagedata r:id="rId125" o:title=""/>
          </v:shape>
          <o:OLEObject Type="Embed" ProgID="Excel.Sheet.8" ShapeID="_x0000_i1084" DrawAspect="Content" ObjectID="_1802260841" r:id="rId126"/>
        </w:object>
      </w:r>
    </w:p>
    <w:p w14:paraId="028F4670" w14:textId="77777777" w:rsidR="006C52CB" w:rsidRDefault="006C52CB" w:rsidP="004C53DD">
      <w:pPr>
        <w:autoSpaceDE/>
        <w:autoSpaceDN/>
        <w:spacing w:line="240" w:lineRule="auto"/>
        <w:ind w:left="426" w:right="7"/>
        <w:jc w:val="thaiDistribute"/>
        <w:rPr>
          <w:rFonts w:cstheme="minorBidi"/>
          <w:lang w:val="en-US"/>
        </w:rPr>
      </w:pPr>
    </w:p>
    <w:p w14:paraId="7776F890" w14:textId="745B6C6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Discount rate w</w:t>
      </w:r>
      <w:r w:rsidR="00FB23B7">
        <w:rPr>
          <w:rFonts w:cstheme="minorBidi"/>
          <w:lang w:val="en-US"/>
        </w:rPr>
        <w:t>as</w:t>
      </w:r>
      <w:r w:rsidRPr="00684945">
        <w:rPr>
          <w:rFonts w:cstheme="minorBidi"/>
          <w:lang w:val="en-US"/>
        </w:rPr>
        <w:t xml:space="preserve"> the market yield on government’s bond for legal severance payments plan.</w:t>
      </w:r>
    </w:p>
    <w:p w14:paraId="2A2AAA1E" w14:textId="77777777" w:rsidR="004C53DD" w:rsidRPr="00684945" w:rsidRDefault="004C53DD" w:rsidP="004C53DD">
      <w:pPr>
        <w:autoSpaceDE/>
        <w:autoSpaceDN/>
        <w:spacing w:line="240" w:lineRule="auto"/>
        <w:ind w:left="426" w:right="7"/>
        <w:jc w:val="thaiDistribute"/>
        <w:rPr>
          <w:rFonts w:cstheme="minorBidi"/>
          <w:lang w:val="en-US"/>
        </w:rPr>
      </w:pPr>
    </w:p>
    <w:p w14:paraId="41CD19D7"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Salary increase rate depended on the management’s policies.</w:t>
      </w:r>
    </w:p>
    <w:p w14:paraId="746517E2" w14:textId="77777777" w:rsidR="004C53DD" w:rsidRPr="00684945" w:rsidRDefault="004C53DD" w:rsidP="004C53DD">
      <w:pPr>
        <w:autoSpaceDE/>
        <w:autoSpaceDN/>
        <w:spacing w:line="240" w:lineRule="auto"/>
        <w:ind w:left="426" w:right="7"/>
        <w:jc w:val="thaiDistribute"/>
        <w:rPr>
          <w:rFonts w:cstheme="minorBidi"/>
          <w:lang w:val="en-US"/>
        </w:rPr>
      </w:pPr>
    </w:p>
    <w:p w14:paraId="65521D94"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Turnover rate depended on the length of service.</w:t>
      </w:r>
    </w:p>
    <w:p w14:paraId="1A45A6F0" w14:textId="77777777" w:rsidR="004C53DD" w:rsidRPr="00684945" w:rsidRDefault="004C53DD" w:rsidP="004C53DD">
      <w:pPr>
        <w:autoSpaceDE/>
        <w:autoSpaceDN/>
        <w:spacing w:line="240" w:lineRule="auto"/>
        <w:ind w:left="426" w:right="7"/>
        <w:jc w:val="thaiDistribute"/>
        <w:rPr>
          <w:rFonts w:cstheme="minorBidi"/>
          <w:lang w:val="en-US"/>
        </w:rPr>
      </w:pPr>
    </w:p>
    <w:p w14:paraId="1AD1C8FE" w14:textId="41920B4F" w:rsidR="004C53DD" w:rsidRDefault="004C53DD" w:rsidP="00AA752E">
      <w:pPr>
        <w:autoSpaceDE/>
        <w:autoSpaceDN/>
        <w:spacing w:line="240" w:lineRule="auto"/>
        <w:ind w:left="426" w:right="7"/>
        <w:jc w:val="thaiDistribute"/>
        <w:rPr>
          <w:rFonts w:cstheme="minorBidi"/>
          <w:lang w:val="en-US"/>
        </w:rPr>
      </w:pPr>
      <w:r w:rsidRPr="00684945">
        <w:rPr>
          <w:rFonts w:cstheme="minorBidi"/>
          <w:lang w:val="en-US"/>
        </w:rPr>
        <w:t>Mortality rate w</w:t>
      </w:r>
      <w:r w:rsidR="00FB23B7">
        <w:rPr>
          <w:rFonts w:cstheme="minorBidi"/>
          <w:lang w:val="en-US"/>
        </w:rPr>
        <w:t>as</w:t>
      </w:r>
      <w:r w:rsidRPr="00684945">
        <w:rPr>
          <w:rFonts w:cstheme="minorBidi"/>
          <w:lang w:val="en-US"/>
        </w:rPr>
        <w:t xml:space="preserve"> the reference rate from TMO2017: Thai Mortality Ordinary Table </w:t>
      </w:r>
      <w:r w:rsidR="0074782A">
        <w:rPr>
          <w:rFonts w:cstheme="minorBidi"/>
          <w:lang w:val="en-US"/>
        </w:rPr>
        <w:t>2017</w:t>
      </w:r>
      <w:r w:rsidRPr="00684945">
        <w:rPr>
          <w:rFonts w:cstheme="minorBidi"/>
          <w:lang w:val="en-US"/>
        </w:rPr>
        <w:t>.</w:t>
      </w:r>
    </w:p>
    <w:p w14:paraId="397ECC6B" w14:textId="77777777" w:rsidR="002957C9" w:rsidRDefault="002957C9" w:rsidP="00CB2FF9">
      <w:pPr>
        <w:autoSpaceDE/>
        <w:autoSpaceDN/>
        <w:spacing w:line="240" w:lineRule="auto"/>
        <w:ind w:right="7"/>
        <w:jc w:val="thaiDistribute"/>
        <w:rPr>
          <w:rFonts w:cs="Times New Roman"/>
          <w:b/>
          <w:bCs/>
          <w:lang w:val="en-US"/>
        </w:rPr>
      </w:pPr>
    </w:p>
    <w:p w14:paraId="7D188320" w14:textId="4950BD66" w:rsidR="004C53DD" w:rsidRPr="00684945" w:rsidRDefault="004C53DD" w:rsidP="004C53DD">
      <w:pPr>
        <w:autoSpaceDE/>
        <w:autoSpaceDN/>
        <w:spacing w:line="240" w:lineRule="auto"/>
        <w:ind w:left="426" w:right="7"/>
        <w:jc w:val="thaiDistribute"/>
        <w:rPr>
          <w:rFonts w:cstheme="minorBidi"/>
          <w:b/>
          <w:bCs/>
          <w:lang w:val="en-US"/>
        </w:rPr>
      </w:pPr>
      <w:r w:rsidRPr="00684945">
        <w:rPr>
          <w:rFonts w:cs="Times New Roman"/>
          <w:b/>
          <w:bCs/>
          <w:lang w:val="en-US"/>
        </w:rPr>
        <w:t>Sensitivity analysis</w:t>
      </w:r>
    </w:p>
    <w:p w14:paraId="306B4E13" w14:textId="77777777" w:rsidR="004C53DD" w:rsidRPr="00684945" w:rsidRDefault="004C53DD" w:rsidP="004C53DD">
      <w:pPr>
        <w:autoSpaceDE/>
        <w:autoSpaceDN/>
        <w:spacing w:line="240" w:lineRule="auto"/>
        <w:ind w:left="426" w:right="7"/>
        <w:jc w:val="thaiDistribute"/>
        <w:rPr>
          <w:rFonts w:cstheme="minorBidi"/>
          <w:lang w:val="en-US"/>
        </w:rPr>
      </w:pPr>
    </w:p>
    <w:p w14:paraId="301CD55B" w14:textId="48A52A04" w:rsidR="004C53DD" w:rsidRPr="00684945" w:rsidRDefault="00187478" w:rsidP="004C53DD">
      <w:pPr>
        <w:autoSpaceDE/>
        <w:autoSpaceDN/>
        <w:spacing w:line="240" w:lineRule="auto"/>
        <w:ind w:left="426" w:right="7"/>
        <w:jc w:val="thaiDistribute"/>
        <w:rPr>
          <w:rFonts w:cstheme="minorBidi"/>
          <w:lang w:val="en-US"/>
        </w:rPr>
      </w:pPr>
      <w:r w:rsidRPr="00187478">
        <w:rPr>
          <w:rFonts w:cs="Times New Roman"/>
          <w:lang w:val="en-US"/>
        </w:rPr>
        <w:t xml:space="preserve">The result of sensitivity analysis for significant assumptions that affect the present value of the provisions for post-employment benefit as at </w:t>
      </w:r>
      <w:r w:rsidR="0048356F">
        <w:rPr>
          <w:rFonts w:cs="Times New Roman"/>
          <w:lang w:val="en-US"/>
        </w:rPr>
        <w:t xml:space="preserve">31 </w:t>
      </w:r>
      <w:r w:rsidRPr="00187478">
        <w:rPr>
          <w:rFonts w:cs="Times New Roman"/>
          <w:lang w:val="en-US"/>
        </w:rPr>
        <w:t>December 202</w:t>
      </w:r>
      <w:r w:rsidR="00CB2FF9">
        <w:rPr>
          <w:rFonts w:cs="Times New Roman"/>
          <w:lang w:val="en-US"/>
        </w:rPr>
        <w:t>4</w:t>
      </w:r>
      <w:r w:rsidRPr="00187478">
        <w:rPr>
          <w:rFonts w:cs="Times New Roman"/>
          <w:lang w:val="en-US"/>
        </w:rPr>
        <w:t xml:space="preserve"> and 202</w:t>
      </w:r>
      <w:r w:rsidR="002957C9">
        <w:rPr>
          <w:rFonts w:cs="Times New Roman"/>
          <w:lang w:val="en-US"/>
        </w:rPr>
        <w:t>3</w:t>
      </w:r>
      <w:r w:rsidRPr="00187478">
        <w:rPr>
          <w:rFonts w:cs="Times New Roman"/>
          <w:lang w:val="en-US"/>
        </w:rPr>
        <w:t xml:space="preserve"> are summarized below:</w:t>
      </w:r>
    </w:p>
    <w:bookmarkStart w:id="470" w:name="_MON_1674024676"/>
    <w:bookmarkEnd w:id="470"/>
    <w:p w14:paraId="5B1D2E33" w14:textId="5D35E302" w:rsidR="00187478" w:rsidRDefault="002957C9" w:rsidP="00816C84">
      <w:pPr>
        <w:autoSpaceDE/>
        <w:autoSpaceDN/>
        <w:spacing w:line="240" w:lineRule="auto"/>
        <w:ind w:left="426" w:right="7"/>
        <w:jc w:val="thaiDistribute"/>
        <w:rPr>
          <w:rFonts w:cs="Times New Roman"/>
          <w:b/>
          <w:bCs/>
        </w:rPr>
      </w:pPr>
      <w:r w:rsidRPr="00684945">
        <w:rPr>
          <w:rFonts w:cs="Times New Roman"/>
          <w:b/>
          <w:bCs/>
          <w:cs/>
        </w:rPr>
        <w:object w:dxaOrig="10508" w:dyaOrig="3635" w14:anchorId="7A952295">
          <v:shape id="_x0000_i1085" type="#_x0000_t75" style="width:462pt;height:180pt" o:ole="">
            <v:imagedata r:id="rId127" o:title=""/>
          </v:shape>
          <o:OLEObject Type="Embed" ProgID="Excel.Sheet.8" ShapeID="_x0000_i1085" DrawAspect="Content" ObjectID="_1802260842" r:id="rId128"/>
        </w:object>
      </w:r>
    </w:p>
    <w:p w14:paraId="3F9CD1B2" w14:textId="77777777" w:rsidR="00816C84" w:rsidRPr="00816C84" w:rsidRDefault="00816C84" w:rsidP="00816C84">
      <w:pPr>
        <w:autoSpaceDE/>
        <w:autoSpaceDN/>
        <w:spacing w:line="240" w:lineRule="auto"/>
        <w:ind w:left="426" w:right="7"/>
        <w:jc w:val="thaiDistribute"/>
        <w:rPr>
          <w:rFonts w:cs="Times New Roman"/>
          <w:b/>
          <w:bCs/>
        </w:rPr>
      </w:pPr>
    </w:p>
    <w:p w14:paraId="4038C821" w14:textId="77777777" w:rsidR="008F0390" w:rsidRDefault="008F0390" w:rsidP="00187478">
      <w:pPr>
        <w:autoSpaceDE/>
        <w:autoSpaceDN/>
        <w:spacing w:line="240" w:lineRule="auto"/>
        <w:ind w:right="7"/>
        <w:jc w:val="thaiDistribute"/>
        <w:rPr>
          <w:rFonts w:cstheme="minorBidi"/>
        </w:rPr>
      </w:pPr>
    </w:p>
    <w:p w14:paraId="05AC8993" w14:textId="77777777" w:rsidR="00870CAE" w:rsidRDefault="00870CAE" w:rsidP="00187478">
      <w:pPr>
        <w:autoSpaceDE/>
        <w:autoSpaceDN/>
        <w:spacing w:line="240" w:lineRule="auto"/>
        <w:ind w:right="7"/>
        <w:jc w:val="thaiDistribute"/>
        <w:rPr>
          <w:rFonts w:cstheme="minorBidi"/>
        </w:rPr>
      </w:pPr>
    </w:p>
    <w:p w14:paraId="2AAB906C" w14:textId="77777777" w:rsidR="00870CAE" w:rsidRDefault="00870CAE" w:rsidP="00187478">
      <w:pPr>
        <w:autoSpaceDE/>
        <w:autoSpaceDN/>
        <w:spacing w:line="240" w:lineRule="auto"/>
        <w:ind w:right="7"/>
        <w:jc w:val="thaiDistribute"/>
        <w:rPr>
          <w:rFonts w:cstheme="minorBidi"/>
        </w:rPr>
      </w:pPr>
    </w:p>
    <w:p w14:paraId="5A0ACCB5" w14:textId="77777777" w:rsidR="00870CAE" w:rsidRDefault="00870CAE" w:rsidP="00187478">
      <w:pPr>
        <w:autoSpaceDE/>
        <w:autoSpaceDN/>
        <w:spacing w:line="240" w:lineRule="auto"/>
        <w:ind w:right="7"/>
        <w:jc w:val="thaiDistribute"/>
        <w:rPr>
          <w:rFonts w:cstheme="minorBidi"/>
        </w:rPr>
      </w:pPr>
    </w:p>
    <w:p w14:paraId="49757A35" w14:textId="77777777" w:rsidR="00870CAE" w:rsidRDefault="00870CAE" w:rsidP="00187478">
      <w:pPr>
        <w:autoSpaceDE/>
        <w:autoSpaceDN/>
        <w:spacing w:line="240" w:lineRule="auto"/>
        <w:ind w:right="7"/>
        <w:jc w:val="thaiDistribute"/>
        <w:rPr>
          <w:rFonts w:cstheme="minorBidi"/>
        </w:rPr>
      </w:pPr>
    </w:p>
    <w:p w14:paraId="742C091D" w14:textId="77777777" w:rsidR="00870CAE" w:rsidRDefault="00870CAE" w:rsidP="00187478">
      <w:pPr>
        <w:autoSpaceDE/>
        <w:autoSpaceDN/>
        <w:spacing w:line="240" w:lineRule="auto"/>
        <w:ind w:right="7"/>
        <w:jc w:val="thaiDistribute"/>
        <w:rPr>
          <w:rFonts w:cstheme="minorBidi"/>
        </w:rPr>
      </w:pPr>
    </w:p>
    <w:p w14:paraId="73F1EB14" w14:textId="77777777" w:rsidR="00870CAE" w:rsidRDefault="00870CAE" w:rsidP="00187478">
      <w:pPr>
        <w:autoSpaceDE/>
        <w:autoSpaceDN/>
        <w:spacing w:line="240" w:lineRule="auto"/>
        <w:ind w:right="7"/>
        <w:jc w:val="thaiDistribute"/>
        <w:rPr>
          <w:rFonts w:cstheme="minorBidi"/>
        </w:rPr>
      </w:pPr>
    </w:p>
    <w:p w14:paraId="43D505D5" w14:textId="77777777" w:rsidR="00870CAE" w:rsidRDefault="00870CAE" w:rsidP="00187478">
      <w:pPr>
        <w:autoSpaceDE/>
        <w:autoSpaceDN/>
        <w:spacing w:line="240" w:lineRule="auto"/>
        <w:ind w:right="7"/>
        <w:jc w:val="thaiDistribute"/>
        <w:rPr>
          <w:rFonts w:cstheme="minorBidi"/>
        </w:rPr>
      </w:pPr>
    </w:p>
    <w:p w14:paraId="617A54A9" w14:textId="77777777" w:rsidR="00870CAE" w:rsidRPr="008F0390" w:rsidRDefault="00870CAE" w:rsidP="00187478">
      <w:pPr>
        <w:autoSpaceDE/>
        <w:autoSpaceDN/>
        <w:spacing w:line="240" w:lineRule="auto"/>
        <w:ind w:right="7"/>
        <w:jc w:val="thaiDistribute"/>
        <w:rPr>
          <w:rFonts w:cstheme="minorBidi"/>
        </w:rPr>
      </w:pPr>
    </w:p>
    <w:p w14:paraId="521889FA" w14:textId="5048ABA1" w:rsidR="004C53DD" w:rsidRPr="00684945" w:rsidRDefault="004C53DD" w:rsidP="004C53DD">
      <w:pPr>
        <w:autoSpaceDE/>
        <w:autoSpaceDN/>
        <w:spacing w:line="240" w:lineRule="auto"/>
        <w:ind w:left="426" w:right="7"/>
        <w:jc w:val="thaiDistribute"/>
        <w:rPr>
          <w:rFonts w:cs="Times New Roman"/>
        </w:rPr>
      </w:pPr>
      <w:r w:rsidRPr="00071902">
        <w:rPr>
          <w:rFonts w:cs="Times New Roman"/>
        </w:rPr>
        <w:lastRenderedPageBreak/>
        <w:t xml:space="preserve">The </w:t>
      </w:r>
      <w:r w:rsidR="00F16633">
        <w:rPr>
          <w:rFonts w:cs="Times New Roman"/>
        </w:rPr>
        <w:t>G</w:t>
      </w:r>
      <w:r w:rsidRPr="00071902">
        <w:rPr>
          <w:rFonts w:cs="Times New Roman"/>
        </w:rPr>
        <w:t xml:space="preserve">roup </w:t>
      </w:r>
      <w:r w:rsidRPr="00074936">
        <w:rPr>
          <w:rFonts w:cs="Times New Roman"/>
        </w:rPr>
        <w:t>presented</w:t>
      </w:r>
      <w:r w:rsidRPr="00074936">
        <w:rPr>
          <w:rFonts w:cstheme="minorBidi"/>
          <w:lang w:val="en-US"/>
        </w:rPr>
        <w:t xml:space="preserve"> the related</w:t>
      </w:r>
      <w:r>
        <w:rPr>
          <w:rFonts w:cstheme="minorBidi"/>
          <w:lang w:val="en-US"/>
        </w:rPr>
        <w:t xml:space="preserve"> expenses</w:t>
      </w:r>
      <w:r w:rsidRPr="00071902">
        <w:rPr>
          <w:rFonts w:cs="Times New Roman"/>
        </w:rPr>
        <w:t xml:space="preserve"> in the statement of comprehensive income </w:t>
      </w:r>
      <w:r w:rsidR="00A13733">
        <w:rPr>
          <w:rFonts w:cs="Times New Roman"/>
        </w:rPr>
        <w:t>for</w:t>
      </w:r>
      <w:r w:rsidR="00C63718">
        <w:rPr>
          <w:rFonts w:cs="Times New Roman"/>
        </w:rPr>
        <w:t xml:space="preserve"> </w:t>
      </w:r>
      <w:r w:rsidR="00A13733">
        <w:rPr>
          <w:rFonts w:cs="Times New Roman"/>
        </w:rPr>
        <w:t>the</w:t>
      </w:r>
      <w:r w:rsidR="00C63718">
        <w:rPr>
          <w:rFonts w:cs="Times New Roman"/>
        </w:rPr>
        <w:t xml:space="preserve"> </w:t>
      </w:r>
      <w:r w:rsidR="00A13733">
        <w:rPr>
          <w:rFonts w:cs="Times New Roman"/>
        </w:rPr>
        <w:t>year</w:t>
      </w:r>
      <w:r w:rsidR="0048356F">
        <w:rPr>
          <w:rFonts w:cs="Times New Roman"/>
        </w:rPr>
        <w:t>s</w:t>
      </w:r>
      <w:r w:rsidR="00C63718">
        <w:rPr>
          <w:rFonts w:cs="Times New Roman"/>
        </w:rPr>
        <w:t xml:space="preserve"> </w:t>
      </w:r>
      <w:r w:rsidR="00A13733">
        <w:rPr>
          <w:rFonts w:cs="Times New Roman"/>
        </w:rPr>
        <w:t>ended</w:t>
      </w:r>
      <w:r w:rsidR="00C63718">
        <w:rPr>
          <w:rFonts w:cs="Times New Roman"/>
        </w:rPr>
        <w:t xml:space="preserve"> </w:t>
      </w:r>
      <w:r w:rsidR="0048356F">
        <w:rPr>
          <w:rFonts w:cs="Times New Roman"/>
        </w:rPr>
        <w:t xml:space="preserve">31 </w:t>
      </w:r>
      <w:r w:rsidR="00187478" w:rsidRPr="00187478">
        <w:rPr>
          <w:rFonts w:cs="Times New Roman"/>
        </w:rPr>
        <w:t>December 202</w:t>
      </w:r>
      <w:r w:rsidR="002957C9">
        <w:rPr>
          <w:rFonts w:cs="Times New Roman"/>
        </w:rPr>
        <w:t>4</w:t>
      </w:r>
      <w:r w:rsidR="00187478" w:rsidRPr="00187478">
        <w:rPr>
          <w:rFonts w:cs="Times New Roman"/>
        </w:rPr>
        <w:t xml:space="preserve"> and 202</w:t>
      </w:r>
      <w:r w:rsidR="002957C9">
        <w:rPr>
          <w:rFonts w:cs="Times New Roman"/>
        </w:rPr>
        <w:t>3</w:t>
      </w:r>
      <w:r w:rsidR="00187478" w:rsidRPr="00187478">
        <w:rPr>
          <w:rFonts w:cs="Times New Roman"/>
        </w:rPr>
        <w:t xml:space="preserve"> as follow</w:t>
      </w:r>
      <w:r w:rsidR="00B8142E">
        <w:rPr>
          <w:rFonts w:cs="Times New Roman"/>
        </w:rPr>
        <w:t>s</w:t>
      </w:r>
      <w:r w:rsidR="00187478" w:rsidRPr="00187478">
        <w:rPr>
          <w:rFonts w:cs="Times New Roman"/>
        </w:rPr>
        <w:t>:</w:t>
      </w:r>
    </w:p>
    <w:bookmarkStart w:id="471" w:name="_MON_1674025504"/>
    <w:bookmarkEnd w:id="471"/>
    <w:p w14:paraId="55663AC9" w14:textId="12A82414" w:rsidR="005D74C2" w:rsidRDefault="00FE138D" w:rsidP="00870CAE">
      <w:pPr>
        <w:autoSpaceDE/>
        <w:autoSpaceDN/>
        <w:spacing w:line="240" w:lineRule="auto"/>
        <w:ind w:left="426" w:right="7"/>
        <w:jc w:val="thaiDistribute"/>
        <w:rPr>
          <w:rFonts w:cs="Times New Roman"/>
          <w:b/>
          <w:bCs/>
        </w:rPr>
      </w:pPr>
      <w:r w:rsidRPr="00684945">
        <w:rPr>
          <w:rFonts w:cs="Times New Roman"/>
          <w:b/>
          <w:bCs/>
          <w:cs/>
        </w:rPr>
        <w:object w:dxaOrig="10535" w:dyaOrig="3768" w14:anchorId="333C64E4">
          <v:shape id="_x0000_i1086" type="#_x0000_t75" style="width:468pt;height:186pt" o:ole="">
            <v:imagedata r:id="rId129" o:title=""/>
          </v:shape>
          <o:OLEObject Type="Embed" ProgID="Excel.Sheet.8" ShapeID="_x0000_i1086" DrawAspect="Content" ObjectID="_1802260843" r:id="rId130"/>
        </w:object>
      </w:r>
    </w:p>
    <w:p w14:paraId="29670C4C" w14:textId="77777777" w:rsidR="005D74C2" w:rsidRDefault="005D74C2" w:rsidP="005D74C2">
      <w:pPr>
        <w:autoSpaceDE/>
        <w:autoSpaceDN/>
        <w:spacing w:line="240" w:lineRule="auto"/>
        <w:ind w:left="426" w:right="7"/>
        <w:jc w:val="thaiDistribute"/>
        <w:rPr>
          <w:rFonts w:cstheme="minorBidi"/>
        </w:rPr>
      </w:pPr>
    </w:p>
    <w:p w14:paraId="216AFD79" w14:textId="550F9825" w:rsidR="004C53DD" w:rsidRPr="00187478" w:rsidRDefault="004C53DD" w:rsidP="00187478">
      <w:pPr>
        <w:pStyle w:val="BlockText"/>
        <w:numPr>
          <w:ilvl w:val="0"/>
          <w:numId w:val="1"/>
        </w:numPr>
        <w:spacing w:before="0"/>
        <w:ind w:left="426" w:right="7" w:hanging="426"/>
        <w:jc w:val="thaiDistribute"/>
        <w:rPr>
          <w:b/>
          <w:bCs/>
          <w:spacing w:val="-6"/>
          <w:sz w:val="22"/>
        </w:rPr>
      </w:pPr>
      <w:r w:rsidRPr="00187478">
        <w:rPr>
          <w:b/>
          <w:bCs/>
          <w:spacing w:val="-6"/>
          <w:sz w:val="22"/>
        </w:rPr>
        <w:t>PROVISIONS</w:t>
      </w:r>
    </w:p>
    <w:p w14:paraId="208AE180" w14:textId="77777777" w:rsidR="004C53DD" w:rsidRPr="00A147A8" w:rsidRDefault="004C53DD" w:rsidP="004C53DD">
      <w:pPr>
        <w:pStyle w:val="BlockText"/>
        <w:spacing w:before="0"/>
        <w:ind w:left="426" w:right="7" w:firstLine="0"/>
        <w:jc w:val="thaiDistribute"/>
        <w:rPr>
          <w:b/>
          <w:bCs/>
          <w:spacing w:val="-6"/>
          <w:sz w:val="22"/>
          <w:highlight w:val="yellow"/>
        </w:rPr>
      </w:pPr>
    </w:p>
    <w:p w14:paraId="0AF9BD7A" w14:textId="3A8C8AB2" w:rsidR="004C53DD" w:rsidRPr="00DE3F81" w:rsidRDefault="004C53DD" w:rsidP="004C53DD">
      <w:pPr>
        <w:pStyle w:val="BlockText"/>
        <w:spacing w:before="0"/>
        <w:ind w:left="426" w:right="7" w:firstLine="0"/>
        <w:jc w:val="thaiDistribute"/>
        <w:rPr>
          <w:rFonts w:cs="Times New Roman"/>
          <w:b/>
          <w:bCs/>
          <w:spacing w:val="-6"/>
          <w:sz w:val="22"/>
          <w:szCs w:val="22"/>
        </w:rPr>
      </w:pPr>
      <w:r w:rsidRPr="00D425B1">
        <w:rPr>
          <w:rFonts w:cs="Times New Roman"/>
          <w:sz w:val="22"/>
          <w:szCs w:val="22"/>
        </w:rPr>
        <w:t>Movement</w:t>
      </w:r>
      <w:r w:rsidR="0048356F">
        <w:rPr>
          <w:rFonts w:cs="Times New Roman"/>
          <w:sz w:val="22"/>
          <w:szCs w:val="22"/>
        </w:rPr>
        <w:t>s</w:t>
      </w:r>
      <w:r w:rsidRPr="00D425B1">
        <w:rPr>
          <w:rFonts w:cs="Times New Roman"/>
          <w:sz w:val="22"/>
          <w:szCs w:val="22"/>
        </w:rPr>
        <w:t xml:space="preserve"> of provisions for the years ended </w:t>
      </w:r>
      <w:r w:rsidR="0048356F">
        <w:rPr>
          <w:rFonts w:cs="Times New Roman"/>
          <w:sz w:val="22"/>
          <w:szCs w:val="22"/>
        </w:rPr>
        <w:t xml:space="preserve">31 </w:t>
      </w:r>
      <w:r w:rsidR="00187478" w:rsidRPr="00187478">
        <w:rPr>
          <w:rFonts w:cs="Times New Roman"/>
          <w:sz w:val="22"/>
          <w:szCs w:val="22"/>
          <w:lang w:val="en-GB"/>
        </w:rPr>
        <w:t>December 202</w:t>
      </w:r>
      <w:r w:rsidR="002957C9">
        <w:rPr>
          <w:rFonts w:cs="Times New Roman"/>
          <w:sz w:val="22"/>
          <w:szCs w:val="22"/>
          <w:lang w:val="en-GB"/>
        </w:rPr>
        <w:t>4</w:t>
      </w:r>
      <w:r w:rsidR="00187478" w:rsidRPr="00187478">
        <w:rPr>
          <w:rFonts w:cs="Times New Roman"/>
          <w:sz w:val="22"/>
          <w:szCs w:val="22"/>
          <w:lang w:val="en-GB"/>
        </w:rPr>
        <w:t xml:space="preserve"> and 202</w:t>
      </w:r>
      <w:r w:rsidR="002957C9">
        <w:rPr>
          <w:rFonts w:cs="Times New Roman"/>
          <w:sz w:val="22"/>
          <w:szCs w:val="22"/>
          <w:lang w:val="en-GB"/>
        </w:rPr>
        <w:t>3</w:t>
      </w:r>
      <w:r w:rsidR="00187478" w:rsidRPr="00187478">
        <w:rPr>
          <w:rFonts w:cs="Times New Roman"/>
          <w:sz w:val="22"/>
          <w:szCs w:val="22"/>
          <w:lang w:val="en-GB"/>
        </w:rPr>
        <w:t xml:space="preserve"> </w:t>
      </w:r>
      <w:r w:rsidRPr="00D425B1">
        <w:rPr>
          <w:rFonts w:cstheme="minorBidi" w:hint="cs"/>
          <w:sz w:val="22"/>
          <w:szCs w:val="22"/>
          <w:cs/>
        </w:rPr>
        <w:t xml:space="preserve"> </w:t>
      </w:r>
      <w:r w:rsidRPr="00D425B1">
        <w:rPr>
          <w:rFonts w:cstheme="minorBidi"/>
          <w:sz w:val="22"/>
          <w:szCs w:val="22"/>
        </w:rPr>
        <w:t>were summarized</w:t>
      </w:r>
      <w:r w:rsidRPr="00D425B1">
        <w:rPr>
          <w:rFonts w:cs="Times New Roman"/>
          <w:sz w:val="22"/>
          <w:szCs w:val="22"/>
          <w:cs/>
        </w:rPr>
        <w:t xml:space="preserve"> </w:t>
      </w:r>
      <w:r w:rsidRPr="00D425B1">
        <w:rPr>
          <w:rFonts w:cs="Times New Roman"/>
          <w:sz w:val="22"/>
          <w:szCs w:val="22"/>
        </w:rPr>
        <w:t>as follow</w:t>
      </w:r>
      <w:r w:rsidR="00B8142E">
        <w:rPr>
          <w:rFonts w:cs="Times New Roman"/>
          <w:sz w:val="22"/>
          <w:szCs w:val="22"/>
        </w:rPr>
        <w:t>s</w:t>
      </w:r>
      <w:r w:rsidRPr="00D425B1">
        <w:rPr>
          <w:rFonts w:cs="Times New Roman"/>
          <w:sz w:val="22"/>
          <w:szCs w:val="22"/>
        </w:rPr>
        <w:t>:</w:t>
      </w:r>
    </w:p>
    <w:bookmarkStart w:id="472" w:name="_MON_1669213865"/>
    <w:bookmarkEnd w:id="472"/>
    <w:p w14:paraId="29E699DC" w14:textId="29C17A27" w:rsidR="004C53DD" w:rsidRPr="00070C0B" w:rsidRDefault="00196FD3" w:rsidP="00BC0090">
      <w:pPr>
        <w:pStyle w:val="BlockText"/>
        <w:spacing w:after="120"/>
        <w:ind w:left="567" w:right="9" w:hanging="141"/>
        <w:rPr>
          <w:rFonts w:hAnsi="Angsana New"/>
          <w:sz w:val="30"/>
          <w:szCs w:val="30"/>
          <w:cs/>
        </w:rPr>
      </w:pPr>
      <w:r w:rsidRPr="00070C0B">
        <w:rPr>
          <w:rFonts w:hAnsi="Angsana New"/>
          <w:sz w:val="30"/>
          <w:szCs w:val="30"/>
          <w:cs/>
        </w:rPr>
        <w:object w:dxaOrig="9283" w:dyaOrig="5168" w14:anchorId="287684B9">
          <v:shape id="_x0000_i1087" type="#_x0000_t75" style="width:456.6pt;height:249.6pt" o:ole="">
            <v:imagedata r:id="rId131" o:title=""/>
          </v:shape>
          <o:OLEObject Type="Embed" ProgID="Excel.Sheet.12" ShapeID="_x0000_i1087" DrawAspect="Content" ObjectID="_1802260844" r:id="rId132"/>
        </w:object>
      </w:r>
    </w:p>
    <w:p w14:paraId="0EA94AAB" w14:textId="4D6619B5" w:rsidR="004C53DD" w:rsidRPr="001E394E" w:rsidRDefault="004C53DD" w:rsidP="004C53DD">
      <w:pPr>
        <w:autoSpaceDE/>
        <w:autoSpaceDN/>
        <w:spacing w:line="240" w:lineRule="auto"/>
        <w:ind w:left="426" w:right="7"/>
        <w:jc w:val="thaiDistribute"/>
        <w:rPr>
          <w:rFonts w:hAnsi="Angsana New"/>
          <w:lang w:val="en-US"/>
        </w:rPr>
      </w:pPr>
      <w:r w:rsidRPr="001E394E">
        <w:rPr>
          <w:rFonts w:hAnsi="Angsana New"/>
        </w:rPr>
        <w:t>Costs of dismantling</w:t>
      </w:r>
    </w:p>
    <w:p w14:paraId="60F50E84" w14:textId="77777777" w:rsidR="007A00B6" w:rsidRPr="00440EC6" w:rsidRDefault="007A00B6" w:rsidP="004C53DD">
      <w:pPr>
        <w:autoSpaceDE/>
        <w:autoSpaceDN/>
        <w:spacing w:line="240" w:lineRule="auto"/>
        <w:ind w:left="426" w:right="7"/>
        <w:jc w:val="thaiDistribute"/>
        <w:rPr>
          <w:rFonts w:hAnsi="Angsana New"/>
          <w:b/>
          <w:bCs/>
          <w:lang w:val="en-US"/>
        </w:rPr>
      </w:pPr>
    </w:p>
    <w:p w14:paraId="2C0767FF" w14:textId="332D6047" w:rsidR="00816C84" w:rsidRDefault="004C53DD" w:rsidP="00816C84">
      <w:pPr>
        <w:autoSpaceDE/>
        <w:autoSpaceDN/>
        <w:spacing w:line="240" w:lineRule="auto"/>
        <w:ind w:left="426" w:right="7"/>
        <w:jc w:val="thaiDistribute"/>
        <w:rPr>
          <w:rFonts w:hAnsi="Angsana New"/>
          <w:lang w:val="en-US"/>
        </w:rPr>
      </w:pPr>
      <w:r w:rsidRPr="00440EC6">
        <w:rPr>
          <w:rFonts w:hAnsi="Angsana New"/>
          <w:lang w:val="en-US"/>
        </w:rPr>
        <w:t xml:space="preserve">The </w:t>
      </w:r>
      <w:r w:rsidR="00F16633">
        <w:rPr>
          <w:rFonts w:hAnsi="Angsana New"/>
          <w:lang w:val="en-US"/>
        </w:rPr>
        <w:t>G</w:t>
      </w:r>
      <w:r w:rsidRPr="00440EC6">
        <w:rPr>
          <w:rFonts w:hAnsi="Angsana New"/>
          <w:lang w:val="en-US"/>
        </w:rPr>
        <w:t xml:space="preserve">roup recognizes provisions for costs of dismantling due to </w:t>
      </w:r>
      <w:r w:rsidR="00F16633">
        <w:rPr>
          <w:rFonts w:hAnsi="Angsana New"/>
          <w:lang w:val="en-US"/>
        </w:rPr>
        <w:t>t</w:t>
      </w:r>
      <w:r w:rsidRPr="00440EC6">
        <w:rPr>
          <w:rFonts w:hAnsi="Angsana New"/>
          <w:lang w:val="en-US"/>
        </w:rPr>
        <w:t xml:space="preserve">he </w:t>
      </w:r>
      <w:r w:rsidR="00F16633">
        <w:rPr>
          <w:rFonts w:hAnsi="Angsana New"/>
          <w:lang w:val="en-US"/>
        </w:rPr>
        <w:t>G</w:t>
      </w:r>
      <w:r w:rsidRPr="00440EC6">
        <w:rPr>
          <w:rFonts w:hAnsi="Angsana New"/>
          <w:lang w:val="en-US"/>
        </w:rPr>
        <w:t>roup has obligations and commitments to dismantle and removing the items of improvement of the leased area and building.</w:t>
      </w:r>
    </w:p>
    <w:p w14:paraId="38CB5B50" w14:textId="77777777" w:rsidR="006D78D1" w:rsidRDefault="006D78D1" w:rsidP="00816C84">
      <w:pPr>
        <w:autoSpaceDE/>
        <w:autoSpaceDN/>
        <w:spacing w:line="240" w:lineRule="auto"/>
        <w:ind w:left="426" w:right="7"/>
        <w:jc w:val="thaiDistribute"/>
        <w:rPr>
          <w:rFonts w:cstheme="minorBidi"/>
          <w:lang w:val="en-US"/>
        </w:rPr>
      </w:pPr>
    </w:p>
    <w:p w14:paraId="7FC0AFBE" w14:textId="77777777" w:rsidR="00D81043" w:rsidRDefault="00D81043" w:rsidP="00816C84">
      <w:pPr>
        <w:autoSpaceDE/>
        <w:autoSpaceDN/>
        <w:spacing w:line="240" w:lineRule="auto"/>
        <w:ind w:left="426" w:right="7"/>
        <w:jc w:val="thaiDistribute"/>
        <w:rPr>
          <w:rFonts w:cstheme="minorBidi"/>
          <w:lang w:val="en-US"/>
        </w:rPr>
      </w:pPr>
    </w:p>
    <w:p w14:paraId="3EEF9D8B" w14:textId="77777777" w:rsidR="00D81043" w:rsidRDefault="00D81043" w:rsidP="00816C84">
      <w:pPr>
        <w:autoSpaceDE/>
        <w:autoSpaceDN/>
        <w:spacing w:line="240" w:lineRule="auto"/>
        <w:ind w:left="426" w:right="7"/>
        <w:jc w:val="thaiDistribute"/>
        <w:rPr>
          <w:rFonts w:cstheme="minorBidi"/>
          <w:lang w:val="en-US"/>
        </w:rPr>
      </w:pPr>
    </w:p>
    <w:p w14:paraId="691E5C75" w14:textId="77777777" w:rsidR="00D81043" w:rsidRDefault="00D81043" w:rsidP="00816C84">
      <w:pPr>
        <w:autoSpaceDE/>
        <w:autoSpaceDN/>
        <w:spacing w:line="240" w:lineRule="auto"/>
        <w:ind w:left="426" w:right="7"/>
        <w:jc w:val="thaiDistribute"/>
        <w:rPr>
          <w:rFonts w:cstheme="minorBidi"/>
          <w:lang w:val="en-US"/>
        </w:rPr>
      </w:pPr>
    </w:p>
    <w:p w14:paraId="10CA9C9D" w14:textId="77777777" w:rsidR="00D81043" w:rsidRDefault="00D81043" w:rsidP="00816C84">
      <w:pPr>
        <w:autoSpaceDE/>
        <w:autoSpaceDN/>
        <w:spacing w:line="240" w:lineRule="auto"/>
        <w:ind w:left="426" w:right="7"/>
        <w:jc w:val="thaiDistribute"/>
        <w:rPr>
          <w:rFonts w:cstheme="minorBidi"/>
          <w:lang w:val="en-US"/>
        </w:rPr>
      </w:pPr>
    </w:p>
    <w:p w14:paraId="033C7DB3" w14:textId="77777777" w:rsidR="00D81043" w:rsidRDefault="00D81043" w:rsidP="00816C84">
      <w:pPr>
        <w:autoSpaceDE/>
        <w:autoSpaceDN/>
        <w:spacing w:line="240" w:lineRule="auto"/>
        <w:ind w:left="426" w:right="7"/>
        <w:jc w:val="thaiDistribute"/>
        <w:rPr>
          <w:rFonts w:cstheme="minorBidi"/>
          <w:lang w:val="en-US"/>
        </w:rPr>
      </w:pPr>
    </w:p>
    <w:p w14:paraId="4EB93BEC" w14:textId="77777777" w:rsidR="00D81043" w:rsidRDefault="00D81043" w:rsidP="00816C84">
      <w:pPr>
        <w:autoSpaceDE/>
        <w:autoSpaceDN/>
        <w:spacing w:line="240" w:lineRule="auto"/>
        <w:ind w:left="426" w:right="7"/>
        <w:jc w:val="thaiDistribute"/>
        <w:rPr>
          <w:rFonts w:cstheme="minorBidi"/>
          <w:lang w:val="en-US"/>
        </w:rPr>
      </w:pPr>
    </w:p>
    <w:p w14:paraId="38BDE7DA" w14:textId="77777777" w:rsidR="00D81043" w:rsidRDefault="00D81043" w:rsidP="00816C84">
      <w:pPr>
        <w:autoSpaceDE/>
        <w:autoSpaceDN/>
        <w:spacing w:line="240" w:lineRule="auto"/>
        <w:ind w:left="426" w:right="7"/>
        <w:jc w:val="thaiDistribute"/>
        <w:rPr>
          <w:rFonts w:cstheme="minorBidi"/>
          <w:lang w:val="en-US"/>
        </w:rPr>
      </w:pPr>
    </w:p>
    <w:p w14:paraId="53DE7341" w14:textId="77777777" w:rsidR="00D81043" w:rsidRDefault="00D81043" w:rsidP="00816C84">
      <w:pPr>
        <w:autoSpaceDE/>
        <w:autoSpaceDN/>
        <w:spacing w:line="240" w:lineRule="auto"/>
        <w:ind w:left="426" w:right="7"/>
        <w:jc w:val="thaiDistribute"/>
        <w:rPr>
          <w:rFonts w:cstheme="minorBidi"/>
          <w:lang w:val="en-US"/>
        </w:rPr>
      </w:pPr>
    </w:p>
    <w:p w14:paraId="577326ED" w14:textId="77777777" w:rsidR="00D81043" w:rsidRDefault="00D81043" w:rsidP="00816C84">
      <w:pPr>
        <w:autoSpaceDE/>
        <w:autoSpaceDN/>
        <w:spacing w:line="240" w:lineRule="auto"/>
        <w:ind w:left="426" w:right="7"/>
        <w:jc w:val="thaiDistribute"/>
        <w:rPr>
          <w:rFonts w:cstheme="minorBidi"/>
          <w:lang w:val="en-US"/>
        </w:rPr>
      </w:pPr>
    </w:p>
    <w:p w14:paraId="79B4195E" w14:textId="23797B0F" w:rsidR="004C53DD" w:rsidRPr="00684945" w:rsidRDefault="004C53DD" w:rsidP="004C53DD">
      <w:pPr>
        <w:pStyle w:val="BlockText"/>
        <w:numPr>
          <w:ilvl w:val="0"/>
          <w:numId w:val="1"/>
        </w:numPr>
        <w:spacing w:before="0"/>
        <w:ind w:left="426" w:right="7" w:hanging="426"/>
        <w:jc w:val="thaiDistribute"/>
        <w:rPr>
          <w:b/>
          <w:bCs/>
          <w:spacing w:val="-6"/>
          <w:sz w:val="22"/>
        </w:rPr>
      </w:pPr>
      <w:r w:rsidRPr="00684945">
        <w:rPr>
          <w:b/>
          <w:bCs/>
          <w:spacing w:val="-6"/>
          <w:sz w:val="22"/>
        </w:rPr>
        <w:t>SHARE CAPITAL</w:t>
      </w:r>
    </w:p>
    <w:p w14:paraId="0D3E2D87" w14:textId="77777777" w:rsidR="004C53DD" w:rsidRPr="00684945" w:rsidRDefault="004C53DD" w:rsidP="004C53DD">
      <w:pPr>
        <w:autoSpaceDE/>
        <w:autoSpaceDN/>
        <w:spacing w:line="240" w:lineRule="auto"/>
        <w:ind w:left="426" w:right="7"/>
        <w:jc w:val="thaiDistribute"/>
        <w:rPr>
          <w:rFonts w:cstheme="minorBidi"/>
        </w:rPr>
      </w:pPr>
    </w:p>
    <w:p w14:paraId="39C6075E" w14:textId="42D9D82E" w:rsidR="004C53DD" w:rsidRPr="00684945" w:rsidRDefault="00816C84" w:rsidP="004C53DD">
      <w:pPr>
        <w:autoSpaceDE/>
        <w:autoSpaceDN/>
        <w:spacing w:line="240" w:lineRule="auto"/>
        <w:ind w:left="426" w:right="7"/>
        <w:jc w:val="thaiDistribute"/>
        <w:rPr>
          <w:rFonts w:cstheme="minorBidi"/>
        </w:rPr>
      </w:pPr>
      <w:r w:rsidRPr="00816C84">
        <w:rPr>
          <w:rFonts w:cstheme="minorBidi"/>
        </w:rPr>
        <w:t>Movement</w:t>
      </w:r>
      <w:r w:rsidR="0048356F">
        <w:rPr>
          <w:rFonts w:cstheme="minorBidi"/>
        </w:rPr>
        <w:t>s</w:t>
      </w:r>
      <w:r w:rsidRPr="00816C84">
        <w:rPr>
          <w:rFonts w:cstheme="minorBidi"/>
        </w:rPr>
        <w:t xml:space="preserve"> of share capital for the years ended </w:t>
      </w:r>
      <w:r w:rsidR="0048356F">
        <w:rPr>
          <w:rFonts w:cstheme="minorBidi"/>
        </w:rPr>
        <w:t xml:space="preserve">31 </w:t>
      </w:r>
      <w:r w:rsidRPr="00816C84">
        <w:rPr>
          <w:rFonts w:cstheme="minorBidi"/>
        </w:rPr>
        <w:t>December 202</w:t>
      </w:r>
      <w:r w:rsidR="002957C9">
        <w:rPr>
          <w:rFonts w:cstheme="minorBidi"/>
        </w:rPr>
        <w:t>4</w:t>
      </w:r>
      <w:r w:rsidRPr="00816C84">
        <w:rPr>
          <w:rFonts w:cstheme="minorBidi"/>
        </w:rPr>
        <w:t xml:space="preserve"> and 202</w:t>
      </w:r>
      <w:r w:rsidR="002957C9">
        <w:rPr>
          <w:rFonts w:cstheme="minorBidi"/>
        </w:rPr>
        <w:t>3</w:t>
      </w:r>
      <w:r w:rsidRPr="00816C84">
        <w:rPr>
          <w:rFonts w:cstheme="minorBidi"/>
        </w:rPr>
        <w:t xml:space="preserve"> were summarized as follows:</w:t>
      </w:r>
    </w:p>
    <w:bookmarkStart w:id="473" w:name="_MON_1674283901"/>
    <w:bookmarkEnd w:id="473"/>
    <w:bookmarkStart w:id="474" w:name="_MON_1705244825"/>
    <w:bookmarkEnd w:id="474"/>
    <w:p w14:paraId="7AD04FEF" w14:textId="117465FE" w:rsidR="00816C84" w:rsidRPr="00816C84" w:rsidRDefault="00B8142E" w:rsidP="00816C84">
      <w:pPr>
        <w:autoSpaceDE/>
        <w:autoSpaceDN/>
        <w:spacing w:line="240" w:lineRule="auto"/>
        <w:ind w:left="426" w:right="7"/>
        <w:jc w:val="thaiDistribute"/>
        <w:rPr>
          <w:rFonts w:cs="Times New Roman"/>
          <w:b/>
          <w:bCs/>
        </w:rPr>
      </w:pPr>
      <w:r w:rsidRPr="00F03345">
        <w:rPr>
          <w:rFonts w:cs="Times New Roman"/>
          <w:b/>
          <w:bCs/>
          <w:cs/>
        </w:rPr>
        <w:object w:dxaOrig="11718" w:dyaOrig="5462" w14:anchorId="79D3909C">
          <v:shape id="_x0000_i1088" type="#_x0000_t75" style="width:462pt;height:252.6pt" o:ole="" o:preferrelative="f">
            <v:imagedata r:id="rId133" o:title=""/>
            <o:lock v:ext="edit" aspectratio="f"/>
          </v:shape>
          <o:OLEObject Type="Embed" ProgID="Excel.Sheet.12" ShapeID="_x0000_i1088" DrawAspect="Content" ObjectID="_1802260845" r:id="rId134"/>
        </w:object>
      </w:r>
    </w:p>
    <w:p w14:paraId="4C81C39C" w14:textId="0B37326A" w:rsidR="004C53DD" w:rsidRDefault="004C53DD" w:rsidP="004C53DD">
      <w:pPr>
        <w:autoSpaceDE/>
        <w:autoSpaceDN/>
        <w:spacing w:line="240" w:lineRule="auto"/>
        <w:ind w:left="426" w:right="7"/>
        <w:jc w:val="thaiDistribute"/>
        <w:rPr>
          <w:rFonts w:cstheme="minorBidi"/>
        </w:rPr>
      </w:pPr>
      <w:r w:rsidRPr="00684945">
        <w:t xml:space="preserve">The holders of ordinary shares are entitled to receive dividends as declared from time to time, and are entitled to one vote per share at meetings of the </w:t>
      </w:r>
      <w:r w:rsidR="00FC4A58">
        <w:t>C</w:t>
      </w:r>
      <w:r w:rsidRPr="00684945">
        <w:t>ompany.</w:t>
      </w:r>
    </w:p>
    <w:p w14:paraId="0E72FF17" w14:textId="77777777" w:rsidR="007122C4" w:rsidRDefault="007122C4" w:rsidP="004C53DD">
      <w:pPr>
        <w:autoSpaceDE/>
        <w:autoSpaceDN/>
        <w:spacing w:line="240" w:lineRule="auto"/>
        <w:ind w:left="426" w:right="7"/>
        <w:jc w:val="thaiDistribute"/>
        <w:rPr>
          <w:rFonts w:cstheme="minorBidi"/>
        </w:rPr>
      </w:pPr>
    </w:p>
    <w:p w14:paraId="549273BD" w14:textId="77777777" w:rsidR="001E394E" w:rsidRPr="00E81D1A" w:rsidRDefault="001E394E" w:rsidP="001E394E">
      <w:pPr>
        <w:autoSpaceDE/>
        <w:autoSpaceDN/>
        <w:spacing w:line="240" w:lineRule="auto"/>
        <w:ind w:left="426" w:right="7"/>
        <w:jc w:val="thaiDistribute"/>
        <w:rPr>
          <w:rFonts w:cstheme="minorBidi"/>
          <w:b/>
          <w:bCs/>
        </w:rPr>
      </w:pPr>
      <w:r w:rsidRPr="00E81D1A">
        <w:rPr>
          <w:rFonts w:cstheme="minorBidi"/>
          <w:b/>
          <w:bCs/>
        </w:rPr>
        <w:t>Premium on share capital</w:t>
      </w:r>
    </w:p>
    <w:p w14:paraId="116EFDFE" w14:textId="77777777" w:rsidR="001E394E" w:rsidRPr="00E81D1A" w:rsidRDefault="001E394E" w:rsidP="001E394E">
      <w:pPr>
        <w:autoSpaceDE/>
        <w:autoSpaceDN/>
        <w:spacing w:line="240" w:lineRule="auto"/>
        <w:ind w:left="426" w:right="7"/>
        <w:jc w:val="thaiDistribute"/>
        <w:rPr>
          <w:rFonts w:cstheme="minorBidi"/>
          <w:b/>
          <w:bCs/>
        </w:rPr>
      </w:pPr>
    </w:p>
    <w:p w14:paraId="6A12B510" w14:textId="77777777" w:rsidR="001E394E" w:rsidRDefault="001E394E" w:rsidP="001E394E">
      <w:pPr>
        <w:autoSpaceDE/>
        <w:autoSpaceDN/>
        <w:spacing w:line="240" w:lineRule="auto"/>
        <w:ind w:left="426" w:right="7"/>
        <w:jc w:val="thaiDistribute"/>
        <w:rPr>
          <w:rFonts w:cs="Times New Roman"/>
        </w:rPr>
      </w:pPr>
      <w:r w:rsidRPr="00E81D1A">
        <w:rPr>
          <w:rFonts w:cs="Times New Roman"/>
        </w:rPr>
        <w:t xml:space="preserve">According to the Public Companies Act B.E. </w:t>
      </w:r>
      <w:r w:rsidRPr="00E81D1A">
        <w:rPr>
          <w:rFonts w:cs="Times New Roman"/>
          <w:cs/>
        </w:rPr>
        <w:t>2535</w:t>
      </w:r>
      <w:r w:rsidRPr="00E81D1A">
        <w:rPr>
          <w:rFonts w:cs="Times New Roman"/>
        </w:rPr>
        <w:t xml:space="preserve">, Section </w:t>
      </w:r>
      <w:r w:rsidRPr="00E81D1A">
        <w:rPr>
          <w:rFonts w:cs="Times New Roman"/>
          <w:cs/>
        </w:rPr>
        <w:t xml:space="preserve">51 </w:t>
      </w:r>
      <w:r w:rsidRPr="00E81D1A">
        <w:rPr>
          <w:rFonts w:cs="Times New Roman"/>
        </w:rPr>
        <w:t>the Company is required to set aside share subscription monies received in excess of the par value of the shares issued to a reserve account (“premium on share capital”). Premium on share capital is not available for dividend distribution.</w:t>
      </w:r>
    </w:p>
    <w:p w14:paraId="3D390EF1" w14:textId="77777777" w:rsidR="001E394E" w:rsidRDefault="001E394E" w:rsidP="004C53DD">
      <w:pPr>
        <w:autoSpaceDE/>
        <w:autoSpaceDN/>
        <w:spacing w:line="240" w:lineRule="auto"/>
        <w:ind w:left="426" w:right="7"/>
        <w:jc w:val="thaiDistribute"/>
        <w:rPr>
          <w:rFonts w:cstheme="minorBidi"/>
        </w:rPr>
      </w:pPr>
    </w:p>
    <w:p w14:paraId="6C2607AE" w14:textId="77777777" w:rsidR="00E81D1A" w:rsidRPr="00E81D1A" w:rsidRDefault="00E81D1A" w:rsidP="00E81D1A">
      <w:pPr>
        <w:autoSpaceDE/>
        <w:autoSpaceDN/>
        <w:spacing w:line="240" w:lineRule="auto"/>
        <w:ind w:left="426" w:right="7"/>
        <w:jc w:val="thaiDistribute"/>
        <w:rPr>
          <w:rFonts w:cs="Times New Roman"/>
        </w:rPr>
      </w:pPr>
    </w:p>
    <w:p w14:paraId="097B1969" w14:textId="77777777" w:rsidR="004C53DD" w:rsidRPr="002466FF" w:rsidRDefault="004C53DD" w:rsidP="004C53DD">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t>DIVIDEND</w:t>
      </w:r>
    </w:p>
    <w:bookmarkStart w:id="475" w:name="_MON_1674286982"/>
    <w:bookmarkEnd w:id="475"/>
    <w:p w14:paraId="528A9601" w14:textId="110EDA54" w:rsidR="004C53DD" w:rsidRDefault="009835C8" w:rsidP="004C53DD">
      <w:pPr>
        <w:autoSpaceDE/>
        <w:autoSpaceDN/>
        <w:spacing w:line="240" w:lineRule="auto"/>
        <w:ind w:right="7"/>
        <w:jc w:val="thaiDistribute"/>
        <w:rPr>
          <w:rFonts w:cstheme="minorBidi"/>
        </w:rPr>
      </w:pPr>
      <w:r w:rsidRPr="00684945">
        <w:rPr>
          <w:rFonts w:cstheme="minorBidi"/>
        </w:rPr>
        <w:object w:dxaOrig="12804" w:dyaOrig="3816" w14:anchorId="6DC6052C">
          <v:shape id="_x0000_i1089" type="#_x0000_t75" style="width:474pt;height:132pt" o:ole="" o:preferrelative="f">
            <v:imagedata r:id="rId135" o:title=""/>
            <o:lock v:ext="edit" aspectratio="f"/>
          </v:shape>
          <o:OLEObject Type="Embed" ProgID="Excel.Sheet.12" ShapeID="_x0000_i1089" DrawAspect="Content" ObjectID="_1802260846" r:id="rId136"/>
        </w:object>
      </w:r>
    </w:p>
    <w:p w14:paraId="5CE1E017" w14:textId="77777777" w:rsidR="006D78D1" w:rsidRDefault="006D78D1" w:rsidP="004C53DD">
      <w:pPr>
        <w:autoSpaceDE/>
        <w:autoSpaceDN/>
        <w:spacing w:line="240" w:lineRule="auto"/>
        <w:ind w:right="7"/>
        <w:jc w:val="thaiDistribute"/>
        <w:rPr>
          <w:rFonts w:cstheme="minorBidi"/>
        </w:rPr>
      </w:pPr>
    </w:p>
    <w:p w14:paraId="33F2E829" w14:textId="77777777" w:rsidR="002824E2" w:rsidRDefault="002824E2" w:rsidP="004C53DD">
      <w:pPr>
        <w:autoSpaceDE/>
        <w:autoSpaceDN/>
        <w:spacing w:line="240" w:lineRule="auto"/>
        <w:ind w:right="7"/>
        <w:jc w:val="thaiDistribute"/>
        <w:rPr>
          <w:rFonts w:cstheme="minorBidi"/>
        </w:rPr>
      </w:pPr>
    </w:p>
    <w:p w14:paraId="75681E25" w14:textId="77777777" w:rsidR="002824E2" w:rsidRDefault="002824E2" w:rsidP="004C53DD">
      <w:pPr>
        <w:autoSpaceDE/>
        <w:autoSpaceDN/>
        <w:spacing w:line="240" w:lineRule="auto"/>
        <w:ind w:right="7"/>
        <w:jc w:val="thaiDistribute"/>
        <w:rPr>
          <w:rFonts w:cstheme="minorBidi"/>
        </w:rPr>
      </w:pPr>
    </w:p>
    <w:p w14:paraId="1E80EEAD" w14:textId="77777777" w:rsidR="002824E2" w:rsidRDefault="002824E2" w:rsidP="004C53DD">
      <w:pPr>
        <w:autoSpaceDE/>
        <w:autoSpaceDN/>
        <w:spacing w:line="240" w:lineRule="auto"/>
        <w:ind w:right="7"/>
        <w:jc w:val="thaiDistribute"/>
        <w:rPr>
          <w:rFonts w:cstheme="minorBidi"/>
        </w:rPr>
      </w:pPr>
    </w:p>
    <w:p w14:paraId="6B4D833E" w14:textId="77777777" w:rsidR="002824E2" w:rsidRDefault="002824E2" w:rsidP="004C53DD">
      <w:pPr>
        <w:autoSpaceDE/>
        <w:autoSpaceDN/>
        <w:spacing w:line="240" w:lineRule="auto"/>
        <w:ind w:right="7"/>
        <w:jc w:val="thaiDistribute"/>
        <w:rPr>
          <w:rFonts w:cstheme="minorBidi"/>
        </w:rPr>
      </w:pPr>
    </w:p>
    <w:p w14:paraId="737DC02E" w14:textId="77777777" w:rsidR="002824E2" w:rsidRDefault="002824E2" w:rsidP="004C53DD">
      <w:pPr>
        <w:autoSpaceDE/>
        <w:autoSpaceDN/>
        <w:spacing w:line="240" w:lineRule="auto"/>
        <w:ind w:right="7"/>
        <w:jc w:val="thaiDistribute"/>
        <w:rPr>
          <w:rFonts w:cstheme="minorBidi"/>
        </w:rPr>
      </w:pPr>
    </w:p>
    <w:p w14:paraId="28112A1A" w14:textId="77777777" w:rsidR="002824E2" w:rsidRDefault="002824E2" w:rsidP="004C53DD">
      <w:pPr>
        <w:autoSpaceDE/>
        <w:autoSpaceDN/>
        <w:spacing w:line="240" w:lineRule="auto"/>
        <w:ind w:right="7"/>
        <w:jc w:val="thaiDistribute"/>
        <w:rPr>
          <w:rFonts w:cstheme="minorBidi"/>
        </w:rPr>
      </w:pPr>
    </w:p>
    <w:p w14:paraId="63ED93B1" w14:textId="77777777" w:rsidR="002824E2" w:rsidRDefault="002824E2" w:rsidP="004C53DD">
      <w:pPr>
        <w:autoSpaceDE/>
        <w:autoSpaceDN/>
        <w:spacing w:line="240" w:lineRule="auto"/>
        <w:ind w:right="7"/>
        <w:jc w:val="thaiDistribute"/>
        <w:rPr>
          <w:rFonts w:cstheme="minorBidi"/>
        </w:rPr>
      </w:pPr>
    </w:p>
    <w:p w14:paraId="0369BC76" w14:textId="77777777" w:rsidR="00B8142E" w:rsidRDefault="00B8142E" w:rsidP="004C53DD">
      <w:pPr>
        <w:autoSpaceDE/>
        <w:autoSpaceDN/>
        <w:spacing w:line="240" w:lineRule="auto"/>
        <w:ind w:right="7"/>
        <w:jc w:val="thaiDistribute"/>
        <w:rPr>
          <w:rFonts w:cstheme="minorBidi"/>
        </w:rPr>
      </w:pPr>
    </w:p>
    <w:p w14:paraId="5B3084E9" w14:textId="77777777" w:rsidR="002824E2" w:rsidRDefault="002824E2" w:rsidP="004C53DD">
      <w:pPr>
        <w:autoSpaceDE/>
        <w:autoSpaceDN/>
        <w:spacing w:line="240" w:lineRule="auto"/>
        <w:ind w:right="7"/>
        <w:jc w:val="thaiDistribute"/>
        <w:rPr>
          <w:rFonts w:cstheme="minorBidi"/>
        </w:rPr>
      </w:pPr>
    </w:p>
    <w:p w14:paraId="537AD7B9" w14:textId="2261A80D" w:rsidR="00246911" w:rsidRPr="00445E3F" w:rsidRDefault="009472EB" w:rsidP="00445E3F">
      <w:pPr>
        <w:pStyle w:val="BlockText"/>
        <w:numPr>
          <w:ilvl w:val="0"/>
          <w:numId w:val="1"/>
        </w:numPr>
        <w:spacing w:before="0"/>
        <w:ind w:left="426" w:right="7" w:hanging="426"/>
        <w:jc w:val="thaiDistribute"/>
        <w:rPr>
          <w:rFonts w:cs="Times New Roman"/>
          <w:b/>
          <w:bCs/>
          <w:sz w:val="22"/>
          <w:szCs w:val="22"/>
        </w:rPr>
      </w:pPr>
      <w:r>
        <w:rPr>
          <w:rFonts w:cs="Times New Roman"/>
          <w:b/>
          <w:bCs/>
          <w:sz w:val="22"/>
          <w:szCs w:val="22"/>
        </w:rPr>
        <w:lastRenderedPageBreak/>
        <w:t>LEGAL RESERVE</w:t>
      </w:r>
    </w:p>
    <w:p w14:paraId="2AB2B637" w14:textId="77777777" w:rsidR="00246911" w:rsidRPr="00246911" w:rsidRDefault="00246911" w:rsidP="00246911">
      <w:pPr>
        <w:autoSpaceDE/>
        <w:autoSpaceDN/>
        <w:spacing w:line="240" w:lineRule="auto"/>
        <w:ind w:right="7"/>
        <w:jc w:val="thaiDistribute"/>
        <w:rPr>
          <w:rFonts w:cstheme="minorBidi"/>
          <w:b/>
          <w:bCs/>
        </w:rPr>
      </w:pPr>
    </w:p>
    <w:p w14:paraId="3EF84C16" w14:textId="77777777" w:rsidR="00870CAE" w:rsidRPr="00870CAE" w:rsidRDefault="00870CAE" w:rsidP="008E7A08">
      <w:pPr>
        <w:autoSpaceDE/>
        <w:autoSpaceDN/>
        <w:spacing w:line="240" w:lineRule="auto"/>
        <w:ind w:left="426" w:right="7"/>
        <w:jc w:val="thaiDistribute"/>
        <w:rPr>
          <w:rFonts w:cstheme="minorBidi"/>
          <w:b/>
          <w:bCs/>
        </w:rPr>
      </w:pPr>
      <w:r w:rsidRPr="00870CAE">
        <w:rPr>
          <w:rFonts w:cs="Times New Roman"/>
          <w:b/>
          <w:bCs/>
        </w:rPr>
        <w:t>The Public Limited Companies Act B.E. 2535</w:t>
      </w:r>
    </w:p>
    <w:p w14:paraId="4CA5E262" w14:textId="77777777" w:rsidR="00870CAE" w:rsidRDefault="00870CAE" w:rsidP="008E7A08">
      <w:pPr>
        <w:autoSpaceDE/>
        <w:autoSpaceDN/>
        <w:spacing w:line="240" w:lineRule="auto"/>
        <w:ind w:left="426" w:right="7"/>
        <w:jc w:val="thaiDistribute"/>
        <w:rPr>
          <w:rFonts w:cstheme="minorBidi"/>
        </w:rPr>
      </w:pPr>
    </w:p>
    <w:p w14:paraId="020B675A" w14:textId="568BCF8B" w:rsidR="008E7A08" w:rsidRPr="008E7A08" w:rsidRDefault="008E7A08" w:rsidP="008E7A08">
      <w:pPr>
        <w:autoSpaceDE/>
        <w:autoSpaceDN/>
        <w:spacing w:line="240" w:lineRule="auto"/>
        <w:ind w:left="426" w:right="7"/>
        <w:jc w:val="thaiDistribute"/>
        <w:rPr>
          <w:rFonts w:cs="Times New Roman"/>
        </w:rPr>
      </w:pPr>
      <w:r w:rsidRPr="008E7A08">
        <w:rPr>
          <w:rFonts w:cs="Times New Roman"/>
        </w:rPr>
        <w:t>According to the Public Limited Companies Act B.E. 2535, Section 116,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p>
    <w:p w14:paraId="0E40AF5D" w14:textId="77777777" w:rsidR="009472EB" w:rsidRDefault="009472EB" w:rsidP="008E7A08">
      <w:pPr>
        <w:autoSpaceDE/>
        <w:autoSpaceDN/>
        <w:spacing w:line="240" w:lineRule="auto"/>
        <w:ind w:left="426" w:right="7"/>
        <w:jc w:val="thaiDistribute"/>
        <w:rPr>
          <w:rFonts w:cs="Times New Roman"/>
          <w:b/>
          <w:bCs/>
        </w:rPr>
      </w:pPr>
    </w:p>
    <w:bookmarkStart w:id="476" w:name="_MON_1762009846"/>
    <w:bookmarkEnd w:id="476"/>
    <w:p w14:paraId="54B22814" w14:textId="670B3F2B" w:rsidR="004E6917" w:rsidRDefault="006C7F94" w:rsidP="0078641E">
      <w:pPr>
        <w:autoSpaceDE/>
        <w:autoSpaceDN/>
        <w:spacing w:line="240" w:lineRule="auto"/>
        <w:ind w:left="426" w:right="7"/>
        <w:jc w:val="thaiDistribute"/>
        <w:rPr>
          <w:rFonts w:asciiTheme="majorBidi" w:hAnsiTheme="majorBidi"/>
          <w:sz w:val="30"/>
          <w:szCs w:val="30"/>
        </w:rPr>
      </w:pPr>
      <w:r w:rsidRPr="007648EB">
        <w:rPr>
          <w:rFonts w:asciiTheme="majorBidi" w:hAnsiTheme="majorBidi"/>
          <w:sz w:val="30"/>
          <w:szCs w:val="30"/>
          <w:cs/>
        </w:rPr>
        <w:object w:dxaOrig="9516" w:dyaOrig="3180" w14:anchorId="04E216FA">
          <v:shape id="_x0000_i1090" type="#_x0000_t75" style="width:472.8pt;height:158.4pt" o:ole="">
            <v:imagedata r:id="rId137" o:title=""/>
          </v:shape>
          <o:OLEObject Type="Embed" ProgID="Excel.Sheet.12" ShapeID="_x0000_i1090" DrawAspect="Content" ObjectID="_1802260847" r:id="rId138"/>
        </w:object>
      </w:r>
    </w:p>
    <w:p w14:paraId="01F6202D" w14:textId="77777777" w:rsidR="00B30B27" w:rsidRPr="0078641E" w:rsidRDefault="00B30B27" w:rsidP="0078641E">
      <w:pPr>
        <w:autoSpaceDE/>
        <w:autoSpaceDN/>
        <w:spacing w:line="240" w:lineRule="auto"/>
        <w:ind w:left="426" w:right="7"/>
        <w:jc w:val="thaiDistribute"/>
        <w:rPr>
          <w:rFonts w:cstheme="minorBidi"/>
        </w:rPr>
      </w:pPr>
    </w:p>
    <w:p w14:paraId="2AEED59C" w14:textId="1BA85D71" w:rsidR="004C53DD" w:rsidRPr="004C4CB8" w:rsidRDefault="004C53DD" w:rsidP="004C4CB8">
      <w:pPr>
        <w:pStyle w:val="BlockText"/>
        <w:numPr>
          <w:ilvl w:val="0"/>
          <w:numId w:val="1"/>
        </w:numPr>
        <w:spacing w:before="0"/>
        <w:ind w:left="426" w:right="7" w:hanging="426"/>
        <w:jc w:val="thaiDistribute"/>
        <w:rPr>
          <w:rFonts w:cs="Times New Roman"/>
          <w:b/>
          <w:bCs/>
          <w:spacing w:val="-6"/>
          <w:sz w:val="22"/>
          <w:szCs w:val="22"/>
        </w:rPr>
      </w:pPr>
      <w:r w:rsidRPr="004C4CB8">
        <w:rPr>
          <w:b/>
          <w:bCs/>
          <w:spacing w:val="-6"/>
          <w:sz w:val="22"/>
        </w:rPr>
        <w:t>REVENUE FROM CONTRACTS WITH CUSTOMERS</w:t>
      </w:r>
    </w:p>
    <w:p w14:paraId="27859585" w14:textId="77777777" w:rsidR="004C53DD" w:rsidRPr="00684945" w:rsidRDefault="004C53DD" w:rsidP="004C53DD">
      <w:pPr>
        <w:autoSpaceDE/>
        <w:autoSpaceDN/>
        <w:spacing w:line="240" w:lineRule="auto"/>
        <w:ind w:left="426" w:right="7"/>
        <w:jc w:val="thaiDistribute"/>
        <w:rPr>
          <w:rFonts w:cs="Times New Roman"/>
          <w:b/>
          <w:bCs/>
        </w:rPr>
      </w:pPr>
    </w:p>
    <w:p w14:paraId="4AC5CC9B" w14:textId="4C41D97F" w:rsidR="004C53DD" w:rsidRPr="00C12C5C" w:rsidRDefault="004C53DD" w:rsidP="004C53DD">
      <w:pPr>
        <w:autoSpaceDE/>
        <w:autoSpaceDN/>
        <w:spacing w:line="240" w:lineRule="auto"/>
        <w:ind w:left="426" w:right="7"/>
        <w:jc w:val="thaiDistribute"/>
        <w:rPr>
          <w:rFonts w:cstheme="minorBidi"/>
          <w:lang w:val="en-US"/>
        </w:rPr>
      </w:pPr>
      <w:r w:rsidRPr="0043329A">
        <w:rPr>
          <w:rFonts w:cs="Times New Roman"/>
        </w:rPr>
        <w:t>Disaggregation of revenue</w:t>
      </w:r>
      <w:r>
        <w:rPr>
          <w:rFonts w:cstheme="minorBidi" w:hint="cs"/>
          <w:cs/>
        </w:rPr>
        <w:t xml:space="preserve"> </w:t>
      </w:r>
      <w:r w:rsidR="00A13733">
        <w:rPr>
          <w:rFonts w:cstheme="minorBidi"/>
        </w:rPr>
        <w:t xml:space="preserve"> for</w:t>
      </w:r>
      <w:r w:rsidR="00C63718">
        <w:rPr>
          <w:rFonts w:cstheme="minorBidi"/>
          <w:lang w:val="en-US"/>
        </w:rPr>
        <w:t xml:space="preserve"> </w:t>
      </w:r>
      <w:r w:rsidR="00A13733">
        <w:rPr>
          <w:rFonts w:cstheme="minorBidi"/>
          <w:lang w:val="en-US"/>
        </w:rPr>
        <w:t>the</w:t>
      </w:r>
      <w:r w:rsidR="00C63718">
        <w:rPr>
          <w:rFonts w:cstheme="minorBidi"/>
          <w:lang w:val="en-US"/>
        </w:rPr>
        <w:t xml:space="preserve"> </w:t>
      </w:r>
      <w:r w:rsidR="00A13733">
        <w:rPr>
          <w:rFonts w:cstheme="minorBidi"/>
          <w:lang w:val="en-US"/>
        </w:rPr>
        <w:t>year</w:t>
      </w:r>
      <w:r w:rsidR="0085439A">
        <w:rPr>
          <w:rFonts w:cstheme="minorBidi"/>
          <w:lang w:val="en-US"/>
        </w:rPr>
        <w:t>s</w:t>
      </w:r>
      <w:r w:rsidR="00C63718">
        <w:rPr>
          <w:rFonts w:cstheme="minorBidi"/>
          <w:lang w:val="en-US"/>
        </w:rPr>
        <w:t xml:space="preserve"> </w:t>
      </w:r>
      <w:r w:rsidR="00A13733">
        <w:rPr>
          <w:rFonts w:cstheme="minorBidi"/>
          <w:lang w:val="en-US"/>
        </w:rPr>
        <w:t>ended</w:t>
      </w:r>
      <w:r w:rsidR="00C63718">
        <w:rPr>
          <w:rFonts w:cstheme="minorBidi"/>
          <w:lang w:val="en-US"/>
        </w:rPr>
        <w:t xml:space="preserve"> </w:t>
      </w:r>
      <w:r w:rsidR="0085439A">
        <w:rPr>
          <w:rFonts w:cstheme="minorBidi"/>
          <w:lang w:val="en-US"/>
        </w:rPr>
        <w:t xml:space="preserve">31 </w:t>
      </w:r>
      <w:r w:rsidR="00C63718">
        <w:rPr>
          <w:rFonts w:cstheme="minorBidi"/>
          <w:lang w:val="en-US"/>
        </w:rPr>
        <w:t>D</w:t>
      </w:r>
      <w:r w:rsidR="00A13733">
        <w:rPr>
          <w:rFonts w:cstheme="minorBidi"/>
          <w:lang w:val="en-US"/>
        </w:rPr>
        <w:t>ecember</w:t>
      </w:r>
      <w:r w:rsidR="00C63718">
        <w:rPr>
          <w:rFonts w:cstheme="minorBidi"/>
          <w:lang w:val="en-US"/>
        </w:rPr>
        <w:t xml:space="preserve"> 202</w:t>
      </w:r>
      <w:r w:rsidR="00C96646">
        <w:rPr>
          <w:rFonts w:cstheme="minorBidi"/>
          <w:lang w:val="en-US"/>
        </w:rPr>
        <w:t>4</w:t>
      </w:r>
      <w:r>
        <w:rPr>
          <w:rFonts w:cstheme="minorBidi"/>
          <w:lang w:val="en-US"/>
        </w:rPr>
        <w:t xml:space="preserve"> and 202</w:t>
      </w:r>
      <w:r w:rsidR="00C96646">
        <w:rPr>
          <w:rFonts w:cstheme="minorBidi"/>
          <w:lang w:val="en-US"/>
        </w:rPr>
        <w:t>3</w:t>
      </w:r>
      <w:r>
        <w:rPr>
          <w:rFonts w:cstheme="minorBidi"/>
          <w:lang w:val="en-US"/>
        </w:rPr>
        <w:t xml:space="preserve"> were summarized as follows:</w:t>
      </w:r>
    </w:p>
    <w:bookmarkStart w:id="477" w:name="_MON_1674036928"/>
    <w:bookmarkEnd w:id="477"/>
    <w:p w14:paraId="1E26FEE7" w14:textId="6193BE48" w:rsidR="00C96646" w:rsidRDefault="00347F92" w:rsidP="009E51C0">
      <w:pPr>
        <w:autoSpaceDE/>
        <w:autoSpaceDN/>
        <w:spacing w:line="240" w:lineRule="auto"/>
        <w:ind w:left="426" w:right="7"/>
        <w:jc w:val="thaiDistribute"/>
        <w:rPr>
          <w:rFonts w:cstheme="minorBidi"/>
          <w:b/>
          <w:bCs/>
        </w:rPr>
      </w:pPr>
      <w:r w:rsidRPr="00684945">
        <w:rPr>
          <w:rFonts w:cs="Times New Roman"/>
          <w:b/>
          <w:bCs/>
          <w:cs/>
        </w:rPr>
        <w:object w:dxaOrig="12069" w:dyaOrig="6081" w14:anchorId="001347C7">
          <v:shape id="_x0000_i1091" type="#_x0000_t75" style="width:468pt;height:258pt" o:ole="" o:preferrelative="f">
            <v:imagedata r:id="rId139" o:title=""/>
            <o:lock v:ext="edit" aspectratio="f"/>
          </v:shape>
          <o:OLEObject Type="Embed" ProgID="Excel.Sheet.8" ShapeID="_x0000_i1091" DrawAspect="Content" ObjectID="_1802260848" r:id="rId140"/>
        </w:object>
      </w:r>
    </w:p>
    <w:p w14:paraId="624CC25F" w14:textId="77777777" w:rsidR="0078641E" w:rsidRDefault="0078641E" w:rsidP="009E51C0">
      <w:pPr>
        <w:autoSpaceDE/>
        <w:autoSpaceDN/>
        <w:spacing w:line="240" w:lineRule="auto"/>
        <w:ind w:left="426" w:right="7"/>
        <w:jc w:val="thaiDistribute"/>
        <w:rPr>
          <w:rFonts w:cstheme="minorBidi"/>
          <w:b/>
          <w:bCs/>
        </w:rPr>
      </w:pPr>
    </w:p>
    <w:p w14:paraId="10F90B91" w14:textId="77777777" w:rsidR="00CC5CFA" w:rsidRDefault="00CC5CFA" w:rsidP="009E51C0">
      <w:pPr>
        <w:autoSpaceDE/>
        <w:autoSpaceDN/>
        <w:spacing w:line="240" w:lineRule="auto"/>
        <w:ind w:left="426" w:right="7"/>
        <w:jc w:val="thaiDistribute"/>
        <w:rPr>
          <w:rFonts w:cstheme="minorBidi"/>
          <w:b/>
          <w:bCs/>
        </w:rPr>
      </w:pPr>
    </w:p>
    <w:p w14:paraId="78D63FBC" w14:textId="77777777" w:rsidR="00CC5CFA" w:rsidRDefault="00CC5CFA" w:rsidP="009E51C0">
      <w:pPr>
        <w:autoSpaceDE/>
        <w:autoSpaceDN/>
        <w:spacing w:line="240" w:lineRule="auto"/>
        <w:ind w:left="426" w:right="7"/>
        <w:jc w:val="thaiDistribute"/>
        <w:rPr>
          <w:rFonts w:cstheme="minorBidi"/>
          <w:b/>
          <w:bCs/>
        </w:rPr>
      </w:pPr>
    </w:p>
    <w:p w14:paraId="1FF35A4E" w14:textId="77777777" w:rsidR="00CC5CFA" w:rsidRDefault="00CC5CFA" w:rsidP="009E51C0">
      <w:pPr>
        <w:autoSpaceDE/>
        <w:autoSpaceDN/>
        <w:spacing w:line="240" w:lineRule="auto"/>
        <w:ind w:left="426" w:right="7"/>
        <w:jc w:val="thaiDistribute"/>
        <w:rPr>
          <w:rFonts w:cstheme="minorBidi"/>
          <w:b/>
          <w:bCs/>
        </w:rPr>
      </w:pPr>
    </w:p>
    <w:p w14:paraId="7AC155C1" w14:textId="77777777" w:rsidR="00CC5CFA" w:rsidRDefault="00CC5CFA" w:rsidP="009E51C0">
      <w:pPr>
        <w:autoSpaceDE/>
        <w:autoSpaceDN/>
        <w:spacing w:line="240" w:lineRule="auto"/>
        <w:ind w:left="426" w:right="7"/>
        <w:jc w:val="thaiDistribute"/>
        <w:rPr>
          <w:rFonts w:cstheme="minorBidi"/>
          <w:b/>
          <w:bCs/>
        </w:rPr>
      </w:pPr>
    </w:p>
    <w:p w14:paraId="37423847" w14:textId="77777777" w:rsidR="00CC5CFA" w:rsidRDefault="00CC5CFA" w:rsidP="009E51C0">
      <w:pPr>
        <w:autoSpaceDE/>
        <w:autoSpaceDN/>
        <w:spacing w:line="240" w:lineRule="auto"/>
        <w:ind w:left="426" w:right="7"/>
        <w:jc w:val="thaiDistribute"/>
        <w:rPr>
          <w:rFonts w:cstheme="minorBidi"/>
          <w:b/>
          <w:bCs/>
        </w:rPr>
      </w:pPr>
    </w:p>
    <w:p w14:paraId="7F158810" w14:textId="77777777" w:rsidR="00CC5CFA" w:rsidRDefault="00CC5CFA" w:rsidP="009E51C0">
      <w:pPr>
        <w:autoSpaceDE/>
        <w:autoSpaceDN/>
        <w:spacing w:line="240" w:lineRule="auto"/>
        <w:ind w:left="426" w:right="7"/>
        <w:jc w:val="thaiDistribute"/>
        <w:rPr>
          <w:rFonts w:cstheme="minorBidi"/>
          <w:b/>
          <w:bCs/>
        </w:rPr>
      </w:pPr>
    </w:p>
    <w:p w14:paraId="5B255A37" w14:textId="77777777" w:rsidR="00CC5CFA" w:rsidRDefault="00CC5CFA" w:rsidP="009E51C0">
      <w:pPr>
        <w:autoSpaceDE/>
        <w:autoSpaceDN/>
        <w:spacing w:line="240" w:lineRule="auto"/>
        <w:ind w:left="426" w:right="7"/>
        <w:jc w:val="thaiDistribute"/>
        <w:rPr>
          <w:rFonts w:cstheme="minorBidi"/>
          <w:b/>
          <w:bCs/>
        </w:rPr>
      </w:pPr>
    </w:p>
    <w:p w14:paraId="5E19428B" w14:textId="77777777" w:rsidR="00CC5CFA" w:rsidRPr="0078641E" w:rsidRDefault="00CC5CFA" w:rsidP="009E51C0">
      <w:pPr>
        <w:autoSpaceDE/>
        <w:autoSpaceDN/>
        <w:spacing w:line="240" w:lineRule="auto"/>
        <w:ind w:left="426" w:right="7"/>
        <w:jc w:val="thaiDistribute"/>
        <w:rPr>
          <w:rFonts w:cstheme="minorBidi"/>
          <w:b/>
          <w:bCs/>
        </w:rPr>
      </w:pPr>
    </w:p>
    <w:p w14:paraId="3DE78E4D" w14:textId="77777777" w:rsidR="00860A1B" w:rsidRPr="00AA1F29" w:rsidRDefault="00860A1B" w:rsidP="00860A1B">
      <w:pPr>
        <w:pStyle w:val="BlockText"/>
        <w:numPr>
          <w:ilvl w:val="0"/>
          <w:numId w:val="1"/>
        </w:numPr>
        <w:spacing w:before="0"/>
        <w:ind w:left="426" w:right="7" w:hanging="426"/>
        <w:jc w:val="thaiDistribute"/>
        <w:rPr>
          <w:b/>
          <w:bCs/>
          <w:spacing w:val="-6"/>
          <w:sz w:val="22"/>
        </w:rPr>
      </w:pPr>
      <w:r w:rsidRPr="00AA1F29">
        <w:rPr>
          <w:rFonts w:cs="Times New Roman"/>
          <w:b/>
          <w:bCs/>
          <w:sz w:val="22"/>
          <w:szCs w:val="22"/>
        </w:rPr>
        <w:lastRenderedPageBreak/>
        <w:t>EXPENSES</w:t>
      </w:r>
      <w:r w:rsidRPr="00AA1F29">
        <w:rPr>
          <w:b/>
          <w:bCs/>
          <w:spacing w:val="-6"/>
          <w:sz w:val="22"/>
        </w:rPr>
        <w:t xml:space="preserve"> BY NATURE</w:t>
      </w:r>
    </w:p>
    <w:p w14:paraId="774AEB6C" w14:textId="77777777" w:rsidR="00860A1B" w:rsidRDefault="00860A1B" w:rsidP="00860A1B">
      <w:pPr>
        <w:autoSpaceDE/>
        <w:autoSpaceDN/>
        <w:spacing w:line="240" w:lineRule="auto"/>
        <w:ind w:left="426" w:right="7"/>
        <w:jc w:val="thaiDistribute"/>
        <w:rPr>
          <w:rFonts w:cs="Times New Roman"/>
        </w:rPr>
      </w:pPr>
    </w:p>
    <w:p w14:paraId="10368B11" w14:textId="167EF68D" w:rsidR="00860A1B" w:rsidRDefault="00860A1B" w:rsidP="00860A1B">
      <w:pPr>
        <w:autoSpaceDE/>
        <w:autoSpaceDN/>
        <w:spacing w:line="240" w:lineRule="auto"/>
        <w:ind w:left="426" w:right="7"/>
        <w:jc w:val="thaiDistribute"/>
        <w:rPr>
          <w:rFonts w:cs="Times New Roman"/>
        </w:rPr>
      </w:pPr>
      <w:r>
        <w:rPr>
          <w:rFonts w:cs="Times New Roman"/>
        </w:rPr>
        <w:t>Expenses by nature for the year</w:t>
      </w:r>
      <w:r w:rsidR="0085439A">
        <w:rPr>
          <w:rFonts w:cs="Times New Roman"/>
        </w:rPr>
        <w:t>s</w:t>
      </w:r>
      <w:r>
        <w:rPr>
          <w:rFonts w:cs="Times New Roman"/>
        </w:rPr>
        <w:t xml:space="preserve"> ended </w:t>
      </w:r>
      <w:r w:rsidR="0085439A">
        <w:rPr>
          <w:rFonts w:cs="Times New Roman"/>
        </w:rPr>
        <w:t xml:space="preserve">31 </w:t>
      </w:r>
      <w:r>
        <w:rPr>
          <w:rFonts w:cs="Times New Roman"/>
        </w:rPr>
        <w:t>December 202</w:t>
      </w:r>
      <w:r w:rsidR="00C96646">
        <w:rPr>
          <w:rFonts w:cs="Times New Roman"/>
        </w:rPr>
        <w:t>4</w:t>
      </w:r>
      <w:r>
        <w:rPr>
          <w:rFonts w:cs="Times New Roman"/>
        </w:rPr>
        <w:t xml:space="preserve"> and 202</w:t>
      </w:r>
      <w:r w:rsidR="00C96646">
        <w:rPr>
          <w:rFonts w:cs="Times New Roman"/>
        </w:rPr>
        <w:t>3</w:t>
      </w:r>
      <w:r>
        <w:rPr>
          <w:rFonts w:cs="Times New Roman"/>
        </w:rPr>
        <w:t xml:space="preserve"> were summarized as follow</w:t>
      </w:r>
      <w:r w:rsidR="0085439A">
        <w:rPr>
          <w:rFonts w:cs="Times New Roman"/>
        </w:rPr>
        <w:t>s</w:t>
      </w:r>
      <w:r>
        <w:rPr>
          <w:rFonts w:cs="Times New Roman"/>
        </w:rPr>
        <w:t>:</w:t>
      </w:r>
    </w:p>
    <w:p w14:paraId="7D0B8483" w14:textId="77777777" w:rsidR="00860A1B" w:rsidRDefault="00860A1B" w:rsidP="00860A1B">
      <w:pPr>
        <w:autoSpaceDE/>
        <w:autoSpaceDN/>
        <w:spacing w:line="240" w:lineRule="auto"/>
        <w:ind w:right="7"/>
        <w:jc w:val="thaiDistribute"/>
        <w:rPr>
          <w:rFonts w:cstheme="minorBidi"/>
        </w:rPr>
      </w:pPr>
    </w:p>
    <w:bookmarkStart w:id="478" w:name="_MON_1770556712"/>
    <w:bookmarkEnd w:id="478"/>
    <w:p w14:paraId="3F3ED4AA" w14:textId="226DD06B" w:rsidR="00854764" w:rsidRDefault="0001265A" w:rsidP="004C53DD">
      <w:pPr>
        <w:autoSpaceDE/>
        <w:autoSpaceDN/>
        <w:spacing w:line="240" w:lineRule="auto"/>
        <w:ind w:left="426" w:right="7"/>
        <w:jc w:val="thaiDistribute"/>
        <w:rPr>
          <w:rFonts w:cstheme="minorBidi"/>
        </w:rPr>
      </w:pPr>
      <w:r w:rsidRPr="00684945">
        <w:rPr>
          <w:rFonts w:cs="Times New Roman"/>
          <w:b/>
          <w:bCs/>
          <w:cs/>
        </w:rPr>
        <w:object w:dxaOrig="10188" w:dyaOrig="6156" w14:anchorId="1024C9CF">
          <v:shape id="_x0000_i1092" type="#_x0000_t75" style="width:463.2pt;height:291pt" o:ole="" o:preferrelative="f">
            <v:imagedata r:id="rId141" o:title=""/>
            <o:lock v:ext="edit" aspectratio="f"/>
          </v:shape>
          <o:OLEObject Type="Embed" ProgID="Excel.Sheet.8" ShapeID="_x0000_i1092" DrawAspect="Content" ObjectID="_1802260849" r:id="rId142"/>
        </w:object>
      </w:r>
    </w:p>
    <w:p w14:paraId="0162350F" w14:textId="77777777" w:rsidR="004E6917" w:rsidRDefault="004E6917" w:rsidP="004C53DD">
      <w:pPr>
        <w:autoSpaceDE/>
        <w:autoSpaceDN/>
        <w:spacing w:line="240" w:lineRule="auto"/>
        <w:ind w:right="7"/>
        <w:jc w:val="thaiDistribute"/>
        <w:rPr>
          <w:rFonts w:cstheme="minorBidi"/>
        </w:rPr>
      </w:pPr>
    </w:p>
    <w:p w14:paraId="4A843829" w14:textId="77777777" w:rsidR="0078641E" w:rsidRDefault="0078641E" w:rsidP="004C53DD">
      <w:pPr>
        <w:autoSpaceDE/>
        <w:autoSpaceDN/>
        <w:spacing w:line="240" w:lineRule="auto"/>
        <w:ind w:right="7"/>
        <w:jc w:val="thaiDistribute"/>
        <w:rPr>
          <w:rFonts w:cstheme="minorBidi"/>
        </w:rPr>
      </w:pPr>
    </w:p>
    <w:p w14:paraId="685638C4" w14:textId="77777777" w:rsidR="004C53DD" w:rsidRPr="009D50AC" w:rsidRDefault="004C53DD" w:rsidP="004C53DD">
      <w:pPr>
        <w:pStyle w:val="BlockText"/>
        <w:numPr>
          <w:ilvl w:val="0"/>
          <w:numId w:val="1"/>
        </w:numPr>
        <w:spacing w:before="0"/>
        <w:ind w:left="426" w:right="7" w:hanging="426"/>
        <w:jc w:val="thaiDistribute"/>
        <w:rPr>
          <w:b/>
          <w:bCs/>
          <w:spacing w:val="-6"/>
          <w:sz w:val="22"/>
        </w:rPr>
      </w:pPr>
      <w:r w:rsidRPr="009D50AC">
        <w:rPr>
          <w:rFonts w:cs="Times New Roman"/>
          <w:b/>
          <w:bCs/>
          <w:sz w:val="22"/>
          <w:szCs w:val="22"/>
        </w:rPr>
        <w:t>EMPLOYEE</w:t>
      </w:r>
      <w:r w:rsidRPr="009D50AC">
        <w:rPr>
          <w:b/>
          <w:bCs/>
          <w:spacing w:val="-6"/>
          <w:sz w:val="22"/>
        </w:rPr>
        <w:t xml:space="preserve"> BENEFIT EXPENSES</w:t>
      </w:r>
    </w:p>
    <w:p w14:paraId="4ECC9BAE" w14:textId="77777777" w:rsidR="004C53DD" w:rsidRDefault="004C53DD" w:rsidP="004C53DD">
      <w:pPr>
        <w:autoSpaceDE/>
        <w:autoSpaceDN/>
        <w:spacing w:line="240" w:lineRule="auto"/>
        <w:ind w:left="426" w:right="7"/>
        <w:jc w:val="thaiDistribute"/>
        <w:rPr>
          <w:rFonts w:cs="Times New Roman"/>
        </w:rPr>
      </w:pPr>
    </w:p>
    <w:p w14:paraId="54CB49FC" w14:textId="65A4764A" w:rsidR="004C53DD" w:rsidRPr="00684945" w:rsidRDefault="004C53DD" w:rsidP="00DF38C9">
      <w:pPr>
        <w:autoSpaceDE/>
        <w:autoSpaceDN/>
        <w:spacing w:line="240" w:lineRule="auto"/>
        <w:ind w:left="426" w:right="7"/>
        <w:jc w:val="thaiDistribute"/>
        <w:rPr>
          <w:rFonts w:cs="Times New Roman"/>
        </w:rPr>
      </w:pPr>
      <w:r>
        <w:rPr>
          <w:rFonts w:cs="Times New Roman"/>
        </w:rPr>
        <w:t xml:space="preserve">Employee benefit expenses </w:t>
      </w:r>
      <w:r w:rsidR="00A52BFB">
        <w:rPr>
          <w:rFonts w:cs="Times New Roman"/>
        </w:rPr>
        <w:t>for</w:t>
      </w:r>
      <w:r w:rsidR="00C63718">
        <w:rPr>
          <w:rFonts w:cs="Times New Roman"/>
        </w:rPr>
        <w:t xml:space="preserve"> </w:t>
      </w:r>
      <w:r w:rsidR="00A52BFB">
        <w:rPr>
          <w:rFonts w:cs="Times New Roman"/>
        </w:rPr>
        <w:t>the</w:t>
      </w:r>
      <w:r w:rsidR="00C63718">
        <w:rPr>
          <w:rFonts w:cs="Times New Roman"/>
        </w:rPr>
        <w:t xml:space="preserve"> </w:t>
      </w:r>
      <w:r w:rsidR="00A52BFB">
        <w:rPr>
          <w:rFonts w:cs="Times New Roman"/>
        </w:rPr>
        <w:t>year</w:t>
      </w:r>
      <w:r w:rsidR="0085439A">
        <w:rPr>
          <w:rFonts w:cs="Times New Roman"/>
        </w:rPr>
        <w:t>s</w:t>
      </w:r>
      <w:r w:rsidR="00C63718">
        <w:rPr>
          <w:rFonts w:cs="Times New Roman"/>
        </w:rPr>
        <w:t xml:space="preserve"> </w:t>
      </w:r>
      <w:r w:rsidR="00A52BFB">
        <w:rPr>
          <w:rFonts w:cs="Times New Roman"/>
        </w:rPr>
        <w:t>ended</w:t>
      </w:r>
      <w:r w:rsidR="00C63718">
        <w:rPr>
          <w:rFonts w:cs="Times New Roman"/>
        </w:rPr>
        <w:t xml:space="preserve"> </w:t>
      </w:r>
      <w:r w:rsidR="0085439A">
        <w:rPr>
          <w:rFonts w:cs="Times New Roman"/>
        </w:rPr>
        <w:t xml:space="preserve">31 </w:t>
      </w:r>
      <w:r w:rsidR="00C63718">
        <w:rPr>
          <w:rFonts w:cs="Times New Roman"/>
        </w:rPr>
        <w:t>D</w:t>
      </w:r>
      <w:r w:rsidR="00A52BFB">
        <w:rPr>
          <w:rFonts w:cs="Times New Roman"/>
        </w:rPr>
        <w:t>ecember</w:t>
      </w:r>
      <w:r w:rsidR="00C63718">
        <w:rPr>
          <w:rFonts w:cs="Times New Roman"/>
        </w:rPr>
        <w:t xml:space="preserve"> 202</w:t>
      </w:r>
      <w:r w:rsidR="00C96646">
        <w:rPr>
          <w:rFonts w:cs="Times New Roman"/>
        </w:rPr>
        <w:t>4</w:t>
      </w:r>
      <w:r>
        <w:rPr>
          <w:rFonts w:cs="Times New Roman"/>
        </w:rPr>
        <w:t xml:space="preserve"> and 202</w:t>
      </w:r>
      <w:r w:rsidR="00C96646">
        <w:rPr>
          <w:rFonts w:cs="Times New Roman"/>
        </w:rPr>
        <w:t>3</w:t>
      </w:r>
      <w:r>
        <w:rPr>
          <w:rFonts w:cs="Times New Roman"/>
        </w:rPr>
        <w:t xml:space="preserve"> were summarized as follow</w:t>
      </w:r>
      <w:r w:rsidR="0085439A">
        <w:rPr>
          <w:rFonts w:cs="Times New Roman"/>
        </w:rPr>
        <w:t>s</w:t>
      </w:r>
      <w:r>
        <w:rPr>
          <w:rFonts w:cs="Times New Roman"/>
        </w:rPr>
        <w:t>:</w:t>
      </w:r>
    </w:p>
    <w:bookmarkStart w:id="479" w:name="_MON_1674495298"/>
    <w:bookmarkEnd w:id="479"/>
    <w:p w14:paraId="220E3550" w14:textId="5182F0AF" w:rsidR="00C97C39" w:rsidRDefault="009D50AC" w:rsidP="0078641E">
      <w:pPr>
        <w:autoSpaceDE/>
        <w:autoSpaceDN/>
        <w:spacing w:line="240" w:lineRule="auto"/>
        <w:ind w:left="426" w:right="7"/>
        <w:jc w:val="thaiDistribute"/>
        <w:rPr>
          <w:rFonts w:cstheme="minorBidi"/>
          <w:b/>
          <w:bCs/>
          <w:lang w:val="en-US"/>
        </w:rPr>
      </w:pPr>
      <w:r w:rsidRPr="00684945">
        <w:rPr>
          <w:rFonts w:cs="Times New Roman"/>
          <w:b/>
          <w:bCs/>
          <w:cs/>
        </w:rPr>
        <w:object w:dxaOrig="14148" w:dyaOrig="4716" w14:anchorId="5235FA8D">
          <v:shape id="_x0000_i1093" type="#_x0000_t75" style="width:462pt;height:198pt" o:ole="">
            <v:imagedata r:id="rId143" o:title=""/>
          </v:shape>
          <o:OLEObject Type="Embed" ProgID="Excel.Sheet.8" ShapeID="_x0000_i1093" DrawAspect="Content" ObjectID="_1802260850" r:id="rId144"/>
        </w:object>
      </w:r>
    </w:p>
    <w:p w14:paraId="7A4944D1" w14:textId="77777777" w:rsidR="0078641E" w:rsidRDefault="0078641E" w:rsidP="0078641E">
      <w:pPr>
        <w:autoSpaceDE/>
        <w:autoSpaceDN/>
        <w:spacing w:line="240" w:lineRule="auto"/>
        <w:ind w:left="426" w:right="7"/>
        <w:jc w:val="thaiDistribute"/>
        <w:rPr>
          <w:rFonts w:cstheme="minorBidi"/>
          <w:b/>
          <w:bCs/>
          <w:lang w:val="en-US"/>
        </w:rPr>
      </w:pPr>
    </w:p>
    <w:p w14:paraId="435B4CB6" w14:textId="77777777" w:rsidR="00563D36" w:rsidRDefault="00563D36" w:rsidP="0078641E">
      <w:pPr>
        <w:autoSpaceDE/>
        <w:autoSpaceDN/>
        <w:spacing w:line="240" w:lineRule="auto"/>
        <w:ind w:left="426" w:right="7"/>
        <w:jc w:val="thaiDistribute"/>
        <w:rPr>
          <w:rFonts w:cstheme="minorBidi"/>
          <w:b/>
          <w:bCs/>
          <w:lang w:val="en-US"/>
        </w:rPr>
      </w:pPr>
    </w:p>
    <w:p w14:paraId="4267488B" w14:textId="77777777" w:rsidR="00CE61DB" w:rsidRDefault="00CE61DB" w:rsidP="0078641E">
      <w:pPr>
        <w:autoSpaceDE/>
        <w:autoSpaceDN/>
        <w:spacing w:line="240" w:lineRule="auto"/>
        <w:ind w:left="426" w:right="7"/>
        <w:jc w:val="thaiDistribute"/>
        <w:rPr>
          <w:rFonts w:cstheme="minorBidi"/>
          <w:b/>
          <w:bCs/>
          <w:lang w:val="en-US"/>
        </w:rPr>
      </w:pPr>
    </w:p>
    <w:p w14:paraId="6CBBE591" w14:textId="77777777" w:rsidR="00563D36" w:rsidRDefault="00563D36" w:rsidP="0078641E">
      <w:pPr>
        <w:autoSpaceDE/>
        <w:autoSpaceDN/>
        <w:spacing w:line="240" w:lineRule="auto"/>
        <w:ind w:left="426" w:right="7"/>
        <w:jc w:val="thaiDistribute"/>
        <w:rPr>
          <w:rFonts w:cstheme="minorBidi"/>
          <w:b/>
          <w:bCs/>
          <w:lang w:val="en-US"/>
        </w:rPr>
      </w:pPr>
    </w:p>
    <w:p w14:paraId="10B52BDA" w14:textId="77777777" w:rsidR="00563D36" w:rsidRDefault="00563D36" w:rsidP="0078641E">
      <w:pPr>
        <w:autoSpaceDE/>
        <w:autoSpaceDN/>
        <w:spacing w:line="240" w:lineRule="auto"/>
        <w:ind w:left="426" w:right="7"/>
        <w:jc w:val="thaiDistribute"/>
        <w:rPr>
          <w:rFonts w:cstheme="minorBidi"/>
          <w:b/>
          <w:bCs/>
          <w:lang w:val="en-US"/>
        </w:rPr>
      </w:pPr>
    </w:p>
    <w:p w14:paraId="2A5FC37C" w14:textId="77777777" w:rsidR="00563D36" w:rsidRDefault="00563D36" w:rsidP="0078641E">
      <w:pPr>
        <w:autoSpaceDE/>
        <w:autoSpaceDN/>
        <w:spacing w:line="240" w:lineRule="auto"/>
        <w:ind w:left="426" w:right="7"/>
        <w:jc w:val="thaiDistribute"/>
        <w:rPr>
          <w:rFonts w:cstheme="minorBidi"/>
          <w:b/>
          <w:bCs/>
          <w:lang w:val="en-US"/>
        </w:rPr>
      </w:pPr>
    </w:p>
    <w:p w14:paraId="14A1EC50" w14:textId="77777777" w:rsidR="00563D36" w:rsidRDefault="00563D36" w:rsidP="0078641E">
      <w:pPr>
        <w:autoSpaceDE/>
        <w:autoSpaceDN/>
        <w:spacing w:line="240" w:lineRule="auto"/>
        <w:ind w:left="426" w:right="7"/>
        <w:jc w:val="thaiDistribute"/>
        <w:rPr>
          <w:rFonts w:cstheme="minorBidi"/>
          <w:b/>
          <w:bCs/>
          <w:lang w:val="en-US"/>
        </w:rPr>
      </w:pPr>
    </w:p>
    <w:p w14:paraId="14756CE8" w14:textId="781D95F1" w:rsidR="004C53DD" w:rsidRPr="006515B9" w:rsidRDefault="004C53DD" w:rsidP="004C53DD">
      <w:pPr>
        <w:autoSpaceDE/>
        <w:autoSpaceDN/>
        <w:spacing w:line="240" w:lineRule="auto"/>
        <w:ind w:left="426" w:right="7"/>
        <w:jc w:val="thaiDistribute"/>
        <w:rPr>
          <w:rFonts w:cs="Times New Roman"/>
          <w:b/>
          <w:bCs/>
        </w:rPr>
      </w:pPr>
      <w:r w:rsidRPr="006515B9">
        <w:rPr>
          <w:rFonts w:cs="Times New Roman"/>
          <w:b/>
          <w:bCs/>
        </w:rPr>
        <w:lastRenderedPageBreak/>
        <w:t>Provident fund</w:t>
      </w:r>
    </w:p>
    <w:p w14:paraId="77DFB840" w14:textId="77777777" w:rsidR="004C53DD" w:rsidRPr="006067D6" w:rsidRDefault="004C53DD" w:rsidP="004C53DD">
      <w:pPr>
        <w:autoSpaceDE/>
        <w:autoSpaceDN/>
        <w:spacing w:line="240" w:lineRule="auto"/>
        <w:ind w:left="426" w:right="7"/>
        <w:jc w:val="thaiDistribute"/>
        <w:rPr>
          <w:rFonts w:cs="Times New Roman"/>
        </w:rPr>
      </w:pPr>
    </w:p>
    <w:p w14:paraId="5C6DBBC8" w14:textId="59E3B2EC" w:rsidR="004C53DD" w:rsidRPr="003217C9" w:rsidRDefault="004C53DD" w:rsidP="00DF38C9">
      <w:pPr>
        <w:autoSpaceDE/>
        <w:autoSpaceDN/>
        <w:spacing w:line="240" w:lineRule="auto"/>
        <w:ind w:left="426" w:right="7"/>
        <w:jc w:val="thaiDistribute"/>
        <w:rPr>
          <w:szCs w:val="28"/>
          <w:cs/>
          <w:lang w:val="en-US"/>
        </w:rPr>
      </w:pPr>
      <w:r w:rsidRPr="00DB7A99">
        <w:rPr>
          <w:rFonts w:cs="Times New Roman"/>
        </w:rPr>
        <w:t xml:space="preserve">The provident funds established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roup</w:t>
      </w:r>
      <w:r w:rsidRPr="00DB7A99">
        <w:rPr>
          <w:rFonts w:cstheme="minorBidi" w:hint="cs"/>
          <w:cs/>
        </w:rPr>
        <w:t xml:space="preserve"> </w:t>
      </w:r>
      <w:r w:rsidRPr="00DB7A99">
        <w:rPr>
          <w:rFonts w:cs="Times New Roman"/>
        </w:rPr>
        <w:t xml:space="preserve">for its employees under the Provident Fund Act </w:t>
      </w:r>
      <w:r>
        <w:rPr>
          <w:szCs w:val="28"/>
          <w:lang w:val="en-US"/>
        </w:rPr>
        <w:t>A</w:t>
      </w:r>
      <w:r w:rsidRPr="00DB7A99">
        <w:rPr>
          <w:rFonts w:cs="Times New Roman"/>
        </w:rPr>
        <w:t>.</w:t>
      </w:r>
      <w:r>
        <w:rPr>
          <w:rFonts w:cs="Times New Roman"/>
        </w:rPr>
        <w:t>D</w:t>
      </w:r>
      <w:r w:rsidRPr="00DB7A99">
        <w:rPr>
          <w:rFonts w:cs="Times New Roman"/>
        </w:rPr>
        <w:t xml:space="preserve">. </w:t>
      </w:r>
      <w:r w:rsidRPr="009B347A">
        <w:rPr>
          <w:rFonts w:cs="Times New Roman" w:hint="cs"/>
          <w:cs/>
        </w:rPr>
        <w:t>1987</w:t>
      </w:r>
      <w:r w:rsidRPr="00DB7A99">
        <w:rPr>
          <w:rFonts w:cs="Times New Roman"/>
        </w:rPr>
        <w:t xml:space="preserve"> comprises contributions made monthly by the employees and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 xml:space="preserve">roup. The provident fund will be paid to the employees upon termination in accordance with the rules of the Fund. At the present, </w:t>
      </w:r>
      <w:r w:rsidR="00513790">
        <w:rPr>
          <w:rFonts w:cs="Times New Roman"/>
        </w:rPr>
        <w:t>t</w:t>
      </w:r>
      <w:r w:rsidRPr="00DB7A99">
        <w:rPr>
          <w:rFonts w:cs="Times New Roman"/>
        </w:rPr>
        <w:t>he provident funds are managed by Kasikorn Asset Management Company Limited under K Master Pool Fun</w:t>
      </w:r>
      <w:r w:rsidRPr="00DB7A99">
        <w:rPr>
          <w:szCs w:val="28"/>
          <w:lang w:val="en-US"/>
        </w:rPr>
        <w:t>d.</w:t>
      </w:r>
    </w:p>
    <w:bookmarkStart w:id="480" w:name="_MON_1704631070"/>
    <w:bookmarkEnd w:id="480"/>
    <w:p w14:paraId="4D900620" w14:textId="79F908A7" w:rsidR="004C53DD" w:rsidRDefault="00C96646" w:rsidP="00F756E1">
      <w:pPr>
        <w:autoSpaceDE/>
        <w:autoSpaceDN/>
        <w:spacing w:line="240" w:lineRule="auto"/>
        <w:ind w:left="426" w:right="7"/>
        <w:jc w:val="thaiDistribute"/>
        <w:rPr>
          <w:rFonts w:cs="Times New Roman"/>
          <w:b/>
          <w:bCs/>
        </w:rPr>
      </w:pPr>
      <w:r w:rsidRPr="00684945">
        <w:rPr>
          <w:rFonts w:cs="Times New Roman"/>
          <w:b/>
          <w:bCs/>
          <w:cs/>
        </w:rPr>
        <w:object w:dxaOrig="9794" w:dyaOrig="2290" w14:anchorId="3633AF81">
          <v:shape id="_x0000_i1094" type="#_x0000_t75" style="width:474pt;height:126pt" o:ole="" o:preferrelative="f">
            <v:imagedata r:id="rId145" o:title=""/>
            <o:lock v:ext="edit" aspectratio="f"/>
          </v:shape>
          <o:OLEObject Type="Embed" ProgID="Excel.Sheet.8" ShapeID="_x0000_i1094" DrawAspect="Content" ObjectID="_1802260851" r:id="rId146"/>
        </w:object>
      </w:r>
    </w:p>
    <w:p w14:paraId="2CA8A88A" w14:textId="77777777" w:rsidR="00C97C39" w:rsidRPr="00F756E1" w:rsidRDefault="00C97C39" w:rsidP="00F756E1">
      <w:pPr>
        <w:autoSpaceDE/>
        <w:autoSpaceDN/>
        <w:spacing w:line="240" w:lineRule="auto"/>
        <w:ind w:left="426" w:right="7"/>
        <w:jc w:val="thaiDistribute"/>
        <w:rPr>
          <w:rFonts w:cs="Times New Roman"/>
        </w:rPr>
      </w:pPr>
    </w:p>
    <w:p w14:paraId="7CF0067F" w14:textId="77777777" w:rsidR="00C07496" w:rsidRPr="00C07496" w:rsidRDefault="00C07496" w:rsidP="00C07496">
      <w:pPr>
        <w:pStyle w:val="BlockText"/>
        <w:numPr>
          <w:ilvl w:val="0"/>
          <w:numId w:val="1"/>
        </w:numPr>
        <w:spacing w:before="0"/>
        <w:ind w:left="426" w:right="7" w:hanging="426"/>
        <w:jc w:val="thaiDistribute"/>
        <w:rPr>
          <w:b/>
          <w:bCs/>
          <w:color w:val="000000" w:themeColor="text1"/>
          <w:spacing w:val="-6"/>
          <w:sz w:val="22"/>
        </w:rPr>
      </w:pPr>
      <w:r w:rsidRPr="00C07496">
        <w:rPr>
          <w:rFonts w:cs="Times New Roman"/>
          <w:b/>
          <w:bCs/>
          <w:color w:val="000000" w:themeColor="text1"/>
          <w:sz w:val="22"/>
          <w:szCs w:val="22"/>
        </w:rPr>
        <w:t>FINANCE COSTS</w:t>
      </w:r>
    </w:p>
    <w:p w14:paraId="3839F281" w14:textId="77777777" w:rsidR="00F20009" w:rsidRDefault="00F20009" w:rsidP="00F20009">
      <w:pPr>
        <w:pStyle w:val="BlockText"/>
        <w:spacing w:before="0"/>
        <w:ind w:left="0" w:right="7" w:firstLine="426"/>
        <w:jc w:val="thaiDistribute"/>
        <w:rPr>
          <w:spacing w:val="-6"/>
          <w:sz w:val="22"/>
        </w:rPr>
      </w:pPr>
    </w:p>
    <w:p w14:paraId="2DF546B2" w14:textId="38411962" w:rsidR="00F20009" w:rsidRPr="00C07496" w:rsidRDefault="00C07496" w:rsidP="00F20009">
      <w:pPr>
        <w:pStyle w:val="BlockText"/>
        <w:spacing w:before="0"/>
        <w:ind w:left="0" w:right="7" w:firstLine="426"/>
        <w:jc w:val="thaiDistribute"/>
        <w:rPr>
          <w:spacing w:val="-6"/>
          <w:sz w:val="22"/>
          <w:highlight w:val="cyan"/>
          <w:lang w:val="en-GB"/>
        </w:rPr>
      </w:pPr>
      <w:r w:rsidRPr="00C07496">
        <w:rPr>
          <w:spacing w:val="-6"/>
          <w:sz w:val="22"/>
        </w:rPr>
        <w:t>Finance costs for the year</w:t>
      </w:r>
      <w:r w:rsidR="00B8142E">
        <w:rPr>
          <w:spacing w:val="-6"/>
          <w:sz w:val="22"/>
        </w:rPr>
        <w:t>s</w:t>
      </w:r>
      <w:r w:rsidRPr="00C07496">
        <w:rPr>
          <w:spacing w:val="-6"/>
          <w:sz w:val="22"/>
        </w:rPr>
        <w:t xml:space="preserve"> ended </w:t>
      </w:r>
      <w:r>
        <w:rPr>
          <w:spacing w:val="-6"/>
          <w:sz w:val="22"/>
        </w:rPr>
        <w:t xml:space="preserve">31 </w:t>
      </w:r>
      <w:r w:rsidRPr="00C07496">
        <w:rPr>
          <w:spacing w:val="-6"/>
          <w:sz w:val="22"/>
        </w:rPr>
        <w:t xml:space="preserve">December </w:t>
      </w:r>
      <w:r>
        <w:rPr>
          <w:spacing w:val="-6"/>
          <w:sz w:val="22"/>
        </w:rPr>
        <w:t>202</w:t>
      </w:r>
      <w:r w:rsidR="00722E21">
        <w:rPr>
          <w:spacing w:val="-6"/>
          <w:sz w:val="22"/>
        </w:rPr>
        <w:t>4</w:t>
      </w:r>
      <w:r w:rsidRPr="00C07496">
        <w:rPr>
          <w:spacing w:val="-6"/>
          <w:sz w:val="22"/>
          <w:cs/>
        </w:rPr>
        <w:t xml:space="preserve"> </w:t>
      </w:r>
      <w:r w:rsidRPr="00C07496">
        <w:rPr>
          <w:spacing w:val="-6"/>
          <w:sz w:val="22"/>
        </w:rPr>
        <w:t xml:space="preserve">and </w:t>
      </w:r>
      <w:r>
        <w:rPr>
          <w:spacing w:val="-6"/>
          <w:sz w:val="22"/>
        </w:rPr>
        <w:t>202</w:t>
      </w:r>
      <w:r w:rsidR="00722E21">
        <w:rPr>
          <w:spacing w:val="-6"/>
          <w:sz w:val="22"/>
        </w:rPr>
        <w:t>3</w:t>
      </w:r>
      <w:r w:rsidRPr="00C07496">
        <w:rPr>
          <w:spacing w:val="-6"/>
          <w:sz w:val="22"/>
          <w:cs/>
        </w:rPr>
        <w:t xml:space="preserve"> </w:t>
      </w:r>
      <w:r w:rsidRPr="00C07496">
        <w:rPr>
          <w:spacing w:val="-6"/>
          <w:sz w:val="22"/>
        </w:rPr>
        <w:t>were summarized as follow</w:t>
      </w:r>
      <w:r w:rsidR="00B8142E">
        <w:rPr>
          <w:spacing w:val="-6"/>
          <w:sz w:val="22"/>
        </w:rPr>
        <w:t>s</w:t>
      </w:r>
      <w:r w:rsidRPr="00C07496">
        <w:rPr>
          <w:spacing w:val="-6"/>
          <w:sz w:val="22"/>
        </w:rPr>
        <w:t>:</w:t>
      </w:r>
    </w:p>
    <w:p w14:paraId="0736B60C" w14:textId="77777777" w:rsidR="00F20009" w:rsidRDefault="00F20009" w:rsidP="00F20009">
      <w:pPr>
        <w:pStyle w:val="BlockText"/>
        <w:spacing w:before="0"/>
        <w:ind w:left="426" w:right="7" w:firstLine="0"/>
        <w:jc w:val="thaiDistribute"/>
        <w:rPr>
          <w:b/>
          <w:bCs/>
          <w:spacing w:val="-6"/>
          <w:sz w:val="22"/>
          <w:highlight w:val="cyan"/>
        </w:rPr>
      </w:pPr>
    </w:p>
    <w:bookmarkStart w:id="481" w:name="_MON_1762178827"/>
    <w:bookmarkEnd w:id="481"/>
    <w:p w14:paraId="55957F45" w14:textId="6D2EFC29" w:rsidR="00C97C39" w:rsidRPr="0078641E" w:rsidRDefault="007B4029" w:rsidP="0078641E">
      <w:pPr>
        <w:pStyle w:val="BlockText"/>
        <w:spacing w:before="0"/>
        <w:ind w:left="426" w:right="7" w:firstLine="0"/>
        <w:jc w:val="thaiDistribute"/>
        <w:rPr>
          <w:b/>
          <w:bCs/>
          <w:spacing w:val="-6"/>
          <w:sz w:val="22"/>
          <w:highlight w:val="cyan"/>
        </w:rPr>
      </w:pPr>
      <w:r w:rsidRPr="00BF1BFB">
        <w:rPr>
          <w:rFonts w:asciiTheme="majorBidi" w:hAnsiTheme="majorBidi" w:cstheme="majorBidi"/>
          <w:color w:val="000000" w:themeColor="text1"/>
          <w:sz w:val="30"/>
          <w:szCs w:val="30"/>
          <w:cs/>
        </w:rPr>
        <w:object w:dxaOrig="9716" w:dyaOrig="3086" w14:anchorId="2DD5E422">
          <v:shape id="_x0000_i1095" type="#_x0000_t75" style="width:474pt;height:150pt" o:ole="">
            <v:imagedata r:id="rId147" o:title=""/>
          </v:shape>
          <o:OLEObject Type="Embed" ProgID="Excel.Sheet.12" ShapeID="_x0000_i1095" DrawAspect="Content" ObjectID="_1802260852" r:id="rId148"/>
        </w:object>
      </w:r>
    </w:p>
    <w:p w14:paraId="365E3743" w14:textId="77777777" w:rsidR="00C97C39" w:rsidRDefault="00C97C39" w:rsidP="00F20009">
      <w:pPr>
        <w:pStyle w:val="BlockText"/>
        <w:spacing w:before="0"/>
        <w:ind w:left="426" w:right="7" w:firstLine="0"/>
        <w:jc w:val="thaiDistribute"/>
        <w:rPr>
          <w:b/>
          <w:bCs/>
          <w:spacing w:val="-6"/>
          <w:sz w:val="22"/>
        </w:rPr>
      </w:pPr>
    </w:p>
    <w:p w14:paraId="2947DCAF" w14:textId="645729E9" w:rsidR="004C53DD" w:rsidRPr="00684945" w:rsidRDefault="004C53DD" w:rsidP="004C53DD">
      <w:pPr>
        <w:pStyle w:val="BlockText"/>
        <w:numPr>
          <w:ilvl w:val="0"/>
          <w:numId w:val="1"/>
        </w:numPr>
        <w:spacing w:before="0"/>
        <w:ind w:left="426" w:right="7" w:hanging="426"/>
        <w:jc w:val="thaiDistribute"/>
        <w:rPr>
          <w:b/>
          <w:bCs/>
          <w:spacing w:val="-6"/>
          <w:sz w:val="22"/>
        </w:rPr>
      </w:pPr>
      <w:r w:rsidRPr="001B2A47">
        <w:rPr>
          <w:rFonts w:cs="Times New Roman"/>
          <w:b/>
          <w:bCs/>
          <w:sz w:val="22"/>
          <w:szCs w:val="22"/>
        </w:rPr>
        <w:t>INCOME</w:t>
      </w:r>
      <w:r w:rsidRPr="00684945">
        <w:rPr>
          <w:b/>
          <w:bCs/>
          <w:spacing w:val="-6"/>
          <w:sz w:val="22"/>
        </w:rPr>
        <w:t xml:space="preserve"> TAX</w:t>
      </w:r>
    </w:p>
    <w:p w14:paraId="44E9DDFF" w14:textId="77777777" w:rsidR="004C53DD" w:rsidRPr="00684945" w:rsidRDefault="004C53DD" w:rsidP="004C53DD">
      <w:pPr>
        <w:autoSpaceDE/>
        <w:autoSpaceDN/>
        <w:spacing w:line="240" w:lineRule="auto"/>
        <w:ind w:left="426" w:right="7"/>
        <w:jc w:val="thaiDistribute"/>
        <w:rPr>
          <w:rFonts w:cs="Times New Roman"/>
        </w:rPr>
      </w:pPr>
    </w:p>
    <w:p w14:paraId="5AF650DC" w14:textId="4DA477B5"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Income tax of </w:t>
      </w:r>
      <w:r w:rsidR="001071E2">
        <w:rPr>
          <w:rFonts w:cs="Times New Roman"/>
        </w:rPr>
        <w:t>t</w:t>
      </w:r>
      <w:r w:rsidRPr="00684945">
        <w:rPr>
          <w:rFonts w:cs="Times New Roman"/>
        </w:rPr>
        <w:t xml:space="preserve">he </w:t>
      </w:r>
      <w:r w:rsidR="001071E2">
        <w:rPr>
          <w:rFonts w:cs="Times New Roman"/>
        </w:rPr>
        <w:t>G</w:t>
      </w:r>
      <w:r w:rsidRPr="00684945">
        <w:rPr>
          <w:rFonts w:cs="Times New Roman"/>
        </w:rPr>
        <w:t>roup for the year</w:t>
      </w:r>
      <w:r w:rsidR="0085439A">
        <w:rPr>
          <w:rFonts w:cs="Times New Roman"/>
        </w:rPr>
        <w:t>s</w:t>
      </w:r>
      <w:r w:rsidRPr="00684945">
        <w:rPr>
          <w:rFonts w:cs="Times New Roman"/>
        </w:rPr>
        <w:t xml:space="preserve"> ended </w:t>
      </w:r>
      <w:r w:rsidR="0085439A">
        <w:rPr>
          <w:rFonts w:cs="Times New Roman"/>
        </w:rPr>
        <w:t xml:space="preserve">31 </w:t>
      </w:r>
      <w:r w:rsidRPr="00684945">
        <w:rPr>
          <w:rFonts w:cs="Times New Roman"/>
        </w:rPr>
        <w:t xml:space="preserve">December </w:t>
      </w:r>
      <w:r>
        <w:rPr>
          <w:rFonts w:cs="Times New Roman"/>
        </w:rPr>
        <w:t>202</w:t>
      </w:r>
      <w:r w:rsidR="00C96646">
        <w:rPr>
          <w:rFonts w:cs="Times New Roman"/>
        </w:rPr>
        <w:t>4</w:t>
      </w:r>
      <w:r w:rsidRPr="00684945">
        <w:rPr>
          <w:rFonts w:cs="Times New Roman"/>
        </w:rPr>
        <w:t xml:space="preserve"> and </w:t>
      </w:r>
      <w:r>
        <w:rPr>
          <w:rFonts w:cs="Times New Roman"/>
        </w:rPr>
        <w:t>202</w:t>
      </w:r>
      <w:r w:rsidR="00C96646">
        <w:rPr>
          <w:rFonts w:cs="Times New Roman"/>
        </w:rPr>
        <w:t>3</w:t>
      </w:r>
      <w:r w:rsidRPr="00684945">
        <w:rPr>
          <w:rFonts w:cs="Times New Roman"/>
        </w:rPr>
        <w:t xml:space="preserve"> was calculated at a rate specified by the Revenue Department on net earnings after adjusting certain conditions according to the Revenue Code</w:t>
      </w:r>
      <w:r w:rsidRPr="008538B1">
        <w:rPr>
          <w:rFonts w:cs="Times New Roman"/>
        </w:rPr>
        <w:t xml:space="preserve">. The </w:t>
      </w:r>
      <w:r w:rsidR="001071E2">
        <w:rPr>
          <w:rFonts w:cs="Times New Roman"/>
        </w:rPr>
        <w:t>G</w:t>
      </w:r>
      <w:r w:rsidRPr="008538B1">
        <w:rPr>
          <w:rFonts w:cs="Times New Roman"/>
        </w:rPr>
        <w:t>roup</w:t>
      </w:r>
      <w:r w:rsidRPr="008538B1">
        <w:rPr>
          <w:rFonts w:cstheme="minorBidi" w:hint="cs"/>
          <w:cs/>
        </w:rPr>
        <w:t xml:space="preserve"> </w:t>
      </w:r>
      <w:r w:rsidRPr="008538B1">
        <w:rPr>
          <w:rFonts w:cs="Times New Roman"/>
        </w:rPr>
        <w:t>recorded</w:t>
      </w:r>
      <w:r w:rsidRPr="00684945">
        <w:rPr>
          <w:rFonts w:cs="Times New Roman"/>
        </w:rPr>
        <w:t xml:space="preserve"> the corporate income tax as expense for the years and recorded the accrued portion as liabilities in the statements of financial position.</w:t>
      </w:r>
    </w:p>
    <w:p w14:paraId="3688DDDE" w14:textId="77777777" w:rsidR="004C53DD" w:rsidRDefault="004C53DD" w:rsidP="004C53DD">
      <w:pPr>
        <w:autoSpaceDE/>
        <w:autoSpaceDN/>
        <w:spacing w:line="240" w:lineRule="auto"/>
        <w:ind w:left="426" w:right="7"/>
        <w:jc w:val="thaiDistribute"/>
        <w:rPr>
          <w:rFonts w:cs="Times New Roman"/>
        </w:rPr>
      </w:pPr>
    </w:p>
    <w:p w14:paraId="04D15B00" w14:textId="77777777" w:rsidR="00563D36" w:rsidRDefault="00563D36" w:rsidP="004C53DD">
      <w:pPr>
        <w:autoSpaceDE/>
        <w:autoSpaceDN/>
        <w:spacing w:line="240" w:lineRule="auto"/>
        <w:ind w:left="426" w:right="7"/>
        <w:jc w:val="thaiDistribute"/>
        <w:rPr>
          <w:rFonts w:cs="Times New Roman"/>
        </w:rPr>
      </w:pPr>
    </w:p>
    <w:p w14:paraId="0CB15D05" w14:textId="77777777" w:rsidR="00563D36" w:rsidRDefault="00563D36" w:rsidP="004C53DD">
      <w:pPr>
        <w:autoSpaceDE/>
        <w:autoSpaceDN/>
        <w:spacing w:line="240" w:lineRule="auto"/>
        <w:ind w:left="426" w:right="7"/>
        <w:jc w:val="thaiDistribute"/>
        <w:rPr>
          <w:rFonts w:cs="Times New Roman"/>
        </w:rPr>
      </w:pPr>
    </w:p>
    <w:p w14:paraId="3B90088E" w14:textId="77777777" w:rsidR="00563D36" w:rsidRDefault="00563D36" w:rsidP="004C53DD">
      <w:pPr>
        <w:autoSpaceDE/>
        <w:autoSpaceDN/>
        <w:spacing w:line="240" w:lineRule="auto"/>
        <w:ind w:left="426" w:right="7"/>
        <w:jc w:val="thaiDistribute"/>
        <w:rPr>
          <w:rFonts w:cs="Times New Roman"/>
        </w:rPr>
      </w:pPr>
    </w:p>
    <w:p w14:paraId="17E07DDC" w14:textId="77777777" w:rsidR="00563D36" w:rsidRDefault="00563D36" w:rsidP="004C53DD">
      <w:pPr>
        <w:autoSpaceDE/>
        <w:autoSpaceDN/>
        <w:spacing w:line="240" w:lineRule="auto"/>
        <w:ind w:left="426" w:right="7"/>
        <w:jc w:val="thaiDistribute"/>
        <w:rPr>
          <w:rFonts w:cs="Times New Roman"/>
        </w:rPr>
      </w:pPr>
    </w:p>
    <w:p w14:paraId="040FF728" w14:textId="77777777" w:rsidR="00563D36" w:rsidRDefault="00563D36" w:rsidP="004C53DD">
      <w:pPr>
        <w:autoSpaceDE/>
        <w:autoSpaceDN/>
        <w:spacing w:line="240" w:lineRule="auto"/>
        <w:ind w:left="426" w:right="7"/>
        <w:jc w:val="thaiDistribute"/>
        <w:rPr>
          <w:rFonts w:cs="Times New Roman"/>
        </w:rPr>
      </w:pPr>
    </w:p>
    <w:p w14:paraId="7AD42FA3" w14:textId="77777777" w:rsidR="00563D36" w:rsidRDefault="00563D36" w:rsidP="004C53DD">
      <w:pPr>
        <w:autoSpaceDE/>
        <w:autoSpaceDN/>
        <w:spacing w:line="240" w:lineRule="auto"/>
        <w:ind w:left="426" w:right="7"/>
        <w:jc w:val="thaiDistribute"/>
        <w:rPr>
          <w:rFonts w:cs="Times New Roman"/>
        </w:rPr>
      </w:pPr>
    </w:p>
    <w:p w14:paraId="2B94789F" w14:textId="77777777" w:rsidR="00563D36" w:rsidRDefault="00563D36" w:rsidP="004C53DD">
      <w:pPr>
        <w:autoSpaceDE/>
        <w:autoSpaceDN/>
        <w:spacing w:line="240" w:lineRule="auto"/>
        <w:ind w:left="426" w:right="7"/>
        <w:jc w:val="thaiDistribute"/>
        <w:rPr>
          <w:rFonts w:cs="Times New Roman"/>
        </w:rPr>
      </w:pPr>
    </w:p>
    <w:p w14:paraId="45D6108A" w14:textId="77777777" w:rsidR="00563D36" w:rsidRDefault="00563D36" w:rsidP="004C53DD">
      <w:pPr>
        <w:autoSpaceDE/>
        <w:autoSpaceDN/>
        <w:spacing w:line="240" w:lineRule="auto"/>
        <w:ind w:left="426" w:right="7"/>
        <w:jc w:val="thaiDistribute"/>
        <w:rPr>
          <w:rFonts w:cs="Times New Roman"/>
        </w:rPr>
      </w:pPr>
    </w:p>
    <w:p w14:paraId="3EF68102" w14:textId="77777777" w:rsidR="00563D36" w:rsidRDefault="00563D36" w:rsidP="004C53DD">
      <w:pPr>
        <w:autoSpaceDE/>
        <w:autoSpaceDN/>
        <w:spacing w:line="240" w:lineRule="auto"/>
        <w:ind w:left="426" w:right="7"/>
        <w:jc w:val="thaiDistribute"/>
        <w:rPr>
          <w:rFonts w:cs="Times New Roman"/>
        </w:rPr>
      </w:pPr>
    </w:p>
    <w:p w14:paraId="6BDFDF53" w14:textId="77777777" w:rsidR="008E61E0" w:rsidRDefault="008E61E0" w:rsidP="004C53DD">
      <w:pPr>
        <w:autoSpaceDE/>
        <w:autoSpaceDN/>
        <w:spacing w:line="240" w:lineRule="auto"/>
        <w:ind w:left="426" w:right="7"/>
        <w:jc w:val="thaiDistribute"/>
        <w:rPr>
          <w:rFonts w:cs="Times New Roman"/>
        </w:rPr>
      </w:pPr>
    </w:p>
    <w:p w14:paraId="0F8C1562" w14:textId="77777777" w:rsidR="00563D36" w:rsidRDefault="00563D36" w:rsidP="004C53DD">
      <w:pPr>
        <w:autoSpaceDE/>
        <w:autoSpaceDN/>
        <w:spacing w:line="240" w:lineRule="auto"/>
        <w:ind w:left="426" w:right="7"/>
        <w:jc w:val="thaiDistribute"/>
        <w:rPr>
          <w:rFonts w:cs="Times New Roman"/>
        </w:rPr>
      </w:pPr>
    </w:p>
    <w:p w14:paraId="526B6B55" w14:textId="77777777" w:rsidR="00563D36" w:rsidRDefault="00563D36" w:rsidP="004C53DD">
      <w:pPr>
        <w:autoSpaceDE/>
        <w:autoSpaceDN/>
        <w:spacing w:line="240" w:lineRule="auto"/>
        <w:ind w:left="426" w:right="7"/>
        <w:jc w:val="thaiDistribute"/>
        <w:rPr>
          <w:rFonts w:cs="Times New Roman"/>
        </w:rPr>
      </w:pPr>
    </w:p>
    <w:p w14:paraId="176FF824" w14:textId="77777777" w:rsidR="00563D36" w:rsidRDefault="00563D36" w:rsidP="004C53DD">
      <w:pPr>
        <w:autoSpaceDE/>
        <w:autoSpaceDN/>
        <w:spacing w:line="240" w:lineRule="auto"/>
        <w:ind w:left="426" w:right="7"/>
        <w:jc w:val="thaiDistribute"/>
        <w:rPr>
          <w:rFonts w:cs="Times New Roman"/>
        </w:rPr>
      </w:pPr>
    </w:p>
    <w:p w14:paraId="3BECEABD" w14:textId="77777777" w:rsidR="00563D36" w:rsidRPr="00684945" w:rsidRDefault="00563D36" w:rsidP="004C53DD">
      <w:pPr>
        <w:autoSpaceDE/>
        <w:autoSpaceDN/>
        <w:spacing w:line="240" w:lineRule="auto"/>
        <w:ind w:left="426" w:right="7"/>
        <w:jc w:val="thaiDistribute"/>
        <w:rPr>
          <w:rFonts w:cs="Times New Roman"/>
        </w:rPr>
      </w:pPr>
    </w:p>
    <w:p w14:paraId="0A30BC90" w14:textId="77777777" w:rsidR="00C96646" w:rsidRDefault="004C53DD" w:rsidP="00C96646">
      <w:pPr>
        <w:autoSpaceDE/>
        <w:autoSpaceDN/>
        <w:spacing w:line="240" w:lineRule="auto"/>
        <w:ind w:left="426" w:right="7"/>
        <w:jc w:val="thaiDistribute"/>
        <w:rPr>
          <w:rFonts w:cs="Times New Roman"/>
          <w:b/>
          <w:bCs/>
        </w:rPr>
      </w:pPr>
      <w:r w:rsidRPr="00684945">
        <w:rPr>
          <w:rFonts w:cs="Times New Roman"/>
        </w:rPr>
        <w:t xml:space="preserve">Tax expense </w:t>
      </w:r>
      <w:r w:rsidR="00740400">
        <w:rPr>
          <w:rFonts w:cs="Times New Roman"/>
          <w:lang w:val="en-US"/>
        </w:rPr>
        <w:t>for</w:t>
      </w:r>
      <w:r w:rsidR="00C63718">
        <w:rPr>
          <w:rFonts w:cs="Times New Roman"/>
        </w:rPr>
        <w:t xml:space="preserve"> </w:t>
      </w:r>
      <w:r w:rsidR="00740400">
        <w:rPr>
          <w:rFonts w:cs="Times New Roman"/>
        </w:rPr>
        <w:t>the</w:t>
      </w:r>
      <w:r w:rsidR="00C63718">
        <w:rPr>
          <w:rFonts w:cs="Times New Roman"/>
        </w:rPr>
        <w:t xml:space="preserve"> </w:t>
      </w:r>
      <w:r w:rsidR="00740400">
        <w:rPr>
          <w:rFonts w:cs="Times New Roman"/>
        </w:rPr>
        <w:t>year</w:t>
      </w:r>
      <w:r w:rsidR="0085439A">
        <w:rPr>
          <w:rFonts w:cs="Times New Roman"/>
        </w:rPr>
        <w:t>s</w:t>
      </w:r>
      <w:r w:rsidR="00C63718">
        <w:rPr>
          <w:rFonts w:cs="Times New Roman"/>
        </w:rPr>
        <w:t xml:space="preserve"> </w:t>
      </w:r>
      <w:r w:rsidR="00740400">
        <w:rPr>
          <w:rFonts w:cs="Times New Roman"/>
        </w:rPr>
        <w:t>ended</w:t>
      </w:r>
      <w:r w:rsidR="00C63718">
        <w:rPr>
          <w:rFonts w:cs="Times New Roman"/>
        </w:rPr>
        <w:t xml:space="preserve"> </w:t>
      </w:r>
      <w:r w:rsidR="0085439A">
        <w:rPr>
          <w:rFonts w:cs="Times New Roman"/>
        </w:rPr>
        <w:t xml:space="preserve">31 </w:t>
      </w:r>
      <w:r w:rsidR="00C63718">
        <w:rPr>
          <w:rFonts w:cs="Times New Roman"/>
        </w:rPr>
        <w:t>D</w:t>
      </w:r>
      <w:r w:rsidR="00740400">
        <w:rPr>
          <w:rFonts w:cs="Times New Roman"/>
        </w:rPr>
        <w:t>ecember</w:t>
      </w:r>
      <w:r w:rsidR="00C63718">
        <w:rPr>
          <w:rFonts w:cs="Times New Roman"/>
        </w:rPr>
        <w:t xml:space="preserve"> 202</w:t>
      </w:r>
      <w:r w:rsidR="00C96646">
        <w:rPr>
          <w:rFonts w:cs="Times New Roman"/>
        </w:rPr>
        <w:t>4</w:t>
      </w:r>
      <w:r w:rsidRPr="00684945">
        <w:rPr>
          <w:rFonts w:cs="Times New Roman"/>
        </w:rPr>
        <w:t xml:space="preserve"> and 20</w:t>
      </w:r>
      <w:r>
        <w:rPr>
          <w:rFonts w:cs="Times New Roman"/>
        </w:rPr>
        <w:t>2</w:t>
      </w:r>
      <w:r w:rsidR="00C96646">
        <w:rPr>
          <w:rFonts w:cs="Times New Roman"/>
        </w:rPr>
        <w:t>3</w:t>
      </w:r>
      <w:r w:rsidRPr="00684945">
        <w:rPr>
          <w:rFonts w:cs="Times New Roman"/>
        </w:rPr>
        <w:t xml:space="preserve"> were as follow</w:t>
      </w:r>
      <w:r w:rsidR="0085439A">
        <w:rPr>
          <w:rFonts w:cs="Times New Roman"/>
        </w:rPr>
        <w:t>s</w:t>
      </w:r>
      <w:r w:rsidRPr="00684945">
        <w:rPr>
          <w:rFonts w:cs="Times New Roman"/>
        </w:rPr>
        <w:t>:</w:t>
      </w:r>
      <w:r w:rsidR="00C96646" w:rsidRPr="00C96646">
        <w:rPr>
          <w:rFonts w:cs="Times New Roman"/>
          <w:b/>
          <w:bCs/>
          <w:cs/>
        </w:rPr>
        <w:t xml:space="preserve"> </w:t>
      </w:r>
    </w:p>
    <w:bookmarkStart w:id="482" w:name="_MON_1674497538"/>
    <w:bookmarkEnd w:id="482"/>
    <w:p w14:paraId="0F2A43AB" w14:textId="6543BD06" w:rsidR="004C53DD" w:rsidRDefault="007B4029" w:rsidP="00C96646">
      <w:pPr>
        <w:autoSpaceDE/>
        <w:autoSpaceDN/>
        <w:spacing w:line="240" w:lineRule="auto"/>
        <w:ind w:left="426" w:right="7"/>
        <w:jc w:val="thaiDistribute"/>
        <w:rPr>
          <w:rFonts w:cstheme="minorBidi"/>
          <w:b/>
          <w:bCs/>
        </w:rPr>
      </w:pPr>
      <w:r w:rsidRPr="00684945">
        <w:rPr>
          <w:rFonts w:cs="Times New Roman"/>
          <w:b/>
          <w:bCs/>
          <w:cs/>
        </w:rPr>
        <w:object w:dxaOrig="11148" w:dyaOrig="4096" w14:anchorId="4E1F5C1D">
          <v:shape id="_x0000_i1096" type="#_x0000_t75" style="width:480pt;height:228pt" o:ole="">
            <v:imagedata r:id="rId149" o:title=""/>
          </v:shape>
          <o:OLEObject Type="Embed" ProgID="Excel.Sheet.8" ShapeID="_x0000_i1096" DrawAspect="Content" ObjectID="_1802260853" r:id="rId150"/>
        </w:object>
      </w:r>
    </w:p>
    <w:p w14:paraId="1F4C64BD" w14:textId="77777777" w:rsidR="00EF46EB" w:rsidRPr="00EF46EB" w:rsidRDefault="00EF46EB" w:rsidP="00C96646">
      <w:pPr>
        <w:autoSpaceDE/>
        <w:autoSpaceDN/>
        <w:spacing w:line="240" w:lineRule="auto"/>
        <w:ind w:left="426" w:right="7"/>
        <w:jc w:val="thaiDistribute"/>
        <w:rPr>
          <w:rFonts w:cstheme="minorBidi"/>
        </w:rPr>
      </w:pPr>
    </w:p>
    <w:bookmarkStart w:id="483" w:name="_MON_1500107085"/>
    <w:bookmarkEnd w:id="483"/>
    <w:p w14:paraId="6B14A1DA" w14:textId="5554B4EE" w:rsidR="00882B05" w:rsidRDefault="00563D36" w:rsidP="009F71FA">
      <w:pPr>
        <w:autoSpaceDE/>
        <w:autoSpaceDN/>
        <w:spacing w:line="240" w:lineRule="auto"/>
        <w:ind w:left="426" w:right="5"/>
        <w:jc w:val="thaiDistribute"/>
        <w:rPr>
          <w:rFonts w:hAnsi="Angsana New"/>
          <w:sz w:val="30"/>
          <w:szCs w:val="30"/>
          <w:cs/>
        </w:rPr>
        <w:sectPr w:rsidR="00882B05" w:rsidSect="00080550">
          <w:pgSz w:w="11907" w:h="16839" w:code="9"/>
          <w:pgMar w:top="1412" w:right="851" w:bottom="1412" w:left="1412" w:header="720" w:footer="720" w:gutter="0"/>
          <w:cols w:space="720"/>
          <w:docGrid w:linePitch="360"/>
        </w:sectPr>
      </w:pPr>
      <w:r w:rsidRPr="00296E26">
        <w:rPr>
          <w:rFonts w:hAnsi="Angsana New"/>
          <w:sz w:val="30"/>
          <w:szCs w:val="30"/>
          <w:cs/>
        </w:rPr>
        <w:object w:dxaOrig="14645" w:dyaOrig="3584" w14:anchorId="26F2B97D">
          <v:shape id="_x0000_i1097" type="#_x0000_t75" style="width:480.6pt;height:186pt" o:ole="">
            <v:imagedata r:id="rId151" o:title=""/>
          </v:shape>
          <o:OLEObject Type="Embed" ProgID="Excel.Sheet.8" ShapeID="_x0000_i1097" DrawAspect="Content" ObjectID="_1802260854" r:id="rId152"/>
        </w:object>
      </w:r>
    </w:p>
    <w:p w14:paraId="20A49366" w14:textId="77777777" w:rsidR="004C53DD" w:rsidRDefault="004C53DD" w:rsidP="00882B05">
      <w:pPr>
        <w:autoSpaceDE/>
        <w:autoSpaceDN/>
        <w:spacing w:line="240" w:lineRule="auto"/>
        <w:ind w:right="7"/>
        <w:jc w:val="thaiDistribute"/>
        <w:rPr>
          <w:rFonts w:cstheme="minorBidi"/>
          <w:b/>
          <w:bCs/>
          <w:cs/>
        </w:rPr>
      </w:pPr>
    </w:p>
    <w:bookmarkStart w:id="484" w:name="_MON_1674524244"/>
    <w:bookmarkEnd w:id="484"/>
    <w:p w14:paraId="64B77C41" w14:textId="501A087E" w:rsidR="004C53DD" w:rsidRDefault="00B8142E" w:rsidP="004C53DD">
      <w:pPr>
        <w:autoSpaceDE/>
        <w:autoSpaceDN/>
        <w:spacing w:line="240" w:lineRule="auto"/>
        <w:ind w:right="7"/>
        <w:jc w:val="thaiDistribute"/>
        <w:rPr>
          <w:rFonts w:cs="Times New Roman"/>
        </w:rPr>
      </w:pPr>
      <w:r w:rsidRPr="00684945">
        <w:rPr>
          <w:rFonts w:cs="Times New Roman"/>
        </w:rPr>
        <w:object w:dxaOrig="14616" w:dyaOrig="6104" w14:anchorId="73E0C1D0">
          <v:shape id="_x0000_i1098" type="#_x0000_t75" style="width:714pt;height:312pt" o:ole="">
            <v:imagedata r:id="rId153" o:title=""/>
          </v:shape>
          <o:OLEObject Type="Embed" ProgID="Excel.Sheet.12" ShapeID="_x0000_i1098" DrawAspect="Content" ObjectID="_1802260855" r:id="rId154"/>
        </w:object>
      </w:r>
    </w:p>
    <w:p w14:paraId="6E26BF66" w14:textId="77777777" w:rsidR="004C53DD" w:rsidRPr="009B347A" w:rsidRDefault="004C53DD" w:rsidP="004C53DD">
      <w:pPr>
        <w:autoSpaceDE/>
        <w:autoSpaceDN/>
        <w:spacing w:line="240" w:lineRule="auto"/>
        <w:ind w:right="7"/>
        <w:jc w:val="thaiDistribute"/>
        <w:rPr>
          <w:rFonts w:cstheme="minorBidi"/>
          <w:cs/>
          <w:lang w:val="en-US"/>
        </w:rPr>
        <w:sectPr w:rsidR="004C53DD" w:rsidRPr="009B347A" w:rsidSect="006730C8">
          <w:headerReference w:type="default" r:id="rId155"/>
          <w:pgSz w:w="16839" w:h="11907" w:orient="landscape" w:code="9"/>
          <w:pgMar w:top="1412" w:right="1412" w:bottom="851" w:left="1411" w:header="720" w:footer="720" w:gutter="0"/>
          <w:cols w:space="720"/>
          <w:docGrid w:linePitch="360"/>
        </w:sectPr>
      </w:pPr>
    </w:p>
    <w:p w14:paraId="5F899A93" w14:textId="71D7666C" w:rsidR="004C53DD" w:rsidRPr="000A6415" w:rsidRDefault="004C53DD" w:rsidP="004C53DD">
      <w:pPr>
        <w:spacing w:line="240" w:lineRule="auto"/>
        <w:ind w:right="7"/>
        <w:jc w:val="thaiDistribute"/>
        <w:rPr>
          <w:rFonts w:cs="Times New Roman"/>
          <w:b/>
          <w:bCs/>
          <w:lang w:val="en-US"/>
        </w:rPr>
      </w:pPr>
      <w:r w:rsidRPr="005F779A">
        <w:rPr>
          <w:rFonts w:cs="Times New Roman"/>
          <w:b/>
          <w:bCs/>
          <w:lang w:val="en-US"/>
        </w:rPr>
        <w:lastRenderedPageBreak/>
        <w:t>Deferred tax</w:t>
      </w:r>
    </w:p>
    <w:p w14:paraId="3CFBD03F" w14:textId="77777777" w:rsidR="004C53DD" w:rsidRDefault="004C53DD" w:rsidP="004C53DD">
      <w:pPr>
        <w:spacing w:line="240" w:lineRule="auto"/>
        <w:ind w:left="426" w:right="7"/>
        <w:jc w:val="thaiDistribute"/>
        <w:rPr>
          <w:rFonts w:cs="Times New Roman"/>
          <w:lang w:val="en-US"/>
        </w:rPr>
      </w:pPr>
    </w:p>
    <w:p w14:paraId="2370C85F" w14:textId="63EABEE6" w:rsidR="004C53DD" w:rsidRPr="00684945" w:rsidRDefault="004C53DD" w:rsidP="004C53DD">
      <w:pPr>
        <w:spacing w:line="240" w:lineRule="auto"/>
        <w:ind w:right="7"/>
        <w:jc w:val="thaiDistribute"/>
        <w:rPr>
          <w:rFonts w:cs="Times New Roman"/>
          <w:lang w:val="en-US"/>
        </w:rPr>
      </w:pPr>
      <w:r w:rsidRPr="00684945">
        <w:rPr>
          <w:rFonts w:cs="Times New Roman"/>
          <w:lang w:val="en-US"/>
        </w:rPr>
        <w:t xml:space="preserve">Deferred tax as at </w:t>
      </w:r>
      <w:r w:rsidR="003769B9">
        <w:rPr>
          <w:rFonts w:cs="Times New Roman"/>
          <w:lang w:val="en-US"/>
        </w:rPr>
        <w:t xml:space="preserve">31 </w:t>
      </w:r>
      <w:r w:rsidR="004520AB" w:rsidRPr="004520AB">
        <w:rPr>
          <w:rFonts w:cs="Times New Roman"/>
          <w:lang w:val="en-US"/>
        </w:rPr>
        <w:t>December 202</w:t>
      </w:r>
      <w:r w:rsidR="00BB1EEA">
        <w:rPr>
          <w:rFonts w:cs="Times New Roman"/>
          <w:lang w:val="en-US"/>
        </w:rPr>
        <w:t>4</w:t>
      </w:r>
      <w:r w:rsidR="004520AB" w:rsidRPr="004520AB">
        <w:rPr>
          <w:rFonts w:cs="Times New Roman"/>
          <w:lang w:val="en-US"/>
        </w:rPr>
        <w:t xml:space="preserve"> and 202</w:t>
      </w:r>
      <w:r w:rsidR="00BB1EEA">
        <w:rPr>
          <w:rFonts w:cs="Times New Roman"/>
          <w:lang w:val="en-US"/>
        </w:rPr>
        <w:t>3</w:t>
      </w:r>
      <w:r w:rsidR="004520AB" w:rsidRPr="004520AB">
        <w:rPr>
          <w:rFonts w:cs="Times New Roman"/>
          <w:lang w:val="en-US"/>
        </w:rPr>
        <w:t xml:space="preserve"> consisted of:</w:t>
      </w:r>
    </w:p>
    <w:p w14:paraId="38C3A2EE" w14:textId="77777777" w:rsidR="004C53DD" w:rsidRPr="00684945" w:rsidRDefault="004C53DD" w:rsidP="004C53DD">
      <w:pPr>
        <w:autoSpaceDE/>
        <w:autoSpaceDN/>
        <w:spacing w:line="240" w:lineRule="auto"/>
        <w:ind w:left="426" w:right="7"/>
        <w:jc w:val="thaiDistribute"/>
        <w:rPr>
          <w:rFonts w:cstheme="minorBidi"/>
          <w:lang w:val="en-US"/>
        </w:rPr>
      </w:pPr>
    </w:p>
    <w:bookmarkStart w:id="485" w:name="_MON_1673696249"/>
    <w:bookmarkEnd w:id="485"/>
    <w:p w14:paraId="444E43B3" w14:textId="52FA1B0D" w:rsidR="004C53DD" w:rsidRPr="00684945" w:rsidRDefault="00EF46EB" w:rsidP="004C53DD">
      <w:pPr>
        <w:autoSpaceDE/>
        <w:autoSpaceDN/>
        <w:spacing w:line="240" w:lineRule="auto"/>
        <w:ind w:right="7"/>
        <w:jc w:val="thaiDistribute"/>
        <w:rPr>
          <w:rFonts w:cs="Times New Roman"/>
          <w:b/>
          <w:bCs/>
        </w:rPr>
      </w:pPr>
      <w:r w:rsidRPr="00684945">
        <w:rPr>
          <w:rFonts w:cs="Times New Roman"/>
          <w:b/>
          <w:bCs/>
          <w:cs/>
        </w:rPr>
        <w:object w:dxaOrig="11068" w:dyaOrig="3044" w14:anchorId="10784D44">
          <v:shape id="_x0000_i1099" type="#_x0000_t75" style="width:486pt;height:150pt" o:ole="">
            <v:imagedata r:id="rId156" o:title=""/>
          </v:shape>
          <o:OLEObject Type="Embed" ProgID="Excel.Sheet.8" ShapeID="_x0000_i1099" DrawAspect="Content" ObjectID="_1802260856" r:id="rId157"/>
        </w:object>
      </w:r>
    </w:p>
    <w:p w14:paraId="43C99925" w14:textId="77777777" w:rsidR="004C53DD" w:rsidRPr="00C87226" w:rsidRDefault="004C53DD" w:rsidP="003C2D42">
      <w:pPr>
        <w:autoSpaceDE/>
        <w:autoSpaceDN/>
        <w:spacing w:line="240" w:lineRule="auto"/>
        <w:ind w:right="7"/>
        <w:jc w:val="thaiDistribute"/>
        <w:rPr>
          <w:rFonts w:cstheme="minorBidi"/>
          <w:lang w:val="en-US"/>
        </w:rPr>
      </w:pPr>
    </w:p>
    <w:p w14:paraId="63559E91" w14:textId="33A8E22F" w:rsidR="004C53DD" w:rsidRPr="003C2D42" w:rsidRDefault="004C53DD" w:rsidP="003C2D42">
      <w:pPr>
        <w:tabs>
          <w:tab w:val="num" w:pos="0"/>
        </w:tabs>
        <w:ind w:right="-17"/>
        <w:jc w:val="thaiDistribute"/>
        <w:rPr>
          <w:rFonts w:cs="Cordia New"/>
          <w:bCs/>
          <w:cs/>
        </w:rPr>
      </w:pPr>
      <w:r w:rsidRPr="00401CE4">
        <w:rPr>
          <w:rFonts w:cs="Cordia New"/>
          <w:bCs/>
        </w:rPr>
        <w:t>Movement</w:t>
      </w:r>
      <w:r w:rsidR="003769B9">
        <w:rPr>
          <w:rFonts w:cs="Cordia New"/>
          <w:bCs/>
        </w:rPr>
        <w:t>s</w:t>
      </w:r>
      <w:r w:rsidRPr="00401CE4">
        <w:rPr>
          <w:rFonts w:cs="Cordia New"/>
          <w:bCs/>
        </w:rPr>
        <w:t xml:space="preserve"> of deferred tax</w:t>
      </w:r>
      <w:r w:rsidR="00707146">
        <w:rPr>
          <w:rFonts w:cs="Cordia New" w:hint="cs"/>
          <w:bCs/>
          <w:cs/>
        </w:rPr>
        <w:t xml:space="preserve"> </w:t>
      </w:r>
      <w:r w:rsidRPr="00401CE4">
        <w:rPr>
          <w:rFonts w:cs="Cordia New"/>
          <w:bCs/>
        </w:rPr>
        <w:t>assets and deferred tax liabilities occurred during the year</w:t>
      </w:r>
      <w:r w:rsidR="006A0BB4">
        <w:rPr>
          <w:rFonts w:cs="Cordia New"/>
          <w:bCs/>
        </w:rPr>
        <w:t>s</w:t>
      </w:r>
      <w:r w:rsidRPr="00401CE4">
        <w:rPr>
          <w:rFonts w:cs="Cordia New"/>
          <w:bCs/>
        </w:rPr>
        <w:t xml:space="preserve"> were summarized as follows:</w:t>
      </w:r>
    </w:p>
    <w:bookmarkStart w:id="486" w:name="_MON_1674525761"/>
    <w:bookmarkEnd w:id="486"/>
    <w:p w14:paraId="4232D7D9" w14:textId="6445DE4F" w:rsidR="004C53DD" w:rsidRPr="00C87226" w:rsidRDefault="00CD4960" w:rsidP="004C53DD">
      <w:pPr>
        <w:autoSpaceDE/>
        <w:autoSpaceDN/>
        <w:spacing w:line="240" w:lineRule="auto"/>
        <w:ind w:right="7"/>
        <w:jc w:val="thaiDistribute"/>
        <w:rPr>
          <w:rFonts w:cstheme="minorBidi"/>
          <w:lang w:val="en-US"/>
        </w:rPr>
        <w:sectPr w:rsidR="004C53DD" w:rsidRPr="00C87226" w:rsidSect="006730C8">
          <w:pgSz w:w="11907" w:h="16839" w:code="9"/>
          <w:pgMar w:top="851" w:right="720" w:bottom="1412" w:left="1412" w:header="720" w:footer="720" w:gutter="0"/>
          <w:cols w:space="720"/>
          <w:docGrid w:linePitch="360"/>
        </w:sectPr>
      </w:pPr>
      <w:r w:rsidRPr="00684945">
        <w:rPr>
          <w:rFonts w:cs="Times New Roman"/>
        </w:rPr>
        <w:object w:dxaOrig="16154" w:dyaOrig="8549" w14:anchorId="35F11265">
          <v:shape id="_x0000_i1100" type="#_x0000_t75" style="width:7in;height:336pt" o:ole="" o:preferrelative="f">
            <v:imagedata r:id="rId158" o:title=""/>
            <o:lock v:ext="edit" aspectratio="f"/>
          </v:shape>
          <o:OLEObject Type="Embed" ProgID="Excel.Sheet.12" ShapeID="_x0000_i1100" DrawAspect="Content" ObjectID="_1802260857" r:id="rId159"/>
        </w:object>
      </w:r>
    </w:p>
    <w:p w14:paraId="338F8A02"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lastRenderedPageBreak/>
        <w:t>OPERATING SEGMENT</w:t>
      </w:r>
    </w:p>
    <w:p w14:paraId="24AE30F7" w14:textId="77777777" w:rsidR="004C53DD" w:rsidRPr="00684945" w:rsidRDefault="004C53DD" w:rsidP="004C53DD">
      <w:pPr>
        <w:autoSpaceDE/>
        <w:autoSpaceDN/>
        <w:spacing w:line="240" w:lineRule="auto"/>
        <w:ind w:left="426" w:right="7"/>
        <w:jc w:val="thaiDistribute"/>
        <w:rPr>
          <w:rFonts w:cstheme="minorBidi"/>
        </w:rPr>
      </w:pPr>
    </w:p>
    <w:p w14:paraId="49993D16" w14:textId="77777777" w:rsidR="004C53DD" w:rsidRPr="00684945" w:rsidRDefault="004C53DD" w:rsidP="004C53DD">
      <w:pPr>
        <w:autoSpaceDE/>
        <w:autoSpaceDN/>
        <w:spacing w:line="240" w:lineRule="auto"/>
        <w:ind w:left="426" w:right="7"/>
        <w:jc w:val="thaiDistribute"/>
        <w:rPr>
          <w:rFonts w:cstheme="minorBidi"/>
        </w:rPr>
      </w:pPr>
      <w:r w:rsidRPr="00684945">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7C86E2D7" w14:textId="77777777" w:rsidR="004C53DD" w:rsidRPr="00684945" w:rsidRDefault="004C53DD" w:rsidP="00C9482D">
      <w:pPr>
        <w:autoSpaceDE/>
        <w:autoSpaceDN/>
        <w:spacing w:line="240" w:lineRule="auto"/>
        <w:ind w:right="7"/>
        <w:jc w:val="thaiDistribute"/>
        <w:rPr>
          <w:rFonts w:cstheme="minorBidi"/>
        </w:rPr>
      </w:pPr>
    </w:p>
    <w:p w14:paraId="5DB94BB6"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Business segment</w:t>
      </w:r>
    </w:p>
    <w:p w14:paraId="289A7DD4" w14:textId="77777777" w:rsidR="004C53DD" w:rsidRPr="00684945" w:rsidRDefault="004C53DD" w:rsidP="004C53DD">
      <w:pPr>
        <w:autoSpaceDE/>
        <w:autoSpaceDN/>
        <w:spacing w:line="240" w:lineRule="auto"/>
        <w:ind w:left="426" w:right="7"/>
        <w:jc w:val="thaiDistribute"/>
        <w:rPr>
          <w:rFonts w:cstheme="minorBidi"/>
        </w:rPr>
      </w:pPr>
    </w:p>
    <w:p w14:paraId="49D9F965" w14:textId="744FE636" w:rsidR="004C53DD" w:rsidRPr="003F18CC" w:rsidRDefault="004C53DD" w:rsidP="004C53DD">
      <w:pPr>
        <w:autoSpaceDE/>
        <w:autoSpaceDN/>
        <w:spacing w:line="240" w:lineRule="auto"/>
        <w:ind w:left="426" w:right="7"/>
        <w:jc w:val="thaiDistribute"/>
        <w:rPr>
          <w:rFonts w:cs="Times New Roman"/>
        </w:rPr>
      </w:pPr>
      <w:r w:rsidRPr="003F18CC">
        <w:rPr>
          <w:rFonts w:cs="Times New Roman"/>
        </w:rPr>
        <w:t xml:space="preserve">The </w:t>
      </w:r>
      <w:r w:rsidR="001071E2">
        <w:rPr>
          <w:rFonts w:cs="Times New Roman"/>
        </w:rPr>
        <w:t>G</w:t>
      </w:r>
      <w:r w:rsidRPr="003F18CC">
        <w:rPr>
          <w:rFonts w:cs="Times New Roman"/>
        </w:rPr>
        <w:t>roup identified their common business segment due to the shared utilization of resources as follow</w:t>
      </w:r>
      <w:r w:rsidR="00CA4332">
        <w:rPr>
          <w:rFonts w:cs="Times New Roman"/>
        </w:rPr>
        <w:t>s</w:t>
      </w:r>
      <w:r w:rsidRPr="003F18CC">
        <w:rPr>
          <w:rFonts w:cs="Times New Roman"/>
        </w:rPr>
        <w:t>:</w:t>
      </w:r>
    </w:p>
    <w:p w14:paraId="4A416731" w14:textId="77777777" w:rsidR="004C53DD" w:rsidRPr="003F18CC" w:rsidRDefault="004C53DD" w:rsidP="004C53DD">
      <w:pPr>
        <w:autoSpaceDE/>
        <w:autoSpaceDN/>
        <w:spacing w:line="240" w:lineRule="auto"/>
        <w:ind w:left="426" w:right="7"/>
        <w:jc w:val="thaiDistribute"/>
        <w:rPr>
          <w:rFonts w:cs="Times New Roman"/>
        </w:rPr>
      </w:pPr>
    </w:p>
    <w:p w14:paraId="4A2091ED" w14:textId="77777777" w:rsidR="004C53DD" w:rsidRPr="003F18CC" w:rsidRDefault="004C53DD">
      <w:pPr>
        <w:pStyle w:val="ListParagraph"/>
        <w:numPr>
          <w:ilvl w:val="0"/>
          <w:numId w:val="9"/>
        </w:numPr>
        <w:autoSpaceDE/>
        <w:autoSpaceDN/>
        <w:spacing w:line="240" w:lineRule="auto"/>
        <w:ind w:right="7"/>
        <w:jc w:val="thaiDistribute"/>
        <w:rPr>
          <w:rFonts w:cs="Times New Roman"/>
          <w:lang w:val="en-US"/>
        </w:rPr>
      </w:pPr>
      <w:r w:rsidRPr="003F18CC">
        <w:rPr>
          <w:rFonts w:cs="Times New Roman"/>
        </w:rPr>
        <w:t>Trading of</w:t>
      </w:r>
      <w:r w:rsidRPr="003F18CC">
        <w:rPr>
          <w:rFonts w:cs="Times New Roman"/>
          <w:lang w:val="en-US"/>
        </w:rPr>
        <w:t xml:space="preserve"> jewelry as gold jewelry, diamonds, gems and k-gold.</w:t>
      </w:r>
    </w:p>
    <w:p w14:paraId="5E8B03BE" w14:textId="7339C3EC" w:rsidR="004C53DD" w:rsidRPr="00096E42" w:rsidRDefault="004C53DD">
      <w:pPr>
        <w:pStyle w:val="ListParagraph"/>
        <w:numPr>
          <w:ilvl w:val="0"/>
          <w:numId w:val="9"/>
        </w:numPr>
        <w:autoSpaceDE/>
        <w:autoSpaceDN/>
        <w:spacing w:line="240" w:lineRule="auto"/>
        <w:ind w:right="7"/>
        <w:jc w:val="thaiDistribute"/>
        <w:rPr>
          <w:lang w:val="en-US"/>
        </w:rPr>
      </w:pPr>
      <w:r w:rsidRPr="003F18CC">
        <w:rPr>
          <w:lang w:val="en-US"/>
        </w:rPr>
        <w:t>S</w:t>
      </w:r>
      <w:r w:rsidR="00B8142E">
        <w:rPr>
          <w:lang w:val="en-US"/>
        </w:rPr>
        <w:t>ale</w:t>
      </w:r>
      <w:r w:rsidR="00236A62">
        <w:rPr>
          <w:lang w:val="en-US"/>
        </w:rPr>
        <w:t>s</w:t>
      </w:r>
      <w:r w:rsidRPr="003F18CC">
        <w:rPr>
          <w:lang w:val="en-US"/>
        </w:rPr>
        <w:t xml:space="preserve"> with right of redemption for gold jewelry, diamonds, gems and </w:t>
      </w:r>
      <w:r w:rsidRPr="00096E42">
        <w:rPr>
          <w:lang w:val="en-US"/>
        </w:rPr>
        <w:t>k-gold</w:t>
      </w:r>
      <w:r w:rsidRPr="003F18CC">
        <w:rPr>
          <w:lang w:val="en-US"/>
        </w:rPr>
        <w:t>.</w:t>
      </w:r>
    </w:p>
    <w:p w14:paraId="161B7747" w14:textId="77777777" w:rsidR="004C53DD" w:rsidRDefault="004C53DD" w:rsidP="004C53DD">
      <w:pPr>
        <w:pStyle w:val="ListParagraph"/>
        <w:autoSpaceDE/>
        <w:autoSpaceDN/>
        <w:spacing w:line="240" w:lineRule="auto"/>
        <w:ind w:left="1070" w:right="7"/>
        <w:jc w:val="thaiDistribute"/>
        <w:rPr>
          <w:rFonts w:cs="Times New Roman"/>
          <w:lang w:val="en-US"/>
        </w:rPr>
      </w:pPr>
    </w:p>
    <w:p w14:paraId="36BB9DCF" w14:textId="77777777" w:rsidR="004C53DD" w:rsidRPr="00684945" w:rsidRDefault="004C53DD" w:rsidP="004C53DD">
      <w:pPr>
        <w:autoSpaceDE/>
        <w:autoSpaceDN/>
        <w:spacing w:line="240" w:lineRule="auto"/>
        <w:ind w:left="426" w:right="7"/>
        <w:jc w:val="thaiDistribute"/>
        <w:rPr>
          <w:rFonts w:cstheme="minorBidi"/>
        </w:rPr>
      </w:pPr>
      <w:r w:rsidRPr="009D3E6A">
        <w:rPr>
          <w:rFonts w:cstheme="minorBidi"/>
        </w:rPr>
        <w:t>All inter-segment income is eliminated in preparing the consolidated financial statements.</w:t>
      </w:r>
    </w:p>
    <w:p w14:paraId="56A1DED2" w14:textId="77777777" w:rsidR="004C53DD" w:rsidRDefault="004C53DD" w:rsidP="004C53DD">
      <w:pPr>
        <w:autoSpaceDE/>
        <w:autoSpaceDN/>
        <w:spacing w:line="240" w:lineRule="auto"/>
        <w:ind w:right="7"/>
        <w:jc w:val="thaiDistribute"/>
        <w:rPr>
          <w:rFonts w:cstheme="minorBidi"/>
        </w:rPr>
      </w:pPr>
    </w:p>
    <w:p w14:paraId="1AEE0937" w14:textId="5E0402DE" w:rsidR="004C53DD" w:rsidRPr="009D7281" w:rsidRDefault="004C53DD" w:rsidP="004C53DD">
      <w:pPr>
        <w:autoSpaceDE/>
        <w:autoSpaceDN/>
        <w:spacing w:line="240" w:lineRule="auto"/>
        <w:ind w:right="7" w:firstLine="426"/>
        <w:jc w:val="thaiDistribute"/>
        <w:rPr>
          <w:rFonts w:cstheme="minorBidi"/>
          <w:lang w:val="en-US"/>
        </w:rPr>
      </w:pPr>
      <w:r w:rsidRPr="00684945">
        <w:rPr>
          <w:rFonts w:cstheme="minorBidi"/>
        </w:rPr>
        <w:t xml:space="preserve">Operating segment </w:t>
      </w:r>
      <w:r w:rsidR="00C917E3">
        <w:rPr>
          <w:rFonts w:cstheme="minorBidi"/>
        </w:rPr>
        <w:t>for</w:t>
      </w:r>
      <w:r w:rsidR="00C63718">
        <w:rPr>
          <w:rFonts w:cstheme="minorBidi"/>
        </w:rPr>
        <w:t xml:space="preserve"> </w:t>
      </w:r>
      <w:r w:rsidR="00C917E3">
        <w:rPr>
          <w:rFonts w:cstheme="minorBidi"/>
        </w:rPr>
        <w:t>the</w:t>
      </w:r>
      <w:r w:rsidR="00C63718">
        <w:rPr>
          <w:rFonts w:cstheme="minorBidi"/>
        </w:rPr>
        <w:t xml:space="preserve"> </w:t>
      </w:r>
      <w:r w:rsidR="00C917E3">
        <w:rPr>
          <w:rFonts w:cstheme="minorBidi"/>
        </w:rPr>
        <w:t>year</w:t>
      </w:r>
      <w:r w:rsidR="00CA4332">
        <w:rPr>
          <w:rFonts w:cstheme="minorBidi"/>
        </w:rPr>
        <w:t>s</w:t>
      </w:r>
      <w:r w:rsidR="00C63718">
        <w:rPr>
          <w:rFonts w:cstheme="minorBidi"/>
        </w:rPr>
        <w:t xml:space="preserve"> </w:t>
      </w:r>
      <w:r w:rsidR="00C917E3">
        <w:rPr>
          <w:rFonts w:cstheme="minorBidi"/>
        </w:rPr>
        <w:t>ended</w:t>
      </w:r>
      <w:r w:rsidR="00C63718">
        <w:rPr>
          <w:rFonts w:cstheme="minorBidi"/>
        </w:rPr>
        <w:t xml:space="preserve"> </w:t>
      </w:r>
      <w:r w:rsidR="00CA4332">
        <w:rPr>
          <w:rFonts w:cstheme="minorBidi"/>
        </w:rPr>
        <w:t xml:space="preserve">31 </w:t>
      </w:r>
      <w:r w:rsidR="00C63718">
        <w:rPr>
          <w:rFonts w:cstheme="minorBidi"/>
        </w:rPr>
        <w:t>D</w:t>
      </w:r>
      <w:r w:rsidR="00C917E3">
        <w:rPr>
          <w:rFonts w:cstheme="minorBidi"/>
        </w:rPr>
        <w:t>ecember</w:t>
      </w:r>
      <w:r w:rsidR="00C63718">
        <w:rPr>
          <w:rFonts w:cstheme="minorBidi"/>
        </w:rPr>
        <w:t xml:space="preserve"> 202</w:t>
      </w:r>
      <w:r w:rsidR="00BB1EEA">
        <w:rPr>
          <w:rFonts w:cstheme="minorBidi"/>
        </w:rPr>
        <w:t>4</w:t>
      </w:r>
      <w:r w:rsidRPr="00684945">
        <w:rPr>
          <w:rFonts w:cstheme="minorBidi"/>
        </w:rPr>
        <w:t xml:space="preserve"> and </w:t>
      </w:r>
      <w:r>
        <w:rPr>
          <w:rFonts w:cstheme="minorBidi"/>
        </w:rPr>
        <w:t>202</w:t>
      </w:r>
      <w:r w:rsidR="00BB1EEA">
        <w:rPr>
          <w:rFonts w:cstheme="minorBidi"/>
        </w:rPr>
        <w:t>3</w:t>
      </w:r>
      <w:r w:rsidRPr="00684945">
        <w:rPr>
          <w:rFonts w:cstheme="minorBidi"/>
        </w:rPr>
        <w:t xml:space="preserve"> were summarized as follow</w:t>
      </w:r>
      <w:r w:rsidR="00CA4332">
        <w:rPr>
          <w:rFonts w:cstheme="minorBidi"/>
        </w:rPr>
        <w:t>s</w:t>
      </w:r>
      <w:r w:rsidRPr="00684945">
        <w:rPr>
          <w:rFonts w:cstheme="minorBidi"/>
        </w:rPr>
        <w:t>:</w:t>
      </w:r>
    </w:p>
    <w:p w14:paraId="38E43E2D" w14:textId="77777777" w:rsidR="004C53DD" w:rsidRPr="00684945" w:rsidRDefault="004C53DD" w:rsidP="004C53DD">
      <w:pPr>
        <w:autoSpaceDE/>
        <w:autoSpaceDN/>
        <w:spacing w:line="240" w:lineRule="auto"/>
        <w:ind w:left="426" w:right="7"/>
        <w:jc w:val="thaiDistribute"/>
        <w:rPr>
          <w:rFonts w:cstheme="minorBidi"/>
        </w:rPr>
      </w:pPr>
    </w:p>
    <w:p w14:paraId="32837953" w14:textId="0696DEF6" w:rsidR="004C53DD" w:rsidRPr="00684945" w:rsidRDefault="00A95C0C" w:rsidP="00A50CD5">
      <w:pPr>
        <w:autoSpaceDE/>
        <w:autoSpaceDN/>
        <w:spacing w:line="240" w:lineRule="auto"/>
        <w:ind w:left="426" w:right="7"/>
        <w:jc w:val="thaiDistribute"/>
        <w:rPr>
          <w:rFonts w:cstheme="minorBidi"/>
        </w:rPr>
      </w:pPr>
      <w:bookmarkStart w:id="487" w:name="_MON_1674059217"/>
      <w:bookmarkEnd w:id="487"/>
      <w:r>
        <w:rPr>
          <w:rFonts w:cstheme="minorBidi"/>
        </w:rPr>
        <w:pict w14:anchorId="01A7C8C6">
          <v:shape id="_x0000_i1101" type="#_x0000_t75" style="width:462pt;height:252pt" o:preferrelative="f">
            <v:imagedata r:id="rId160" o:title=""/>
            <o:lock v:ext="edit" aspectratio="f"/>
          </v:shape>
        </w:pict>
      </w:r>
    </w:p>
    <w:p w14:paraId="78D22703" w14:textId="77777777" w:rsidR="004C53DD" w:rsidRPr="008752DF" w:rsidRDefault="004C53DD" w:rsidP="004C53DD">
      <w:pPr>
        <w:autoSpaceDE/>
        <w:autoSpaceDN/>
        <w:spacing w:line="240" w:lineRule="auto"/>
        <w:ind w:left="426" w:right="7"/>
        <w:jc w:val="thaiDistribute"/>
        <w:rPr>
          <w:rFonts w:cstheme="minorBidi"/>
        </w:rPr>
      </w:pPr>
      <w:r w:rsidRPr="008752DF">
        <w:rPr>
          <w:rFonts w:cstheme="minorBidi"/>
        </w:rPr>
        <w:t>Cost of services in the segment of sales with right of redemption for gold jewelry mostly comprises interest expenses from financing activities used in operations with other segments and are included in "finance costs"</w:t>
      </w:r>
    </w:p>
    <w:p w14:paraId="312F9155" w14:textId="77777777" w:rsidR="004C53DD" w:rsidRPr="008752DF" w:rsidRDefault="004C53DD" w:rsidP="004C53DD">
      <w:pPr>
        <w:autoSpaceDE/>
        <w:autoSpaceDN/>
        <w:spacing w:line="240" w:lineRule="auto"/>
        <w:ind w:left="426" w:right="7"/>
        <w:jc w:val="thaiDistribute"/>
        <w:rPr>
          <w:rFonts w:cstheme="minorBidi"/>
          <w:b/>
          <w:bCs/>
          <w:cs/>
        </w:rPr>
      </w:pPr>
    </w:p>
    <w:p w14:paraId="08E72B72" w14:textId="77777777" w:rsidR="004C53DD" w:rsidRDefault="004C53DD" w:rsidP="004C53DD">
      <w:pPr>
        <w:autoSpaceDE/>
        <w:autoSpaceDN/>
        <w:spacing w:line="240" w:lineRule="auto"/>
        <w:ind w:left="426" w:right="7"/>
        <w:jc w:val="thaiDistribute"/>
        <w:rPr>
          <w:rFonts w:cstheme="minorBidi"/>
          <w:b/>
          <w:bCs/>
          <w:lang w:val="en-US"/>
        </w:rPr>
      </w:pPr>
      <w:r w:rsidRPr="008752DF">
        <w:rPr>
          <w:rFonts w:cstheme="minorBidi"/>
          <w:b/>
          <w:bCs/>
        </w:rPr>
        <w:t>Major customers</w:t>
      </w:r>
    </w:p>
    <w:p w14:paraId="2E2CDDE1" w14:textId="77777777" w:rsidR="00674199" w:rsidRPr="008752DF" w:rsidRDefault="00674199" w:rsidP="004C53DD">
      <w:pPr>
        <w:autoSpaceDE/>
        <w:autoSpaceDN/>
        <w:spacing w:line="240" w:lineRule="auto"/>
        <w:ind w:left="426" w:right="7"/>
        <w:jc w:val="thaiDistribute"/>
        <w:rPr>
          <w:rFonts w:cstheme="minorBidi"/>
          <w:b/>
          <w:bCs/>
          <w:lang w:val="en-US"/>
        </w:rPr>
      </w:pPr>
    </w:p>
    <w:p w14:paraId="277A656B" w14:textId="6F45FB9E" w:rsidR="004C53DD" w:rsidRPr="008A034F" w:rsidRDefault="004C53DD" w:rsidP="004C53DD">
      <w:pPr>
        <w:autoSpaceDE/>
        <w:autoSpaceDN/>
        <w:spacing w:line="240" w:lineRule="auto"/>
        <w:ind w:left="426" w:right="7"/>
        <w:jc w:val="thaiDistribute"/>
        <w:rPr>
          <w:rFonts w:cstheme="minorBidi"/>
          <w:cs/>
        </w:rPr>
      </w:pPr>
      <w:r w:rsidRPr="008752DF">
        <w:rPr>
          <w:rFonts w:cstheme="minorBidi"/>
        </w:rPr>
        <w:t xml:space="preserve">No single customer represents a major customer because </w:t>
      </w:r>
      <w:r w:rsidR="001071E2">
        <w:rPr>
          <w:rFonts w:cstheme="minorBidi"/>
        </w:rPr>
        <w:t>t</w:t>
      </w:r>
      <w:r w:rsidRPr="008752DF">
        <w:rPr>
          <w:rFonts w:cstheme="minorBidi"/>
        </w:rPr>
        <w:t xml:space="preserve">he </w:t>
      </w:r>
      <w:r w:rsidR="001071E2">
        <w:rPr>
          <w:rFonts w:cstheme="minorBidi"/>
        </w:rPr>
        <w:t>G</w:t>
      </w:r>
      <w:r w:rsidRPr="008752DF">
        <w:rPr>
          <w:rFonts w:cstheme="minorBidi"/>
        </w:rPr>
        <w:t>roup has a large number of customers, who are all over individual.</w:t>
      </w:r>
    </w:p>
    <w:p w14:paraId="1D918BC5" w14:textId="77777777" w:rsidR="004C53DD" w:rsidRPr="008A034F" w:rsidRDefault="004C53DD" w:rsidP="004C53DD">
      <w:pPr>
        <w:autoSpaceDE/>
        <w:autoSpaceDN/>
        <w:spacing w:line="240" w:lineRule="auto"/>
        <w:ind w:left="426" w:right="7"/>
        <w:jc w:val="thaiDistribute"/>
        <w:rPr>
          <w:rFonts w:cstheme="minorBidi"/>
        </w:rPr>
      </w:pPr>
    </w:p>
    <w:p w14:paraId="73ABCC7F"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Geographical segments</w:t>
      </w:r>
    </w:p>
    <w:p w14:paraId="20D10C5D" w14:textId="77777777" w:rsidR="004C53DD" w:rsidRPr="00684945" w:rsidRDefault="004C53DD" w:rsidP="004C53DD">
      <w:pPr>
        <w:autoSpaceDE/>
        <w:autoSpaceDN/>
        <w:spacing w:line="240" w:lineRule="auto"/>
        <w:ind w:left="426" w:right="7"/>
        <w:jc w:val="thaiDistribute"/>
        <w:rPr>
          <w:rFonts w:cstheme="minorBidi"/>
        </w:rPr>
      </w:pPr>
    </w:p>
    <w:p w14:paraId="353E124E" w14:textId="02FED06E" w:rsidR="004C53DD" w:rsidRDefault="004C53DD" w:rsidP="009428FC">
      <w:pPr>
        <w:autoSpaceDE/>
        <w:autoSpaceDN/>
        <w:spacing w:line="240" w:lineRule="auto"/>
        <w:ind w:left="426" w:right="7"/>
        <w:jc w:val="thaiDistribute"/>
        <w:rPr>
          <w:rFonts w:cstheme="minorBidi"/>
        </w:rPr>
      </w:pPr>
      <w:r w:rsidRPr="008A034F">
        <w:rPr>
          <w:rFonts w:cs="Times New Roman"/>
        </w:rPr>
        <w:t xml:space="preserve">The </w:t>
      </w:r>
      <w:r w:rsidR="001071E2">
        <w:rPr>
          <w:rFonts w:cs="Times New Roman"/>
        </w:rPr>
        <w:t>G</w:t>
      </w:r>
      <w:r w:rsidRPr="008A034F">
        <w:rPr>
          <w:rFonts w:cs="Times New Roman"/>
        </w:rPr>
        <w:t xml:space="preserve">roup </w:t>
      </w:r>
      <w:r w:rsidRPr="008A034F">
        <w:rPr>
          <w:rFonts w:cstheme="minorBidi"/>
        </w:rPr>
        <w:t>operate</w:t>
      </w:r>
      <w:r w:rsidRPr="008A034F">
        <w:rPr>
          <w:rFonts w:cstheme="minorBidi" w:hint="cs"/>
          <w:cs/>
        </w:rPr>
        <w:t xml:space="preserve"> </w:t>
      </w:r>
      <w:r w:rsidRPr="008A034F">
        <w:rPr>
          <w:rFonts w:cstheme="minorBidi"/>
          <w:lang w:val="en-US"/>
        </w:rPr>
        <w:t>in a single geographical segment</w:t>
      </w:r>
      <w:r w:rsidRPr="008A034F">
        <w:rPr>
          <w:rFonts w:cstheme="minorBidi"/>
        </w:rPr>
        <w:t xml:space="preserve"> principally in </w:t>
      </w:r>
      <w:r w:rsidR="00D56731" w:rsidRPr="008A034F">
        <w:rPr>
          <w:rFonts w:cstheme="minorBidi"/>
        </w:rPr>
        <w:t>Thailand. There</w:t>
      </w:r>
      <w:r w:rsidRPr="008A034F">
        <w:rPr>
          <w:rFonts w:cstheme="minorBidi"/>
        </w:rPr>
        <w:t xml:space="preserve"> are no material</w:t>
      </w:r>
      <w:r w:rsidRPr="00684945">
        <w:rPr>
          <w:rFonts w:cstheme="minorBidi"/>
        </w:rPr>
        <w:t xml:space="preserve"> revenues derived from or assets located in foreign </w:t>
      </w:r>
      <w:r w:rsidR="0091522A" w:rsidRPr="00684945">
        <w:rPr>
          <w:rFonts w:cstheme="minorBidi"/>
        </w:rPr>
        <w:t>countries.</w:t>
      </w:r>
      <w:r w:rsidR="0091522A">
        <w:rPr>
          <w:rFonts w:cstheme="minorBidi"/>
        </w:rPr>
        <w:t xml:space="preserve"> The</w:t>
      </w:r>
      <w:r>
        <w:rPr>
          <w:rFonts w:cstheme="minorBidi"/>
        </w:rPr>
        <w:t xml:space="preserve"> </w:t>
      </w:r>
      <w:r w:rsidR="001071E2">
        <w:rPr>
          <w:rFonts w:cstheme="minorBidi"/>
        </w:rPr>
        <w:t>G</w:t>
      </w:r>
      <w:r>
        <w:rPr>
          <w:rFonts w:cstheme="minorBidi"/>
        </w:rPr>
        <w:t>roup</w:t>
      </w:r>
      <w:r w:rsidRPr="00017247">
        <w:rPr>
          <w:rFonts w:eastAsia="Angsana New" w:cs="Times New Roman"/>
        </w:rPr>
        <w:t>’</w:t>
      </w:r>
      <w:r>
        <w:rPr>
          <w:rFonts w:cstheme="minorBidi"/>
        </w:rPr>
        <w:t>s customers are all over in Thailand.</w:t>
      </w:r>
    </w:p>
    <w:p w14:paraId="6FEDD328" w14:textId="77777777" w:rsidR="000A15F0" w:rsidRPr="009428FC" w:rsidRDefault="000A15F0" w:rsidP="009428FC">
      <w:pPr>
        <w:autoSpaceDE/>
        <w:autoSpaceDN/>
        <w:spacing w:line="240" w:lineRule="auto"/>
        <w:ind w:left="426" w:right="7"/>
        <w:jc w:val="thaiDistribute"/>
        <w:rPr>
          <w:rFonts w:cstheme="minorBidi"/>
        </w:rPr>
      </w:pPr>
    </w:p>
    <w:p w14:paraId="295114ED" w14:textId="394761F6" w:rsidR="004C53DD" w:rsidRDefault="004C53DD" w:rsidP="004C53DD">
      <w:pPr>
        <w:autoSpaceDE/>
        <w:autoSpaceDN/>
        <w:spacing w:line="240" w:lineRule="auto"/>
        <w:ind w:left="426" w:right="7"/>
        <w:jc w:val="thaiDistribute"/>
        <w:rPr>
          <w:rFonts w:cstheme="minorBidi"/>
        </w:rPr>
      </w:pPr>
    </w:p>
    <w:p w14:paraId="0B5E8CA1" w14:textId="77777777" w:rsidR="007934B7" w:rsidRDefault="007934B7" w:rsidP="004C53DD">
      <w:pPr>
        <w:autoSpaceDE/>
        <w:autoSpaceDN/>
        <w:spacing w:line="240" w:lineRule="auto"/>
        <w:ind w:left="426" w:right="7"/>
        <w:jc w:val="thaiDistribute"/>
        <w:rPr>
          <w:rFonts w:cstheme="minorBidi"/>
        </w:rPr>
      </w:pPr>
    </w:p>
    <w:p w14:paraId="269C92BA" w14:textId="6D4CE7A0" w:rsidR="004C53DD" w:rsidRPr="00684945" w:rsidRDefault="004C53DD" w:rsidP="004C53DD">
      <w:pPr>
        <w:pStyle w:val="BlockText"/>
        <w:numPr>
          <w:ilvl w:val="0"/>
          <w:numId w:val="1"/>
        </w:numPr>
        <w:spacing w:before="0"/>
        <w:ind w:left="426" w:right="7" w:hanging="426"/>
        <w:jc w:val="thaiDistribute"/>
        <w:rPr>
          <w:b/>
          <w:bCs/>
          <w:spacing w:val="-6"/>
          <w:sz w:val="22"/>
        </w:rPr>
      </w:pPr>
      <w:r w:rsidRPr="00C463F5">
        <w:rPr>
          <w:rFonts w:cs="Times New Roman"/>
          <w:b/>
          <w:bCs/>
          <w:sz w:val="22"/>
          <w:szCs w:val="22"/>
        </w:rPr>
        <w:lastRenderedPageBreak/>
        <w:t>COMMITMENTS</w:t>
      </w:r>
      <w:r w:rsidRPr="00684945">
        <w:rPr>
          <w:b/>
          <w:bCs/>
          <w:spacing w:val="-6"/>
          <w:sz w:val="22"/>
        </w:rPr>
        <w:t xml:space="preserve"> </w:t>
      </w:r>
    </w:p>
    <w:p w14:paraId="5FB5C01C" w14:textId="77777777" w:rsidR="004C53DD" w:rsidRPr="00684945" w:rsidRDefault="004C53DD" w:rsidP="004C53DD">
      <w:pPr>
        <w:autoSpaceDE/>
        <w:autoSpaceDN/>
        <w:spacing w:line="240" w:lineRule="auto"/>
        <w:ind w:left="426" w:right="7"/>
        <w:jc w:val="thaiDistribute"/>
        <w:rPr>
          <w:rFonts w:cs="Times New Roman"/>
        </w:rPr>
      </w:pPr>
    </w:p>
    <w:p w14:paraId="1FD14BBB" w14:textId="2DDAA265" w:rsidR="004C53DD" w:rsidRPr="00CA4332" w:rsidRDefault="004C53DD" w:rsidP="00CA4332">
      <w:pPr>
        <w:autoSpaceDE/>
        <w:autoSpaceDN/>
        <w:spacing w:line="240" w:lineRule="auto"/>
        <w:ind w:left="426" w:right="7"/>
        <w:jc w:val="thaiDistribute"/>
        <w:rPr>
          <w:rFonts w:cs="Times New Roman"/>
        </w:rPr>
      </w:pPr>
      <w:r w:rsidRPr="00684945">
        <w:rPr>
          <w:rFonts w:cs="Times New Roman"/>
        </w:rPr>
        <w:t xml:space="preserve">As at </w:t>
      </w:r>
      <w:r w:rsidR="00CA4332">
        <w:rPr>
          <w:rFonts w:cs="Times New Roman"/>
        </w:rPr>
        <w:t xml:space="preserve">31 </w:t>
      </w:r>
      <w:r w:rsidR="00C93CBE">
        <w:rPr>
          <w:rFonts w:cs="Times New Roman"/>
        </w:rPr>
        <w:t>December 202</w:t>
      </w:r>
      <w:r w:rsidR="00BB1EEA">
        <w:rPr>
          <w:rFonts w:cstheme="minorBidi"/>
          <w:lang w:val="en-US"/>
        </w:rPr>
        <w:t>4</w:t>
      </w:r>
      <w:r w:rsidR="00C93CBE">
        <w:rPr>
          <w:rFonts w:cs="Times New Roman"/>
        </w:rPr>
        <w:t xml:space="preserve"> </w:t>
      </w:r>
      <w:r w:rsidRPr="00684945">
        <w:rPr>
          <w:rFonts w:cs="Times New Roman"/>
        </w:rPr>
        <w:t xml:space="preserve">and </w:t>
      </w:r>
      <w:r>
        <w:rPr>
          <w:rFonts w:cs="Times New Roman"/>
        </w:rPr>
        <w:t>202</w:t>
      </w:r>
      <w:r w:rsidR="00BB1EEA">
        <w:rPr>
          <w:rFonts w:cs="Times New Roman"/>
        </w:rPr>
        <w:t>3</w:t>
      </w:r>
      <w:r w:rsidRPr="00684945">
        <w:rPr>
          <w:rFonts w:cs="Times New Roman"/>
        </w:rPr>
        <w:t xml:space="preserve">, </w:t>
      </w:r>
      <w:r w:rsidR="00906159">
        <w:rPr>
          <w:rFonts w:cs="Times New Roman"/>
        </w:rPr>
        <w:t>t</w:t>
      </w:r>
      <w:r w:rsidRPr="002D0268">
        <w:rPr>
          <w:rFonts w:cs="Times New Roman"/>
        </w:rPr>
        <w:t xml:space="preserve">he </w:t>
      </w:r>
      <w:r w:rsidR="00906159">
        <w:rPr>
          <w:rFonts w:cs="Times New Roman"/>
        </w:rPr>
        <w:t>G</w:t>
      </w:r>
      <w:r w:rsidRPr="002D0268">
        <w:rPr>
          <w:rFonts w:cs="Times New Roman"/>
        </w:rPr>
        <w:t>roup has com</w:t>
      </w:r>
      <w:r w:rsidRPr="00684945">
        <w:rPr>
          <w:rFonts w:cs="Times New Roman"/>
        </w:rPr>
        <w:t>mitments as follows:</w:t>
      </w:r>
    </w:p>
    <w:p w14:paraId="3B53122F" w14:textId="6802ABB8" w:rsidR="004C53DD" w:rsidRPr="00684945" w:rsidRDefault="004C53DD" w:rsidP="004C53DD">
      <w:pPr>
        <w:autoSpaceDE/>
        <w:autoSpaceDN/>
        <w:spacing w:line="240" w:lineRule="auto"/>
        <w:ind w:left="426" w:right="7"/>
        <w:jc w:val="thaiDistribute"/>
        <w:rPr>
          <w:rFonts w:cs="Times New Roman"/>
        </w:rPr>
      </w:pPr>
    </w:p>
    <w:bookmarkStart w:id="488" w:name="_MON_1651575546"/>
    <w:bookmarkEnd w:id="488"/>
    <w:p w14:paraId="7CED7953" w14:textId="2461D7E6" w:rsidR="004C53DD" w:rsidRDefault="00E3203A" w:rsidP="00A8402A">
      <w:pPr>
        <w:pStyle w:val="ListParagraph"/>
        <w:autoSpaceDE/>
        <w:autoSpaceDN/>
        <w:spacing w:line="240" w:lineRule="auto"/>
        <w:ind w:left="567" w:right="-277"/>
        <w:jc w:val="thaiDistribute"/>
        <w:rPr>
          <w:rFonts w:cs="Times New Roman"/>
        </w:rPr>
      </w:pPr>
      <w:r w:rsidRPr="0003206A">
        <w:rPr>
          <w:rFonts w:hAnsi="Angsana New"/>
          <w:sz w:val="30"/>
          <w:szCs w:val="30"/>
        </w:rPr>
        <w:object w:dxaOrig="10872" w:dyaOrig="5160" w14:anchorId="63C5552F">
          <v:shape id="_x0000_i1102" type="#_x0000_t75" style="width:463.2pt;height:253.2pt" o:ole="">
            <v:imagedata r:id="rId161" o:title=""/>
          </v:shape>
          <o:OLEObject Type="Embed" ProgID="Excel.Sheet.8" ShapeID="_x0000_i1102" DrawAspect="Content" ObjectID="_1802260858" r:id="rId162"/>
        </w:object>
      </w:r>
    </w:p>
    <w:p w14:paraId="6EBD3D71" w14:textId="77777777" w:rsidR="0009245B" w:rsidRDefault="0009245B" w:rsidP="004C53DD">
      <w:pPr>
        <w:autoSpaceDE/>
        <w:autoSpaceDN/>
        <w:spacing w:line="240" w:lineRule="auto"/>
        <w:rPr>
          <w:rFonts w:cstheme="minorBidi"/>
        </w:rPr>
      </w:pPr>
    </w:p>
    <w:p w14:paraId="11B80B3E" w14:textId="77777777" w:rsidR="0009245B" w:rsidRPr="009428FC" w:rsidRDefault="0009245B" w:rsidP="004C53DD">
      <w:pPr>
        <w:autoSpaceDE/>
        <w:autoSpaceDN/>
        <w:spacing w:line="240" w:lineRule="auto"/>
        <w:rPr>
          <w:rFonts w:cstheme="minorBidi"/>
        </w:rPr>
      </w:pPr>
    </w:p>
    <w:p w14:paraId="638EE864" w14:textId="77777777" w:rsidR="004C53DD" w:rsidRPr="0009245B" w:rsidRDefault="004C53DD" w:rsidP="004C53DD">
      <w:pPr>
        <w:pStyle w:val="BlockText"/>
        <w:numPr>
          <w:ilvl w:val="0"/>
          <w:numId w:val="1"/>
        </w:numPr>
        <w:spacing w:before="0"/>
        <w:ind w:left="426" w:right="7" w:hanging="426"/>
        <w:jc w:val="thaiDistribute"/>
        <w:rPr>
          <w:b/>
          <w:bCs/>
          <w:spacing w:val="-6"/>
          <w:sz w:val="22"/>
        </w:rPr>
      </w:pPr>
      <w:r w:rsidRPr="0009245B">
        <w:rPr>
          <w:rFonts w:cs="Times New Roman"/>
          <w:b/>
          <w:bCs/>
          <w:sz w:val="22"/>
          <w:szCs w:val="22"/>
        </w:rPr>
        <w:t>FINANCIAL</w:t>
      </w:r>
      <w:r w:rsidRPr="0009245B">
        <w:rPr>
          <w:b/>
          <w:bCs/>
          <w:spacing w:val="-6"/>
          <w:sz w:val="22"/>
        </w:rPr>
        <w:t xml:space="preserve"> INSTRUMENTS </w:t>
      </w:r>
    </w:p>
    <w:p w14:paraId="7C76426E" w14:textId="77777777" w:rsidR="004C53DD" w:rsidRPr="00684945" w:rsidRDefault="004C53DD" w:rsidP="004C53DD">
      <w:pPr>
        <w:autoSpaceDE/>
        <w:autoSpaceDN/>
        <w:spacing w:line="240" w:lineRule="auto"/>
        <w:ind w:left="426" w:right="7"/>
        <w:jc w:val="thaiDistribute"/>
        <w:rPr>
          <w:rFonts w:cs="Times New Roman"/>
        </w:rPr>
      </w:pPr>
    </w:p>
    <w:p w14:paraId="5FDF6AB3" w14:textId="77777777" w:rsidR="004C53DD" w:rsidRPr="00684945" w:rsidRDefault="004C53DD" w:rsidP="004C53DD">
      <w:pPr>
        <w:autoSpaceDE/>
        <w:autoSpaceDN/>
        <w:spacing w:line="240" w:lineRule="auto"/>
        <w:ind w:left="426" w:right="7"/>
        <w:jc w:val="thaiDistribute"/>
        <w:rPr>
          <w:rFonts w:cs="Times New Roman"/>
        </w:rPr>
      </w:pPr>
      <w:r w:rsidRPr="00684945">
        <w:rPr>
          <w:rFonts w:cs="Times New Roman"/>
        </w:rPr>
        <w:t>A financial instrument is any contract that gives rise to both a financial asset of one entity and a financial liability or equity instrument of another entity.</w:t>
      </w:r>
    </w:p>
    <w:p w14:paraId="190D2EDE" w14:textId="77777777" w:rsidR="004C53DD" w:rsidRPr="00684945" w:rsidRDefault="004C53DD" w:rsidP="004C53DD">
      <w:pPr>
        <w:autoSpaceDE/>
        <w:autoSpaceDN/>
        <w:spacing w:line="240" w:lineRule="auto"/>
        <w:ind w:left="426" w:right="7"/>
        <w:jc w:val="thaiDistribute"/>
        <w:rPr>
          <w:rFonts w:cs="Times New Roman"/>
        </w:rPr>
      </w:pPr>
    </w:p>
    <w:p w14:paraId="6E98C9E9" w14:textId="047CF47E" w:rsidR="007D3C52" w:rsidRDefault="00923E2A" w:rsidP="0009245B">
      <w:pPr>
        <w:autoSpaceDE/>
        <w:autoSpaceDN/>
        <w:spacing w:line="240" w:lineRule="auto"/>
        <w:ind w:left="426" w:right="7"/>
        <w:jc w:val="thaiDistribute"/>
        <w:rPr>
          <w:rFonts w:cs="Times New Roman"/>
        </w:rPr>
      </w:pPr>
      <w:r>
        <w:rPr>
          <w:szCs w:val="28"/>
          <w:lang w:val="en-US"/>
        </w:rPr>
        <w:t>Significant f</w:t>
      </w:r>
      <w:r w:rsidR="00D56731" w:rsidRPr="00CF6013">
        <w:rPr>
          <w:rFonts w:cs="Times New Roman"/>
        </w:rPr>
        <w:t>inancial</w:t>
      </w:r>
      <w:r w:rsidR="004C53DD" w:rsidRPr="00CF6013">
        <w:rPr>
          <w:rFonts w:cs="Times New Roman"/>
        </w:rPr>
        <w:t xml:space="preserve"> instruments of </w:t>
      </w:r>
      <w:r w:rsidR="00906159">
        <w:rPr>
          <w:rFonts w:cs="Times New Roman"/>
        </w:rPr>
        <w:t>t</w:t>
      </w:r>
      <w:r w:rsidR="004C53DD" w:rsidRPr="00CF6013">
        <w:rPr>
          <w:rFonts w:cs="Times New Roman"/>
        </w:rPr>
        <w:t xml:space="preserve">he </w:t>
      </w:r>
      <w:r w:rsidR="00906159">
        <w:rPr>
          <w:rFonts w:cs="Times New Roman"/>
        </w:rPr>
        <w:t>G</w:t>
      </w:r>
      <w:r w:rsidR="004C53DD" w:rsidRPr="00CF6013">
        <w:rPr>
          <w:rFonts w:cs="Times New Roman"/>
        </w:rPr>
        <w:t>roup</w:t>
      </w:r>
      <w:r w:rsidR="004C53DD" w:rsidRPr="00CF6013">
        <w:rPr>
          <w:rFonts w:cstheme="minorBidi" w:hint="cs"/>
          <w:cs/>
        </w:rPr>
        <w:t xml:space="preserve"> </w:t>
      </w:r>
      <w:r w:rsidR="004C53DD">
        <w:rPr>
          <w:rFonts w:cstheme="minorBidi"/>
          <w:lang w:val="en-US"/>
        </w:rPr>
        <w:t xml:space="preserve">presented in the statement of financial position </w:t>
      </w:r>
      <w:r w:rsidR="004C53DD" w:rsidRPr="00CF6013">
        <w:rPr>
          <w:rFonts w:cs="Times New Roman"/>
        </w:rPr>
        <w:t xml:space="preserve">principally comprise cash and cash equivalents, deposits at </w:t>
      </w:r>
      <w:r w:rsidR="004C53DD" w:rsidRPr="00CF6013">
        <w:rPr>
          <w:rFonts w:cstheme="minorBidi"/>
          <w:lang w:val="en-US"/>
        </w:rPr>
        <w:t>banks</w:t>
      </w:r>
      <w:r w:rsidR="004C53DD" w:rsidRPr="00CF6013">
        <w:rPr>
          <w:rFonts w:cs="Times New Roman"/>
        </w:rPr>
        <w:t xml:space="preserve">, trade and other </w:t>
      </w:r>
      <w:r w:rsidR="00D56731" w:rsidRPr="00CF6013">
        <w:rPr>
          <w:rFonts w:cs="Times New Roman"/>
        </w:rPr>
        <w:t>receivables,trade</w:t>
      </w:r>
      <w:r w:rsidR="004C53DD" w:rsidRPr="00CF6013">
        <w:rPr>
          <w:rFonts w:cs="Times New Roman"/>
        </w:rPr>
        <w:t xml:space="preserve"> and other payables,</w:t>
      </w:r>
      <w:r>
        <w:rPr>
          <w:rFonts w:cs="Times New Roman"/>
        </w:rPr>
        <w:t xml:space="preserve"> loan from financial stitutions,</w:t>
      </w:r>
      <w:r w:rsidR="004F524B">
        <w:rPr>
          <w:rFonts w:cs="Times New Roman"/>
        </w:rPr>
        <w:t xml:space="preserve"> </w:t>
      </w:r>
      <w:r w:rsidR="004C53DD" w:rsidRPr="00CF6013">
        <w:rPr>
          <w:rFonts w:cs="Times New Roman"/>
        </w:rPr>
        <w:t>and lease liabilities.</w:t>
      </w:r>
    </w:p>
    <w:p w14:paraId="047E617E" w14:textId="77777777" w:rsidR="007B4029" w:rsidRPr="007D3C52" w:rsidRDefault="007B4029" w:rsidP="0009245B">
      <w:pPr>
        <w:autoSpaceDE/>
        <w:autoSpaceDN/>
        <w:spacing w:line="240" w:lineRule="auto"/>
        <w:ind w:left="426" w:right="7"/>
        <w:jc w:val="thaiDistribute"/>
        <w:rPr>
          <w:rFonts w:cstheme="minorBidi"/>
          <w:cs/>
        </w:rPr>
      </w:pPr>
    </w:p>
    <w:p w14:paraId="290695F0"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Risk management policy</w:t>
      </w:r>
    </w:p>
    <w:p w14:paraId="7CB2E3F0" w14:textId="77777777" w:rsidR="004C53DD" w:rsidRPr="00684945" w:rsidRDefault="004C53DD" w:rsidP="004C53DD">
      <w:pPr>
        <w:autoSpaceDE/>
        <w:autoSpaceDN/>
        <w:spacing w:line="240" w:lineRule="auto"/>
        <w:ind w:left="426" w:right="7"/>
        <w:jc w:val="thaiDistribute"/>
        <w:rPr>
          <w:rFonts w:cs="Times New Roman"/>
        </w:rPr>
      </w:pPr>
    </w:p>
    <w:p w14:paraId="75DF6086" w14:textId="05212313" w:rsidR="004C53DD" w:rsidRPr="00CF6013" w:rsidRDefault="004C53DD" w:rsidP="004C53DD">
      <w:pPr>
        <w:autoSpaceDE/>
        <w:autoSpaceDN/>
        <w:spacing w:line="240" w:lineRule="auto"/>
        <w:ind w:left="426"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are exposed to risks from changes in interest rates and currency exchange rates and risks from non-performance of contractual obligations by </w:t>
      </w:r>
      <w:r w:rsidR="00B73CD2" w:rsidRPr="00CF6013">
        <w:rPr>
          <w:rFonts w:cs="Times New Roman"/>
        </w:rPr>
        <w:t>counterparties. The</w:t>
      </w:r>
      <w:r w:rsidRPr="00CF6013">
        <w:rPr>
          <w:rFonts w:cs="Times New Roman"/>
        </w:rPr>
        <w:t xml:space="preserve"> </w:t>
      </w:r>
      <w:r w:rsidR="00906159">
        <w:rPr>
          <w:rFonts w:cs="Times New Roman"/>
        </w:rPr>
        <w:t>G</w:t>
      </w:r>
      <w:r w:rsidRPr="00CF6013">
        <w:rPr>
          <w:rFonts w:cs="Times New Roman"/>
        </w:rPr>
        <w:t xml:space="preserve">roup uses derivatives, as and when it considers appropriate, to manage such risks. In addition, the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 xml:space="preserve">has a policy to enter into contracts with creditworthy counterparties. Therefore,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does not expect any material financial losses to arise from that the counterparties will fail to discharge their obligations as stipulated in the financial instruments contracts.</w:t>
      </w:r>
    </w:p>
    <w:p w14:paraId="589E41B1" w14:textId="77777777" w:rsidR="004C53DD" w:rsidRPr="00684945" w:rsidRDefault="004C53DD" w:rsidP="0009245B">
      <w:pPr>
        <w:autoSpaceDE/>
        <w:autoSpaceDN/>
        <w:spacing w:line="240" w:lineRule="auto"/>
        <w:ind w:right="7"/>
        <w:jc w:val="thaiDistribute"/>
        <w:rPr>
          <w:rFonts w:cs="Times New Roman"/>
        </w:rPr>
      </w:pPr>
    </w:p>
    <w:p w14:paraId="4A4B1185" w14:textId="77777777" w:rsidR="004C53DD" w:rsidRPr="00CF6013"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t xml:space="preserve">Interest </w:t>
      </w:r>
      <w:r w:rsidRPr="00CF6013">
        <w:rPr>
          <w:rFonts w:cs="Times New Roman"/>
        </w:rPr>
        <w:t>rate risk</w:t>
      </w:r>
    </w:p>
    <w:p w14:paraId="3CEBFC93" w14:textId="77777777" w:rsidR="004C53DD" w:rsidRPr="00CF6013" w:rsidRDefault="004C53DD" w:rsidP="004C53DD">
      <w:pPr>
        <w:autoSpaceDE/>
        <w:autoSpaceDN/>
        <w:spacing w:line="240" w:lineRule="auto"/>
        <w:ind w:left="784" w:right="7"/>
        <w:jc w:val="thaiDistribute"/>
        <w:rPr>
          <w:rFonts w:cs="Times New Roman"/>
        </w:rPr>
      </w:pPr>
    </w:p>
    <w:p w14:paraId="44456466" w14:textId="61191883" w:rsidR="004C53DD" w:rsidRDefault="004C53DD" w:rsidP="004C53DD">
      <w:pPr>
        <w:autoSpaceDE/>
        <w:autoSpaceDN/>
        <w:spacing w:line="240" w:lineRule="auto"/>
        <w:ind w:left="784" w:right="7"/>
        <w:jc w:val="thaiDistribute"/>
        <w:rPr>
          <w:rFonts w:cstheme="minorBidi"/>
        </w:rPr>
      </w:pPr>
      <w:r w:rsidRPr="00CF6013">
        <w:rPr>
          <w:rFonts w:cs="Times New Roman"/>
        </w:rPr>
        <w:t xml:space="preserve">Interest rate risk is the risk that future fluctuations in market interest rates will affect the operating result and cash flows of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w:t>
      </w:r>
    </w:p>
    <w:p w14:paraId="35298475" w14:textId="77777777" w:rsidR="004C53DD" w:rsidRPr="00CF6013" w:rsidRDefault="004C53DD" w:rsidP="004C53DD">
      <w:pPr>
        <w:autoSpaceDE/>
        <w:autoSpaceDN/>
        <w:spacing w:line="240" w:lineRule="auto"/>
        <w:ind w:left="784" w:right="7"/>
        <w:jc w:val="thaiDistribute"/>
        <w:rPr>
          <w:rFonts w:cs="Times New Roman"/>
        </w:rPr>
      </w:pPr>
    </w:p>
    <w:p w14:paraId="5699B9E6" w14:textId="793E0F9D" w:rsidR="007D3C52" w:rsidRPr="007D3C52" w:rsidRDefault="004C53DD" w:rsidP="007D3C52">
      <w:pPr>
        <w:autoSpaceDE/>
        <w:autoSpaceDN/>
        <w:spacing w:line="240" w:lineRule="auto"/>
        <w:ind w:left="784" w:right="7"/>
        <w:jc w:val="thaiDistribute"/>
        <w:rPr>
          <w:rFonts w:cstheme="minorBidi"/>
        </w:rPr>
      </w:pPr>
      <w:r w:rsidRPr="00CF6013">
        <w:rPr>
          <w:rFonts w:cs="Times New Roman"/>
        </w:rPr>
        <w:t xml:space="preserve">The exposure to interest rate risk of the Group relates primarily to their deposits at financial </w:t>
      </w:r>
      <w:r w:rsidR="00B73CD2" w:rsidRPr="00CF6013">
        <w:rPr>
          <w:rFonts w:cs="Times New Roman"/>
        </w:rPr>
        <w:t>institutions,</w:t>
      </w:r>
      <w:r w:rsidR="00B73CD2">
        <w:rPr>
          <w:rFonts w:cs="Times New Roman"/>
        </w:rPr>
        <w:t xml:space="preserve"> receivables</w:t>
      </w:r>
      <w:r>
        <w:rPr>
          <w:rFonts w:cs="Times New Roman"/>
        </w:rPr>
        <w:t xml:space="preserve"> from sale with right of </w:t>
      </w:r>
      <w:r w:rsidR="00B73CD2">
        <w:rPr>
          <w:rFonts w:cs="Times New Roman"/>
        </w:rPr>
        <w:t>redemption,</w:t>
      </w:r>
      <w:r w:rsidR="00576138">
        <w:rPr>
          <w:rFonts w:cs="Times New Roman"/>
        </w:rPr>
        <w:t xml:space="preserve"> loans to related parties,</w:t>
      </w:r>
      <w:r w:rsidR="00B73CD2">
        <w:rPr>
          <w:rFonts w:cs="Times New Roman"/>
        </w:rPr>
        <w:t xml:space="preserve"> loan</w:t>
      </w:r>
      <w:r>
        <w:rPr>
          <w:rFonts w:cs="Times New Roman"/>
        </w:rPr>
        <w:t xml:space="preserve"> from financial </w:t>
      </w:r>
      <w:r w:rsidR="00B73CD2">
        <w:rPr>
          <w:rFonts w:cs="Times New Roman"/>
        </w:rPr>
        <w:t>institutional</w:t>
      </w:r>
      <w:r>
        <w:rPr>
          <w:rFonts w:cs="Times New Roman"/>
        </w:rPr>
        <w:t xml:space="preserve"> from related</w:t>
      </w:r>
      <w:r w:rsidR="00576138">
        <w:rPr>
          <w:rFonts w:cs="Times New Roman"/>
        </w:rPr>
        <w:t>, liabilities under the interest rate swap contracts</w:t>
      </w:r>
      <w:r>
        <w:rPr>
          <w:rFonts w:cs="Times New Roman"/>
        </w:rPr>
        <w:t xml:space="preserve"> and lease </w:t>
      </w:r>
      <w:r w:rsidR="00B73CD2">
        <w:rPr>
          <w:rFonts w:cs="Times New Roman"/>
        </w:rPr>
        <w:t>liabilities</w:t>
      </w:r>
      <w:r w:rsidR="00B73CD2" w:rsidRPr="00CF6013">
        <w:rPr>
          <w:rFonts w:cs="Times New Roman"/>
        </w:rPr>
        <w:t>. However</w:t>
      </w:r>
      <w:r w:rsidRPr="00CF6013">
        <w:rPr>
          <w:rFonts w:cs="Times New Roman"/>
        </w:rPr>
        <w:t xml:space="preserve">, as most of the financial assets and liabilities carry floating interest rate which </w:t>
      </w:r>
      <w:r w:rsidRPr="00CF6013">
        <w:rPr>
          <w:rFonts w:cs="Times New Roman"/>
        </w:rPr>
        <w:lastRenderedPageBreak/>
        <w:t>fluctuates in line with the market interest rates or carry fixed interest rate which approximates to the current market interest rate, the Group do not use derivatives to manage their interest rate risk</w:t>
      </w:r>
      <w:r w:rsidR="007D3C52">
        <w:rPr>
          <w:rFonts w:cstheme="minorBidi" w:hint="cs"/>
          <w:cs/>
        </w:rPr>
        <w:t>.</w:t>
      </w:r>
    </w:p>
    <w:bookmarkStart w:id="489" w:name="_MON_1674527890"/>
    <w:bookmarkEnd w:id="489"/>
    <w:p w14:paraId="3C117CA6" w14:textId="6B1C7E7D" w:rsidR="007D3C52" w:rsidRDefault="00B8142E" w:rsidP="007D3C52">
      <w:pPr>
        <w:autoSpaceDE/>
        <w:autoSpaceDN/>
        <w:spacing w:line="240" w:lineRule="auto"/>
        <w:ind w:left="784" w:right="7"/>
        <w:jc w:val="thaiDistribute"/>
        <w:rPr>
          <w:rFonts w:cstheme="minorBidi"/>
        </w:rPr>
      </w:pPr>
      <w:r w:rsidRPr="00684945">
        <w:rPr>
          <w:rFonts w:cs="Times New Roman"/>
          <w:b/>
          <w:bCs/>
          <w:cs/>
        </w:rPr>
        <w:object w:dxaOrig="12166" w:dyaOrig="9383" w14:anchorId="0D9ABE98">
          <v:shape id="_x0000_i1103" type="#_x0000_t75" style="width:450pt;height:402pt" o:ole="" o:preferrelative="f">
            <v:imagedata r:id="rId163" o:title=""/>
            <o:lock v:ext="edit" aspectratio="f"/>
          </v:shape>
          <o:OLEObject Type="Embed" ProgID="Excel.Sheet.8" ShapeID="_x0000_i1103" DrawAspect="Content" ObjectID="_1802260859" r:id="rId164"/>
        </w:object>
      </w:r>
    </w:p>
    <w:p w14:paraId="5E43B7DA" w14:textId="77777777" w:rsidR="00F85B61" w:rsidRDefault="00F85B61" w:rsidP="002A5B7A">
      <w:pPr>
        <w:autoSpaceDE/>
        <w:autoSpaceDN/>
        <w:spacing w:line="240" w:lineRule="auto"/>
        <w:ind w:right="7"/>
        <w:jc w:val="thaiDistribute"/>
        <w:rPr>
          <w:rFonts w:cstheme="minorBidi"/>
        </w:rPr>
      </w:pPr>
    </w:p>
    <w:p w14:paraId="541E9091" w14:textId="77777777" w:rsidR="004C53DD" w:rsidRPr="00684945"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t>Credit risk</w:t>
      </w:r>
    </w:p>
    <w:p w14:paraId="339CDC46" w14:textId="77777777" w:rsidR="004C53DD" w:rsidRPr="00684945" w:rsidRDefault="004C53DD" w:rsidP="004C53DD">
      <w:pPr>
        <w:autoSpaceDE/>
        <w:autoSpaceDN/>
        <w:spacing w:line="240" w:lineRule="auto"/>
        <w:ind w:left="784" w:right="7"/>
        <w:jc w:val="thaiDistribute"/>
        <w:rPr>
          <w:rFonts w:cs="Times New Roman"/>
        </w:rPr>
      </w:pPr>
    </w:p>
    <w:p w14:paraId="23BB3BDA" w14:textId="755280B7"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Credit risk refers to the risk that a counter party will default on its contractual obligations, resulting in a financial loss to the </w:t>
      </w:r>
      <w:r w:rsidR="00906159">
        <w:rPr>
          <w:rFonts w:cs="Times New Roman"/>
        </w:rPr>
        <w:t>G</w:t>
      </w:r>
      <w:r w:rsidRPr="00CF6013">
        <w:rPr>
          <w:rFonts w:cs="Times New Roman"/>
        </w:rPr>
        <w:t>roup.</w:t>
      </w:r>
    </w:p>
    <w:p w14:paraId="60F3EC8A" w14:textId="77777777" w:rsidR="004C53DD" w:rsidRDefault="004C53DD" w:rsidP="004C53DD">
      <w:pPr>
        <w:autoSpaceDE/>
        <w:autoSpaceDN/>
        <w:spacing w:line="240" w:lineRule="auto"/>
        <w:ind w:left="784" w:right="7"/>
        <w:jc w:val="thaiDistribute"/>
        <w:rPr>
          <w:rFonts w:cs="Times New Roman"/>
        </w:rPr>
      </w:pPr>
    </w:p>
    <w:p w14:paraId="5D2FA0CF" w14:textId="77777777" w:rsidR="00A8402A" w:rsidRDefault="00A8402A" w:rsidP="00A8402A">
      <w:pPr>
        <w:autoSpaceDE/>
        <w:autoSpaceDN/>
        <w:spacing w:line="240" w:lineRule="auto"/>
        <w:ind w:left="784" w:right="7"/>
        <w:jc w:val="thaiDistribute"/>
        <w:rPr>
          <w:rFonts w:cs="Times New Roman"/>
        </w:rPr>
      </w:pPr>
      <w:r w:rsidRPr="00A8402A">
        <w:rPr>
          <w:rFonts w:cs="Times New Roman"/>
        </w:rPr>
        <w:t>Cash and Cash Equivalents</w:t>
      </w:r>
    </w:p>
    <w:p w14:paraId="451E4051" w14:textId="77777777" w:rsidR="00A8402A" w:rsidRPr="00A8402A" w:rsidRDefault="00A8402A" w:rsidP="00A8402A">
      <w:pPr>
        <w:autoSpaceDE/>
        <w:autoSpaceDN/>
        <w:spacing w:line="240" w:lineRule="auto"/>
        <w:ind w:left="784" w:right="7"/>
        <w:jc w:val="thaiDistribute"/>
        <w:rPr>
          <w:rFonts w:cs="Times New Roman"/>
        </w:rPr>
      </w:pPr>
    </w:p>
    <w:p w14:paraId="1433D185" w14:textId="07391ED0" w:rsidR="00A8402A" w:rsidRDefault="00A8402A" w:rsidP="00A8402A">
      <w:pPr>
        <w:autoSpaceDE/>
        <w:autoSpaceDN/>
        <w:spacing w:line="240" w:lineRule="auto"/>
        <w:ind w:left="784" w:right="7"/>
        <w:jc w:val="thaiDistribute"/>
        <w:rPr>
          <w:rFonts w:cs="Times New Roman"/>
        </w:rPr>
      </w:pPr>
      <w:r w:rsidRPr="00A8402A">
        <w:rPr>
          <w:rFonts w:cs="Times New Roman"/>
        </w:rPr>
        <w:t>The Group's credit risk arises from cash and cash equivalents, which is limited as the counterparties are banks and financial institutions, which the Group considers to have low credit risk.</w:t>
      </w:r>
    </w:p>
    <w:p w14:paraId="34F48F5E" w14:textId="77777777" w:rsidR="00A8402A" w:rsidRDefault="00A8402A" w:rsidP="00A8402A">
      <w:pPr>
        <w:autoSpaceDE/>
        <w:autoSpaceDN/>
        <w:spacing w:line="240" w:lineRule="auto"/>
        <w:ind w:left="784" w:right="7"/>
        <w:jc w:val="thaiDistribute"/>
        <w:rPr>
          <w:rFonts w:cs="Times New Roman"/>
        </w:rPr>
      </w:pPr>
    </w:p>
    <w:p w14:paraId="4A6A33FF" w14:textId="338CA7A9" w:rsidR="00A8402A" w:rsidRDefault="00A8402A" w:rsidP="00A8402A">
      <w:pPr>
        <w:autoSpaceDE/>
        <w:autoSpaceDN/>
        <w:spacing w:line="240" w:lineRule="auto"/>
        <w:ind w:left="784" w:right="7"/>
        <w:jc w:val="thaiDistribute"/>
        <w:rPr>
          <w:rFonts w:cs="Times New Roman"/>
        </w:rPr>
      </w:pPr>
      <w:r w:rsidRPr="00A8402A">
        <w:rPr>
          <w:rFonts w:cs="Times New Roman"/>
        </w:rPr>
        <w:t>Receivables</w:t>
      </w:r>
    </w:p>
    <w:p w14:paraId="1BF435A6" w14:textId="77777777" w:rsidR="00A8402A" w:rsidRPr="00CF6013" w:rsidRDefault="00A8402A" w:rsidP="00A8402A">
      <w:pPr>
        <w:autoSpaceDE/>
        <w:autoSpaceDN/>
        <w:spacing w:line="240" w:lineRule="auto"/>
        <w:ind w:left="784" w:right="7"/>
        <w:jc w:val="thaiDistribute"/>
        <w:rPr>
          <w:rFonts w:cs="Times New Roman"/>
        </w:rPr>
      </w:pPr>
    </w:p>
    <w:p w14:paraId="08C65BE1" w14:textId="47785720" w:rsidR="004C53DD" w:rsidRPr="00CF6013" w:rsidRDefault="004C53DD" w:rsidP="004C53DD">
      <w:pPr>
        <w:autoSpaceDE/>
        <w:autoSpaceDN/>
        <w:spacing w:line="240" w:lineRule="auto"/>
        <w:ind w:left="784" w:right="7"/>
        <w:jc w:val="thaiDistribute"/>
        <w:rPr>
          <w:rFonts w:cstheme="minorBidi"/>
          <w:lang w:val="en-US"/>
        </w:rPr>
      </w:pPr>
      <w:r w:rsidRPr="00CF6013">
        <w:rPr>
          <w:rFonts w:cs="Times New Roman"/>
        </w:rPr>
        <w:t xml:space="preserve">The </w:t>
      </w:r>
      <w:r w:rsidR="00906159">
        <w:rPr>
          <w:rFonts w:cs="Times New Roman"/>
        </w:rPr>
        <w:t>G</w:t>
      </w:r>
      <w:r w:rsidRPr="00CF6013">
        <w:rPr>
          <w:rFonts w:cs="Times New Roman"/>
        </w:rPr>
        <w:t xml:space="preserve">roup is exposed to credit risk primarily with respect to trade and other receivables. However,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controls such risk by establishing credit limits for clients and counter parties and analysing their financial position as an ongoing basis. The </w:t>
      </w:r>
      <w:r w:rsidR="00906159">
        <w:rPr>
          <w:rFonts w:cs="Times New Roman"/>
        </w:rPr>
        <w:t>G</w:t>
      </w:r>
      <w:r w:rsidRPr="00CF6013">
        <w:rPr>
          <w:rFonts w:cs="Times New Roman"/>
        </w:rPr>
        <w:t>roup is not expected to have much concentration risk of credit exposure</w:t>
      </w:r>
      <w:r w:rsidRPr="00CF6013">
        <w:rPr>
          <w:rFonts w:cstheme="minorBidi" w:hint="cs"/>
          <w:cs/>
        </w:rPr>
        <w:t xml:space="preserve"> </w:t>
      </w:r>
      <w:r w:rsidRPr="00CF6013">
        <w:rPr>
          <w:rFonts w:cstheme="minorBidi"/>
          <w:lang w:val="en-US"/>
        </w:rPr>
        <w:t>and the maximum possible credit loss is the carrying amount shown in the statement of financial position.</w:t>
      </w:r>
    </w:p>
    <w:p w14:paraId="3CBF6FE0" w14:textId="77777777" w:rsidR="004C53DD" w:rsidRPr="00CF6013" w:rsidRDefault="004C53DD" w:rsidP="004C53DD">
      <w:pPr>
        <w:autoSpaceDE/>
        <w:autoSpaceDN/>
        <w:spacing w:line="240" w:lineRule="auto"/>
        <w:ind w:left="784" w:right="7"/>
        <w:jc w:val="thaiDistribute"/>
        <w:rPr>
          <w:rFonts w:cs="Times New Roman"/>
        </w:rPr>
      </w:pPr>
    </w:p>
    <w:p w14:paraId="1733B381" w14:textId="436D6D8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determines the impairment of trade receivables, other receivables basing on an expected credit loss model which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have established and maintain an appropriate credit loss model. </w:t>
      </w:r>
      <w:r w:rsidRPr="00CF6013">
        <w:rPr>
          <w:rFonts w:cs="Times New Roman"/>
        </w:rPr>
        <w:lastRenderedPageBreak/>
        <w:t>The risk management department periodically reviews the parameters and the data used in the credit loss model.</w:t>
      </w:r>
    </w:p>
    <w:p w14:paraId="357A0826" w14:textId="77777777" w:rsidR="004C53DD" w:rsidRPr="00CF6013" w:rsidRDefault="004C53DD" w:rsidP="004C53DD">
      <w:pPr>
        <w:autoSpaceDE/>
        <w:autoSpaceDN/>
        <w:spacing w:line="240" w:lineRule="auto"/>
        <w:ind w:left="784" w:right="7"/>
        <w:jc w:val="thaiDistribute"/>
        <w:rPr>
          <w:rFonts w:cs="Times New Roman"/>
        </w:rPr>
      </w:pPr>
    </w:p>
    <w:p w14:paraId="25975AB2" w14:textId="77777777" w:rsidR="004C53DD" w:rsidRPr="00CF6013" w:rsidRDefault="004C53DD">
      <w:pPr>
        <w:pStyle w:val="ListParagraph"/>
        <w:numPr>
          <w:ilvl w:val="0"/>
          <w:numId w:val="4"/>
        </w:numPr>
        <w:autoSpaceDE/>
        <w:autoSpaceDN/>
        <w:spacing w:line="240" w:lineRule="auto"/>
        <w:ind w:right="7"/>
        <w:jc w:val="thaiDistribute"/>
        <w:rPr>
          <w:rFonts w:cs="Times New Roman"/>
        </w:rPr>
      </w:pPr>
      <w:r w:rsidRPr="00CF6013">
        <w:rPr>
          <w:rFonts w:cs="Times New Roman"/>
        </w:rPr>
        <w:t>Liquidity risk</w:t>
      </w:r>
    </w:p>
    <w:p w14:paraId="3A7F1DAE" w14:textId="77777777" w:rsidR="004C53DD" w:rsidRPr="00CF6013" w:rsidRDefault="004C53DD" w:rsidP="004C53DD">
      <w:pPr>
        <w:autoSpaceDE/>
        <w:autoSpaceDN/>
        <w:spacing w:line="240" w:lineRule="auto"/>
        <w:ind w:left="784" w:right="7"/>
        <w:jc w:val="thaiDistribute"/>
        <w:rPr>
          <w:rFonts w:cs="Times New Roman"/>
        </w:rPr>
      </w:pPr>
    </w:p>
    <w:p w14:paraId="39A26CD6" w14:textId="418693F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Liquidity risk is the risk that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will be unable to </w:t>
      </w:r>
      <w:bookmarkStart w:id="490" w:name="_Hlk106715701"/>
      <w:r w:rsidRPr="00CF6013">
        <w:rPr>
          <w:rFonts w:cs="Times New Roman"/>
        </w:rPr>
        <w:t xml:space="preserve">liquidate financial assets and/or procure </w:t>
      </w:r>
      <w:bookmarkEnd w:id="490"/>
      <w:r w:rsidRPr="00CF6013">
        <w:rPr>
          <w:rFonts w:cs="Times New Roman"/>
        </w:rPr>
        <w:t>sufficient funds to discharge obligations in a timely manner, resulting in a financial loss.</w:t>
      </w:r>
    </w:p>
    <w:p w14:paraId="2736124E" w14:textId="77777777" w:rsidR="004C53DD" w:rsidRPr="00CF6013" w:rsidRDefault="004C53DD" w:rsidP="004C53DD">
      <w:pPr>
        <w:autoSpaceDE/>
        <w:autoSpaceDN/>
        <w:spacing w:line="240" w:lineRule="auto"/>
        <w:ind w:left="784" w:right="7"/>
        <w:jc w:val="thaiDistribute"/>
        <w:rPr>
          <w:rFonts w:cs="Times New Roman"/>
        </w:rPr>
      </w:pPr>
    </w:p>
    <w:p w14:paraId="03D502A0" w14:textId="76BA4384" w:rsidR="00F57CC9" w:rsidRDefault="004C53DD" w:rsidP="00FB5073">
      <w:pPr>
        <w:autoSpaceDE/>
        <w:autoSpaceDN/>
        <w:spacing w:line="240" w:lineRule="auto"/>
        <w:ind w:left="784" w:right="7"/>
        <w:jc w:val="thaiDistribute"/>
        <w:rPr>
          <w:rFonts w:cs="Times New Roman"/>
        </w:rPr>
      </w:pPr>
      <w:r w:rsidRPr="00CF6013">
        <w:rPr>
          <w:rFonts w:cs="Times New Roman"/>
        </w:rPr>
        <w:t xml:space="preserve">The maturity dates of financial instruments held as of </w:t>
      </w:r>
      <w:r w:rsidR="0047486B">
        <w:rPr>
          <w:rFonts w:cs="Times New Roman"/>
        </w:rPr>
        <w:t xml:space="preserve">31 </w:t>
      </w:r>
      <w:r w:rsidR="00C93CBE">
        <w:rPr>
          <w:rFonts w:cs="Times New Roman"/>
        </w:rPr>
        <w:t>December</w:t>
      </w:r>
      <w:r w:rsidR="007D3C52">
        <w:rPr>
          <w:rFonts w:cstheme="minorBidi" w:hint="cs"/>
          <w:cs/>
        </w:rPr>
        <w:t xml:space="preserve"> </w:t>
      </w:r>
      <w:r w:rsidR="00C93CBE">
        <w:rPr>
          <w:rFonts w:cs="Times New Roman"/>
        </w:rPr>
        <w:t>202</w:t>
      </w:r>
      <w:r w:rsidR="00265684">
        <w:rPr>
          <w:rFonts w:cs="Times New Roman"/>
        </w:rPr>
        <w:t>4</w:t>
      </w:r>
      <w:r w:rsidR="00C93CBE">
        <w:rPr>
          <w:rFonts w:cs="Times New Roman"/>
        </w:rPr>
        <w:t xml:space="preserve"> </w:t>
      </w:r>
      <w:r w:rsidRPr="00CF6013">
        <w:rPr>
          <w:rFonts w:cs="Times New Roman"/>
        </w:rPr>
        <w:t>and 202</w:t>
      </w:r>
      <w:r w:rsidR="00265684">
        <w:rPr>
          <w:rFonts w:cs="Times New Roman"/>
        </w:rPr>
        <w:t>3</w:t>
      </w:r>
      <w:r w:rsidRPr="00CF6013">
        <w:rPr>
          <w:rFonts w:cs="Times New Roman"/>
        </w:rPr>
        <w:t>, counting from the statements of financial position date were as follows:</w:t>
      </w:r>
      <w:r w:rsidR="00F57CC9" w:rsidRPr="00F57CC9">
        <w:rPr>
          <w:rFonts w:cs="Times New Roman"/>
        </w:rPr>
        <w:t xml:space="preserve"> </w:t>
      </w:r>
    </w:p>
    <w:p w14:paraId="0B196206" w14:textId="77777777" w:rsidR="00E029BA" w:rsidRPr="00F57CC9" w:rsidRDefault="00E029BA" w:rsidP="00FB5073">
      <w:pPr>
        <w:autoSpaceDE/>
        <w:autoSpaceDN/>
        <w:spacing w:line="240" w:lineRule="auto"/>
        <w:ind w:left="784" w:right="7"/>
        <w:jc w:val="thaiDistribute"/>
        <w:rPr>
          <w:rFonts w:cstheme="minorBidi"/>
        </w:rPr>
      </w:pPr>
    </w:p>
    <w:bookmarkStart w:id="491" w:name="_MON_1801477720"/>
    <w:bookmarkEnd w:id="491"/>
    <w:bookmarkStart w:id="492" w:name="_MON_1770123731"/>
    <w:bookmarkEnd w:id="492"/>
    <w:p w14:paraId="1540B415" w14:textId="09B7916A" w:rsidR="00FB5073" w:rsidRDefault="00B8142E" w:rsidP="00FB5073">
      <w:pPr>
        <w:autoSpaceDE/>
        <w:autoSpaceDN/>
        <w:spacing w:line="240" w:lineRule="auto"/>
        <w:ind w:left="784" w:right="7"/>
        <w:jc w:val="thaiDistribute"/>
        <w:rPr>
          <w:rFonts w:cs="Times New Roman"/>
        </w:rPr>
      </w:pPr>
      <w:r w:rsidRPr="00E029BA">
        <w:rPr>
          <w:rFonts w:cs="Times New Roman"/>
        </w:rPr>
        <w:object w:dxaOrig="12968" w:dyaOrig="6015" w14:anchorId="10322E01">
          <v:shape id="_x0000_i1104" type="#_x0000_t75" style="width:462.6pt;height:276pt" o:ole="" o:preferrelative="f">
            <v:imagedata r:id="rId165" o:title=""/>
            <o:lock v:ext="edit" aspectratio="f"/>
          </v:shape>
          <o:OLEObject Type="Embed" ProgID="Excel.Sheet.12" ShapeID="_x0000_i1104" DrawAspect="Content" ObjectID="_1802260860" r:id="rId166"/>
        </w:object>
      </w:r>
    </w:p>
    <w:bookmarkStart w:id="493" w:name="_MON_1770123423"/>
    <w:bookmarkEnd w:id="493"/>
    <w:p w14:paraId="0B263341" w14:textId="77777777" w:rsidR="00292AF8" w:rsidRDefault="00292AF8" w:rsidP="00292AF8">
      <w:pPr>
        <w:autoSpaceDE/>
        <w:autoSpaceDN/>
        <w:spacing w:line="240" w:lineRule="auto"/>
        <w:ind w:left="784" w:right="7"/>
        <w:jc w:val="thaiDistribute"/>
        <w:rPr>
          <w:rFonts w:cs="Times New Roman"/>
        </w:rPr>
      </w:pPr>
      <w:r w:rsidRPr="00684945">
        <w:rPr>
          <w:rFonts w:cs="Times New Roman"/>
        </w:rPr>
        <w:object w:dxaOrig="12867" w:dyaOrig="5609" w14:anchorId="027176E8">
          <v:shape id="_x0000_i1105" type="#_x0000_t75" style="width:456pt;height:258pt" o:ole="" o:preferrelative="f">
            <v:imagedata r:id="rId167" o:title=""/>
            <o:lock v:ext="edit" aspectratio="f"/>
          </v:shape>
          <o:OLEObject Type="Embed" ProgID="Excel.Sheet.12" ShapeID="_x0000_i1105" DrawAspect="Content" ObjectID="_1802260861" r:id="rId168"/>
        </w:object>
      </w:r>
    </w:p>
    <w:bookmarkStart w:id="494" w:name="_MON_1770124167"/>
    <w:bookmarkEnd w:id="494"/>
    <w:p w14:paraId="07B14A4F" w14:textId="28575DCF" w:rsidR="00FB5073" w:rsidRPr="00FB5073" w:rsidRDefault="00B8142E" w:rsidP="00292AF8">
      <w:pPr>
        <w:autoSpaceDE/>
        <w:autoSpaceDN/>
        <w:spacing w:line="240" w:lineRule="auto"/>
        <w:ind w:left="784" w:right="7"/>
        <w:jc w:val="thaiDistribute"/>
        <w:rPr>
          <w:rFonts w:cs="Times New Roman"/>
        </w:rPr>
      </w:pPr>
      <w:r w:rsidRPr="00684945">
        <w:rPr>
          <w:rFonts w:cs="Times New Roman"/>
        </w:rPr>
        <w:object w:dxaOrig="12658" w:dyaOrig="6161" w14:anchorId="691B7D9D">
          <v:shape id="_x0000_i1106" type="#_x0000_t75" style="width:462pt;height:4in" o:ole="" o:preferrelative="f">
            <v:imagedata r:id="rId169" o:title=""/>
            <o:lock v:ext="edit" aspectratio="f"/>
          </v:shape>
          <o:OLEObject Type="Embed" ProgID="Excel.Sheet.12" ShapeID="_x0000_i1106" DrawAspect="Content" ObjectID="_1802260862" r:id="rId170"/>
        </w:object>
      </w:r>
    </w:p>
    <w:bookmarkStart w:id="495" w:name="_MON_1770123941"/>
    <w:bookmarkEnd w:id="495"/>
    <w:p w14:paraId="744C3E89" w14:textId="5C9171E2" w:rsidR="00105EE0" w:rsidRDefault="00292AF8" w:rsidP="00105EE0">
      <w:pPr>
        <w:ind w:left="851"/>
        <w:rPr>
          <w:rFonts w:cstheme="minorBidi"/>
        </w:rPr>
      </w:pPr>
      <w:r w:rsidRPr="00684945">
        <w:rPr>
          <w:rFonts w:cs="Times New Roman"/>
        </w:rPr>
        <w:object w:dxaOrig="13487" w:dyaOrig="5775" w14:anchorId="4E090AE3">
          <v:shape id="_x0000_i1107" type="#_x0000_t75" style="width:456pt;height:258pt" o:ole="" o:preferrelative="f">
            <v:imagedata r:id="rId171" o:title=""/>
            <o:lock v:ext="edit" aspectratio="f"/>
          </v:shape>
          <o:OLEObject Type="Embed" ProgID="Excel.Sheet.12" ShapeID="_x0000_i1107" DrawAspect="Content" ObjectID="_1802260863" r:id="rId172"/>
        </w:object>
      </w:r>
    </w:p>
    <w:p w14:paraId="4828A58C" w14:textId="78F6C352" w:rsidR="004C53DD" w:rsidRPr="002F565A" w:rsidRDefault="004C53DD" w:rsidP="002F565A">
      <w:pPr>
        <w:autoSpaceDE/>
        <w:autoSpaceDN/>
        <w:spacing w:line="240" w:lineRule="auto"/>
        <w:ind w:right="7"/>
        <w:jc w:val="thaiDistribute"/>
        <w:rPr>
          <w:rFonts w:cstheme="minorBidi"/>
        </w:rPr>
      </w:pPr>
    </w:p>
    <w:p w14:paraId="4360496A" w14:textId="70CA303D" w:rsidR="004C53DD" w:rsidRPr="003E17AA" w:rsidRDefault="004C53DD" w:rsidP="003E17AA">
      <w:pPr>
        <w:autoSpaceDE/>
        <w:autoSpaceDN/>
        <w:spacing w:line="240" w:lineRule="auto"/>
        <w:ind w:right="7"/>
        <w:jc w:val="thaiDistribute"/>
        <w:rPr>
          <w:rFonts w:cstheme="minorBidi"/>
        </w:rPr>
      </w:pPr>
    </w:p>
    <w:p w14:paraId="2ABAA6B6" w14:textId="16686D15" w:rsidR="003E17AA" w:rsidRPr="003E17AA" w:rsidRDefault="003E17AA">
      <w:pPr>
        <w:pStyle w:val="ListParagraph"/>
        <w:numPr>
          <w:ilvl w:val="0"/>
          <w:numId w:val="4"/>
        </w:numPr>
        <w:autoSpaceDE/>
        <w:autoSpaceDN/>
        <w:spacing w:line="240" w:lineRule="auto"/>
        <w:ind w:right="7"/>
        <w:jc w:val="thaiDistribute"/>
        <w:rPr>
          <w:rFonts w:cs="Times New Roman"/>
        </w:rPr>
      </w:pPr>
      <w:r w:rsidRPr="003E17AA">
        <w:rPr>
          <w:rFonts w:cs="Times New Roman"/>
        </w:rPr>
        <w:t>Foreign exchange risk</w:t>
      </w:r>
    </w:p>
    <w:p w14:paraId="4C3D55F7" w14:textId="77777777" w:rsidR="003E17AA" w:rsidRDefault="003E17AA" w:rsidP="003E17AA">
      <w:pPr>
        <w:pStyle w:val="ListParagraph"/>
        <w:autoSpaceDE/>
        <w:autoSpaceDN/>
        <w:spacing w:line="240" w:lineRule="auto"/>
        <w:ind w:left="786" w:right="7"/>
        <w:jc w:val="thaiDistribute"/>
        <w:rPr>
          <w:rFonts w:cstheme="minorBidi"/>
        </w:rPr>
      </w:pPr>
    </w:p>
    <w:p w14:paraId="49823013" w14:textId="4D75BB35" w:rsidR="003E17AA" w:rsidRDefault="003E17AA" w:rsidP="003E17AA">
      <w:pPr>
        <w:autoSpaceDE/>
        <w:autoSpaceDN/>
        <w:spacing w:line="240" w:lineRule="auto"/>
        <w:ind w:left="784" w:right="7"/>
        <w:jc w:val="thaiDistribute"/>
        <w:rPr>
          <w:rFonts w:cstheme="minorBidi"/>
        </w:rPr>
      </w:pPr>
      <w:r w:rsidRPr="00684945">
        <w:rPr>
          <w:rFonts w:cs="Times New Roman"/>
        </w:rPr>
        <w:t>Foreign currency risk is the risk that the value of a financial instrument will fluctuate because of changes in foreign exchange rates.</w:t>
      </w:r>
    </w:p>
    <w:p w14:paraId="56E447D4" w14:textId="77777777" w:rsidR="003E17AA" w:rsidRDefault="003E17AA" w:rsidP="003E17AA">
      <w:pPr>
        <w:autoSpaceDE/>
        <w:autoSpaceDN/>
        <w:spacing w:line="240" w:lineRule="auto"/>
        <w:ind w:left="784" w:right="7"/>
        <w:jc w:val="thaiDistribute"/>
        <w:rPr>
          <w:rFonts w:cstheme="minorBidi"/>
        </w:rPr>
      </w:pPr>
    </w:p>
    <w:p w14:paraId="5A8E11E1" w14:textId="77777777" w:rsidR="00FB3948" w:rsidRPr="003E17AA" w:rsidRDefault="00FB3948" w:rsidP="003E17AA">
      <w:pPr>
        <w:autoSpaceDE/>
        <w:autoSpaceDN/>
        <w:spacing w:line="240" w:lineRule="auto"/>
        <w:ind w:right="7"/>
        <w:jc w:val="thaiDistribute"/>
        <w:rPr>
          <w:rFonts w:cstheme="minorBidi"/>
        </w:rPr>
      </w:pPr>
    </w:p>
    <w:p w14:paraId="5FED3834" w14:textId="3A174B90" w:rsidR="004C53DD" w:rsidRPr="00E60B67" w:rsidRDefault="004C53DD">
      <w:pPr>
        <w:pStyle w:val="ListParagraph"/>
        <w:numPr>
          <w:ilvl w:val="0"/>
          <w:numId w:val="4"/>
        </w:numPr>
        <w:autoSpaceDE/>
        <w:autoSpaceDN/>
        <w:spacing w:line="240" w:lineRule="auto"/>
        <w:ind w:right="7"/>
        <w:jc w:val="thaiDistribute"/>
        <w:rPr>
          <w:rFonts w:cs="Times New Roman"/>
        </w:rPr>
      </w:pPr>
      <w:r w:rsidRPr="00E60B67">
        <w:rPr>
          <w:rFonts w:cs="Times New Roman"/>
        </w:rPr>
        <w:t>Fair value</w:t>
      </w:r>
    </w:p>
    <w:p w14:paraId="2A9214C9" w14:textId="77777777" w:rsidR="004C53DD" w:rsidRPr="00684945" w:rsidRDefault="004C53DD" w:rsidP="004C53DD">
      <w:pPr>
        <w:autoSpaceDE/>
        <w:autoSpaceDN/>
        <w:spacing w:line="240" w:lineRule="auto"/>
        <w:ind w:left="784" w:right="7"/>
        <w:jc w:val="thaiDistribute"/>
        <w:rPr>
          <w:rFonts w:cs="Times New Roman"/>
        </w:rPr>
      </w:pPr>
    </w:p>
    <w:p w14:paraId="41341A18" w14:textId="77777777" w:rsidR="004C53DD" w:rsidRPr="00684945" w:rsidRDefault="004C53DD" w:rsidP="004C53DD">
      <w:pPr>
        <w:autoSpaceDE/>
        <w:autoSpaceDN/>
        <w:spacing w:line="240" w:lineRule="auto"/>
        <w:ind w:left="784" w:right="7"/>
        <w:jc w:val="thaiDistribute"/>
        <w:rPr>
          <w:rFonts w:cs="Times New Roman"/>
        </w:rPr>
      </w:pPr>
      <w:r w:rsidRPr="00684945">
        <w:rPr>
          <w:rFonts w:cs="Times New Roman"/>
        </w:rPr>
        <w:t xml:space="preserve">The fair value disclosures of financial instruments, considerable judgment is necessarily required in estimation of fair value. Accordingly, the estimated fair value presented herein is not necessarily </w:t>
      </w:r>
      <w:r w:rsidRPr="00684945">
        <w:rPr>
          <w:rFonts w:cs="Times New Roman"/>
        </w:rPr>
        <w:lastRenderedPageBreak/>
        <w:t>indicative of the amount that could be am</w:t>
      </w:r>
      <w:r w:rsidRPr="00684945">
        <w:rPr>
          <w:szCs w:val="28"/>
        </w:rPr>
        <w:t>i</w:t>
      </w:r>
      <w:r w:rsidRPr="00684945">
        <w:rPr>
          <w:rFonts w:cs="Times New Roman"/>
        </w:rPr>
        <w:t>d in a current market exchange. The use of different market assumptions and/or estimation methodologies may have a material effect on the estimated fair value.</w:t>
      </w:r>
    </w:p>
    <w:p w14:paraId="06D9D19B" w14:textId="77777777" w:rsidR="004C53DD" w:rsidRPr="00684945" w:rsidRDefault="004C53DD" w:rsidP="004C53DD">
      <w:pPr>
        <w:autoSpaceDE/>
        <w:autoSpaceDN/>
        <w:spacing w:line="240" w:lineRule="auto"/>
        <w:ind w:left="784" w:right="7"/>
        <w:jc w:val="thaiDistribute"/>
        <w:rPr>
          <w:rFonts w:cs="Times New Roman"/>
        </w:rPr>
      </w:pPr>
    </w:p>
    <w:p w14:paraId="79B9E73F" w14:textId="479EC6F9" w:rsidR="00566DD5" w:rsidRDefault="004C53DD" w:rsidP="00292AF8">
      <w:pPr>
        <w:autoSpaceDE/>
        <w:autoSpaceDN/>
        <w:spacing w:line="240" w:lineRule="auto"/>
        <w:ind w:left="784" w:right="7"/>
        <w:jc w:val="thaiDistribute"/>
        <w:rPr>
          <w:rFonts w:cs="Times New Roman"/>
        </w:rPr>
      </w:pPr>
      <w:r w:rsidRPr="00684945">
        <w:rPr>
          <w:rFonts w:cs="Times New Roman"/>
        </w:rPr>
        <w:t>The f</w:t>
      </w:r>
      <w:r>
        <w:rPr>
          <w:rFonts w:cs="Times New Roman"/>
        </w:rPr>
        <w:t>air value disclosure</w:t>
      </w:r>
      <w:r w:rsidRPr="00684945">
        <w:rPr>
          <w:rFonts w:cs="Times New Roman"/>
        </w:rPr>
        <w:t xml:space="preserve"> does not include fair value information for financial assets and financial liabilities measured at amortized cost if the carrying amount is a reasonable approximation of fair value</w:t>
      </w:r>
      <w:r>
        <w:rPr>
          <w:rFonts w:cs="Times New Roman"/>
        </w:rPr>
        <w:t>.</w:t>
      </w:r>
    </w:p>
    <w:p w14:paraId="1CFD466E" w14:textId="77777777" w:rsidR="00292AF8" w:rsidRPr="00684945" w:rsidRDefault="00292AF8" w:rsidP="00292AF8">
      <w:pPr>
        <w:autoSpaceDE/>
        <w:autoSpaceDN/>
        <w:spacing w:line="240" w:lineRule="auto"/>
        <w:ind w:left="784" w:right="7"/>
        <w:jc w:val="thaiDistribute"/>
        <w:rPr>
          <w:rFonts w:cs="Times New Roman"/>
        </w:rPr>
      </w:pPr>
    </w:p>
    <w:p w14:paraId="17989817" w14:textId="1EBE0048" w:rsidR="004C53DD" w:rsidRPr="008A3612" w:rsidRDefault="004C53DD" w:rsidP="00292AF8">
      <w:pPr>
        <w:autoSpaceDE/>
        <w:autoSpaceDN/>
        <w:spacing w:line="240" w:lineRule="auto"/>
        <w:ind w:left="2157" w:right="7" w:hanging="1164"/>
        <w:jc w:val="thaiDistribute"/>
        <w:rPr>
          <w:rFonts w:cs="Times New Roman"/>
        </w:rPr>
      </w:pPr>
      <w:r w:rsidRPr="00684945">
        <w:rPr>
          <w:rFonts w:cs="Times New Roman"/>
        </w:rPr>
        <w:t xml:space="preserve">Level 1: </w:t>
      </w:r>
      <w:r w:rsidRPr="00684945">
        <w:rPr>
          <w:rFonts w:cs="Times New Roman"/>
        </w:rPr>
        <w:tab/>
      </w:r>
      <w:r w:rsidRPr="008A3612">
        <w:rPr>
          <w:rFonts w:cs="Times New Roman"/>
        </w:rPr>
        <w:t xml:space="preserve">inputs are quoted prices (unadjusted) in active markets </w:t>
      </w:r>
      <w:r w:rsidR="00D40E3C">
        <w:rPr>
          <w:rFonts w:cstheme="minorBidi"/>
        </w:rPr>
        <w:t>(</w:t>
      </w:r>
      <w:r w:rsidR="009A4FBF">
        <w:rPr>
          <w:rFonts w:cstheme="minorBidi"/>
          <w:lang w:val="en-US"/>
        </w:rPr>
        <w:t>the Stock Exchange</w:t>
      </w:r>
      <w:r w:rsidR="00D40E3C">
        <w:rPr>
          <w:rFonts w:cstheme="minorBidi"/>
          <w:lang w:val="en-US"/>
        </w:rPr>
        <w:t>)</w:t>
      </w:r>
      <w:r w:rsidR="009A4FBF">
        <w:rPr>
          <w:rFonts w:cstheme="minorBidi" w:hint="cs"/>
          <w:cs/>
          <w:lang w:val="en-US"/>
        </w:rPr>
        <w:t xml:space="preserve"> </w:t>
      </w:r>
      <w:r w:rsidRPr="008A3612">
        <w:rPr>
          <w:rFonts w:cs="Times New Roman"/>
        </w:rPr>
        <w:t xml:space="preserve">for identical assets or liabilities that </w:t>
      </w:r>
      <w:r w:rsidR="00906159">
        <w:rPr>
          <w:rFonts w:cs="Times New Roman"/>
        </w:rPr>
        <w:t>t</w:t>
      </w:r>
      <w:r w:rsidRPr="008A3612">
        <w:rPr>
          <w:rFonts w:cs="Times New Roman"/>
        </w:rPr>
        <w:t xml:space="preserve">he </w:t>
      </w:r>
      <w:r w:rsidR="00906159">
        <w:rPr>
          <w:szCs w:val="28"/>
          <w:lang w:val="en-US"/>
        </w:rPr>
        <w:t>G</w:t>
      </w:r>
      <w:r w:rsidRPr="008A3612">
        <w:rPr>
          <w:rFonts w:cs="Times New Roman"/>
        </w:rPr>
        <w:t>r</w:t>
      </w:r>
      <w:r w:rsidR="00563D36">
        <w:rPr>
          <w:rFonts w:cs="Times New Roman"/>
        </w:rPr>
        <w:t>oup</w:t>
      </w:r>
      <w:r w:rsidRPr="008A3612">
        <w:rPr>
          <w:rFonts w:cs="Times New Roman"/>
        </w:rPr>
        <w:t xml:space="preserve"> can access at the measurement date.</w:t>
      </w:r>
    </w:p>
    <w:p w14:paraId="540F7210" w14:textId="77777777" w:rsidR="004C53DD" w:rsidRPr="008A3612" w:rsidRDefault="004C53DD" w:rsidP="00292AF8">
      <w:pPr>
        <w:tabs>
          <w:tab w:val="left" w:pos="1134"/>
        </w:tabs>
        <w:autoSpaceDE/>
        <w:autoSpaceDN/>
        <w:spacing w:line="240" w:lineRule="auto"/>
        <w:ind w:left="1134" w:right="7" w:hanging="708"/>
        <w:jc w:val="thaiDistribute"/>
        <w:rPr>
          <w:rFonts w:cs="Times New Roman"/>
        </w:rPr>
      </w:pPr>
    </w:p>
    <w:p w14:paraId="6F97A321" w14:textId="77777777" w:rsidR="004C53DD" w:rsidRPr="008A3612" w:rsidRDefault="004C53DD" w:rsidP="00292AF8">
      <w:pPr>
        <w:autoSpaceDE/>
        <w:autoSpaceDN/>
        <w:spacing w:line="240" w:lineRule="auto"/>
        <w:ind w:left="2157" w:right="7" w:hanging="1164"/>
        <w:jc w:val="thaiDistribute"/>
        <w:rPr>
          <w:rFonts w:cs="Times New Roman"/>
        </w:rPr>
      </w:pPr>
      <w:r w:rsidRPr="008A3612">
        <w:rPr>
          <w:rFonts w:cs="Times New Roman"/>
        </w:rPr>
        <w:t>Level 2:</w:t>
      </w:r>
      <w:r w:rsidRPr="008A3612">
        <w:rPr>
          <w:rFonts w:cs="Times New Roman"/>
        </w:rPr>
        <w:tab/>
        <w:t>inputs are inputs, other than quoted prices included within Level 1, which are observable for the asset or liability, either directly or indirectly.</w:t>
      </w:r>
    </w:p>
    <w:p w14:paraId="275A2898" w14:textId="77777777" w:rsidR="004C53DD" w:rsidRPr="008A3612" w:rsidRDefault="004C53DD" w:rsidP="00292AF8">
      <w:pPr>
        <w:tabs>
          <w:tab w:val="left" w:pos="1134"/>
        </w:tabs>
        <w:autoSpaceDE/>
        <w:autoSpaceDN/>
        <w:spacing w:line="240" w:lineRule="auto"/>
        <w:ind w:left="1134" w:right="7" w:hanging="708"/>
        <w:jc w:val="thaiDistribute"/>
        <w:rPr>
          <w:rFonts w:cs="Times New Roman"/>
        </w:rPr>
      </w:pPr>
    </w:p>
    <w:p w14:paraId="48D40F95" w14:textId="3CE6E839" w:rsidR="004C53DD" w:rsidRPr="008A3612" w:rsidRDefault="004C53DD" w:rsidP="00292AF8">
      <w:pPr>
        <w:autoSpaceDE/>
        <w:autoSpaceDN/>
        <w:spacing w:line="240" w:lineRule="auto"/>
        <w:ind w:left="2157" w:right="7" w:hanging="1164"/>
        <w:jc w:val="thaiDistribute"/>
        <w:rPr>
          <w:rFonts w:cs="Times New Roman"/>
        </w:rPr>
      </w:pPr>
      <w:r w:rsidRPr="008A3612">
        <w:rPr>
          <w:rFonts w:cs="Times New Roman"/>
        </w:rPr>
        <w:t xml:space="preserve">Level 3: </w:t>
      </w:r>
      <w:r w:rsidRPr="008A3612">
        <w:rPr>
          <w:rFonts w:cs="Times New Roman"/>
        </w:rPr>
        <w:tab/>
        <w:t xml:space="preserve">inputs are unobservable inputs for the asset or liability such as the future cash flow estimated by </w:t>
      </w:r>
      <w:r w:rsidR="00906159">
        <w:rPr>
          <w:rFonts w:cs="Times New Roman"/>
        </w:rPr>
        <w:t>t</w:t>
      </w:r>
      <w:r w:rsidRPr="008A3612">
        <w:rPr>
          <w:rFonts w:cs="Times New Roman"/>
        </w:rPr>
        <w:t xml:space="preserve">he </w:t>
      </w:r>
      <w:r w:rsidR="00906159">
        <w:rPr>
          <w:rFonts w:cs="Times New Roman"/>
        </w:rPr>
        <w:t>G</w:t>
      </w:r>
      <w:r w:rsidRPr="008A3612">
        <w:rPr>
          <w:rFonts w:cs="Times New Roman"/>
        </w:rPr>
        <w:t>roup.</w:t>
      </w:r>
    </w:p>
    <w:p w14:paraId="0A66A218" w14:textId="77777777" w:rsidR="004C53DD" w:rsidRPr="008A3612" w:rsidRDefault="004C53DD" w:rsidP="004C53DD">
      <w:pPr>
        <w:autoSpaceDE/>
        <w:autoSpaceDN/>
        <w:spacing w:line="240" w:lineRule="auto"/>
        <w:ind w:left="426" w:right="7"/>
        <w:jc w:val="thaiDistribute"/>
        <w:rPr>
          <w:rFonts w:cs="Times New Roman"/>
        </w:rPr>
      </w:pPr>
    </w:p>
    <w:p w14:paraId="1E6539D4" w14:textId="77777777" w:rsidR="004C53DD" w:rsidRDefault="004C53DD" w:rsidP="004C53DD">
      <w:pPr>
        <w:autoSpaceDE/>
        <w:autoSpaceDN/>
        <w:spacing w:line="240" w:lineRule="auto"/>
        <w:ind w:left="426" w:right="7"/>
        <w:jc w:val="thaiDistribute"/>
        <w:rPr>
          <w:rFonts w:cstheme="minorBidi"/>
        </w:rPr>
      </w:pPr>
      <w:r w:rsidRPr="008A3612">
        <w:rPr>
          <w:rFonts w:cs="Times New Roman"/>
        </w:rPr>
        <w:t>The fair values of forward exchange contracts and commodity contracts were calculated using the rates initially quoted by the Group</w:t>
      </w:r>
      <w:r w:rsidRPr="008A3612">
        <w:rPr>
          <w:szCs w:val="28"/>
        </w:rPr>
        <w:t>’s</w:t>
      </w:r>
      <w:r w:rsidRPr="008A3612">
        <w:rPr>
          <w:rFonts w:cs="Times New Roman"/>
        </w:rPr>
        <w:t xml:space="preserve"> bankers which</w:t>
      </w:r>
      <w:r w:rsidRPr="00684945">
        <w:rPr>
          <w:rFonts w:cs="Times New Roman"/>
        </w:rPr>
        <w:t xml:space="preserve"> were based on market conditions existing at the end of the reporting period to reflect current fair values of the contracts.</w:t>
      </w:r>
    </w:p>
    <w:p w14:paraId="4DD92104" w14:textId="77777777" w:rsidR="00BF323F" w:rsidRDefault="00BF323F" w:rsidP="004C53DD">
      <w:pPr>
        <w:autoSpaceDE/>
        <w:autoSpaceDN/>
        <w:spacing w:line="240" w:lineRule="auto"/>
        <w:ind w:left="426" w:right="7"/>
        <w:jc w:val="thaiDistribute"/>
        <w:rPr>
          <w:rFonts w:cstheme="minorBidi"/>
        </w:rPr>
      </w:pPr>
    </w:p>
    <w:p w14:paraId="262C728E" w14:textId="75003759" w:rsidR="00AF7F5D" w:rsidRDefault="00AF7F5D" w:rsidP="004C53DD">
      <w:pPr>
        <w:pStyle w:val="BlockText"/>
        <w:numPr>
          <w:ilvl w:val="0"/>
          <w:numId w:val="1"/>
        </w:numPr>
        <w:spacing w:before="0"/>
        <w:ind w:left="426" w:right="7" w:hanging="426"/>
        <w:jc w:val="thaiDistribute"/>
        <w:rPr>
          <w:b/>
          <w:bCs/>
          <w:sz w:val="22"/>
          <w:szCs w:val="22"/>
        </w:rPr>
      </w:pPr>
      <w:r>
        <w:rPr>
          <w:b/>
          <w:bCs/>
          <w:sz w:val="22"/>
          <w:szCs w:val="22"/>
        </w:rPr>
        <w:t>EVENTS AFTER THE REPORTING PERIOD</w:t>
      </w:r>
    </w:p>
    <w:p w14:paraId="03A0C1A9" w14:textId="77777777" w:rsidR="00E46C19" w:rsidRDefault="00E46C19" w:rsidP="00E46C19">
      <w:pPr>
        <w:pStyle w:val="BlockText"/>
        <w:spacing w:before="0"/>
        <w:ind w:left="426" w:right="7" w:firstLine="0"/>
        <w:jc w:val="thaiDistribute"/>
        <w:rPr>
          <w:b/>
          <w:bCs/>
          <w:sz w:val="22"/>
          <w:szCs w:val="22"/>
        </w:rPr>
      </w:pPr>
    </w:p>
    <w:p w14:paraId="3A222C51" w14:textId="034C5801" w:rsidR="00FF2745" w:rsidRDefault="00FF2745" w:rsidP="00FF2745">
      <w:pPr>
        <w:pStyle w:val="BlockText"/>
        <w:spacing w:before="0"/>
        <w:ind w:left="426" w:right="7" w:firstLine="0"/>
        <w:jc w:val="thaiDistribute"/>
        <w:rPr>
          <w:sz w:val="22"/>
          <w:szCs w:val="22"/>
        </w:rPr>
      </w:pPr>
      <w:r>
        <w:rPr>
          <w:sz w:val="22"/>
          <w:szCs w:val="22"/>
        </w:rPr>
        <w:t>The Board of Directors’Meeting held on 28 February 2025 passed a resolution to approve to propose to the Shareholders’Meeting for the approval the</w:t>
      </w:r>
      <w:r w:rsidR="00213548">
        <w:rPr>
          <w:sz w:val="22"/>
          <w:szCs w:val="22"/>
        </w:rPr>
        <w:t xml:space="preserve"> </w:t>
      </w:r>
      <w:r>
        <w:rPr>
          <w:sz w:val="22"/>
          <w:szCs w:val="22"/>
        </w:rPr>
        <w:t xml:space="preserve">dividend payment at </w:t>
      </w:r>
      <w:r w:rsidRPr="00292AF8">
        <w:rPr>
          <w:sz w:val="22"/>
          <w:szCs w:val="22"/>
        </w:rPr>
        <w:t>the rate of Bath 0.42 per share, totalling of Bath 560 millio</w:t>
      </w:r>
      <w:r>
        <w:rPr>
          <w:sz w:val="22"/>
          <w:szCs w:val="22"/>
        </w:rPr>
        <w:t>n</w:t>
      </w:r>
      <w:r w:rsidRPr="00292AF8">
        <w:rPr>
          <w:sz w:val="22"/>
          <w:szCs w:val="22"/>
        </w:rPr>
        <w:t>.</w:t>
      </w:r>
    </w:p>
    <w:p w14:paraId="211030C9" w14:textId="77777777" w:rsidR="00E46C19" w:rsidRDefault="00E46C19" w:rsidP="00E46C19">
      <w:pPr>
        <w:pStyle w:val="BlockText"/>
        <w:spacing w:before="0"/>
        <w:ind w:left="426" w:right="7" w:firstLine="0"/>
        <w:jc w:val="thaiDistribute"/>
        <w:rPr>
          <w:b/>
          <w:bCs/>
          <w:sz w:val="22"/>
          <w:szCs w:val="22"/>
        </w:rPr>
      </w:pPr>
    </w:p>
    <w:p w14:paraId="4B169D29" w14:textId="2780CA77" w:rsidR="00E76F09" w:rsidRDefault="00B8142E" w:rsidP="00B42182">
      <w:pPr>
        <w:spacing w:after="120"/>
        <w:ind w:left="426" w:right="9"/>
        <w:jc w:val="thaiDistribute"/>
      </w:pPr>
      <w:r w:rsidRPr="00B8142E">
        <w:t>The Board of Directors’ Meeting passed the resolution to propose the Ordinary General Meeting of Shareholders to approve the increase of registered share capital from Baht 1,334,000,000 to Baht 1,354,300,000</w:t>
      </w:r>
      <w:r w:rsidRPr="00B8142E">
        <w:rPr>
          <w:rFonts w:hint="cs"/>
        </w:rPr>
        <w:t> </w:t>
      </w:r>
      <w:r w:rsidRPr="00B8142E">
        <w:t>by issuing ordinary shares of Baht 20,300,000 (20,300,000 ordinary shares with par value of Baht 1 each) to reserve for the right adjustment of the first warrants to directors and/or managements and/or staff (AURA-ESOP W1) (“warrants”)</w:t>
      </w:r>
    </w:p>
    <w:p w14:paraId="24FBB8F0" w14:textId="77777777" w:rsidR="00B8142E" w:rsidRDefault="00B8142E" w:rsidP="00B8142E">
      <w:pPr>
        <w:tabs>
          <w:tab w:val="left" w:pos="540"/>
        </w:tabs>
        <w:spacing w:after="120"/>
        <w:ind w:left="538" w:right="9"/>
        <w:jc w:val="thaiDistribute"/>
      </w:pPr>
    </w:p>
    <w:tbl>
      <w:tblPr>
        <w:tblW w:w="9214" w:type="dxa"/>
        <w:tblInd w:w="425" w:type="dxa"/>
        <w:shd w:val="clear" w:color="auto" w:fill="FFFFFF"/>
        <w:tblCellMar>
          <w:left w:w="0" w:type="dxa"/>
          <w:right w:w="0" w:type="dxa"/>
        </w:tblCellMar>
        <w:tblLook w:val="04A0" w:firstRow="1" w:lastRow="0" w:firstColumn="1" w:lastColumn="0" w:noHBand="0" w:noVBand="1"/>
      </w:tblPr>
      <w:tblGrid>
        <w:gridCol w:w="2585"/>
        <w:gridCol w:w="825"/>
        <w:gridCol w:w="5804"/>
      </w:tblGrid>
      <w:tr w:rsidR="00B8142E" w:rsidRPr="00B8142E" w14:paraId="0DADEE5D" w14:textId="77777777" w:rsidTr="00B8142E">
        <w:trPr>
          <w:trHeight w:val="727"/>
        </w:trPr>
        <w:tc>
          <w:tcPr>
            <w:tcW w:w="2694" w:type="dxa"/>
            <w:shd w:val="clear" w:color="auto" w:fill="FFFFFF"/>
            <w:tcMar>
              <w:top w:w="0" w:type="dxa"/>
              <w:left w:w="108" w:type="dxa"/>
              <w:bottom w:w="0" w:type="dxa"/>
              <w:right w:w="108" w:type="dxa"/>
            </w:tcMar>
            <w:hideMark/>
          </w:tcPr>
          <w:p w14:paraId="5C52EE37" w14:textId="77777777" w:rsidR="00B8142E" w:rsidRPr="00B8142E" w:rsidRDefault="00B8142E" w:rsidP="00B8142E">
            <w:pPr>
              <w:tabs>
                <w:tab w:val="left" w:pos="540"/>
              </w:tabs>
              <w:spacing w:after="120"/>
              <w:ind w:left="181" w:right="9"/>
              <w:jc w:val="thaiDistribute"/>
              <w:rPr>
                <w:lang w:val="en-US"/>
              </w:rPr>
            </w:pPr>
            <w:r w:rsidRPr="00B8142E">
              <w:rPr>
                <w:lang w:val="en-US"/>
              </w:rPr>
              <w:t>Type</w:t>
            </w:r>
            <w:r w:rsidRPr="00B8142E">
              <w:rPr>
                <w:rFonts w:hint="cs"/>
                <w:lang w:val="en-US"/>
              </w:rPr>
              <w:t> </w:t>
            </w:r>
            <w:r w:rsidRPr="00B8142E">
              <w:rPr>
                <w:lang w:val="en-US"/>
              </w:rPr>
              <w:t>of warrant</w:t>
            </w:r>
          </w:p>
        </w:tc>
        <w:tc>
          <w:tcPr>
            <w:tcW w:w="285" w:type="dxa"/>
            <w:shd w:val="clear" w:color="auto" w:fill="FFFFFF"/>
            <w:tcMar>
              <w:top w:w="0" w:type="dxa"/>
              <w:left w:w="108" w:type="dxa"/>
              <w:bottom w:w="0" w:type="dxa"/>
              <w:right w:w="108" w:type="dxa"/>
            </w:tcMar>
            <w:hideMark/>
          </w:tcPr>
          <w:p w14:paraId="7489A2A6" w14:textId="77777777" w:rsidR="00B8142E" w:rsidRPr="00B8142E" w:rsidRDefault="00B8142E" w:rsidP="00B8142E">
            <w:pPr>
              <w:tabs>
                <w:tab w:val="left" w:pos="540"/>
              </w:tabs>
              <w:spacing w:after="120"/>
              <w:ind w:left="538" w:right="9"/>
              <w:jc w:val="thaiDistribute"/>
              <w:rPr>
                <w:lang w:val="en-US"/>
              </w:rPr>
            </w:pPr>
            <w:r w:rsidRPr="00B8142E">
              <w:rPr>
                <w:lang w:val="en-US"/>
              </w:rPr>
              <w:t>:</w:t>
            </w:r>
          </w:p>
        </w:tc>
        <w:tc>
          <w:tcPr>
            <w:tcW w:w="6235" w:type="dxa"/>
            <w:shd w:val="clear" w:color="auto" w:fill="FFFFFF"/>
            <w:tcMar>
              <w:top w:w="0" w:type="dxa"/>
              <w:left w:w="108" w:type="dxa"/>
              <w:bottom w:w="0" w:type="dxa"/>
              <w:right w:w="108" w:type="dxa"/>
            </w:tcMar>
            <w:hideMark/>
          </w:tcPr>
          <w:p w14:paraId="5F319F02" w14:textId="40CB6711" w:rsidR="00B8142E" w:rsidRPr="00B8142E" w:rsidRDefault="00B8142E" w:rsidP="005D2744">
            <w:pPr>
              <w:tabs>
                <w:tab w:val="left" w:pos="175"/>
              </w:tabs>
              <w:spacing w:after="120"/>
              <w:ind w:left="175" w:right="9"/>
              <w:jc w:val="thaiDistribute"/>
              <w:rPr>
                <w:lang w:val="en-US"/>
              </w:rPr>
            </w:pPr>
            <w:r w:rsidRPr="00B8142E">
              <w:rPr>
                <w:lang w:val="en-US"/>
              </w:rPr>
              <w:t>The Warrant to be exercised to the new ordinary share of</w:t>
            </w:r>
            <w:r w:rsidR="005D2744">
              <w:rPr>
                <w:lang w:val="en-US"/>
              </w:rPr>
              <w:t xml:space="preserve"> </w:t>
            </w:r>
            <w:r w:rsidRPr="00B8142E">
              <w:rPr>
                <w:lang w:val="en-US"/>
              </w:rPr>
              <w:t>Aurora Design Public Company Limited No.1 (“AURA-ESOP W1”) to directors and/or managements and/or staff</w:t>
            </w:r>
          </w:p>
        </w:tc>
      </w:tr>
      <w:tr w:rsidR="00B8142E" w:rsidRPr="00B8142E" w14:paraId="7F1F2CB0" w14:textId="77777777" w:rsidTr="00B8142E">
        <w:tc>
          <w:tcPr>
            <w:tcW w:w="2694" w:type="dxa"/>
            <w:shd w:val="clear" w:color="auto" w:fill="FFFFFF"/>
            <w:tcMar>
              <w:top w:w="0" w:type="dxa"/>
              <w:left w:w="108" w:type="dxa"/>
              <w:bottom w:w="0" w:type="dxa"/>
              <w:right w:w="108" w:type="dxa"/>
            </w:tcMar>
            <w:hideMark/>
          </w:tcPr>
          <w:p w14:paraId="649E2912" w14:textId="77777777" w:rsidR="00B8142E" w:rsidRPr="00B8142E" w:rsidRDefault="00B8142E" w:rsidP="00B8142E">
            <w:pPr>
              <w:tabs>
                <w:tab w:val="left" w:pos="540"/>
              </w:tabs>
              <w:spacing w:after="120"/>
              <w:ind w:left="538" w:right="9" w:hanging="357"/>
              <w:jc w:val="thaiDistribute"/>
              <w:rPr>
                <w:lang w:val="en-US"/>
              </w:rPr>
            </w:pPr>
            <w:r w:rsidRPr="00B8142E">
              <w:rPr>
                <w:lang w:val="en-US"/>
              </w:rPr>
              <w:t>Category</w:t>
            </w:r>
          </w:p>
        </w:tc>
        <w:tc>
          <w:tcPr>
            <w:tcW w:w="285" w:type="dxa"/>
            <w:shd w:val="clear" w:color="auto" w:fill="FFFFFF"/>
            <w:tcMar>
              <w:top w:w="0" w:type="dxa"/>
              <w:left w:w="108" w:type="dxa"/>
              <w:bottom w:w="0" w:type="dxa"/>
              <w:right w:w="108" w:type="dxa"/>
            </w:tcMar>
            <w:hideMark/>
          </w:tcPr>
          <w:p w14:paraId="229A75BA" w14:textId="77777777" w:rsidR="00B8142E" w:rsidRPr="00B8142E" w:rsidRDefault="00B8142E" w:rsidP="00B8142E">
            <w:pPr>
              <w:tabs>
                <w:tab w:val="left" w:pos="540"/>
              </w:tabs>
              <w:spacing w:after="120"/>
              <w:ind w:left="538" w:right="9"/>
              <w:jc w:val="thaiDistribute"/>
              <w:rPr>
                <w:lang w:val="en-US"/>
              </w:rPr>
            </w:pPr>
            <w:r w:rsidRPr="00B8142E">
              <w:rPr>
                <w:lang w:val="en-US"/>
              </w:rPr>
              <w:t>:</w:t>
            </w:r>
          </w:p>
        </w:tc>
        <w:tc>
          <w:tcPr>
            <w:tcW w:w="6235" w:type="dxa"/>
            <w:shd w:val="clear" w:color="auto" w:fill="FFFFFF"/>
            <w:tcMar>
              <w:top w:w="0" w:type="dxa"/>
              <w:left w:w="108" w:type="dxa"/>
              <w:bottom w:w="0" w:type="dxa"/>
              <w:right w:w="108" w:type="dxa"/>
            </w:tcMar>
            <w:hideMark/>
          </w:tcPr>
          <w:p w14:paraId="1AA32069" w14:textId="77777777" w:rsidR="00B8142E" w:rsidRPr="00B8142E" w:rsidRDefault="00B8142E" w:rsidP="005D2744">
            <w:pPr>
              <w:tabs>
                <w:tab w:val="left" w:pos="540"/>
              </w:tabs>
              <w:spacing w:after="120"/>
              <w:ind w:left="538" w:right="9" w:hanging="363"/>
              <w:jc w:val="thaiDistribute"/>
              <w:rPr>
                <w:lang w:val="en-US"/>
              </w:rPr>
            </w:pPr>
            <w:r w:rsidRPr="00B8142E">
              <w:rPr>
                <w:lang w:val="en-US"/>
              </w:rPr>
              <w:t>Registered and </w:t>
            </w:r>
            <w:r w:rsidRPr="006D0894">
              <w:rPr>
                <w:lang w:val="en-US"/>
              </w:rPr>
              <w:t>non-transferable unless the criteria are met</w:t>
            </w:r>
          </w:p>
        </w:tc>
      </w:tr>
      <w:tr w:rsidR="00B8142E" w:rsidRPr="00B8142E" w14:paraId="7BAC479B" w14:textId="77777777" w:rsidTr="00B8142E">
        <w:tc>
          <w:tcPr>
            <w:tcW w:w="2694" w:type="dxa"/>
            <w:shd w:val="clear" w:color="auto" w:fill="FFFFFF"/>
            <w:tcMar>
              <w:top w:w="0" w:type="dxa"/>
              <w:left w:w="108" w:type="dxa"/>
              <w:bottom w:w="0" w:type="dxa"/>
              <w:right w:w="108" w:type="dxa"/>
            </w:tcMar>
            <w:hideMark/>
          </w:tcPr>
          <w:p w14:paraId="6A026641" w14:textId="77777777" w:rsidR="00B8142E" w:rsidRPr="00B8142E" w:rsidRDefault="00B8142E" w:rsidP="00B8142E">
            <w:pPr>
              <w:tabs>
                <w:tab w:val="left" w:pos="540"/>
              </w:tabs>
              <w:spacing w:after="120"/>
              <w:ind w:left="538" w:right="9" w:hanging="357"/>
              <w:jc w:val="thaiDistribute"/>
              <w:rPr>
                <w:lang w:val="en-US"/>
              </w:rPr>
            </w:pPr>
            <w:r w:rsidRPr="00B8142E">
              <w:rPr>
                <w:lang w:val="en-US"/>
              </w:rPr>
              <w:t>The offering unit</w:t>
            </w:r>
          </w:p>
        </w:tc>
        <w:tc>
          <w:tcPr>
            <w:tcW w:w="285" w:type="dxa"/>
            <w:shd w:val="clear" w:color="auto" w:fill="FFFFFF"/>
            <w:tcMar>
              <w:top w:w="0" w:type="dxa"/>
              <w:left w:w="108" w:type="dxa"/>
              <w:bottom w:w="0" w:type="dxa"/>
              <w:right w:w="108" w:type="dxa"/>
            </w:tcMar>
            <w:hideMark/>
          </w:tcPr>
          <w:p w14:paraId="7919B170" w14:textId="77777777" w:rsidR="00B8142E" w:rsidRPr="00B8142E" w:rsidRDefault="00B8142E" w:rsidP="00B8142E">
            <w:pPr>
              <w:tabs>
                <w:tab w:val="left" w:pos="540"/>
              </w:tabs>
              <w:spacing w:after="120"/>
              <w:ind w:left="538" w:right="9"/>
              <w:jc w:val="thaiDistribute"/>
              <w:rPr>
                <w:lang w:val="en-US"/>
              </w:rPr>
            </w:pPr>
            <w:r w:rsidRPr="00B8142E">
              <w:rPr>
                <w:lang w:val="en-US"/>
              </w:rPr>
              <w:t>:</w:t>
            </w:r>
          </w:p>
        </w:tc>
        <w:tc>
          <w:tcPr>
            <w:tcW w:w="6235" w:type="dxa"/>
            <w:shd w:val="clear" w:color="auto" w:fill="FFFFFF"/>
            <w:tcMar>
              <w:top w:w="0" w:type="dxa"/>
              <w:left w:w="108" w:type="dxa"/>
              <w:bottom w:w="0" w:type="dxa"/>
              <w:right w:w="108" w:type="dxa"/>
            </w:tcMar>
            <w:hideMark/>
          </w:tcPr>
          <w:p w14:paraId="69B9101E" w14:textId="77777777" w:rsidR="00B8142E" w:rsidRPr="00B8142E" w:rsidRDefault="00B8142E" w:rsidP="005D2744">
            <w:pPr>
              <w:tabs>
                <w:tab w:val="left" w:pos="540"/>
              </w:tabs>
              <w:spacing w:after="120"/>
              <w:ind w:left="538" w:right="9" w:hanging="363"/>
              <w:jc w:val="thaiDistribute"/>
              <w:rPr>
                <w:lang w:val="en-US"/>
              </w:rPr>
            </w:pPr>
            <w:r w:rsidRPr="00B8142E">
              <w:rPr>
                <w:lang w:val="en-US"/>
              </w:rPr>
              <w:t>20,300,000 warrants</w:t>
            </w:r>
          </w:p>
        </w:tc>
      </w:tr>
      <w:tr w:rsidR="00B8142E" w:rsidRPr="00B8142E" w14:paraId="11CD0BCF" w14:textId="77777777" w:rsidTr="00B8142E">
        <w:tc>
          <w:tcPr>
            <w:tcW w:w="2694" w:type="dxa"/>
            <w:shd w:val="clear" w:color="auto" w:fill="FFFFFF"/>
            <w:tcMar>
              <w:top w:w="0" w:type="dxa"/>
              <w:left w:w="108" w:type="dxa"/>
              <w:bottom w:w="0" w:type="dxa"/>
              <w:right w:w="108" w:type="dxa"/>
            </w:tcMar>
            <w:hideMark/>
          </w:tcPr>
          <w:p w14:paraId="1B43F70D" w14:textId="77777777" w:rsidR="00B8142E" w:rsidRPr="00B8142E" w:rsidRDefault="00B8142E" w:rsidP="00B8142E">
            <w:pPr>
              <w:tabs>
                <w:tab w:val="left" w:pos="540"/>
              </w:tabs>
              <w:spacing w:after="120"/>
              <w:ind w:left="538" w:right="9" w:hanging="357"/>
              <w:jc w:val="thaiDistribute"/>
              <w:rPr>
                <w:lang w:val="en-US"/>
              </w:rPr>
            </w:pPr>
            <w:r w:rsidRPr="00B8142E">
              <w:rPr>
                <w:lang w:val="en-US"/>
              </w:rPr>
              <w:t>The offering price</w:t>
            </w:r>
          </w:p>
        </w:tc>
        <w:tc>
          <w:tcPr>
            <w:tcW w:w="285" w:type="dxa"/>
            <w:shd w:val="clear" w:color="auto" w:fill="FFFFFF"/>
            <w:tcMar>
              <w:top w:w="0" w:type="dxa"/>
              <w:left w:w="108" w:type="dxa"/>
              <w:bottom w:w="0" w:type="dxa"/>
              <w:right w:w="108" w:type="dxa"/>
            </w:tcMar>
            <w:hideMark/>
          </w:tcPr>
          <w:p w14:paraId="19697D60" w14:textId="77777777" w:rsidR="00B8142E" w:rsidRPr="00B8142E" w:rsidRDefault="00B8142E" w:rsidP="00B8142E">
            <w:pPr>
              <w:tabs>
                <w:tab w:val="left" w:pos="540"/>
              </w:tabs>
              <w:spacing w:after="120"/>
              <w:ind w:left="538" w:right="9"/>
              <w:jc w:val="thaiDistribute"/>
              <w:rPr>
                <w:lang w:val="en-US"/>
              </w:rPr>
            </w:pPr>
            <w:r w:rsidRPr="00B8142E">
              <w:rPr>
                <w:lang w:val="en-US"/>
              </w:rPr>
              <w:t>:</w:t>
            </w:r>
          </w:p>
        </w:tc>
        <w:tc>
          <w:tcPr>
            <w:tcW w:w="6235" w:type="dxa"/>
            <w:shd w:val="clear" w:color="auto" w:fill="FFFFFF"/>
            <w:tcMar>
              <w:top w:w="0" w:type="dxa"/>
              <w:left w:w="108" w:type="dxa"/>
              <w:bottom w:w="0" w:type="dxa"/>
              <w:right w:w="108" w:type="dxa"/>
            </w:tcMar>
            <w:hideMark/>
          </w:tcPr>
          <w:p w14:paraId="7EFB8292" w14:textId="77777777" w:rsidR="00B8142E" w:rsidRPr="00B8142E" w:rsidRDefault="00B8142E" w:rsidP="005D2744">
            <w:pPr>
              <w:tabs>
                <w:tab w:val="left" w:pos="540"/>
              </w:tabs>
              <w:spacing w:after="120"/>
              <w:ind w:left="538" w:right="9" w:hanging="363"/>
              <w:jc w:val="thaiDistribute"/>
              <w:rPr>
                <w:lang w:val="en-US"/>
              </w:rPr>
            </w:pPr>
            <w:r w:rsidRPr="00B8142E">
              <w:rPr>
                <w:lang w:val="en-US"/>
              </w:rPr>
              <w:t>Baht 0.00</w:t>
            </w:r>
          </w:p>
        </w:tc>
      </w:tr>
      <w:tr w:rsidR="00B8142E" w:rsidRPr="00B8142E" w14:paraId="335C9780" w14:textId="77777777" w:rsidTr="00B8142E">
        <w:tc>
          <w:tcPr>
            <w:tcW w:w="2694" w:type="dxa"/>
            <w:shd w:val="clear" w:color="auto" w:fill="FFFFFF"/>
            <w:tcMar>
              <w:top w:w="0" w:type="dxa"/>
              <w:left w:w="108" w:type="dxa"/>
              <w:bottom w:w="0" w:type="dxa"/>
              <w:right w:w="108" w:type="dxa"/>
            </w:tcMar>
            <w:hideMark/>
          </w:tcPr>
          <w:p w14:paraId="024AC5EA" w14:textId="77777777" w:rsidR="00B8142E" w:rsidRPr="00B8142E" w:rsidRDefault="00B8142E" w:rsidP="00B8142E">
            <w:pPr>
              <w:tabs>
                <w:tab w:val="left" w:pos="540"/>
              </w:tabs>
              <w:spacing w:after="120"/>
              <w:ind w:left="538" w:right="9" w:hanging="357"/>
              <w:jc w:val="thaiDistribute"/>
              <w:rPr>
                <w:lang w:val="en-US"/>
              </w:rPr>
            </w:pPr>
            <w:r w:rsidRPr="00B8142E">
              <w:rPr>
                <w:lang w:val="en-US"/>
              </w:rPr>
              <w:t>Terms of the warrant</w:t>
            </w:r>
          </w:p>
        </w:tc>
        <w:tc>
          <w:tcPr>
            <w:tcW w:w="285" w:type="dxa"/>
            <w:shd w:val="clear" w:color="auto" w:fill="FFFFFF"/>
            <w:tcMar>
              <w:top w:w="0" w:type="dxa"/>
              <w:left w:w="108" w:type="dxa"/>
              <w:bottom w:w="0" w:type="dxa"/>
              <w:right w:w="108" w:type="dxa"/>
            </w:tcMar>
            <w:hideMark/>
          </w:tcPr>
          <w:p w14:paraId="099760F4" w14:textId="77777777" w:rsidR="00B8142E" w:rsidRPr="00B8142E" w:rsidRDefault="00B8142E" w:rsidP="00B8142E">
            <w:pPr>
              <w:tabs>
                <w:tab w:val="left" w:pos="540"/>
              </w:tabs>
              <w:spacing w:after="120"/>
              <w:ind w:left="538" w:right="9"/>
              <w:jc w:val="thaiDistribute"/>
              <w:rPr>
                <w:lang w:val="en-US"/>
              </w:rPr>
            </w:pPr>
            <w:r w:rsidRPr="00B8142E">
              <w:rPr>
                <w:lang w:val="en-US"/>
              </w:rPr>
              <w:t>:</w:t>
            </w:r>
          </w:p>
        </w:tc>
        <w:tc>
          <w:tcPr>
            <w:tcW w:w="6235" w:type="dxa"/>
            <w:shd w:val="clear" w:color="auto" w:fill="FFFFFF"/>
            <w:tcMar>
              <w:top w:w="0" w:type="dxa"/>
              <w:left w:w="108" w:type="dxa"/>
              <w:bottom w:w="0" w:type="dxa"/>
              <w:right w:w="108" w:type="dxa"/>
            </w:tcMar>
            <w:hideMark/>
          </w:tcPr>
          <w:p w14:paraId="0F6F13F0" w14:textId="77777777" w:rsidR="00B8142E" w:rsidRPr="00B8142E" w:rsidRDefault="00B8142E" w:rsidP="005D2744">
            <w:pPr>
              <w:tabs>
                <w:tab w:val="left" w:pos="540"/>
              </w:tabs>
              <w:spacing w:after="120"/>
              <w:ind w:left="538" w:right="9" w:hanging="363"/>
              <w:jc w:val="thaiDistribute"/>
              <w:rPr>
                <w:lang w:val="en-US"/>
              </w:rPr>
            </w:pPr>
            <w:r w:rsidRPr="00B8142E">
              <w:rPr>
                <w:lang w:val="en-US"/>
              </w:rPr>
              <w:t>3 years from the date of issuance</w:t>
            </w:r>
          </w:p>
        </w:tc>
      </w:tr>
      <w:tr w:rsidR="00B8142E" w:rsidRPr="00B8142E" w14:paraId="3C59C55E" w14:textId="77777777" w:rsidTr="00B8142E">
        <w:tc>
          <w:tcPr>
            <w:tcW w:w="2694" w:type="dxa"/>
            <w:shd w:val="clear" w:color="auto" w:fill="FFFFFF"/>
            <w:tcMar>
              <w:top w:w="0" w:type="dxa"/>
              <w:left w:w="108" w:type="dxa"/>
              <w:bottom w:w="0" w:type="dxa"/>
              <w:right w:w="108" w:type="dxa"/>
            </w:tcMar>
            <w:hideMark/>
          </w:tcPr>
          <w:p w14:paraId="022CD25F" w14:textId="77777777" w:rsidR="00B8142E" w:rsidRPr="00B8142E" w:rsidRDefault="00B8142E" w:rsidP="00B8142E">
            <w:pPr>
              <w:tabs>
                <w:tab w:val="left" w:pos="540"/>
              </w:tabs>
              <w:spacing w:after="120"/>
              <w:ind w:left="538" w:right="9" w:hanging="357"/>
              <w:jc w:val="thaiDistribute"/>
              <w:rPr>
                <w:lang w:val="en-US"/>
              </w:rPr>
            </w:pPr>
            <w:r w:rsidRPr="00B8142E">
              <w:rPr>
                <w:lang w:val="en-US"/>
              </w:rPr>
              <w:t>Appropriated ordinary shares reserved</w:t>
            </w:r>
          </w:p>
        </w:tc>
        <w:tc>
          <w:tcPr>
            <w:tcW w:w="285" w:type="dxa"/>
            <w:shd w:val="clear" w:color="auto" w:fill="FFFFFF"/>
            <w:tcMar>
              <w:top w:w="0" w:type="dxa"/>
              <w:left w:w="108" w:type="dxa"/>
              <w:bottom w:w="0" w:type="dxa"/>
              <w:right w:w="108" w:type="dxa"/>
            </w:tcMar>
            <w:hideMark/>
          </w:tcPr>
          <w:p w14:paraId="0C8F3F93" w14:textId="77777777" w:rsidR="00B8142E" w:rsidRPr="00B8142E" w:rsidRDefault="00B8142E" w:rsidP="00B8142E">
            <w:pPr>
              <w:tabs>
                <w:tab w:val="left" w:pos="540"/>
              </w:tabs>
              <w:spacing w:after="120"/>
              <w:ind w:left="538" w:right="9"/>
              <w:jc w:val="thaiDistribute"/>
              <w:rPr>
                <w:lang w:val="en-US"/>
              </w:rPr>
            </w:pPr>
            <w:r w:rsidRPr="00B8142E">
              <w:rPr>
                <w:lang w:val="en-US"/>
              </w:rPr>
              <w:t>:</w:t>
            </w:r>
          </w:p>
        </w:tc>
        <w:tc>
          <w:tcPr>
            <w:tcW w:w="6235" w:type="dxa"/>
            <w:shd w:val="clear" w:color="auto" w:fill="FFFFFF"/>
            <w:tcMar>
              <w:top w:w="0" w:type="dxa"/>
              <w:left w:w="108" w:type="dxa"/>
              <w:bottom w:w="0" w:type="dxa"/>
              <w:right w:w="108" w:type="dxa"/>
            </w:tcMar>
            <w:hideMark/>
          </w:tcPr>
          <w:p w14:paraId="6E8696F2" w14:textId="77777777" w:rsidR="00B8142E" w:rsidRPr="00B8142E" w:rsidRDefault="00B8142E" w:rsidP="005D2744">
            <w:pPr>
              <w:tabs>
                <w:tab w:val="left" w:pos="540"/>
              </w:tabs>
              <w:spacing w:after="120"/>
              <w:ind w:left="538" w:right="9" w:hanging="363"/>
              <w:jc w:val="thaiDistribute"/>
              <w:rPr>
                <w:lang w:val="en-US"/>
              </w:rPr>
            </w:pPr>
            <w:r w:rsidRPr="00B8142E">
              <w:rPr>
                <w:lang w:val="en-US"/>
              </w:rPr>
              <w:t>20,300,000 ordinary shares with par value of Baht 1 each</w:t>
            </w:r>
          </w:p>
        </w:tc>
      </w:tr>
      <w:tr w:rsidR="00B8142E" w:rsidRPr="00B8142E" w14:paraId="38AC330D" w14:textId="77777777" w:rsidTr="00B8142E">
        <w:tc>
          <w:tcPr>
            <w:tcW w:w="2694" w:type="dxa"/>
            <w:shd w:val="clear" w:color="auto" w:fill="FFFFFF"/>
            <w:tcMar>
              <w:top w:w="0" w:type="dxa"/>
              <w:left w:w="108" w:type="dxa"/>
              <w:bottom w:w="0" w:type="dxa"/>
              <w:right w:w="108" w:type="dxa"/>
            </w:tcMar>
            <w:hideMark/>
          </w:tcPr>
          <w:p w14:paraId="5AF5790B" w14:textId="77777777" w:rsidR="00B8142E" w:rsidRPr="00B8142E" w:rsidRDefault="00B8142E" w:rsidP="00B8142E">
            <w:pPr>
              <w:tabs>
                <w:tab w:val="left" w:pos="540"/>
              </w:tabs>
              <w:spacing w:after="120"/>
              <w:ind w:left="538" w:right="9" w:hanging="357"/>
              <w:jc w:val="thaiDistribute"/>
              <w:rPr>
                <w:lang w:val="en-US"/>
              </w:rPr>
            </w:pPr>
            <w:r w:rsidRPr="00B8142E">
              <w:rPr>
                <w:lang w:val="en-US"/>
              </w:rPr>
              <w:t>Exercise ratio</w:t>
            </w:r>
          </w:p>
        </w:tc>
        <w:tc>
          <w:tcPr>
            <w:tcW w:w="285" w:type="dxa"/>
            <w:shd w:val="clear" w:color="auto" w:fill="FFFFFF"/>
            <w:tcMar>
              <w:top w:w="0" w:type="dxa"/>
              <w:left w:w="108" w:type="dxa"/>
              <w:bottom w:w="0" w:type="dxa"/>
              <w:right w:w="108" w:type="dxa"/>
            </w:tcMar>
            <w:hideMark/>
          </w:tcPr>
          <w:p w14:paraId="1631894B" w14:textId="77777777" w:rsidR="00B8142E" w:rsidRPr="00B8142E" w:rsidRDefault="00B8142E" w:rsidP="00B8142E">
            <w:pPr>
              <w:tabs>
                <w:tab w:val="left" w:pos="540"/>
              </w:tabs>
              <w:spacing w:after="120"/>
              <w:ind w:left="538" w:right="9"/>
              <w:jc w:val="thaiDistribute"/>
              <w:rPr>
                <w:lang w:val="en-US"/>
              </w:rPr>
            </w:pPr>
            <w:r w:rsidRPr="00B8142E">
              <w:rPr>
                <w:lang w:val="en-US"/>
              </w:rPr>
              <w:t>:</w:t>
            </w:r>
          </w:p>
        </w:tc>
        <w:tc>
          <w:tcPr>
            <w:tcW w:w="6235" w:type="dxa"/>
            <w:shd w:val="clear" w:color="auto" w:fill="FFFFFF"/>
            <w:tcMar>
              <w:top w:w="0" w:type="dxa"/>
              <w:left w:w="108" w:type="dxa"/>
              <w:bottom w:w="0" w:type="dxa"/>
              <w:right w:w="108" w:type="dxa"/>
            </w:tcMar>
            <w:hideMark/>
          </w:tcPr>
          <w:p w14:paraId="056CC41D" w14:textId="77777777" w:rsidR="00B8142E" w:rsidRPr="00B8142E" w:rsidRDefault="00B8142E" w:rsidP="005D2744">
            <w:pPr>
              <w:tabs>
                <w:tab w:val="left" w:pos="540"/>
              </w:tabs>
              <w:spacing w:after="120"/>
              <w:ind w:left="538" w:right="9" w:hanging="363"/>
              <w:jc w:val="thaiDistribute"/>
              <w:rPr>
                <w:lang w:val="en-US"/>
              </w:rPr>
            </w:pPr>
            <w:r w:rsidRPr="00B8142E">
              <w:rPr>
                <w:lang w:val="en-US"/>
              </w:rPr>
              <w:t>1 warrant per 1 ordinary share</w:t>
            </w:r>
          </w:p>
        </w:tc>
      </w:tr>
    </w:tbl>
    <w:p w14:paraId="1F94359A" w14:textId="77777777" w:rsidR="00E76F09" w:rsidRDefault="00E76F09" w:rsidP="004C07DA">
      <w:pPr>
        <w:pStyle w:val="BlockText"/>
        <w:spacing w:before="0"/>
        <w:ind w:left="0" w:right="7" w:firstLine="0"/>
        <w:jc w:val="thaiDistribute"/>
        <w:rPr>
          <w:sz w:val="22"/>
          <w:szCs w:val="22"/>
        </w:rPr>
      </w:pPr>
    </w:p>
    <w:p w14:paraId="308E8D5A" w14:textId="77777777" w:rsidR="00E76F09" w:rsidRDefault="00E76F09" w:rsidP="004C07DA">
      <w:pPr>
        <w:pStyle w:val="BlockText"/>
        <w:spacing w:before="0"/>
        <w:ind w:left="0" w:right="7" w:firstLine="0"/>
        <w:jc w:val="thaiDistribute"/>
        <w:rPr>
          <w:sz w:val="22"/>
          <w:szCs w:val="22"/>
        </w:rPr>
      </w:pPr>
    </w:p>
    <w:p w14:paraId="6A6E6F9E" w14:textId="77777777" w:rsidR="00E76F09" w:rsidRDefault="00E76F09" w:rsidP="004C07DA">
      <w:pPr>
        <w:pStyle w:val="BlockText"/>
        <w:spacing w:before="0"/>
        <w:ind w:left="0" w:right="7" w:firstLine="0"/>
        <w:jc w:val="thaiDistribute"/>
        <w:rPr>
          <w:sz w:val="22"/>
          <w:szCs w:val="22"/>
        </w:rPr>
      </w:pPr>
    </w:p>
    <w:p w14:paraId="4E3DDA1F" w14:textId="77777777" w:rsidR="00E76F09" w:rsidRDefault="00E76F09" w:rsidP="004C07DA">
      <w:pPr>
        <w:pStyle w:val="BlockText"/>
        <w:spacing w:before="0"/>
        <w:ind w:left="0" w:right="7" w:firstLine="0"/>
        <w:jc w:val="thaiDistribute"/>
        <w:rPr>
          <w:sz w:val="22"/>
          <w:szCs w:val="22"/>
        </w:rPr>
      </w:pPr>
    </w:p>
    <w:p w14:paraId="4B3D5C49" w14:textId="77777777" w:rsidR="00E76F09" w:rsidRDefault="00E76F09" w:rsidP="004C07DA">
      <w:pPr>
        <w:pStyle w:val="BlockText"/>
        <w:spacing w:before="0"/>
        <w:ind w:left="0" w:right="7" w:firstLine="0"/>
        <w:jc w:val="thaiDistribute"/>
        <w:rPr>
          <w:sz w:val="22"/>
          <w:szCs w:val="22"/>
        </w:rPr>
      </w:pPr>
    </w:p>
    <w:p w14:paraId="7E447F8E" w14:textId="77777777" w:rsidR="00E76F09" w:rsidRDefault="00E76F09" w:rsidP="004C07DA">
      <w:pPr>
        <w:pStyle w:val="BlockText"/>
        <w:spacing w:before="0"/>
        <w:ind w:left="0" w:right="7" w:firstLine="0"/>
        <w:jc w:val="thaiDistribute"/>
        <w:rPr>
          <w:sz w:val="22"/>
          <w:szCs w:val="22"/>
        </w:rPr>
      </w:pPr>
    </w:p>
    <w:p w14:paraId="57B78B6E" w14:textId="77777777" w:rsidR="00E76F09" w:rsidRDefault="00E76F09" w:rsidP="004C07DA">
      <w:pPr>
        <w:pStyle w:val="BlockText"/>
        <w:spacing w:before="0"/>
        <w:ind w:left="0" w:right="7" w:firstLine="0"/>
        <w:jc w:val="thaiDistribute"/>
        <w:rPr>
          <w:sz w:val="22"/>
          <w:szCs w:val="22"/>
        </w:rPr>
      </w:pPr>
    </w:p>
    <w:p w14:paraId="6FF41ECC" w14:textId="77777777" w:rsidR="00743275" w:rsidRDefault="00743275" w:rsidP="004C07DA">
      <w:pPr>
        <w:pStyle w:val="BlockText"/>
        <w:spacing w:before="0"/>
        <w:ind w:left="0" w:right="7" w:firstLine="0"/>
        <w:jc w:val="thaiDistribute"/>
        <w:rPr>
          <w:sz w:val="22"/>
          <w:szCs w:val="22"/>
        </w:rPr>
      </w:pPr>
    </w:p>
    <w:p w14:paraId="274E1FB4" w14:textId="257C21E1" w:rsidR="004C53DD" w:rsidRPr="00E45D0A" w:rsidRDefault="004C53DD" w:rsidP="004C53DD">
      <w:pPr>
        <w:pStyle w:val="BlockText"/>
        <w:numPr>
          <w:ilvl w:val="0"/>
          <w:numId w:val="1"/>
        </w:numPr>
        <w:spacing w:before="0"/>
        <w:ind w:left="426" w:right="7" w:hanging="426"/>
        <w:jc w:val="thaiDistribute"/>
        <w:rPr>
          <w:b/>
          <w:bCs/>
          <w:sz w:val="22"/>
          <w:szCs w:val="22"/>
        </w:rPr>
      </w:pPr>
      <w:r w:rsidRPr="00E60B67">
        <w:rPr>
          <w:b/>
          <w:bCs/>
          <w:sz w:val="22"/>
          <w:szCs w:val="22"/>
        </w:rPr>
        <w:lastRenderedPageBreak/>
        <w:t>RECLASSIFICATION</w:t>
      </w:r>
    </w:p>
    <w:p w14:paraId="7B230631" w14:textId="77777777" w:rsidR="004C53DD" w:rsidRPr="00401CE4" w:rsidRDefault="004C53DD" w:rsidP="004C53DD">
      <w:pPr>
        <w:tabs>
          <w:tab w:val="num" w:pos="0"/>
        </w:tabs>
        <w:ind w:left="426" w:right="-17"/>
        <w:jc w:val="thaiDistribute"/>
        <w:rPr>
          <w:rFonts w:cs="Cordia New"/>
          <w:bCs/>
        </w:rPr>
      </w:pPr>
    </w:p>
    <w:p w14:paraId="09B182C9" w14:textId="35756F5D" w:rsidR="004C53DD" w:rsidRPr="00921EDD" w:rsidRDefault="004C53DD" w:rsidP="004C53DD">
      <w:pPr>
        <w:tabs>
          <w:tab w:val="num" w:pos="0"/>
        </w:tabs>
        <w:ind w:left="426" w:right="-17"/>
        <w:jc w:val="thaiDistribute"/>
        <w:rPr>
          <w:rFonts w:cs="Cordia New"/>
          <w:bCs/>
          <w:lang w:val="en-US"/>
        </w:rPr>
      </w:pPr>
      <w:r w:rsidRPr="008752DF">
        <w:rPr>
          <w:rFonts w:cs="Cordia New"/>
          <w:bCs/>
        </w:rPr>
        <w:t xml:space="preserve">The </w:t>
      </w:r>
      <w:r w:rsidR="009A4FBF">
        <w:rPr>
          <w:rFonts w:cs="Cordia New"/>
          <w:bCs/>
          <w:lang w:val="en-US"/>
        </w:rPr>
        <w:t>Group</w:t>
      </w:r>
      <w:r w:rsidRPr="008752DF">
        <w:rPr>
          <w:rFonts w:cs="Cordia New"/>
          <w:bCs/>
        </w:rPr>
        <w:t xml:space="preserve"> had reclassified certain accounts in the financial statement for the year ended</w:t>
      </w:r>
      <w:r w:rsidR="00C30427">
        <w:rPr>
          <w:rFonts w:cs="Cordia New"/>
          <w:bCs/>
        </w:rPr>
        <w:t xml:space="preserve"> </w:t>
      </w:r>
      <w:r w:rsidR="0045574C">
        <w:rPr>
          <w:rFonts w:cs="Cordia New"/>
          <w:bCs/>
        </w:rPr>
        <w:t xml:space="preserve">31 </w:t>
      </w:r>
      <w:r w:rsidRPr="008752DF">
        <w:rPr>
          <w:rFonts w:cs="Cordia New"/>
          <w:bCs/>
        </w:rPr>
        <w:t>December 202</w:t>
      </w:r>
      <w:r w:rsidR="00EF0148">
        <w:rPr>
          <w:rFonts w:cs="Cordia New"/>
          <w:bCs/>
        </w:rPr>
        <w:t>3</w:t>
      </w:r>
      <w:r w:rsidRPr="008752DF">
        <w:rPr>
          <w:rFonts w:cs="Cordia New"/>
          <w:bCs/>
        </w:rPr>
        <w:t xml:space="preserve"> to conform to the presentation of statements of current year as follow</w:t>
      </w:r>
      <w:r w:rsidR="005D2744">
        <w:rPr>
          <w:rFonts w:cs="Cordia New"/>
          <w:bCs/>
        </w:rPr>
        <w:t>s</w:t>
      </w:r>
      <w:r w:rsidRPr="008752DF">
        <w:rPr>
          <w:rFonts w:cs="Cordia New"/>
          <w:bCs/>
        </w:rPr>
        <w:t>:</w:t>
      </w:r>
    </w:p>
    <w:bookmarkStart w:id="496" w:name="_MON_1738509379"/>
    <w:bookmarkEnd w:id="496"/>
    <w:p w14:paraId="7C10B75B" w14:textId="4FC77BFF" w:rsidR="004C53DD" w:rsidRPr="00E60B67" w:rsidRDefault="002A4625" w:rsidP="002A4625">
      <w:pPr>
        <w:spacing w:before="120" w:after="120"/>
        <w:ind w:left="426" w:right="9"/>
        <w:jc w:val="thaiDistribute"/>
        <w:rPr>
          <w:rFonts w:eastAsia="Calibri"/>
          <w:cs/>
          <w:lang w:val="en-US"/>
        </w:rPr>
      </w:pPr>
      <w:r w:rsidRPr="005D530A">
        <w:object w:dxaOrig="9007" w:dyaOrig="8215" w14:anchorId="64290D02">
          <v:shape id="_x0000_i1108" type="#_x0000_t75" style="width:457.8pt;height:496.2pt" o:ole="">
            <v:imagedata r:id="rId173" o:title=""/>
          </v:shape>
          <o:OLEObject Type="Embed" ProgID="Excel.Sheet.8" ShapeID="_x0000_i1108" DrawAspect="Content" ObjectID="_1802260864" r:id="rId174"/>
        </w:object>
      </w:r>
    </w:p>
    <w:sectPr w:rsidR="004C53DD" w:rsidRPr="00E60B67" w:rsidSect="006730C8">
      <w:pgSz w:w="11907" w:h="16839" w:code="9"/>
      <w:pgMar w:top="1411" w:right="850" w:bottom="1411"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4446B0" w14:textId="77777777" w:rsidR="00195D51" w:rsidRDefault="00195D51">
      <w:pPr>
        <w:spacing w:line="240" w:lineRule="auto"/>
      </w:pPr>
      <w:r>
        <w:separator/>
      </w:r>
    </w:p>
  </w:endnote>
  <w:endnote w:type="continuationSeparator" w:id="0">
    <w:p w14:paraId="7109595D" w14:textId="77777777" w:rsidR="00195D51" w:rsidRDefault="00195D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ordia New">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ngsanaUPC">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4228194"/>
      <w:docPartObj>
        <w:docPartGallery w:val="Page Numbers (Bottom of Page)"/>
        <w:docPartUnique/>
      </w:docPartObj>
    </w:sdtPr>
    <w:sdtEndPr>
      <w:rPr>
        <w:noProof/>
        <w:szCs w:val="22"/>
      </w:rPr>
    </w:sdtEndPr>
    <w:sdtContent>
      <w:p w14:paraId="32CEAF77" w14:textId="3F08F932" w:rsidR="0045383D" w:rsidRPr="003400A2" w:rsidRDefault="00510C72">
        <w:pPr>
          <w:pStyle w:val="Footer"/>
          <w:jc w:val="right"/>
          <w:rPr>
            <w:szCs w:val="22"/>
          </w:rPr>
        </w:pPr>
        <w:r w:rsidRPr="003400A2">
          <w:rPr>
            <w:szCs w:val="22"/>
          </w:rPr>
          <w:fldChar w:fldCharType="begin"/>
        </w:r>
        <w:r w:rsidRPr="003400A2">
          <w:rPr>
            <w:szCs w:val="22"/>
          </w:rPr>
          <w:instrText xml:space="preserve"> PAGE   \* MERGEFORMAT </w:instrText>
        </w:r>
        <w:r w:rsidRPr="003400A2">
          <w:rPr>
            <w:szCs w:val="22"/>
          </w:rPr>
          <w:fldChar w:fldCharType="separate"/>
        </w:r>
        <w:r w:rsidRPr="003400A2">
          <w:rPr>
            <w:noProof/>
            <w:szCs w:val="22"/>
          </w:rPr>
          <w:t>92</w:t>
        </w:r>
        <w:r w:rsidRPr="003400A2">
          <w:rPr>
            <w:noProof/>
            <w:szCs w:val="22"/>
          </w:rPr>
          <w:fldChar w:fldCharType="end"/>
        </w:r>
      </w:p>
    </w:sdtContent>
  </w:sdt>
  <w:p w14:paraId="3E2E369B" w14:textId="77777777" w:rsidR="0045383D" w:rsidRDefault="004538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ECC3F" w14:textId="77777777" w:rsidR="00195D51" w:rsidRDefault="00195D51">
      <w:pPr>
        <w:spacing w:line="240" w:lineRule="auto"/>
      </w:pPr>
      <w:r>
        <w:separator/>
      </w:r>
    </w:p>
  </w:footnote>
  <w:footnote w:type="continuationSeparator" w:id="0">
    <w:p w14:paraId="07728209" w14:textId="77777777" w:rsidR="00195D51" w:rsidRDefault="00195D5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B524A" w14:textId="7DC8ACE9" w:rsidR="009A779B" w:rsidRDefault="009A77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51513C"/>
    <w:multiLevelType w:val="multilevel"/>
    <w:tmpl w:val="545A670A"/>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5603AE5"/>
    <w:multiLevelType w:val="multilevel"/>
    <w:tmpl w:val="509CC128"/>
    <w:lvl w:ilvl="0">
      <w:start w:val="34"/>
      <w:numFmt w:val="decimal"/>
      <w:lvlText w:val="%1"/>
      <w:lvlJc w:val="left"/>
      <w:pPr>
        <w:ind w:left="384" w:hanging="384"/>
      </w:pPr>
      <w:rPr>
        <w:rFonts w:hint="default"/>
      </w:rPr>
    </w:lvl>
    <w:lvl w:ilvl="1">
      <w:start w:val="2"/>
      <w:numFmt w:val="decimal"/>
      <w:lvlText w:val="%1.%2"/>
      <w:lvlJc w:val="left"/>
      <w:pPr>
        <w:ind w:left="1377" w:hanging="384"/>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 w15:restartNumberingAfterBreak="0">
    <w:nsid w:val="173A4914"/>
    <w:multiLevelType w:val="hybridMultilevel"/>
    <w:tmpl w:val="81C4D2F2"/>
    <w:lvl w:ilvl="0" w:tplc="78387AAC">
      <w:start w:val="1"/>
      <w:numFmt w:val="decimal"/>
      <w:lvlText w:val="%1)"/>
      <w:lvlJc w:val="left"/>
      <w:pPr>
        <w:ind w:left="1212"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 w15:restartNumberingAfterBreak="0">
    <w:nsid w:val="1DEC2EC6"/>
    <w:multiLevelType w:val="hybridMultilevel"/>
    <w:tmpl w:val="18DABD28"/>
    <w:lvl w:ilvl="0" w:tplc="1BF86A0A">
      <w:start w:val="1"/>
      <w:numFmt w:val="lowerLetter"/>
      <w:lvlText w:val="%1)"/>
      <w:lvlJc w:val="left"/>
      <w:pPr>
        <w:ind w:left="786" w:hanging="360"/>
      </w:pPr>
      <w:rPr>
        <w:rFonts w:hint="default"/>
        <w:b w:val="0"/>
        <w:bCs/>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5" w15:restartNumberingAfterBreak="0">
    <w:nsid w:val="2108564D"/>
    <w:multiLevelType w:val="hybridMultilevel"/>
    <w:tmpl w:val="7FC67704"/>
    <w:lvl w:ilvl="0" w:tplc="0409000F">
      <w:start w:val="1"/>
      <w:numFmt w:val="decimal"/>
      <w:lvlText w:val="%1."/>
      <w:lvlJc w:val="left"/>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2AFF30B7"/>
    <w:multiLevelType w:val="multilevel"/>
    <w:tmpl w:val="584CF18C"/>
    <w:lvl w:ilvl="0">
      <w:start w:val="34"/>
      <w:numFmt w:val="decimal"/>
      <w:lvlText w:val="%1"/>
      <w:lvlJc w:val="left"/>
      <w:pPr>
        <w:ind w:left="384" w:hanging="384"/>
      </w:pPr>
      <w:rPr>
        <w:rFonts w:hint="default"/>
        <w:sz w:val="22"/>
      </w:rPr>
    </w:lvl>
    <w:lvl w:ilvl="1">
      <w:start w:val="3"/>
      <w:numFmt w:val="decimal"/>
      <w:lvlText w:val="%1.%2"/>
      <w:lvlJc w:val="left"/>
      <w:pPr>
        <w:ind w:left="810" w:hanging="384"/>
      </w:pPr>
      <w:rPr>
        <w:rFonts w:hint="default"/>
        <w:sz w:val="22"/>
      </w:rPr>
    </w:lvl>
    <w:lvl w:ilvl="2">
      <w:start w:val="1"/>
      <w:numFmt w:val="decimal"/>
      <w:lvlText w:val="%1.%2.%3"/>
      <w:lvlJc w:val="left"/>
      <w:pPr>
        <w:ind w:left="1572" w:hanging="720"/>
      </w:pPr>
      <w:rPr>
        <w:rFonts w:hint="default"/>
        <w:sz w:val="22"/>
      </w:rPr>
    </w:lvl>
    <w:lvl w:ilvl="3">
      <w:start w:val="1"/>
      <w:numFmt w:val="decimal"/>
      <w:lvlText w:val="%1.%2.%3.%4"/>
      <w:lvlJc w:val="left"/>
      <w:pPr>
        <w:ind w:left="2358" w:hanging="1080"/>
      </w:pPr>
      <w:rPr>
        <w:rFonts w:hint="default"/>
        <w:sz w:val="22"/>
      </w:rPr>
    </w:lvl>
    <w:lvl w:ilvl="4">
      <w:start w:val="1"/>
      <w:numFmt w:val="decimal"/>
      <w:lvlText w:val="%1.%2.%3.%4.%5"/>
      <w:lvlJc w:val="left"/>
      <w:pPr>
        <w:ind w:left="2784" w:hanging="1080"/>
      </w:pPr>
      <w:rPr>
        <w:rFonts w:hint="default"/>
        <w:sz w:val="22"/>
      </w:rPr>
    </w:lvl>
    <w:lvl w:ilvl="5">
      <w:start w:val="1"/>
      <w:numFmt w:val="decimal"/>
      <w:lvlText w:val="%1.%2.%3.%4.%5.%6"/>
      <w:lvlJc w:val="left"/>
      <w:pPr>
        <w:ind w:left="3570" w:hanging="1440"/>
      </w:pPr>
      <w:rPr>
        <w:rFonts w:hint="default"/>
        <w:sz w:val="22"/>
      </w:rPr>
    </w:lvl>
    <w:lvl w:ilvl="6">
      <w:start w:val="1"/>
      <w:numFmt w:val="decimal"/>
      <w:lvlText w:val="%1.%2.%3.%4.%5.%6.%7"/>
      <w:lvlJc w:val="left"/>
      <w:pPr>
        <w:ind w:left="3996" w:hanging="1440"/>
      </w:pPr>
      <w:rPr>
        <w:rFonts w:hint="default"/>
        <w:sz w:val="22"/>
      </w:rPr>
    </w:lvl>
    <w:lvl w:ilvl="7">
      <w:start w:val="1"/>
      <w:numFmt w:val="decimal"/>
      <w:lvlText w:val="%1.%2.%3.%4.%5.%6.%7.%8"/>
      <w:lvlJc w:val="left"/>
      <w:pPr>
        <w:ind w:left="4782" w:hanging="1800"/>
      </w:pPr>
      <w:rPr>
        <w:rFonts w:hint="default"/>
        <w:sz w:val="22"/>
      </w:rPr>
    </w:lvl>
    <w:lvl w:ilvl="8">
      <w:start w:val="1"/>
      <w:numFmt w:val="decimal"/>
      <w:lvlText w:val="%1.%2.%3.%4.%5.%6.%7.%8.%9"/>
      <w:lvlJc w:val="left"/>
      <w:pPr>
        <w:ind w:left="5568" w:hanging="2160"/>
      </w:pPr>
      <w:rPr>
        <w:rFonts w:hint="default"/>
        <w:sz w:val="22"/>
      </w:rPr>
    </w:lvl>
  </w:abstractNum>
  <w:abstractNum w:abstractNumId="7" w15:restartNumberingAfterBreak="0">
    <w:nsid w:val="2B2D11BD"/>
    <w:multiLevelType w:val="hybridMultilevel"/>
    <w:tmpl w:val="7DAA589E"/>
    <w:lvl w:ilvl="0" w:tplc="EA3C8986">
      <w:start w:val="1"/>
      <w:numFmt w:val="thaiLetters"/>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8"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9" w15:restartNumberingAfterBreak="0">
    <w:nsid w:val="2D4B5187"/>
    <w:multiLevelType w:val="hybridMultilevel"/>
    <w:tmpl w:val="997A760A"/>
    <w:lvl w:ilvl="0" w:tplc="E9BED5B4">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0" w15:restartNumberingAfterBreak="0">
    <w:nsid w:val="3B590D6B"/>
    <w:multiLevelType w:val="multilevel"/>
    <w:tmpl w:val="D42E9372"/>
    <w:lvl w:ilvl="0">
      <w:start w:val="34"/>
      <w:numFmt w:val="decimal"/>
      <w:lvlText w:val="%1"/>
      <w:lvlJc w:val="left"/>
      <w:pPr>
        <w:ind w:left="384" w:hanging="384"/>
      </w:pPr>
      <w:rPr>
        <w:rFonts w:hint="default"/>
      </w:rPr>
    </w:lvl>
    <w:lvl w:ilvl="1">
      <w:start w:val="3"/>
      <w:numFmt w:val="decimal"/>
      <w:lvlText w:val="%1.%2"/>
      <w:lvlJc w:val="left"/>
      <w:pPr>
        <w:ind w:left="810" w:hanging="384"/>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1" w15:restartNumberingAfterBreak="0">
    <w:nsid w:val="40BA514C"/>
    <w:multiLevelType w:val="hybridMultilevel"/>
    <w:tmpl w:val="540255DA"/>
    <w:lvl w:ilvl="0" w:tplc="04090011">
      <w:start w:val="1"/>
      <w:numFmt w:val="decimal"/>
      <w:lvlText w:val="%1)"/>
      <w:lvlJc w:val="left"/>
      <w:pPr>
        <w:ind w:left="3054"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2" w15:restartNumberingAfterBreak="0">
    <w:nsid w:val="42F316E4"/>
    <w:multiLevelType w:val="hybridMultilevel"/>
    <w:tmpl w:val="0F0A4662"/>
    <w:lvl w:ilvl="0" w:tplc="5B2AF54C">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3" w15:restartNumberingAfterBreak="0">
    <w:nsid w:val="4C88318A"/>
    <w:multiLevelType w:val="hybridMultilevel"/>
    <w:tmpl w:val="1F3A3F28"/>
    <w:lvl w:ilvl="0" w:tplc="427ABB96">
      <w:start w:val="1"/>
      <w:numFmt w:val="decimal"/>
      <w:lvlText w:val="32.%1"/>
      <w:lvlJc w:val="left"/>
      <w:pPr>
        <w:ind w:left="786" w:hanging="360"/>
      </w:pPr>
      <w:rPr>
        <w:rFonts w:hint="default"/>
        <w:b w:val="0"/>
        <w:bCs w:val="0"/>
        <w:sz w:val="22"/>
        <w:szCs w:val="22"/>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FFE02B2"/>
    <w:multiLevelType w:val="hybridMultilevel"/>
    <w:tmpl w:val="20C6A558"/>
    <w:lvl w:ilvl="0" w:tplc="F6385472">
      <w:start w:val="1"/>
      <w:numFmt w:val="decimal"/>
      <w:lvlText w:val="32.%1"/>
      <w:lvlJc w:val="left"/>
      <w:pPr>
        <w:ind w:left="1146" w:hanging="360"/>
      </w:pPr>
      <w:rPr>
        <w:rFonts w:hint="default"/>
        <w:b w:val="0"/>
        <w:bCs w:val="0"/>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CE121E"/>
    <w:multiLevelType w:val="multilevel"/>
    <w:tmpl w:val="8AB60936"/>
    <w:lvl w:ilvl="0">
      <w:start w:val="34"/>
      <w:numFmt w:val="decimal"/>
      <w:lvlText w:val="%1"/>
      <w:lvlJc w:val="left"/>
      <w:pPr>
        <w:ind w:left="384" w:hanging="384"/>
      </w:pPr>
      <w:rPr>
        <w:rFonts w:hint="default"/>
      </w:rPr>
    </w:lvl>
    <w:lvl w:ilvl="1">
      <w:start w:val="3"/>
      <w:numFmt w:val="decimal"/>
      <w:lvlText w:val="%1.%2"/>
      <w:lvlJc w:val="left"/>
      <w:pPr>
        <w:ind w:left="810" w:hanging="384"/>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6" w15:restartNumberingAfterBreak="0">
    <w:nsid w:val="53EE1388"/>
    <w:multiLevelType w:val="hybridMultilevel"/>
    <w:tmpl w:val="07324ACE"/>
    <w:lvl w:ilvl="0" w:tplc="4EE03786">
      <w:start w:val="1"/>
      <w:numFmt w:val="lowerLetter"/>
      <w:lvlText w:val="%1)"/>
      <w:lvlJc w:val="left"/>
      <w:pPr>
        <w:ind w:left="786" w:hanging="360"/>
      </w:pPr>
      <w:rPr>
        <w:rFonts w:hint="default"/>
        <w:b w:val="0"/>
        <w:bCs w:val="0"/>
        <w:sz w:val="24"/>
        <w:szCs w:val="24"/>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5668091D"/>
    <w:multiLevelType w:val="hybridMultilevel"/>
    <w:tmpl w:val="7F4AB934"/>
    <w:lvl w:ilvl="0" w:tplc="7EE8126E">
      <w:start w:val="1"/>
      <w:numFmt w:val="lowerLetter"/>
      <w:lvlText w:val="%1)"/>
      <w:lvlJc w:val="left"/>
      <w:pPr>
        <w:ind w:left="810" w:hanging="360"/>
      </w:pPr>
      <w:rPr>
        <w:rFonts w:ascii="Times New Roman" w:eastAsia="Times New Roman" w:hAnsi="Times New Roman" w:cs="Angsana New"/>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 w15:restartNumberingAfterBreak="0">
    <w:nsid w:val="569E2729"/>
    <w:multiLevelType w:val="hybridMultilevel"/>
    <w:tmpl w:val="8E7A743C"/>
    <w:lvl w:ilvl="0" w:tplc="B7C8FE16">
      <w:start w:val="1"/>
      <w:numFmt w:val="lowerLetter"/>
      <w:lvlText w:val="%1)"/>
      <w:lvlJc w:val="left"/>
      <w:pPr>
        <w:ind w:left="786" w:hanging="360"/>
      </w:pPr>
      <w:rPr>
        <w:rFonts w:ascii="Times New Roman" w:hAnsi="Times New Roman" w:cs="Times New Roman" w:hint="default"/>
        <w:sz w:val="22"/>
        <w:szCs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577B4F26"/>
    <w:multiLevelType w:val="hybridMultilevel"/>
    <w:tmpl w:val="0206ED2C"/>
    <w:lvl w:ilvl="0" w:tplc="FE22EC98">
      <w:numFmt w:val="bullet"/>
      <w:lvlText w:val="-"/>
      <w:lvlJc w:val="left"/>
      <w:pPr>
        <w:ind w:left="785" w:hanging="360"/>
      </w:pPr>
      <w:rPr>
        <w:rFonts w:ascii="Cordia New" w:eastAsia="Times New Roman" w:hAnsi="Cordia New" w:cs="Cordia New" w:hint="default"/>
        <w:sz w:val="22"/>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5BCD2186"/>
    <w:multiLevelType w:val="multilevel"/>
    <w:tmpl w:val="7C44D0F6"/>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E87237C"/>
    <w:multiLevelType w:val="multilevel"/>
    <w:tmpl w:val="19B0C61A"/>
    <w:lvl w:ilvl="0">
      <w:start w:val="34"/>
      <w:numFmt w:val="decimal"/>
      <w:lvlText w:val="%1"/>
      <w:lvlJc w:val="left"/>
      <w:pPr>
        <w:ind w:left="384" w:hanging="384"/>
      </w:pPr>
      <w:rPr>
        <w:rFonts w:hint="default"/>
      </w:rPr>
    </w:lvl>
    <w:lvl w:ilvl="1">
      <w:start w:val="2"/>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63551182"/>
    <w:multiLevelType w:val="hybridMultilevel"/>
    <w:tmpl w:val="886E6A12"/>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6AE2D46">
      <w:numFmt w:val="bullet"/>
      <w:lvlText w:val="-"/>
      <w:lvlJc w:val="left"/>
      <w:pPr>
        <w:tabs>
          <w:tab w:val="num" w:pos="2415"/>
        </w:tabs>
        <w:ind w:left="2415" w:hanging="435"/>
      </w:pPr>
      <w:rPr>
        <w:rFonts w:ascii="Times New Roman" w:eastAsia="SimSun" w:hAnsi="Times New Roman" w:cs="Times New Roman"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64281577"/>
    <w:multiLevelType w:val="multilevel"/>
    <w:tmpl w:val="7ADCC068"/>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8892300"/>
    <w:multiLevelType w:val="multilevel"/>
    <w:tmpl w:val="BA502306"/>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6F0F56C9"/>
    <w:multiLevelType w:val="multilevel"/>
    <w:tmpl w:val="3FDAD96C"/>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6F5F6663"/>
    <w:multiLevelType w:val="multilevel"/>
    <w:tmpl w:val="40D22758"/>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1DA0465"/>
    <w:multiLevelType w:val="hybridMultilevel"/>
    <w:tmpl w:val="F91A021C"/>
    <w:lvl w:ilvl="0" w:tplc="C910F15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7EFF539D"/>
    <w:multiLevelType w:val="multilevel"/>
    <w:tmpl w:val="CE96FA6C"/>
    <w:lvl w:ilvl="0">
      <w:start w:val="34"/>
      <w:numFmt w:val="decimal"/>
      <w:lvlText w:val="%1"/>
      <w:lvlJc w:val="left"/>
      <w:pPr>
        <w:ind w:left="384" w:hanging="384"/>
      </w:pPr>
      <w:rPr>
        <w:rFonts w:hint="default"/>
      </w:rPr>
    </w:lvl>
    <w:lvl w:ilvl="1">
      <w:start w:val="3"/>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205915372">
    <w:abstractNumId w:val="5"/>
  </w:num>
  <w:num w:numId="2" w16cid:durableId="1279531767">
    <w:abstractNumId w:val="8"/>
  </w:num>
  <w:num w:numId="3" w16cid:durableId="1763985903">
    <w:abstractNumId w:val="16"/>
  </w:num>
  <w:num w:numId="4" w16cid:durableId="1853032371">
    <w:abstractNumId w:val="28"/>
  </w:num>
  <w:num w:numId="5" w16cid:durableId="1629774043">
    <w:abstractNumId w:val="4"/>
  </w:num>
  <w:num w:numId="6" w16cid:durableId="989333543">
    <w:abstractNumId w:val="9"/>
  </w:num>
  <w:num w:numId="7" w16cid:durableId="1677726215">
    <w:abstractNumId w:val="22"/>
  </w:num>
  <w:num w:numId="8" w16cid:durableId="1185708415">
    <w:abstractNumId w:val="11"/>
  </w:num>
  <w:num w:numId="9" w16cid:durableId="2086758161">
    <w:abstractNumId w:val="2"/>
  </w:num>
  <w:num w:numId="10" w16cid:durableId="2029401563">
    <w:abstractNumId w:val="27"/>
  </w:num>
  <w:num w:numId="11" w16cid:durableId="44451097">
    <w:abstractNumId w:val="19"/>
  </w:num>
  <w:num w:numId="12" w16cid:durableId="231694244">
    <w:abstractNumId w:val="3"/>
  </w:num>
  <w:num w:numId="13" w16cid:durableId="337315026">
    <w:abstractNumId w:val="7"/>
  </w:num>
  <w:num w:numId="14" w16cid:durableId="1851798368">
    <w:abstractNumId w:val="18"/>
  </w:num>
  <w:num w:numId="15" w16cid:durableId="169176113">
    <w:abstractNumId w:val="14"/>
  </w:num>
  <w:num w:numId="16" w16cid:durableId="293946640">
    <w:abstractNumId w:val="13"/>
  </w:num>
  <w:num w:numId="17" w16cid:durableId="1248998786">
    <w:abstractNumId w:val="1"/>
  </w:num>
  <w:num w:numId="18" w16cid:durableId="859586182">
    <w:abstractNumId w:val="21"/>
  </w:num>
  <w:num w:numId="19" w16cid:durableId="690449024">
    <w:abstractNumId w:val="0"/>
  </w:num>
  <w:num w:numId="20" w16cid:durableId="129901289">
    <w:abstractNumId w:val="23"/>
  </w:num>
  <w:num w:numId="21" w16cid:durableId="2053798208">
    <w:abstractNumId w:val="20"/>
  </w:num>
  <w:num w:numId="22" w16cid:durableId="1194880449">
    <w:abstractNumId w:val="29"/>
  </w:num>
  <w:num w:numId="23" w16cid:durableId="282687469">
    <w:abstractNumId w:val="6"/>
  </w:num>
  <w:num w:numId="24" w16cid:durableId="1652440636">
    <w:abstractNumId w:val="25"/>
  </w:num>
  <w:num w:numId="25" w16cid:durableId="1548713851">
    <w:abstractNumId w:val="15"/>
  </w:num>
  <w:num w:numId="26" w16cid:durableId="1569344803">
    <w:abstractNumId w:val="26"/>
  </w:num>
  <w:num w:numId="27" w16cid:durableId="2001957220">
    <w:abstractNumId w:val="10"/>
  </w:num>
  <w:num w:numId="28" w16cid:durableId="266279928">
    <w:abstractNumId w:val="24"/>
  </w:num>
  <w:num w:numId="29" w16cid:durableId="614412829">
    <w:abstractNumId w:val="12"/>
  </w:num>
  <w:num w:numId="30" w16cid:durableId="175925090">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53DD"/>
    <w:rsid w:val="00001695"/>
    <w:rsid w:val="00001AA8"/>
    <w:rsid w:val="00002C78"/>
    <w:rsid w:val="00002C7A"/>
    <w:rsid w:val="0000467C"/>
    <w:rsid w:val="0001265A"/>
    <w:rsid w:val="00012CF5"/>
    <w:rsid w:val="000156D7"/>
    <w:rsid w:val="00022EE0"/>
    <w:rsid w:val="00024170"/>
    <w:rsid w:val="00025E46"/>
    <w:rsid w:val="00025F0E"/>
    <w:rsid w:val="000269F9"/>
    <w:rsid w:val="00026A25"/>
    <w:rsid w:val="00031E72"/>
    <w:rsid w:val="00032341"/>
    <w:rsid w:val="0003415C"/>
    <w:rsid w:val="0003649B"/>
    <w:rsid w:val="00036DDA"/>
    <w:rsid w:val="000423A8"/>
    <w:rsid w:val="00042BBB"/>
    <w:rsid w:val="0004358F"/>
    <w:rsid w:val="0004624F"/>
    <w:rsid w:val="000464E8"/>
    <w:rsid w:val="000475F4"/>
    <w:rsid w:val="00052289"/>
    <w:rsid w:val="00060DD9"/>
    <w:rsid w:val="00063378"/>
    <w:rsid w:val="00063787"/>
    <w:rsid w:val="00063B3D"/>
    <w:rsid w:val="0006499F"/>
    <w:rsid w:val="00067588"/>
    <w:rsid w:val="0007156B"/>
    <w:rsid w:val="000717F6"/>
    <w:rsid w:val="00071BCD"/>
    <w:rsid w:val="0007348D"/>
    <w:rsid w:val="00074936"/>
    <w:rsid w:val="0007596E"/>
    <w:rsid w:val="00077102"/>
    <w:rsid w:val="00077694"/>
    <w:rsid w:val="00080550"/>
    <w:rsid w:val="00082280"/>
    <w:rsid w:val="00082C42"/>
    <w:rsid w:val="00084C70"/>
    <w:rsid w:val="00086682"/>
    <w:rsid w:val="00090C5A"/>
    <w:rsid w:val="00090F9D"/>
    <w:rsid w:val="000919DB"/>
    <w:rsid w:val="0009245B"/>
    <w:rsid w:val="0009262C"/>
    <w:rsid w:val="0009277C"/>
    <w:rsid w:val="00093130"/>
    <w:rsid w:val="00096FA3"/>
    <w:rsid w:val="00097997"/>
    <w:rsid w:val="000A15F0"/>
    <w:rsid w:val="000A23EE"/>
    <w:rsid w:val="000A3B27"/>
    <w:rsid w:val="000A4153"/>
    <w:rsid w:val="000A686E"/>
    <w:rsid w:val="000A7E01"/>
    <w:rsid w:val="000B119F"/>
    <w:rsid w:val="000B1D36"/>
    <w:rsid w:val="000B1E9F"/>
    <w:rsid w:val="000B3512"/>
    <w:rsid w:val="000B3922"/>
    <w:rsid w:val="000B39EF"/>
    <w:rsid w:val="000B47A2"/>
    <w:rsid w:val="000B4903"/>
    <w:rsid w:val="000B5067"/>
    <w:rsid w:val="000B5ADF"/>
    <w:rsid w:val="000B5CE6"/>
    <w:rsid w:val="000B78E8"/>
    <w:rsid w:val="000C01BA"/>
    <w:rsid w:val="000C1C8D"/>
    <w:rsid w:val="000C3C10"/>
    <w:rsid w:val="000C5BEF"/>
    <w:rsid w:val="000C5C08"/>
    <w:rsid w:val="000C68CD"/>
    <w:rsid w:val="000C6A4C"/>
    <w:rsid w:val="000C7176"/>
    <w:rsid w:val="000D6582"/>
    <w:rsid w:val="000D6D28"/>
    <w:rsid w:val="000E501B"/>
    <w:rsid w:val="000E7C22"/>
    <w:rsid w:val="000F026E"/>
    <w:rsid w:val="000F1BE4"/>
    <w:rsid w:val="000F5451"/>
    <w:rsid w:val="000F5A48"/>
    <w:rsid w:val="001001B3"/>
    <w:rsid w:val="00100D30"/>
    <w:rsid w:val="001027F9"/>
    <w:rsid w:val="00103533"/>
    <w:rsid w:val="00104C10"/>
    <w:rsid w:val="00104E1B"/>
    <w:rsid w:val="001053DE"/>
    <w:rsid w:val="00105DD4"/>
    <w:rsid w:val="00105EE0"/>
    <w:rsid w:val="00105EF9"/>
    <w:rsid w:val="001071E2"/>
    <w:rsid w:val="0010792B"/>
    <w:rsid w:val="00107997"/>
    <w:rsid w:val="0011081C"/>
    <w:rsid w:val="00111A03"/>
    <w:rsid w:val="001123D8"/>
    <w:rsid w:val="00114DD0"/>
    <w:rsid w:val="00117BA1"/>
    <w:rsid w:val="0012094F"/>
    <w:rsid w:val="001220F2"/>
    <w:rsid w:val="0012240D"/>
    <w:rsid w:val="00122854"/>
    <w:rsid w:val="0012288E"/>
    <w:rsid w:val="00130DCD"/>
    <w:rsid w:val="00132FBB"/>
    <w:rsid w:val="001340BC"/>
    <w:rsid w:val="0014035D"/>
    <w:rsid w:val="00140D79"/>
    <w:rsid w:val="00142D74"/>
    <w:rsid w:val="00143113"/>
    <w:rsid w:val="00143908"/>
    <w:rsid w:val="00145248"/>
    <w:rsid w:val="00147054"/>
    <w:rsid w:val="00150605"/>
    <w:rsid w:val="00150C31"/>
    <w:rsid w:val="0015361C"/>
    <w:rsid w:val="00153FA2"/>
    <w:rsid w:val="00154990"/>
    <w:rsid w:val="001600EA"/>
    <w:rsid w:val="001604A1"/>
    <w:rsid w:val="00161D05"/>
    <w:rsid w:val="00162FCB"/>
    <w:rsid w:val="00163D2E"/>
    <w:rsid w:val="001644BB"/>
    <w:rsid w:val="00164ECE"/>
    <w:rsid w:val="001656D8"/>
    <w:rsid w:val="00165744"/>
    <w:rsid w:val="00166504"/>
    <w:rsid w:val="0016716F"/>
    <w:rsid w:val="00167DC7"/>
    <w:rsid w:val="00172858"/>
    <w:rsid w:val="0017286C"/>
    <w:rsid w:val="001778CB"/>
    <w:rsid w:val="00180603"/>
    <w:rsid w:val="00182DAA"/>
    <w:rsid w:val="0018368B"/>
    <w:rsid w:val="0018691A"/>
    <w:rsid w:val="00187478"/>
    <w:rsid w:val="001875E0"/>
    <w:rsid w:val="00190C3A"/>
    <w:rsid w:val="00191C93"/>
    <w:rsid w:val="00192978"/>
    <w:rsid w:val="00195976"/>
    <w:rsid w:val="00195D51"/>
    <w:rsid w:val="00196D23"/>
    <w:rsid w:val="00196FD3"/>
    <w:rsid w:val="001A41D7"/>
    <w:rsid w:val="001A7256"/>
    <w:rsid w:val="001B3D21"/>
    <w:rsid w:val="001B4757"/>
    <w:rsid w:val="001B5E74"/>
    <w:rsid w:val="001B6916"/>
    <w:rsid w:val="001C1228"/>
    <w:rsid w:val="001C2A2D"/>
    <w:rsid w:val="001C2F6F"/>
    <w:rsid w:val="001C3BC1"/>
    <w:rsid w:val="001C4EFA"/>
    <w:rsid w:val="001C5C82"/>
    <w:rsid w:val="001D340E"/>
    <w:rsid w:val="001D6E87"/>
    <w:rsid w:val="001D7097"/>
    <w:rsid w:val="001D73D6"/>
    <w:rsid w:val="001E01FA"/>
    <w:rsid w:val="001E394E"/>
    <w:rsid w:val="001E71C4"/>
    <w:rsid w:val="001F5884"/>
    <w:rsid w:val="001F687E"/>
    <w:rsid w:val="001F716B"/>
    <w:rsid w:val="001F7251"/>
    <w:rsid w:val="00200848"/>
    <w:rsid w:val="00200A03"/>
    <w:rsid w:val="00202EC9"/>
    <w:rsid w:val="00203B7F"/>
    <w:rsid w:val="00203EA6"/>
    <w:rsid w:val="00204018"/>
    <w:rsid w:val="0021036B"/>
    <w:rsid w:val="00211015"/>
    <w:rsid w:val="00211A48"/>
    <w:rsid w:val="00211E08"/>
    <w:rsid w:val="002131D1"/>
    <w:rsid w:val="00213548"/>
    <w:rsid w:val="002149A1"/>
    <w:rsid w:val="00220554"/>
    <w:rsid w:val="00220714"/>
    <w:rsid w:val="0022196F"/>
    <w:rsid w:val="00226BEC"/>
    <w:rsid w:val="002321B8"/>
    <w:rsid w:val="00232340"/>
    <w:rsid w:val="00236180"/>
    <w:rsid w:val="0023668E"/>
    <w:rsid w:val="00236A62"/>
    <w:rsid w:val="00236D48"/>
    <w:rsid w:val="002370AE"/>
    <w:rsid w:val="00240984"/>
    <w:rsid w:val="002429C5"/>
    <w:rsid w:val="002437A5"/>
    <w:rsid w:val="002441CF"/>
    <w:rsid w:val="0024610F"/>
    <w:rsid w:val="00246911"/>
    <w:rsid w:val="00246F2A"/>
    <w:rsid w:val="002550F3"/>
    <w:rsid w:val="00255B72"/>
    <w:rsid w:val="00260219"/>
    <w:rsid w:val="0026051E"/>
    <w:rsid w:val="00265684"/>
    <w:rsid w:val="00265A47"/>
    <w:rsid w:val="00270617"/>
    <w:rsid w:val="002709BD"/>
    <w:rsid w:val="00272527"/>
    <w:rsid w:val="00273678"/>
    <w:rsid w:val="0027681C"/>
    <w:rsid w:val="00280414"/>
    <w:rsid w:val="00281EF2"/>
    <w:rsid w:val="002824E2"/>
    <w:rsid w:val="002842B7"/>
    <w:rsid w:val="00285714"/>
    <w:rsid w:val="002863D1"/>
    <w:rsid w:val="00287AC9"/>
    <w:rsid w:val="002912CB"/>
    <w:rsid w:val="002927C7"/>
    <w:rsid w:val="00292AF8"/>
    <w:rsid w:val="002957C9"/>
    <w:rsid w:val="00296207"/>
    <w:rsid w:val="002973CA"/>
    <w:rsid w:val="002A4625"/>
    <w:rsid w:val="002A5B7A"/>
    <w:rsid w:val="002B03DE"/>
    <w:rsid w:val="002B1904"/>
    <w:rsid w:val="002B2D61"/>
    <w:rsid w:val="002B3E93"/>
    <w:rsid w:val="002B43BB"/>
    <w:rsid w:val="002B58CE"/>
    <w:rsid w:val="002C0875"/>
    <w:rsid w:val="002C1493"/>
    <w:rsid w:val="002C1923"/>
    <w:rsid w:val="002C1E2C"/>
    <w:rsid w:val="002C68AD"/>
    <w:rsid w:val="002D048D"/>
    <w:rsid w:val="002D1638"/>
    <w:rsid w:val="002D3942"/>
    <w:rsid w:val="002D3F37"/>
    <w:rsid w:val="002D6F0E"/>
    <w:rsid w:val="002E2BAE"/>
    <w:rsid w:val="002E5226"/>
    <w:rsid w:val="002E7EB4"/>
    <w:rsid w:val="002F146F"/>
    <w:rsid w:val="002F3F9D"/>
    <w:rsid w:val="002F565A"/>
    <w:rsid w:val="002F5835"/>
    <w:rsid w:val="002F6686"/>
    <w:rsid w:val="002F7CA8"/>
    <w:rsid w:val="00301070"/>
    <w:rsid w:val="003012D8"/>
    <w:rsid w:val="00302887"/>
    <w:rsid w:val="0030379B"/>
    <w:rsid w:val="00304B94"/>
    <w:rsid w:val="003076E5"/>
    <w:rsid w:val="00307E38"/>
    <w:rsid w:val="00314538"/>
    <w:rsid w:val="00316C3E"/>
    <w:rsid w:val="00317FFC"/>
    <w:rsid w:val="00320569"/>
    <w:rsid w:val="00322AE3"/>
    <w:rsid w:val="00322FD4"/>
    <w:rsid w:val="00325080"/>
    <w:rsid w:val="00325AED"/>
    <w:rsid w:val="003260C1"/>
    <w:rsid w:val="00326511"/>
    <w:rsid w:val="003336D0"/>
    <w:rsid w:val="0033551B"/>
    <w:rsid w:val="003372CF"/>
    <w:rsid w:val="003400A2"/>
    <w:rsid w:val="00342850"/>
    <w:rsid w:val="0034425D"/>
    <w:rsid w:val="003454A1"/>
    <w:rsid w:val="00345F6B"/>
    <w:rsid w:val="00347F92"/>
    <w:rsid w:val="00350973"/>
    <w:rsid w:val="0035146E"/>
    <w:rsid w:val="00354DB0"/>
    <w:rsid w:val="00355BD4"/>
    <w:rsid w:val="0035609E"/>
    <w:rsid w:val="0036114D"/>
    <w:rsid w:val="003615DF"/>
    <w:rsid w:val="00361EEE"/>
    <w:rsid w:val="00362AEC"/>
    <w:rsid w:val="003678FA"/>
    <w:rsid w:val="00370172"/>
    <w:rsid w:val="00372CB6"/>
    <w:rsid w:val="00372E4C"/>
    <w:rsid w:val="003748E3"/>
    <w:rsid w:val="003766C4"/>
    <w:rsid w:val="003769B9"/>
    <w:rsid w:val="00376AD3"/>
    <w:rsid w:val="003822B4"/>
    <w:rsid w:val="00384916"/>
    <w:rsid w:val="00385133"/>
    <w:rsid w:val="00385AD2"/>
    <w:rsid w:val="00386CE1"/>
    <w:rsid w:val="00387F58"/>
    <w:rsid w:val="00390417"/>
    <w:rsid w:val="00391F69"/>
    <w:rsid w:val="00394AF3"/>
    <w:rsid w:val="003A4286"/>
    <w:rsid w:val="003A7117"/>
    <w:rsid w:val="003B1A37"/>
    <w:rsid w:val="003B27E8"/>
    <w:rsid w:val="003B2A71"/>
    <w:rsid w:val="003B2E2C"/>
    <w:rsid w:val="003B3176"/>
    <w:rsid w:val="003B3A72"/>
    <w:rsid w:val="003B45E5"/>
    <w:rsid w:val="003B5100"/>
    <w:rsid w:val="003B68FC"/>
    <w:rsid w:val="003C2D42"/>
    <w:rsid w:val="003C3DA7"/>
    <w:rsid w:val="003C468E"/>
    <w:rsid w:val="003C50C0"/>
    <w:rsid w:val="003C6F3E"/>
    <w:rsid w:val="003C7CAB"/>
    <w:rsid w:val="003D40C5"/>
    <w:rsid w:val="003D5822"/>
    <w:rsid w:val="003D7E1C"/>
    <w:rsid w:val="003E1323"/>
    <w:rsid w:val="003E17AA"/>
    <w:rsid w:val="003E26C4"/>
    <w:rsid w:val="003E4ECC"/>
    <w:rsid w:val="003E5EC4"/>
    <w:rsid w:val="003F22DE"/>
    <w:rsid w:val="003F2AD6"/>
    <w:rsid w:val="003F3C4F"/>
    <w:rsid w:val="003F5757"/>
    <w:rsid w:val="0040038F"/>
    <w:rsid w:val="00400FC1"/>
    <w:rsid w:val="0040526E"/>
    <w:rsid w:val="004062FA"/>
    <w:rsid w:val="0040688A"/>
    <w:rsid w:val="00415806"/>
    <w:rsid w:val="0041724D"/>
    <w:rsid w:val="004213F2"/>
    <w:rsid w:val="004250C8"/>
    <w:rsid w:val="00427197"/>
    <w:rsid w:val="004307B1"/>
    <w:rsid w:val="00430DAD"/>
    <w:rsid w:val="0043127C"/>
    <w:rsid w:val="00433562"/>
    <w:rsid w:val="00434D41"/>
    <w:rsid w:val="00435FA5"/>
    <w:rsid w:val="004363A3"/>
    <w:rsid w:val="00441ACB"/>
    <w:rsid w:val="004420E9"/>
    <w:rsid w:val="00443D6F"/>
    <w:rsid w:val="0044557D"/>
    <w:rsid w:val="00445E3F"/>
    <w:rsid w:val="0044645D"/>
    <w:rsid w:val="00446EB9"/>
    <w:rsid w:val="004471E0"/>
    <w:rsid w:val="004520AB"/>
    <w:rsid w:val="0045383D"/>
    <w:rsid w:val="00454D61"/>
    <w:rsid w:val="0045574C"/>
    <w:rsid w:val="0045754A"/>
    <w:rsid w:val="00461225"/>
    <w:rsid w:val="004657BC"/>
    <w:rsid w:val="00465D9D"/>
    <w:rsid w:val="00466EBB"/>
    <w:rsid w:val="00470B28"/>
    <w:rsid w:val="00470C1F"/>
    <w:rsid w:val="00471419"/>
    <w:rsid w:val="0047194C"/>
    <w:rsid w:val="00471F28"/>
    <w:rsid w:val="00473458"/>
    <w:rsid w:val="0047486B"/>
    <w:rsid w:val="00475989"/>
    <w:rsid w:val="00475EF0"/>
    <w:rsid w:val="00476565"/>
    <w:rsid w:val="0048356F"/>
    <w:rsid w:val="004839A1"/>
    <w:rsid w:val="00485485"/>
    <w:rsid w:val="00497C96"/>
    <w:rsid w:val="004A0FA3"/>
    <w:rsid w:val="004A3471"/>
    <w:rsid w:val="004A6221"/>
    <w:rsid w:val="004A6A98"/>
    <w:rsid w:val="004A6FBD"/>
    <w:rsid w:val="004B3FBC"/>
    <w:rsid w:val="004B5E3F"/>
    <w:rsid w:val="004B70D7"/>
    <w:rsid w:val="004B7953"/>
    <w:rsid w:val="004C07DA"/>
    <w:rsid w:val="004C1ACB"/>
    <w:rsid w:val="004C1CF2"/>
    <w:rsid w:val="004C273D"/>
    <w:rsid w:val="004C3CA7"/>
    <w:rsid w:val="004C4CB8"/>
    <w:rsid w:val="004C5116"/>
    <w:rsid w:val="004C53DD"/>
    <w:rsid w:val="004C6161"/>
    <w:rsid w:val="004C7969"/>
    <w:rsid w:val="004D0448"/>
    <w:rsid w:val="004E26DD"/>
    <w:rsid w:val="004E37E6"/>
    <w:rsid w:val="004E4001"/>
    <w:rsid w:val="004E504A"/>
    <w:rsid w:val="004E5598"/>
    <w:rsid w:val="004E5E5D"/>
    <w:rsid w:val="004E6917"/>
    <w:rsid w:val="004F203A"/>
    <w:rsid w:val="004F3441"/>
    <w:rsid w:val="004F524B"/>
    <w:rsid w:val="004F5856"/>
    <w:rsid w:val="004F6125"/>
    <w:rsid w:val="00500155"/>
    <w:rsid w:val="00501D4E"/>
    <w:rsid w:val="00507A5A"/>
    <w:rsid w:val="005100EF"/>
    <w:rsid w:val="00510470"/>
    <w:rsid w:val="00510C72"/>
    <w:rsid w:val="00513790"/>
    <w:rsid w:val="00513A83"/>
    <w:rsid w:val="005166E4"/>
    <w:rsid w:val="005213C0"/>
    <w:rsid w:val="00524AFE"/>
    <w:rsid w:val="00527CE6"/>
    <w:rsid w:val="0053014C"/>
    <w:rsid w:val="005341BC"/>
    <w:rsid w:val="00534A14"/>
    <w:rsid w:val="0054022A"/>
    <w:rsid w:val="00542BBC"/>
    <w:rsid w:val="00545B36"/>
    <w:rsid w:val="00546A40"/>
    <w:rsid w:val="00547651"/>
    <w:rsid w:val="00556DBB"/>
    <w:rsid w:val="00557BB2"/>
    <w:rsid w:val="00563D36"/>
    <w:rsid w:val="005658C3"/>
    <w:rsid w:val="00566DD5"/>
    <w:rsid w:val="005673D7"/>
    <w:rsid w:val="00572386"/>
    <w:rsid w:val="00574C4A"/>
    <w:rsid w:val="00576138"/>
    <w:rsid w:val="00576447"/>
    <w:rsid w:val="005772A8"/>
    <w:rsid w:val="005800C5"/>
    <w:rsid w:val="00580830"/>
    <w:rsid w:val="00581C5B"/>
    <w:rsid w:val="005832E0"/>
    <w:rsid w:val="00585C47"/>
    <w:rsid w:val="00587F73"/>
    <w:rsid w:val="00587FE4"/>
    <w:rsid w:val="0059053C"/>
    <w:rsid w:val="005907DC"/>
    <w:rsid w:val="00590D7F"/>
    <w:rsid w:val="00592167"/>
    <w:rsid w:val="00593D4F"/>
    <w:rsid w:val="00596C1D"/>
    <w:rsid w:val="005A0C08"/>
    <w:rsid w:val="005A3407"/>
    <w:rsid w:val="005A53DE"/>
    <w:rsid w:val="005A573B"/>
    <w:rsid w:val="005A59BB"/>
    <w:rsid w:val="005A7375"/>
    <w:rsid w:val="005B0674"/>
    <w:rsid w:val="005B401B"/>
    <w:rsid w:val="005B4437"/>
    <w:rsid w:val="005C440B"/>
    <w:rsid w:val="005C56D8"/>
    <w:rsid w:val="005D0F87"/>
    <w:rsid w:val="005D1D91"/>
    <w:rsid w:val="005D20C1"/>
    <w:rsid w:val="005D2744"/>
    <w:rsid w:val="005D2AA0"/>
    <w:rsid w:val="005D4E61"/>
    <w:rsid w:val="005D7097"/>
    <w:rsid w:val="005D742D"/>
    <w:rsid w:val="005D74C2"/>
    <w:rsid w:val="005D7CD1"/>
    <w:rsid w:val="005E0BAD"/>
    <w:rsid w:val="005E2246"/>
    <w:rsid w:val="005E4F8E"/>
    <w:rsid w:val="005E7189"/>
    <w:rsid w:val="005F5769"/>
    <w:rsid w:val="005F5CA0"/>
    <w:rsid w:val="00602D4F"/>
    <w:rsid w:val="0060359B"/>
    <w:rsid w:val="00603AA7"/>
    <w:rsid w:val="00611E3A"/>
    <w:rsid w:val="00611FCB"/>
    <w:rsid w:val="006120F1"/>
    <w:rsid w:val="00613E3C"/>
    <w:rsid w:val="00614AF8"/>
    <w:rsid w:val="0061578B"/>
    <w:rsid w:val="006162C5"/>
    <w:rsid w:val="00616792"/>
    <w:rsid w:val="00622C1E"/>
    <w:rsid w:val="00622EDA"/>
    <w:rsid w:val="0062539E"/>
    <w:rsid w:val="006268AC"/>
    <w:rsid w:val="00627C9C"/>
    <w:rsid w:val="00632327"/>
    <w:rsid w:val="00633CA1"/>
    <w:rsid w:val="00633E1A"/>
    <w:rsid w:val="00633E7B"/>
    <w:rsid w:val="00636C73"/>
    <w:rsid w:val="00636D92"/>
    <w:rsid w:val="00637796"/>
    <w:rsid w:val="00640297"/>
    <w:rsid w:val="006445D9"/>
    <w:rsid w:val="006445E0"/>
    <w:rsid w:val="006453EB"/>
    <w:rsid w:val="00645541"/>
    <w:rsid w:val="0065110B"/>
    <w:rsid w:val="0065543C"/>
    <w:rsid w:val="00660487"/>
    <w:rsid w:val="00663418"/>
    <w:rsid w:val="00664BC4"/>
    <w:rsid w:val="00665C83"/>
    <w:rsid w:val="006665D2"/>
    <w:rsid w:val="006715E6"/>
    <w:rsid w:val="00671EED"/>
    <w:rsid w:val="00672472"/>
    <w:rsid w:val="006730C8"/>
    <w:rsid w:val="006737B1"/>
    <w:rsid w:val="00674199"/>
    <w:rsid w:val="006752B1"/>
    <w:rsid w:val="00675B9F"/>
    <w:rsid w:val="006767F6"/>
    <w:rsid w:val="00676C34"/>
    <w:rsid w:val="00677656"/>
    <w:rsid w:val="00681026"/>
    <w:rsid w:val="00683305"/>
    <w:rsid w:val="00683586"/>
    <w:rsid w:val="00683EBA"/>
    <w:rsid w:val="00693E44"/>
    <w:rsid w:val="006947B1"/>
    <w:rsid w:val="0069666D"/>
    <w:rsid w:val="00696DDB"/>
    <w:rsid w:val="006978E0"/>
    <w:rsid w:val="00697C82"/>
    <w:rsid w:val="006A0BB4"/>
    <w:rsid w:val="006A24B0"/>
    <w:rsid w:val="006A3719"/>
    <w:rsid w:val="006A4349"/>
    <w:rsid w:val="006B1970"/>
    <w:rsid w:val="006B59BB"/>
    <w:rsid w:val="006B5EA0"/>
    <w:rsid w:val="006B6635"/>
    <w:rsid w:val="006C52CB"/>
    <w:rsid w:val="006C76A7"/>
    <w:rsid w:val="006C7F94"/>
    <w:rsid w:val="006D0894"/>
    <w:rsid w:val="006D0C17"/>
    <w:rsid w:val="006D130B"/>
    <w:rsid w:val="006D3286"/>
    <w:rsid w:val="006D6DFB"/>
    <w:rsid w:val="006D78D1"/>
    <w:rsid w:val="006E02CA"/>
    <w:rsid w:val="006E0BBA"/>
    <w:rsid w:val="006E0C04"/>
    <w:rsid w:val="006E54DE"/>
    <w:rsid w:val="006E5A3D"/>
    <w:rsid w:val="006E77BA"/>
    <w:rsid w:val="00700589"/>
    <w:rsid w:val="00700D80"/>
    <w:rsid w:val="00707146"/>
    <w:rsid w:val="00710606"/>
    <w:rsid w:val="00711A06"/>
    <w:rsid w:val="007122C4"/>
    <w:rsid w:val="00712B72"/>
    <w:rsid w:val="00713A39"/>
    <w:rsid w:val="007166B9"/>
    <w:rsid w:val="00716A66"/>
    <w:rsid w:val="007171F4"/>
    <w:rsid w:val="00717A36"/>
    <w:rsid w:val="00722297"/>
    <w:rsid w:val="00722E21"/>
    <w:rsid w:val="007234F9"/>
    <w:rsid w:val="00725469"/>
    <w:rsid w:val="00725ACD"/>
    <w:rsid w:val="00731FCE"/>
    <w:rsid w:val="007328E6"/>
    <w:rsid w:val="00734B03"/>
    <w:rsid w:val="00737D1A"/>
    <w:rsid w:val="00740400"/>
    <w:rsid w:val="00740615"/>
    <w:rsid w:val="00743275"/>
    <w:rsid w:val="007433AE"/>
    <w:rsid w:val="007451B0"/>
    <w:rsid w:val="00746102"/>
    <w:rsid w:val="00746922"/>
    <w:rsid w:val="007477BA"/>
    <w:rsid w:val="00747814"/>
    <w:rsid w:val="0074782A"/>
    <w:rsid w:val="00747C21"/>
    <w:rsid w:val="00747E48"/>
    <w:rsid w:val="007516FE"/>
    <w:rsid w:val="00751F0A"/>
    <w:rsid w:val="00752277"/>
    <w:rsid w:val="00754274"/>
    <w:rsid w:val="00754C52"/>
    <w:rsid w:val="007565E7"/>
    <w:rsid w:val="007601EE"/>
    <w:rsid w:val="007653F8"/>
    <w:rsid w:val="00765D85"/>
    <w:rsid w:val="007667A3"/>
    <w:rsid w:val="007702B3"/>
    <w:rsid w:val="00772085"/>
    <w:rsid w:val="0077258F"/>
    <w:rsid w:val="00775591"/>
    <w:rsid w:val="00775A10"/>
    <w:rsid w:val="007771FC"/>
    <w:rsid w:val="00777777"/>
    <w:rsid w:val="00777CEE"/>
    <w:rsid w:val="00780117"/>
    <w:rsid w:val="007820D4"/>
    <w:rsid w:val="00783F4B"/>
    <w:rsid w:val="007848AD"/>
    <w:rsid w:val="0078641E"/>
    <w:rsid w:val="007867CA"/>
    <w:rsid w:val="00786D54"/>
    <w:rsid w:val="007903FF"/>
    <w:rsid w:val="00790B68"/>
    <w:rsid w:val="00791E0A"/>
    <w:rsid w:val="00792BBE"/>
    <w:rsid w:val="007934B7"/>
    <w:rsid w:val="00793C72"/>
    <w:rsid w:val="00794875"/>
    <w:rsid w:val="00795840"/>
    <w:rsid w:val="00795EFC"/>
    <w:rsid w:val="007977E2"/>
    <w:rsid w:val="007A00B6"/>
    <w:rsid w:val="007A0C92"/>
    <w:rsid w:val="007A1892"/>
    <w:rsid w:val="007A5675"/>
    <w:rsid w:val="007A6AB7"/>
    <w:rsid w:val="007A7779"/>
    <w:rsid w:val="007B14EB"/>
    <w:rsid w:val="007B22CD"/>
    <w:rsid w:val="007B2CB6"/>
    <w:rsid w:val="007B305C"/>
    <w:rsid w:val="007B4029"/>
    <w:rsid w:val="007B4FAC"/>
    <w:rsid w:val="007B6B54"/>
    <w:rsid w:val="007B6EC3"/>
    <w:rsid w:val="007B6FC3"/>
    <w:rsid w:val="007C3426"/>
    <w:rsid w:val="007C548B"/>
    <w:rsid w:val="007C5FA3"/>
    <w:rsid w:val="007D1367"/>
    <w:rsid w:val="007D1F56"/>
    <w:rsid w:val="007D3C52"/>
    <w:rsid w:val="007D4275"/>
    <w:rsid w:val="007D78A3"/>
    <w:rsid w:val="007D7E94"/>
    <w:rsid w:val="007E0B39"/>
    <w:rsid w:val="007E2C11"/>
    <w:rsid w:val="007E3A1D"/>
    <w:rsid w:val="007E4F24"/>
    <w:rsid w:val="007E5A5A"/>
    <w:rsid w:val="007F03B1"/>
    <w:rsid w:val="007F04E4"/>
    <w:rsid w:val="007F5424"/>
    <w:rsid w:val="007F5483"/>
    <w:rsid w:val="007F5C2E"/>
    <w:rsid w:val="007F7EC4"/>
    <w:rsid w:val="0080099A"/>
    <w:rsid w:val="00800E48"/>
    <w:rsid w:val="00803008"/>
    <w:rsid w:val="00804323"/>
    <w:rsid w:val="008046FA"/>
    <w:rsid w:val="008057A1"/>
    <w:rsid w:val="008104A9"/>
    <w:rsid w:val="008114CA"/>
    <w:rsid w:val="00812019"/>
    <w:rsid w:val="00812147"/>
    <w:rsid w:val="0081287F"/>
    <w:rsid w:val="00812956"/>
    <w:rsid w:val="008132B0"/>
    <w:rsid w:val="00813C63"/>
    <w:rsid w:val="008150A4"/>
    <w:rsid w:val="00816C84"/>
    <w:rsid w:val="0081742D"/>
    <w:rsid w:val="00817DC9"/>
    <w:rsid w:val="00817FBF"/>
    <w:rsid w:val="00820952"/>
    <w:rsid w:val="00824945"/>
    <w:rsid w:val="00832A15"/>
    <w:rsid w:val="00833C80"/>
    <w:rsid w:val="00834B62"/>
    <w:rsid w:val="00834BF1"/>
    <w:rsid w:val="0083569D"/>
    <w:rsid w:val="00835839"/>
    <w:rsid w:val="00836B7F"/>
    <w:rsid w:val="00837FAB"/>
    <w:rsid w:val="00840509"/>
    <w:rsid w:val="00843469"/>
    <w:rsid w:val="00845E66"/>
    <w:rsid w:val="0085439A"/>
    <w:rsid w:val="00854764"/>
    <w:rsid w:val="0085612C"/>
    <w:rsid w:val="008576FE"/>
    <w:rsid w:val="00860A1B"/>
    <w:rsid w:val="00860EC7"/>
    <w:rsid w:val="0086228E"/>
    <w:rsid w:val="00870CAE"/>
    <w:rsid w:val="00871B01"/>
    <w:rsid w:val="00873136"/>
    <w:rsid w:val="00873CFC"/>
    <w:rsid w:val="00882072"/>
    <w:rsid w:val="00882344"/>
    <w:rsid w:val="00882713"/>
    <w:rsid w:val="00882B05"/>
    <w:rsid w:val="00882D68"/>
    <w:rsid w:val="00883C88"/>
    <w:rsid w:val="00885C57"/>
    <w:rsid w:val="00886819"/>
    <w:rsid w:val="00887B98"/>
    <w:rsid w:val="008905E8"/>
    <w:rsid w:val="008957FF"/>
    <w:rsid w:val="008961A1"/>
    <w:rsid w:val="008970E7"/>
    <w:rsid w:val="008A74AD"/>
    <w:rsid w:val="008A7986"/>
    <w:rsid w:val="008A7FA4"/>
    <w:rsid w:val="008B3C5D"/>
    <w:rsid w:val="008B415F"/>
    <w:rsid w:val="008B5136"/>
    <w:rsid w:val="008B5A5A"/>
    <w:rsid w:val="008C054B"/>
    <w:rsid w:val="008C12A8"/>
    <w:rsid w:val="008C2C13"/>
    <w:rsid w:val="008C3411"/>
    <w:rsid w:val="008C668A"/>
    <w:rsid w:val="008D0FAC"/>
    <w:rsid w:val="008D1A61"/>
    <w:rsid w:val="008D2280"/>
    <w:rsid w:val="008D3441"/>
    <w:rsid w:val="008D4BB4"/>
    <w:rsid w:val="008E05F7"/>
    <w:rsid w:val="008E0A4C"/>
    <w:rsid w:val="008E1483"/>
    <w:rsid w:val="008E38E6"/>
    <w:rsid w:val="008E4599"/>
    <w:rsid w:val="008E50FA"/>
    <w:rsid w:val="008E61E0"/>
    <w:rsid w:val="008E7A08"/>
    <w:rsid w:val="008F0390"/>
    <w:rsid w:val="008F35F5"/>
    <w:rsid w:val="008F3D77"/>
    <w:rsid w:val="008F7F0D"/>
    <w:rsid w:val="009001B1"/>
    <w:rsid w:val="009030F2"/>
    <w:rsid w:val="00906159"/>
    <w:rsid w:val="00906572"/>
    <w:rsid w:val="00906D03"/>
    <w:rsid w:val="0091522A"/>
    <w:rsid w:val="009166CA"/>
    <w:rsid w:val="009207F3"/>
    <w:rsid w:val="00921FCB"/>
    <w:rsid w:val="009223B5"/>
    <w:rsid w:val="009230DF"/>
    <w:rsid w:val="00923E2A"/>
    <w:rsid w:val="00924BAE"/>
    <w:rsid w:val="009306FB"/>
    <w:rsid w:val="009321AB"/>
    <w:rsid w:val="0093460B"/>
    <w:rsid w:val="00935285"/>
    <w:rsid w:val="00936DF0"/>
    <w:rsid w:val="009422BC"/>
    <w:rsid w:val="009428FC"/>
    <w:rsid w:val="009429AD"/>
    <w:rsid w:val="009440DE"/>
    <w:rsid w:val="0094564F"/>
    <w:rsid w:val="009460F6"/>
    <w:rsid w:val="009472EB"/>
    <w:rsid w:val="00953617"/>
    <w:rsid w:val="0095418B"/>
    <w:rsid w:val="0095506F"/>
    <w:rsid w:val="00957B08"/>
    <w:rsid w:val="00957E4B"/>
    <w:rsid w:val="00957FA5"/>
    <w:rsid w:val="009608D3"/>
    <w:rsid w:val="00960ADC"/>
    <w:rsid w:val="0096127F"/>
    <w:rsid w:val="009620E8"/>
    <w:rsid w:val="00967A05"/>
    <w:rsid w:val="0097086F"/>
    <w:rsid w:val="009708A8"/>
    <w:rsid w:val="009709FB"/>
    <w:rsid w:val="00971ABD"/>
    <w:rsid w:val="00971E87"/>
    <w:rsid w:val="00971F3F"/>
    <w:rsid w:val="00976665"/>
    <w:rsid w:val="009835C8"/>
    <w:rsid w:val="00986939"/>
    <w:rsid w:val="00987D94"/>
    <w:rsid w:val="00990E02"/>
    <w:rsid w:val="00995E2D"/>
    <w:rsid w:val="0099784D"/>
    <w:rsid w:val="009A189E"/>
    <w:rsid w:val="009A21B2"/>
    <w:rsid w:val="009A4FBF"/>
    <w:rsid w:val="009A5110"/>
    <w:rsid w:val="009A779B"/>
    <w:rsid w:val="009B1879"/>
    <w:rsid w:val="009B2C12"/>
    <w:rsid w:val="009B4C21"/>
    <w:rsid w:val="009B7378"/>
    <w:rsid w:val="009B7745"/>
    <w:rsid w:val="009C094F"/>
    <w:rsid w:val="009C1AB7"/>
    <w:rsid w:val="009C32A9"/>
    <w:rsid w:val="009C36AB"/>
    <w:rsid w:val="009C5369"/>
    <w:rsid w:val="009C6E8A"/>
    <w:rsid w:val="009C7014"/>
    <w:rsid w:val="009C7AED"/>
    <w:rsid w:val="009D036F"/>
    <w:rsid w:val="009D03B7"/>
    <w:rsid w:val="009D1674"/>
    <w:rsid w:val="009D2286"/>
    <w:rsid w:val="009D42B8"/>
    <w:rsid w:val="009D4843"/>
    <w:rsid w:val="009D50AC"/>
    <w:rsid w:val="009D5D8F"/>
    <w:rsid w:val="009D6FCD"/>
    <w:rsid w:val="009D7FDA"/>
    <w:rsid w:val="009E04A9"/>
    <w:rsid w:val="009E4E02"/>
    <w:rsid w:val="009E51C0"/>
    <w:rsid w:val="009E7894"/>
    <w:rsid w:val="009E7ACA"/>
    <w:rsid w:val="009F234D"/>
    <w:rsid w:val="009F28E8"/>
    <w:rsid w:val="009F2A8F"/>
    <w:rsid w:val="009F3AA0"/>
    <w:rsid w:val="009F43C0"/>
    <w:rsid w:val="009F514C"/>
    <w:rsid w:val="009F5849"/>
    <w:rsid w:val="009F71FA"/>
    <w:rsid w:val="00A037FA"/>
    <w:rsid w:val="00A06658"/>
    <w:rsid w:val="00A12EEB"/>
    <w:rsid w:val="00A13733"/>
    <w:rsid w:val="00A145FC"/>
    <w:rsid w:val="00A1579C"/>
    <w:rsid w:val="00A1633B"/>
    <w:rsid w:val="00A170FF"/>
    <w:rsid w:val="00A20775"/>
    <w:rsid w:val="00A21A29"/>
    <w:rsid w:val="00A21B78"/>
    <w:rsid w:val="00A24168"/>
    <w:rsid w:val="00A242D2"/>
    <w:rsid w:val="00A24F76"/>
    <w:rsid w:val="00A27810"/>
    <w:rsid w:val="00A34AF4"/>
    <w:rsid w:val="00A35435"/>
    <w:rsid w:val="00A37596"/>
    <w:rsid w:val="00A40A44"/>
    <w:rsid w:val="00A41C32"/>
    <w:rsid w:val="00A42BCA"/>
    <w:rsid w:val="00A42C12"/>
    <w:rsid w:val="00A432F1"/>
    <w:rsid w:val="00A448A2"/>
    <w:rsid w:val="00A44A2B"/>
    <w:rsid w:val="00A44DF2"/>
    <w:rsid w:val="00A46420"/>
    <w:rsid w:val="00A472CA"/>
    <w:rsid w:val="00A50CD5"/>
    <w:rsid w:val="00A52BFB"/>
    <w:rsid w:val="00A52E8E"/>
    <w:rsid w:val="00A55B0C"/>
    <w:rsid w:val="00A55C60"/>
    <w:rsid w:val="00A57D43"/>
    <w:rsid w:val="00A60419"/>
    <w:rsid w:val="00A631B4"/>
    <w:rsid w:val="00A64381"/>
    <w:rsid w:val="00A64C60"/>
    <w:rsid w:val="00A658BD"/>
    <w:rsid w:val="00A65C8A"/>
    <w:rsid w:val="00A7188B"/>
    <w:rsid w:val="00A71E12"/>
    <w:rsid w:val="00A72115"/>
    <w:rsid w:val="00A727C0"/>
    <w:rsid w:val="00A728BB"/>
    <w:rsid w:val="00A73F44"/>
    <w:rsid w:val="00A745F9"/>
    <w:rsid w:val="00A7669B"/>
    <w:rsid w:val="00A77807"/>
    <w:rsid w:val="00A80550"/>
    <w:rsid w:val="00A80CAC"/>
    <w:rsid w:val="00A81F4F"/>
    <w:rsid w:val="00A8402A"/>
    <w:rsid w:val="00A84684"/>
    <w:rsid w:val="00A87913"/>
    <w:rsid w:val="00A87C06"/>
    <w:rsid w:val="00A9138D"/>
    <w:rsid w:val="00A9150F"/>
    <w:rsid w:val="00A92D3A"/>
    <w:rsid w:val="00A9465C"/>
    <w:rsid w:val="00A95C0C"/>
    <w:rsid w:val="00A979FC"/>
    <w:rsid w:val="00AA147F"/>
    <w:rsid w:val="00AA31D3"/>
    <w:rsid w:val="00AA5387"/>
    <w:rsid w:val="00AA56A9"/>
    <w:rsid w:val="00AA752E"/>
    <w:rsid w:val="00AB43D5"/>
    <w:rsid w:val="00AC1E76"/>
    <w:rsid w:val="00AC4DDD"/>
    <w:rsid w:val="00AC572B"/>
    <w:rsid w:val="00AC6514"/>
    <w:rsid w:val="00AC65ED"/>
    <w:rsid w:val="00AC6980"/>
    <w:rsid w:val="00AC6F0B"/>
    <w:rsid w:val="00AD1FE0"/>
    <w:rsid w:val="00AD393A"/>
    <w:rsid w:val="00AD5775"/>
    <w:rsid w:val="00AD72F8"/>
    <w:rsid w:val="00AE06B3"/>
    <w:rsid w:val="00AE4D95"/>
    <w:rsid w:val="00AF0D27"/>
    <w:rsid w:val="00AF54AB"/>
    <w:rsid w:val="00AF7F5D"/>
    <w:rsid w:val="00B000B0"/>
    <w:rsid w:val="00B001DF"/>
    <w:rsid w:val="00B0149F"/>
    <w:rsid w:val="00B0360C"/>
    <w:rsid w:val="00B03978"/>
    <w:rsid w:val="00B04B26"/>
    <w:rsid w:val="00B04F0C"/>
    <w:rsid w:val="00B05557"/>
    <w:rsid w:val="00B104C3"/>
    <w:rsid w:val="00B107F2"/>
    <w:rsid w:val="00B10835"/>
    <w:rsid w:val="00B11436"/>
    <w:rsid w:val="00B11602"/>
    <w:rsid w:val="00B116C9"/>
    <w:rsid w:val="00B11A65"/>
    <w:rsid w:val="00B14B10"/>
    <w:rsid w:val="00B16252"/>
    <w:rsid w:val="00B22F6C"/>
    <w:rsid w:val="00B24284"/>
    <w:rsid w:val="00B25458"/>
    <w:rsid w:val="00B25741"/>
    <w:rsid w:val="00B26006"/>
    <w:rsid w:val="00B30B27"/>
    <w:rsid w:val="00B3249B"/>
    <w:rsid w:val="00B35D67"/>
    <w:rsid w:val="00B36553"/>
    <w:rsid w:val="00B37097"/>
    <w:rsid w:val="00B40B5B"/>
    <w:rsid w:val="00B42182"/>
    <w:rsid w:val="00B51634"/>
    <w:rsid w:val="00B517EF"/>
    <w:rsid w:val="00B559B8"/>
    <w:rsid w:val="00B56AB9"/>
    <w:rsid w:val="00B57BFA"/>
    <w:rsid w:val="00B57E7B"/>
    <w:rsid w:val="00B60ADD"/>
    <w:rsid w:val="00B63131"/>
    <w:rsid w:val="00B651AC"/>
    <w:rsid w:val="00B65C99"/>
    <w:rsid w:val="00B6717C"/>
    <w:rsid w:val="00B70423"/>
    <w:rsid w:val="00B7108E"/>
    <w:rsid w:val="00B7348E"/>
    <w:rsid w:val="00B73CD2"/>
    <w:rsid w:val="00B8120D"/>
    <w:rsid w:val="00B8142E"/>
    <w:rsid w:val="00B8331E"/>
    <w:rsid w:val="00B8336A"/>
    <w:rsid w:val="00B84B23"/>
    <w:rsid w:val="00B85859"/>
    <w:rsid w:val="00B87F8E"/>
    <w:rsid w:val="00B9106F"/>
    <w:rsid w:val="00B93D18"/>
    <w:rsid w:val="00B96BB4"/>
    <w:rsid w:val="00B96F9B"/>
    <w:rsid w:val="00B977FF"/>
    <w:rsid w:val="00BA0569"/>
    <w:rsid w:val="00BA1B64"/>
    <w:rsid w:val="00BA2CA6"/>
    <w:rsid w:val="00BA2DD0"/>
    <w:rsid w:val="00BA427E"/>
    <w:rsid w:val="00BA44F3"/>
    <w:rsid w:val="00BA7094"/>
    <w:rsid w:val="00BA7EFF"/>
    <w:rsid w:val="00BB1EEA"/>
    <w:rsid w:val="00BB2A38"/>
    <w:rsid w:val="00BB2E65"/>
    <w:rsid w:val="00BB52D5"/>
    <w:rsid w:val="00BC0090"/>
    <w:rsid w:val="00BC0BB5"/>
    <w:rsid w:val="00BC2274"/>
    <w:rsid w:val="00BD09B2"/>
    <w:rsid w:val="00BE008D"/>
    <w:rsid w:val="00BE01C6"/>
    <w:rsid w:val="00BE3443"/>
    <w:rsid w:val="00BE3F80"/>
    <w:rsid w:val="00BE6875"/>
    <w:rsid w:val="00BE791F"/>
    <w:rsid w:val="00BE7C22"/>
    <w:rsid w:val="00BF1AE2"/>
    <w:rsid w:val="00BF1F0D"/>
    <w:rsid w:val="00BF2BBE"/>
    <w:rsid w:val="00BF300E"/>
    <w:rsid w:val="00BF323F"/>
    <w:rsid w:val="00BF64AD"/>
    <w:rsid w:val="00BF6DBE"/>
    <w:rsid w:val="00C0104B"/>
    <w:rsid w:val="00C02265"/>
    <w:rsid w:val="00C0289F"/>
    <w:rsid w:val="00C033BE"/>
    <w:rsid w:val="00C03A24"/>
    <w:rsid w:val="00C05E04"/>
    <w:rsid w:val="00C07496"/>
    <w:rsid w:val="00C077CB"/>
    <w:rsid w:val="00C07F73"/>
    <w:rsid w:val="00C126E5"/>
    <w:rsid w:val="00C1295E"/>
    <w:rsid w:val="00C12B0A"/>
    <w:rsid w:val="00C12FAD"/>
    <w:rsid w:val="00C14BDC"/>
    <w:rsid w:val="00C15DE1"/>
    <w:rsid w:val="00C16F85"/>
    <w:rsid w:val="00C17928"/>
    <w:rsid w:val="00C17A64"/>
    <w:rsid w:val="00C20FE5"/>
    <w:rsid w:val="00C224DD"/>
    <w:rsid w:val="00C233C8"/>
    <w:rsid w:val="00C2381F"/>
    <w:rsid w:val="00C276FC"/>
    <w:rsid w:val="00C30427"/>
    <w:rsid w:val="00C30945"/>
    <w:rsid w:val="00C30C15"/>
    <w:rsid w:val="00C3169A"/>
    <w:rsid w:val="00C33D62"/>
    <w:rsid w:val="00C33EB7"/>
    <w:rsid w:val="00C3460A"/>
    <w:rsid w:val="00C36F5F"/>
    <w:rsid w:val="00C37DE5"/>
    <w:rsid w:val="00C43080"/>
    <w:rsid w:val="00C44DAC"/>
    <w:rsid w:val="00C46E32"/>
    <w:rsid w:val="00C46F41"/>
    <w:rsid w:val="00C47258"/>
    <w:rsid w:val="00C47471"/>
    <w:rsid w:val="00C503A5"/>
    <w:rsid w:val="00C561E3"/>
    <w:rsid w:val="00C612E9"/>
    <w:rsid w:val="00C63069"/>
    <w:rsid w:val="00C63718"/>
    <w:rsid w:val="00C64898"/>
    <w:rsid w:val="00C64A28"/>
    <w:rsid w:val="00C65842"/>
    <w:rsid w:val="00C659FE"/>
    <w:rsid w:val="00C65CF8"/>
    <w:rsid w:val="00C65D08"/>
    <w:rsid w:val="00C66C5C"/>
    <w:rsid w:val="00C67F6B"/>
    <w:rsid w:val="00C715F9"/>
    <w:rsid w:val="00C72405"/>
    <w:rsid w:val="00C7292E"/>
    <w:rsid w:val="00C83339"/>
    <w:rsid w:val="00C84DBB"/>
    <w:rsid w:val="00C87226"/>
    <w:rsid w:val="00C87A4D"/>
    <w:rsid w:val="00C90521"/>
    <w:rsid w:val="00C91760"/>
    <w:rsid w:val="00C917E3"/>
    <w:rsid w:val="00C935A0"/>
    <w:rsid w:val="00C93CBE"/>
    <w:rsid w:val="00C93EA7"/>
    <w:rsid w:val="00C9482D"/>
    <w:rsid w:val="00C96646"/>
    <w:rsid w:val="00C9679D"/>
    <w:rsid w:val="00C97C39"/>
    <w:rsid w:val="00CA051A"/>
    <w:rsid w:val="00CA1182"/>
    <w:rsid w:val="00CA15B0"/>
    <w:rsid w:val="00CA1DB8"/>
    <w:rsid w:val="00CA4332"/>
    <w:rsid w:val="00CA4434"/>
    <w:rsid w:val="00CA4DC0"/>
    <w:rsid w:val="00CA5899"/>
    <w:rsid w:val="00CA5A16"/>
    <w:rsid w:val="00CA7378"/>
    <w:rsid w:val="00CB0391"/>
    <w:rsid w:val="00CB2FF9"/>
    <w:rsid w:val="00CB44ED"/>
    <w:rsid w:val="00CB647A"/>
    <w:rsid w:val="00CB731B"/>
    <w:rsid w:val="00CB767A"/>
    <w:rsid w:val="00CB77F9"/>
    <w:rsid w:val="00CC03D1"/>
    <w:rsid w:val="00CC07D8"/>
    <w:rsid w:val="00CC3BE5"/>
    <w:rsid w:val="00CC5CFA"/>
    <w:rsid w:val="00CC69D6"/>
    <w:rsid w:val="00CC6FB0"/>
    <w:rsid w:val="00CC75AA"/>
    <w:rsid w:val="00CC763E"/>
    <w:rsid w:val="00CD1DF4"/>
    <w:rsid w:val="00CD4960"/>
    <w:rsid w:val="00CD4F09"/>
    <w:rsid w:val="00CD7E0E"/>
    <w:rsid w:val="00CE254E"/>
    <w:rsid w:val="00CE61DB"/>
    <w:rsid w:val="00CF40EC"/>
    <w:rsid w:val="00CF5094"/>
    <w:rsid w:val="00D003A1"/>
    <w:rsid w:val="00D03329"/>
    <w:rsid w:val="00D03A8D"/>
    <w:rsid w:val="00D03F7B"/>
    <w:rsid w:val="00D106DE"/>
    <w:rsid w:val="00D11B84"/>
    <w:rsid w:val="00D1373D"/>
    <w:rsid w:val="00D13C71"/>
    <w:rsid w:val="00D1532D"/>
    <w:rsid w:val="00D15D32"/>
    <w:rsid w:val="00D15FE9"/>
    <w:rsid w:val="00D163C8"/>
    <w:rsid w:val="00D203A8"/>
    <w:rsid w:val="00D208EF"/>
    <w:rsid w:val="00D22782"/>
    <w:rsid w:val="00D2361F"/>
    <w:rsid w:val="00D24C06"/>
    <w:rsid w:val="00D259C7"/>
    <w:rsid w:val="00D308E0"/>
    <w:rsid w:val="00D30C86"/>
    <w:rsid w:val="00D33BCD"/>
    <w:rsid w:val="00D40507"/>
    <w:rsid w:val="00D40C00"/>
    <w:rsid w:val="00D40E3C"/>
    <w:rsid w:val="00D43D25"/>
    <w:rsid w:val="00D46911"/>
    <w:rsid w:val="00D4762E"/>
    <w:rsid w:val="00D50108"/>
    <w:rsid w:val="00D50516"/>
    <w:rsid w:val="00D519EC"/>
    <w:rsid w:val="00D52D1B"/>
    <w:rsid w:val="00D55C8E"/>
    <w:rsid w:val="00D56405"/>
    <w:rsid w:val="00D56731"/>
    <w:rsid w:val="00D57AB6"/>
    <w:rsid w:val="00D670A9"/>
    <w:rsid w:val="00D70035"/>
    <w:rsid w:val="00D717C1"/>
    <w:rsid w:val="00D80629"/>
    <w:rsid w:val="00D81043"/>
    <w:rsid w:val="00D82851"/>
    <w:rsid w:val="00D83F9C"/>
    <w:rsid w:val="00D84371"/>
    <w:rsid w:val="00D85E49"/>
    <w:rsid w:val="00D860A6"/>
    <w:rsid w:val="00D862E7"/>
    <w:rsid w:val="00D906DC"/>
    <w:rsid w:val="00D9489D"/>
    <w:rsid w:val="00D95888"/>
    <w:rsid w:val="00D95F12"/>
    <w:rsid w:val="00DA4F28"/>
    <w:rsid w:val="00DA73BC"/>
    <w:rsid w:val="00DB024A"/>
    <w:rsid w:val="00DB156E"/>
    <w:rsid w:val="00DC2F89"/>
    <w:rsid w:val="00DC7963"/>
    <w:rsid w:val="00DD1AFD"/>
    <w:rsid w:val="00DD499C"/>
    <w:rsid w:val="00DD537B"/>
    <w:rsid w:val="00DD54B0"/>
    <w:rsid w:val="00DD5BF3"/>
    <w:rsid w:val="00DD5CBB"/>
    <w:rsid w:val="00DD6C49"/>
    <w:rsid w:val="00DD7551"/>
    <w:rsid w:val="00DD7848"/>
    <w:rsid w:val="00DD7894"/>
    <w:rsid w:val="00DE1E5F"/>
    <w:rsid w:val="00DE4538"/>
    <w:rsid w:val="00DE552C"/>
    <w:rsid w:val="00DE6F5C"/>
    <w:rsid w:val="00DE7DDA"/>
    <w:rsid w:val="00DF38C9"/>
    <w:rsid w:val="00DF4B0B"/>
    <w:rsid w:val="00DF5B0A"/>
    <w:rsid w:val="00DF77B5"/>
    <w:rsid w:val="00E029BA"/>
    <w:rsid w:val="00E02A9A"/>
    <w:rsid w:val="00E02CCE"/>
    <w:rsid w:val="00E03A70"/>
    <w:rsid w:val="00E0540C"/>
    <w:rsid w:val="00E06FAC"/>
    <w:rsid w:val="00E07645"/>
    <w:rsid w:val="00E0782C"/>
    <w:rsid w:val="00E111EB"/>
    <w:rsid w:val="00E12105"/>
    <w:rsid w:val="00E1244C"/>
    <w:rsid w:val="00E138D7"/>
    <w:rsid w:val="00E15184"/>
    <w:rsid w:val="00E151D8"/>
    <w:rsid w:val="00E15644"/>
    <w:rsid w:val="00E1686A"/>
    <w:rsid w:val="00E1777C"/>
    <w:rsid w:val="00E21B10"/>
    <w:rsid w:val="00E22F46"/>
    <w:rsid w:val="00E26FE7"/>
    <w:rsid w:val="00E27C43"/>
    <w:rsid w:val="00E310B5"/>
    <w:rsid w:val="00E3203A"/>
    <w:rsid w:val="00E35ECB"/>
    <w:rsid w:val="00E379A6"/>
    <w:rsid w:val="00E37AD0"/>
    <w:rsid w:val="00E420C4"/>
    <w:rsid w:val="00E42B2A"/>
    <w:rsid w:val="00E43D20"/>
    <w:rsid w:val="00E44D2B"/>
    <w:rsid w:val="00E44E2E"/>
    <w:rsid w:val="00E46C19"/>
    <w:rsid w:val="00E522CD"/>
    <w:rsid w:val="00E54357"/>
    <w:rsid w:val="00E55F67"/>
    <w:rsid w:val="00E57FE6"/>
    <w:rsid w:val="00E60555"/>
    <w:rsid w:val="00E60B67"/>
    <w:rsid w:val="00E6168B"/>
    <w:rsid w:val="00E63466"/>
    <w:rsid w:val="00E63F97"/>
    <w:rsid w:val="00E66BE2"/>
    <w:rsid w:val="00E66F33"/>
    <w:rsid w:val="00E72652"/>
    <w:rsid w:val="00E74C0C"/>
    <w:rsid w:val="00E76F09"/>
    <w:rsid w:val="00E81D1A"/>
    <w:rsid w:val="00E81F19"/>
    <w:rsid w:val="00E834B0"/>
    <w:rsid w:val="00E835DC"/>
    <w:rsid w:val="00E84EA2"/>
    <w:rsid w:val="00E8606D"/>
    <w:rsid w:val="00E87C7F"/>
    <w:rsid w:val="00E9157E"/>
    <w:rsid w:val="00E91E0E"/>
    <w:rsid w:val="00E92BEC"/>
    <w:rsid w:val="00E92D97"/>
    <w:rsid w:val="00E960DB"/>
    <w:rsid w:val="00E96258"/>
    <w:rsid w:val="00E96696"/>
    <w:rsid w:val="00E96EE4"/>
    <w:rsid w:val="00E9791B"/>
    <w:rsid w:val="00E97DB3"/>
    <w:rsid w:val="00EA2554"/>
    <w:rsid w:val="00EA2BBD"/>
    <w:rsid w:val="00EA2DEE"/>
    <w:rsid w:val="00EA73F9"/>
    <w:rsid w:val="00EA7429"/>
    <w:rsid w:val="00EB3368"/>
    <w:rsid w:val="00EB4264"/>
    <w:rsid w:val="00EB4A89"/>
    <w:rsid w:val="00EC2CDF"/>
    <w:rsid w:val="00EC3359"/>
    <w:rsid w:val="00EC3661"/>
    <w:rsid w:val="00EC7388"/>
    <w:rsid w:val="00ED1245"/>
    <w:rsid w:val="00ED1DB7"/>
    <w:rsid w:val="00ED2A34"/>
    <w:rsid w:val="00ED4060"/>
    <w:rsid w:val="00ED687B"/>
    <w:rsid w:val="00EE010B"/>
    <w:rsid w:val="00EE2561"/>
    <w:rsid w:val="00EE3861"/>
    <w:rsid w:val="00EE4F26"/>
    <w:rsid w:val="00EE5F7D"/>
    <w:rsid w:val="00EF0148"/>
    <w:rsid w:val="00EF3FBA"/>
    <w:rsid w:val="00EF4037"/>
    <w:rsid w:val="00EF46EB"/>
    <w:rsid w:val="00EF79C3"/>
    <w:rsid w:val="00F00CA2"/>
    <w:rsid w:val="00F014F9"/>
    <w:rsid w:val="00F03345"/>
    <w:rsid w:val="00F03F26"/>
    <w:rsid w:val="00F04466"/>
    <w:rsid w:val="00F053BA"/>
    <w:rsid w:val="00F11145"/>
    <w:rsid w:val="00F119C9"/>
    <w:rsid w:val="00F12BEC"/>
    <w:rsid w:val="00F14A70"/>
    <w:rsid w:val="00F164DB"/>
    <w:rsid w:val="00F16633"/>
    <w:rsid w:val="00F16690"/>
    <w:rsid w:val="00F20009"/>
    <w:rsid w:val="00F229D8"/>
    <w:rsid w:val="00F23555"/>
    <w:rsid w:val="00F2656B"/>
    <w:rsid w:val="00F27016"/>
    <w:rsid w:val="00F31308"/>
    <w:rsid w:val="00F34553"/>
    <w:rsid w:val="00F347D6"/>
    <w:rsid w:val="00F408A6"/>
    <w:rsid w:val="00F40B44"/>
    <w:rsid w:val="00F41517"/>
    <w:rsid w:val="00F51D2F"/>
    <w:rsid w:val="00F53F32"/>
    <w:rsid w:val="00F5534A"/>
    <w:rsid w:val="00F57CC9"/>
    <w:rsid w:val="00F60B43"/>
    <w:rsid w:val="00F60EB0"/>
    <w:rsid w:val="00F61A81"/>
    <w:rsid w:val="00F62D42"/>
    <w:rsid w:val="00F64050"/>
    <w:rsid w:val="00F6652B"/>
    <w:rsid w:val="00F675E6"/>
    <w:rsid w:val="00F67867"/>
    <w:rsid w:val="00F7096B"/>
    <w:rsid w:val="00F7253E"/>
    <w:rsid w:val="00F74008"/>
    <w:rsid w:val="00F75103"/>
    <w:rsid w:val="00F756E1"/>
    <w:rsid w:val="00F76CC4"/>
    <w:rsid w:val="00F7717E"/>
    <w:rsid w:val="00F77764"/>
    <w:rsid w:val="00F81691"/>
    <w:rsid w:val="00F82EB7"/>
    <w:rsid w:val="00F842C4"/>
    <w:rsid w:val="00F85B61"/>
    <w:rsid w:val="00F86E05"/>
    <w:rsid w:val="00F8765A"/>
    <w:rsid w:val="00F90F95"/>
    <w:rsid w:val="00F93456"/>
    <w:rsid w:val="00F95186"/>
    <w:rsid w:val="00FA01DE"/>
    <w:rsid w:val="00FA3268"/>
    <w:rsid w:val="00FB02D1"/>
    <w:rsid w:val="00FB1DDA"/>
    <w:rsid w:val="00FB23B7"/>
    <w:rsid w:val="00FB2EC2"/>
    <w:rsid w:val="00FB3948"/>
    <w:rsid w:val="00FB48C0"/>
    <w:rsid w:val="00FB5073"/>
    <w:rsid w:val="00FC06A3"/>
    <w:rsid w:val="00FC0D1B"/>
    <w:rsid w:val="00FC0E03"/>
    <w:rsid w:val="00FC2C77"/>
    <w:rsid w:val="00FC3F77"/>
    <w:rsid w:val="00FC4A58"/>
    <w:rsid w:val="00FD0FEF"/>
    <w:rsid w:val="00FD1304"/>
    <w:rsid w:val="00FD1C50"/>
    <w:rsid w:val="00FD2056"/>
    <w:rsid w:val="00FD6055"/>
    <w:rsid w:val="00FD7EDF"/>
    <w:rsid w:val="00FE059B"/>
    <w:rsid w:val="00FE138D"/>
    <w:rsid w:val="00FE1449"/>
    <w:rsid w:val="00FE6086"/>
    <w:rsid w:val="00FE608E"/>
    <w:rsid w:val="00FF063A"/>
    <w:rsid w:val="00FF0745"/>
    <w:rsid w:val="00FF2745"/>
    <w:rsid w:val="00FF423D"/>
    <w:rsid w:val="00FF4504"/>
    <w:rsid w:val="00FF7F75"/>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58D94F"/>
  <w15:chartTrackingRefBased/>
  <w15:docId w15:val="{A85B5B85-1E9B-4A79-ADD9-FBF6177CF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0A1B"/>
    <w:pPr>
      <w:autoSpaceDE w:val="0"/>
      <w:autoSpaceDN w:val="0"/>
      <w:spacing w:after="0" w:line="260" w:lineRule="atLeast"/>
    </w:pPr>
    <w:rPr>
      <w:rFonts w:ascii="Times New Roman" w:eastAsia="Times New Roman" w:hAnsi="Times New Roman" w:cs="Angsana New"/>
      <w:szCs w:val="22"/>
      <w:lang w:val="en-GB"/>
    </w:rPr>
  </w:style>
  <w:style w:type="paragraph" w:styleId="Heading1">
    <w:name w:val="heading 1"/>
    <w:basedOn w:val="Normal"/>
    <w:next w:val="Normal"/>
    <w:link w:val="Heading1Char"/>
    <w:uiPriority w:val="9"/>
    <w:qFormat/>
    <w:rsid w:val="00E91E0E"/>
    <w:pPr>
      <w:keepNext/>
      <w:keepLines/>
      <w:spacing w:before="240"/>
      <w:outlineLvl w:val="0"/>
    </w:pPr>
    <w:rPr>
      <w:rFonts w:asciiTheme="majorHAnsi" w:eastAsiaTheme="majorEastAsia" w:hAnsiTheme="majorHAnsi" w:cstheme="majorBidi"/>
      <w:color w:val="2F5496" w:themeColor="accent1" w:themeShade="BF"/>
      <w:sz w:val="32"/>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C53DD"/>
    <w:pPr>
      <w:ind w:left="720"/>
      <w:contextualSpacing/>
    </w:pPr>
    <w:rPr>
      <w:szCs w:val="28"/>
    </w:rPr>
  </w:style>
  <w:style w:type="character" w:customStyle="1" w:styleId="tlid-translation">
    <w:name w:val="tlid-translation"/>
    <w:rsid w:val="004C53DD"/>
  </w:style>
  <w:style w:type="paragraph" w:styleId="BlockText">
    <w:name w:val="Block Text"/>
    <w:basedOn w:val="Normal"/>
    <w:rsid w:val="004C53D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4C53DD"/>
    <w:pPr>
      <w:spacing w:after="120" w:line="480" w:lineRule="auto"/>
    </w:pPr>
    <w:rPr>
      <w:szCs w:val="25"/>
      <w:lang w:eastAsia="x-none"/>
    </w:rPr>
  </w:style>
  <w:style w:type="character" w:customStyle="1" w:styleId="BodyText2Char">
    <w:name w:val="Body Text 2 Char"/>
    <w:basedOn w:val="DefaultParagraphFont"/>
    <w:link w:val="BodyText2"/>
    <w:rsid w:val="004C53DD"/>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4C53DD"/>
    <w:pPr>
      <w:spacing w:after="120"/>
    </w:pPr>
    <w:rPr>
      <w:szCs w:val="28"/>
    </w:rPr>
  </w:style>
  <w:style w:type="character" w:customStyle="1" w:styleId="BodyTextChar">
    <w:name w:val="Body Text Char"/>
    <w:basedOn w:val="DefaultParagraphFont"/>
    <w:link w:val="BodyText"/>
    <w:uiPriority w:val="99"/>
    <w:semiHidden/>
    <w:rsid w:val="004C53DD"/>
    <w:rPr>
      <w:rFonts w:ascii="Times New Roman" w:eastAsia="Times New Roman" w:hAnsi="Times New Roman" w:cs="Angsana New"/>
      <w:lang w:val="en-GB"/>
    </w:rPr>
  </w:style>
  <w:style w:type="table" w:styleId="TableGrid">
    <w:name w:val="Table Grid"/>
    <w:basedOn w:val="TableNormal"/>
    <w:uiPriority w:val="59"/>
    <w:rsid w:val="004C53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4C53DD"/>
    <w:pPr>
      <w:spacing w:after="120"/>
      <w:ind w:left="283"/>
    </w:pPr>
    <w:rPr>
      <w:szCs w:val="28"/>
    </w:rPr>
  </w:style>
  <w:style w:type="character" w:customStyle="1" w:styleId="BodyTextIndentChar">
    <w:name w:val="Body Text Indent Char"/>
    <w:basedOn w:val="DefaultParagraphFont"/>
    <w:link w:val="BodyTextIndent"/>
    <w:uiPriority w:val="99"/>
    <w:semiHidden/>
    <w:rsid w:val="004C53D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4C53DD"/>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4C53D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4C53DD"/>
    <w:rPr>
      <w:rFonts w:ascii="Times New Roman" w:eastAsia="Times New Roman" w:hAnsi="Times New Roman" w:cs="Angsana New"/>
      <w:lang w:val="en-GB"/>
    </w:rPr>
  </w:style>
  <w:style w:type="paragraph" w:styleId="Footer">
    <w:name w:val="footer"/>
    <w:basedOn w:val="Normal"/>
    <w:link w:val="FooterChar"/>
    <w:uiPriority w:val="99"/>
    <w:unhideWhenUsed/>
    <w:rsid w:val="004C53D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4C53DD"/>
    <w:rPr>
      <w:rFonts w:ascii="Times New Roman" w:eastAsia="Times New Roman" w:hAnsi="Times New Roman" w:cs="Angsana New"/>
      <w:lang w:val="en-GB"/>
    </w:rPr>
  </w:style>
  <w:style w:type="paragraph" w:customStyle="1" w:styleId="Style2">
    <w:name w:val="Style2"/>
    <w:basedOn w:val="Heading1"/>
    <w:qFormat/>
    <w:rsid w:val="00E91E0E"/>
    <w:pPr>
      <w:spacing w:before="120" w:after="120" w:line="240" w:lineRule="auto"/>
    </w:pPr>
    <w:rPr>
      <w:rFonts w:ascii="Angsana New" w:eastAsia="Times New Roman" w:hAnsi="Angsana New"/>
      <w:b/>
      <w:bCs/>
      <w:color w:val="auto"/>
      <w:sz w:val="30"/>
      <w:szCs w:val="30"/>
      <w:lang w:val="th-TH"/>
    </w:rPr>
  </w:style>
  <w:style w:type="character" w:customStyle="1" w:styleId="Heading1Char">
    <w:name w:val="Heading 1 Char"/>
    <w:basedOn w:val="DefaultParagraphFont"/>
    <w:link w:val="Heading1"/>
    <w:uiPriority w:val="9"/>
    <w:rsid w:val="00E91E0E"/>
    <w:rPr>
      <w:rFonts w:asciiTheme="majorHAnsi" w:eastAsiaTheme="majorEastAsia" w:hAnsiTheme="majorHAnsi" w:cstheme="majorBidi"/>
      <w:color w:val="2F5496" w:themeColor="accent1" w:themeShade="BF"/>
      <w:sz w:val="32"/>
      <w:szCs w:val="4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958455">
      <w:bodyDiv w:val="1"/>
      <w:marLeft w:val="0"/>
      <w:marRight w:val="0"/>
      <w:marTop w:val="0"/>
      <w:marBottom w:val="0"/>
      <w:divBdr>
        <w:top w:val="none" w:sz="0" w:space="0" w:color="auto"/>
        <w:left w:val="none" w:sz="0" w:space="0" w:color="auto"/>
        <w:bottom w:val="none" w:sz="0" w:space="0" w:color="auto"/>
        <w:right w:val="none" w:sz="0" w:space="0" w:color="auto"/>
      </w:divBdr>
    </w:div>
    <w:div w:id="57897979">
      <w:bodyDiv w:val="1"/>
      <w:marLeft w:val="0"/>
      <w:marRight w:val="0"/>
      <w:marTop w:val="0"/>
      <w:marBottom w:val="0"/>
      <w:divBdr>
        <w:top w:val="none" w:sz="0" w:space="0" w:color="auto"/>
        <w:left w:val="none" w:sz="0" w:space="0" w:color="auto"/>
        <w:bottom w:val="none" w:sz="0" w:space="0" w:color="auto"/>
        <w:right w:val="none" w:sz="0" w:space="0" w:color="auto"/>
      </w:divBdr>
    </w:div>
    <w:div w:id="840583305">
      <w:bodyDiv w:val="1"/>
      <w:marLeft w:val="0"/>
      <w:marRight w:val="0"/>
      <w:marTop w:val="0"/>
      <w:marBottom w:val="0"/>
      <w:divBdr>
        <w:top w:val="none" w:sz="0" w:space="0" w:color="auto"/>
        <w:left w:val="none" w:sz="0" w:space="0" w:color="auto"/>
        <w:bottom w:val="none" w:sz="0" w:space="0" w:color="auto"/>
        <w:right w:val="none" w:sz="0" w:space="0" w:color="auto"/>
      </w:divBdr>
    </w:div>
    <w:div w:id="1274290462">
      <w:bodyDiv w:val="1"/>
      <w:marLeft w:val="0"/>
      <w:marRight w:val="0"/>
      <w:marTop w:val="0"/>
      <w:marBottom w:val="0"/>
      <w:divBdr>
        <w:top w:val="none" w:sz="0" w:space="0" w:color="auto"/>
        <w:left w:val="none" w:sz="0" w:space="0" w:color="auto"/>
        <w:bottom w:val="none" w:sz="0" w:space="0" w:color="auto"/>
        <w:right w:val="none" w:sz="0" w:space="0" w:color="auto"/>
      </w:divBdr>
    </w:div>
    <w:div w:id="1813476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Excel_Worksheet5.xlsx"/><Relationship Id="rId42" Type="http://schemas.openxmlformats.org/officeDocument/2006/relationships/image" Target="media/image18.emf"/><Relationship Id="rId63" Type="http://schemas.openxmlformats.org/officeDocument/2006/relationships/oleObject" Target="embeddings/Microsoft_Excel_97-2003_Worksheet17.xls"/><Relationship Id="rId84" Type="http://schemas.openxmlformats.org/officeDocument/2006/relationships/oleObject" Target="embeddings/Microsoft_Excel_97-2003_Worksheet20.xls"/><Relationship Id="rId138" Type="http://schemas.openxmlformats.org/officeDocument/2006/relationships/package" Target="embeddings/Microsoft_Excel_Worksheet25.xlsx"/><Relationship Id="rId159" Type="http://schemas.openxmlformats.org/officeDocument/2006/relationships/package" Target="embeddings/Microsoft_Excel_Worksheet28.xlsx"/><Relationship Id="rId170" Type="http://schemas.openxmlformats.org/officeDocument/2006/relationships/package" Target="embeddings/Microsoft_Excel_Worksheet31.xlsx"/><Relationship Id="rId107" Type="http://schemas.openxmlformats.org/officeDocument/2006/relationships/image" Target="media/image51.emf"/><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oleObject" Target="embeddings/Microsoft_Excel_97-2003_Worksheet13.xls"/><Relationship Id="rId74" Type="http://schemas.openxmlformats.org/officeDocument/2006/relationships/image" Target="media/image34.emf"/><Relationship Id="rId128" Type="http://schemas.openxmlformats.org/officeDocument/2006/relationships/oleObject" Target="embeddings/Microsoft_Excel_97-2003_Worksheet36.xls"/><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image" Target="media/image77.emf"/><Relationship Id="rId22" Type="http://schemas.openxmlformats.org/officeDocument/2006/relationships/image" Target="media/image8.emf"/><Relationship Id="rId43" Type="http://schemas.openxmlformats.org/officeDocument/2006/relationships/oleObject" Target="embeddings/Microsoft_Excel_97-2003_Worksheet9.xls"/><Relationship Id="rId64" Type="http://schemas.openxmlformats.org/officeDocument/2006/relationships/image" Target="media/image29.emf"/><Relationship Id="rId118" Type="http://schemas.openxmlformats.org/officeDocument/2006/relationships/package" Target="embeddings/Microsoft_Excel_Worksheet21.xlsx"/><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Microsoft_Excel_97-2003_Worksheet42.xls"/><Relationship Id="rId171" Type="http://schemas.openxmlformats.org/officeDocument/2006/relationships/image" Target="media/image83.emf"/><Relationship Id="rId12" Type="http://schemas.openxmlformats.org/officeDocument/2006/relationships/image" Target="media/image3.emf"/><Relationship Id="rId33" Type="http://schemas.openxmlformats.org/officeDocument/2006/relationships/oleObject" Target="embeddings/Microsoft_Excel_97-2003_Worksheet4.xls"/><Relationship Id="rId108" Type="http://schemas.openxmlformats.org/officeDocument/2006/relationships/package" Target="embeddings/Microsoft_Excel_Worksheet18.xlsx"/><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package" Target="embeddings/Microsoft_Excel_Worksheet13.xlsx"/><Relationship Id="rId96" Type="http://schemas.openxmlformats.org/officeDocument/2006/relationships/oleObject" Target="embeddings/Microsoft_Excel_97-2003_Worksheet25.xls"/><Relationship Id="rId140" Type="http://schemas.openxmlformats.org/officeDocument/2006/relationships/oleObject" Target="embeddings/Microsoft_Excel_97-2003_Worksheet38.xls"/><Relationship Id="rId161"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1.xls"/><Relationship Id="rId28" Type="http://schemas.openxmlformats.org/officeDocument/2006/relationships/image" Target="media/image11.emf"/><Relationship Id="rId49" Type="http://schemas.openxmlformats.org/officeDocument/2006/relationships/oleObject" Target="embeddings/Microsoft_Excel_97-2003_Worksheet11.xls"/><Relationship Id="rId114" Type="http://schemas.openxmlformats.org/officeDocument/2006/relationships/oleObject" Target="embeddings/Microsoft_Excel_97-2003_Worksheet31.xls"/><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18.xls"/><Relationship Id="rId81" Type="http://schemas.openxmlformats.org/officeDocument/2006/relationships/image" Target="media/image38.emf"/><Relationship Id="rId86" Type="http://schemas.openxmlformats.org/officeDocument/2006/relationships/package" Target="embeddings/Microsoft_Excel_Worksheet16.xlsx"/><Relationship Id="rId130" Type="http://schemas.openxmlformats.org/officeDocument/2006/relationships/oleObject" Target="embeddings/Microsoft_Excel_97-2003_Worksheet37.xls"/><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image" Target="media/image75.emf"/><Relationship Id="rId172" Type="http://schemas.openxmlformats.org/officeDocument/2006/relationships/package" Target="embeddings/Microsoft_Excel_Worksheet32.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7.xls"/><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4.xls"/><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Microsoft_Excel_97-2003_Worksheet28.xls"/><Relationship Id="rId120" Type="http://schemas.openxmlformats.org/officeDocument/2006/relationships/oleObject" Target="embeddings/Microsoft_Excel_97-2003_Worksheet32.xls"/><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Excel_97-2003_Worksheet41.xls"/><Relationship Id="rId167" Type="http://schemas.openxmlformats.org/officeDocument/2006/relationships/image" Target="media/image81.emf"/><Relationship Id="rId7" Type="http://schemas.openxmlformats.org/officeDocument/2006/relationships/endnotes" Target="endnotes.xml"/><Relationship Id="rId71" Type="http://schemas.openxmlformats.org/officeDocument/2006/relationships/package" Target="embeddings/Microsoft_Excel_Worksheet11.xlsx"/><Relationship Id="rId92" Type="http://schemas.openxmlformats.org/officeDocument/2006/relationships/oleObject" Target="embeddings/Microsoft_Excel_97-2003_Worksheet23.xls"/><Relationship Id="rId162" Type="http://schemas.openxmlformats.org/officeDocument/2006/relationships/oleObject" Target="embeddings/Microsoft_Excel_97-2003_Worksheet45.xls"/><Relationship Id="rId2" Type="http://schemas.openxmlformats.org/officeDocument/2006/relationships/numbering" Target="numbering.xml"/><Relationship Id="rId29" Type="http://schemas.openxmlformats.org/officeDocument/2006/relationships/package" Target="embeddings/Microsoft_Excel_Worksheet6.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0.xls"/><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Excel_Worksheet19.xls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Excel_Worksheet24.xlsx"/><Relationship Id="rId157" Type="http://schemas.openxmlformats.org/officeDocument/2006/relationships/oleObject" Target="embeddings/Microsoft_Excel_97-2003_Worksheet44.xls"/><Relationship Id="rId61" Type="http://schemas.openxmlformats.org/officeDocument/2006/relationships/oleObject" Target="embeddings/Microsoft_Excel_97-2003_Worksheet16.xls"/><Relationship Id="rId82" Type="http://schemas.openxmlformats.org/officeDocument/2006/relationships/package" Target="embeddings/Microsoft_Excel_Worksheet15.xlsx"/><Relationship Id="rId152" Type="http://schemas.openxmlformats.org/officeDocument/2006/relationships/oleObject" Target="embeddings/Microsoft_Excel_97-2003_Worksheet43.xls"/><Relationship Id="rId173" Type="http://schemas.openxmlformats.org/officeDocument/2006/relationships/image" Target="media/image84.emf"/><Relationship Id="rId19" Type="http://schemas.openxmlformats.org/officeDocument/2006/relationships/package" Target="embeddings/Microsoft_Excel_Worksheet4.xlsx"/><Relationship Id="rId14" Type="http://schemas.openxmlformats.org/officeDocument/2006/relationships/image" Target="media/image4.emf"/><Relationship Id="rId30" Type="http://schemas.openxmlformats.org/officeDocument/2006/relationships/footer" Target="footer1.xml"/><Relationship Id="rId35" Type="http://schemas.openxmlformats.org/officeDocument/2006/relationships/oleObject" Target="embeddings/Microsoft_Excel_97-2003_Worksheet5.xls"/><Relationship Id="rId56" Type="http://schemas.openxmlformats.org/officeDocument/2006/relationships/image" Target="media/image25.emf"/><Relationship Id="rId77" Type="http://schemas.openxmlformats.org/officeDocument/2006/relationships/package" Target="embeddings/Microsoft_Excel_Worksheet14.xlsx"/><Relationship Id="rId100" Type="http://schemas.openxmlformats.org/officeDocument/2006/relationships/oleObject" Target="embeddings/Microsoft_Excel_97-2003_Worksheet27.xls"/><Relationship Id="rId105" Type="http://schemas.openxmlformats.org/officeDocument/2006/relationships/image" Target="media/image50.emf"/><Relationship Id="rId126" Type="http://schemas.openxmlformats.org/officeDocument/2006/relationships/oleObject" Target="embeddings/Microsoft_Excel_97-2003_Worksheet35.xls"/><Relationship Id="rId147" Type="http://schemas.openxmlformats.org/officeDocument/2006/relationships/image" Target="media/image71.emf"/><Relationship Id="rId168" Type="http://schemas.openxmlformats.org/officeDocument/2006/relationships/package" Target="embeddings/Microsoft_Excel_Worksheet30.xlsx"/><Relationship Id="rId8" Type="http://schemas.openxmlformats.org/officeDocument/2006/relationships/image" Target="media/image1.emf"/><Relationship Id="rId51" Type="http://schemas.openxmlformats.org/officeDocument/2006/relationships/oleObject" Target="embeddings/Microsoft_Excel_97-2003_Worksheet12.xls"/><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Microsoft_Excel_97-2003_Worksheet26.xls"/><Relationship Id="rId121" Type="http://schemas.openxmlformats.org/officeDocument/2006/relationships/image" Target="media/image58.emf"/><Relationship Id="rId142" Type="http://schemas.openxmlformats.org/officeDocument/2006/relationships/oleObject" Target="embeddings/Microsoft_Excel_97-2003_Worksheet39.xls"/><Relationship Id="rId163" Type="http://schemas.openxmlformats.org/officeDocument/2006/relationships/image" Target="media/image79.emf"/><Relationship Id="rId3" Type="http://schemas.openxmlformats.org/officeDocument/2006/relationships/styles" Target="styles.xml"/><Relationship Id="rId25" Type="http://schemas.openxmlformats.org/officeDocument/2006/relationships/oleObject" Target="embeddings/Microsoft_Excel_97-2003_Worksheet2.xls"/><Relationship Id="rId46" Type="http://schemas.openxmlformats.org/officeDocument/2006/relationships/image" Target="media/image20.emf"/><Relationship Id="rId67" Type="http://schemas.openxmlformats.org/officeDocument/2006/relationships/package" Target="embeddings/Microsoft_Excel_Worksheet9.xlsx"/><Relationship Id="rId116" Type="http://schemas.openxmlformats.org/officeDocument/2006/relationships/package" Target="embeddings/Microsoft_Excel_Worksheet20.xlsx"/><Relationship Id="rId137" Type="http://schemas.openxmlformats.org/officeDocument/2006/relationships/image" Target="media/image66.emf"/><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Excel_97-2003_Worksheet8.xls"/><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oleObject" Target="embeddings/Microsoft_Excel_97-2003_Worksheet21.xls"/><Relationship Id="rId111" Type="http://schemas.openxmlformats.org/officeDocument/2006/relationships/image" Target="media/image53.emf"/><Relationship Id="rId132" Type="http://schemas.openxmlformats.org/officeDocument/2006/relationships/package" Target="embeddings/Microsoft_Excel_Worksheet22.xlsx"/><Relationship Id="rId153" Type="http://schemas.openxmlformats.org/officeDocument/2006/relationships/image" Target="media/image74.emf"/><Relationship Id="rId174" Type="http://schemas.openxmlformats.org/officeDocument/2006/relationships/oleObject" Target="embeddings/Microsoft_Excel_97-2003_Worksheet47.xls"/><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oleObject" Target="embeddings/Microsoft_Excel_97-2003_Worksheet15.xls"/><Relationship Id="rId106" Type="http://schemas.openxmlformats.org/officeDocument/2006/relationships/oleObject" Target="embeddings/Microsoft_Excel_97-2003_Worksheet29.xls"/><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Excel_Worksheet12.xlsx"/><Relationship Id="rId78" Type="http://schemas.openxmlformats.org/officeDocument/2006/relationships/image" Target="media/image36.emf"/><Relationship Id="rId94" Type="http://schemas.openxmlformats.org/officeDocument/2006/relationships/oleObject" Target="embeddings/Microsoft_Excel_97-2003_Worksheet24.xls"/><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Excel_97-2003_Worksheet33.xls"/><Relationship Id="rId143" Type="http://schemas.openxmlformats.org/officeDocument/2006/relationships/image" Target="media/image69.emf"/><Relationship Id="rId148" Type="http://schemas.openxmlformats.org/officeDocument/2006/relationships/package" Target="embeddings/Microsoft_Excel_Worksheet26.xlsx"/><Relationship Id="rId164" Type="http://schemas.openxmlformats.org/officeDocument/2006/relationships/oleObject" Target="embeddings/Microsoft_Excel_97-2003_Worksheet46.xls"/><Relationship Id="rId169" Type="http://schemas.openxmlformats.org/officeDocument/2006/relationships/image" Target="media/image82.emf"/><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package" Target="embeddings/Microsoft_Excel_Worksheet7.xlsx"/><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Microsoft_Excel_97-2003_Worksheet30.xls"/><Relationship Id="rId133" Type="http://schemas.openxmlformats.org/officeDocument/2006/relationships/image" Target="media/image64.emf"/><Relationship Id="rId154" Type="http://schemas.openxmlformats.org/officeDocument/2006/relationships/package" Target="embeddings/Microsoft_Excel_Worksheet27.xlsx"/><Relationship Id="rId175" Type="http://schemas.openxmlformats.org/officeDocument/2006/relationships/fontTable" Target="fontTable.xml"/><Relationship Id="rId16" Type="http://schemas.openxmlformats.org/officeDocument/2006/relationships/image" Target="media/image5.emf"/><Relationship Id="rId37" Type="http://schemas.openxmlformats.org/officeDocument/2006/relationships/oleObject" Target="embeddings/Microsoft_Excel_97-2003_Worksheet6.xls"/><Relationship Id="rId58" Type="http://schemas.openxmlformats.org/officeDocument/2006/relationships/image" Target="media/image26.emf"/><Relationship Id="rId79" Type="http://schemas.openxmlformats.org/officeDocument/2006/relationships/oleObject" Target="embeddings/Microsoft_Excel_97-2003_Worksheet19.xls"/><Relationship Id="rId102" Type="http://schemas.openxmlformats.org/officeDocument/2006/relationships/package" Target="embeddings/Microsoft_Excel_Worksheet17.xlsx"/><Relationship Id="rId123" Type="http://schemas.openxmlformats.org/officeDocument/2006/relationships/image" Target="media/image59.emf"/><Relationship Id="rId144" Type="http://schemas.openxmlformats.org/officeDocument/2006/relationships/oleObject" Target="embeddings/Microsoft_Excel_97-2003_Worksheet40.xls"/><Relationship Id="rId90" Type="http://schemas.openxmlformats.org/officeDocument/2006/relationships/oleObject" Target="embeddings/Microsoft_Excel_97-2003_Worksheet22.xls"/><Relationship Id="rId165" Type="http://schemas.openxmlformats.org/officeDocument/2006/relationships/image" Target="media/image80.emf"/><Relationship Id="rId27" Type="http://schemas.openxmlformats.org/officeDocument/2006/relationships/oleObject" Target="embeddings/Microsoft_Excel_97-2003_Worksheet3.xls"/><Relationship Id="rId48" Type="http://schemas.openxmlformats.org/officeDocument/2006/relationships/image" Target="media/image21.emf"/><Relationship Id="rId69" Type="http://schemas.openxmlformats.org/officeDocument/2006/relationships/package" Target="embeddings/Microsoft_Excel_Worksheet10.xlsx"/><Relationship Id="rId113" Type="http://schemas.openxmlformats.org/officeDocument/2006/relationships/image" Target="media/image54.emf"/><Relationship Id="rId134" Type="http://schemas.openxmlformats.org/officeDocument/2006/relationships/package" Target="embeddings/Microsoft_Excel_Worksheet23.xlsx"/><Relationship Id="rId80" Type="http://schemas.openxmlformats.org/officeDocument/2006/relationships/image" Target="media/image37.emf"/><Relationship Id="rId155" Type="http://schemas.openxmlformats.org/officeDocument/2006/relationships/header" Target="header1.xml"/><Relationship Id="rId176" Type="http://schemas.openxmlformats.org/officeDocument/2006/relationships/theme" Target="theme/theme1.xml"/><Relationship Id="rId17" Type="http://schemas.openxmlformats.org/officeDocument/2006/relationships/oleObject" Target="embeddings/Microsoft_Excel_97-2003_Worksheet.xls"/><Relationship Id="rId38" Type="http://schemas.openxmlformats.org/officeDocument/2006/relationships/image" Target="media/image16.emf"/><Relationship Id="rId59" Type="http://schemas.openxmlformats.org/officeDocument/2006/relationships/package" Target="embeddings/Microsoft_Excel_Worksheet8.xlsx"/><Relationship Id="rId103" Type="http://schemas.openxmlformats.org/officeDocument/2006/relationships/image" Target="media/image49.emf"/><Relationship Id="rId124" Type="http://schemas.openxmlformats.org/officeDocument/2006/relationships/oleObject" Target="embeddings/Microsoft_Excel_97-2003_Worksheet34.xls"/><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Excel_Worksheet29.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B24EF3-B61E-484D-9767-0E2A893DA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6419</TotalTime>
  <Pages>66</Pages>
  <Words>12942</Words>
  <Characters>73774</Characters>
  <Application>Microsoft Office Word</Application>
  <DocSecurity>0</DocSecurity>
  <Lines>614</Lines>
  <Paragraphs>173</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
      <vt:lpstr/>
      <vt:lpstr/>
      <vt:lpstr/>
      <vt:lpstr>Level 1	Use of quoted market prices for such identical assets or liabilities in </vt:lpstr>
      <vt:lpstr/>
      <vt:lpstr>Level 2 	Use of other observable inputs for such assets or liabilities other tha</vt:lpstr>
      <vt:lpstr/>
      <vt:lpstr>Level 3	Use of unobservable inputs for such assets or liabilities as the informa</vt:lpstr>
      <vt:lpstr/>
    </vt:vector>
  </TitlesOfParts>
  <Company/>
  <LinksUpToDate>false</LinksUpToDate>
  <CharactersWithSpaces>86543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Tassanee Rujiramanon</dc:creator>
  <cp:keywords/>
  <dc:description/>
  <cp:lastModifiedBy>Aurora HQ</cp:lastModifiedBy>
  <cp:revision>895</cp:revision>
  <cp:lastPrinted>2025-02-27T11:20:00Z</cp:lastPrinted>
  <dcterms:created xsi:type="dcterms:W3CDTF">2022-10-25T11:01:00Z</dcterms:created>
  <dcterms:modified xsi:type="dcterms:W3CDTF">2025-02-28T08:12:00Z</dcterms:modified>
</cp:coreProperties>
</file>