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0A0C6" w14:textId="77777777" w:rsidR="00F83761" w:rsidRPr="003223E9" w:rsidRDefault="00F83761" w:rsidP="00EE062C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color w:val="auto"/>
          <w:sz w:val="28"/>
          <w:szCs w:val="28"/>
          <w:cs/>
        </w:rPr>
        <w:sectPr w:rsidR="00F83761" w:rsidRPr="003223E9" w:rsidSect="000C653E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14:paraId="2D347F2F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51FFEAD7" w14:textId="77777777" w:rsidR="00F83761" w:rsidRPr="003223E9" w:rsidRDefault="00F83761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61E11FDB" w14:textId="77777777" w:rsidR="009F61EC" w:rsidRPr="003223E9" w:rsidRDefault="009F61EC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</w:rPr>
      </w:pPr>
    </w:p>
    <w:p w14:paraId="14900807" w14:textId="77777777" w:rsidR="00EC5E80" w:rsidRPr="00A22B42" w:rsidRDefault="00EC5E80" w:rsidP="00EE062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12"/>
          <w:szCs w:val="12"/>
        </w:rPr>
      </w:pPr>
    </w:p>
    <w:p w14:paraId="33BC19A4" w14:textId="6CEE3753" w:rsidR="005A1224" w:rsidRDefault="005A1224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5F15E7">
        <w:rPr>
          <w:rFonts w:ascii="Angsana New" w:hAnsi="Angsana New"/>
          <w:sz w:val="32"/>
          <w:szCs w:val="32"/>
          <w:cs/>
        </w:rPr>
        <w:t>บริษัท สิวารมณ์ เรียลเอสเตท จำกัด</w:t>
      </w:r>
      <w:r w:rsidR="00EE611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5F15E7">
        <w:rPr>
          <w:rFonts w:ascii="Angsana New" w:hAnsi="Angsana New"/>
          <w:sz w:val="32"/>
          <w:szCs w:val="32"/>
          <w:cs/>
        </w:rPr>
        <w:t xml:space="preserve"> และบริษัทย่อย</w:t>
      </w:r>
    </w:p>
    <w:p w14:paraId="6C037F90" w14:textId="67689F82" w:rsidR="004E7654" w:rsidRPr="00BE7219" w:rsidRDefault="00F83761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/>
          <w:sz w:val="32"/>
          <w:szCs w:val="32"/>
          <w:cs/>
        </w:rPr>
        <w:t>งบการเงิน</w:t>
      </w:r>
    </w:p>
    <w:p w14:paraId="5D41B903" w14:textId="253A7A62" w:rsidR="00C62FA3" w:rsidRPr="00BE7219" w:rsidRDefault="005F4D86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32"/>
          <w:szCs w:val="32"/>
        </w:rPr>
      </w:pPr>
      <w:r w:rsidRPr="00BE721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9175C" w:rsidRPr="0059175C">
        <w:rPr>
          <w:rFonts w:ascii="Angsana New" w:hAnsi="Angsana New"/>
          <w:sz w:val="32"/>
          <w:szCs w:val="32"/>
        </w:rPr>
        <w:t>31</w:t>
      </w:r>
      <w:r w:rsidRPr="00BE721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9175C" w:rsidRPr="0059175C">
        <w:rPr>
          <w:rFonts w:ascii="Angsana New" w:hAnsi="Angsana New"/>
          <w:sz w:val="32"/>
          <w:szCs w:val="32"/>
        </w:rPr>
        <w:t>256</w:t>
      </w:r>
      <w:r w:rsidR="002F6A14">
        <w:rPr>
          <w:rFonts w:ascii="Angsana New" w:hAnsi="Angsana New"/>
          <w:sz w:val="32"/>
          <w:szCs w:val="32"/>
        </w:rPr>
        <w:t>7</w:t>
      </w:r>
    </w:p>
    <w:p w14:paraId="3D63921D" w14:textId="77777777" w:rsidR="00F83761" w:rsidRPr="00B77EB9" w:rsidRDefault="00F83761" w:rsidP="00EE6114">
      <w:pPr>
        <w:pStyle w:val="ReportHeading1"/>
        <w:framePr w:w="0" w:hRule="auto" w:hSpace="0" w:wrap="auto" w:vAnchor="margin" w:hAnchor="text" w:xAlign="left" w:yAlign="inline"/>
        <w:spacing w:line="240" w:lineRule="auto"/>
        <w:ind w:left="1512" w:firstLine="420"/>
        <w:rPr>
          <w:rFonts w:ascii="Angsana New" w:hAnsi="Angsana New"/>
          <w:sz w:val="28"/>
          <w:szCs w:val="28"/>
        </w:rPr>
      </w:pPr>
      <w:r w:rsidRPr="00BE7219">
        <w:rPr>
          <w:rFonts w:ascii="Angsana New" w:hAnsi="Angsana New"/>
          <w:sz w:val="32"/>
          <w:szCs w:val="32"/>
          <w:cs/>
        </w:rPr>
        <w:t>และ</w:t>
      </w:r>
      <w:r w:rsidRPr="005F15E7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2FE93D33" w14:textId="77777777" w:rsidR="00F83761" w:rsidRPr="00B77EB9" w:rsidRDefault="00F83761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2"/>
          <w:szCs w:val="32"/>
        </w:rPr>
      </w:pPr>
    </w:p>
    <w:p w14:paraId="21DD9F2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2E61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s/>
        </w:rPr>
      </w:pPr>
    </w:p>
    <w:p w14:paraId="644DDBB4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F27A2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64439D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26C2F5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B602F7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4089C95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6BAFC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3431D9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0D31AE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0DBCAD4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A4F17B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74E7CE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91BBD6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83E1DC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209B48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95ECF2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53E8CB2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BA86DF8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78F8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9176A6E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25ADF4A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3351837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6EEB30C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E57AE9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14D2ECBF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7AD10CD6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40E66973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6268366B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52FC9850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3F6C0F0D" w14:textId="77777777" w:rsidR="009F55A3" w:rsidRPr="00B77EB9" w:rsidRDefault="009F55A3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</w:rPr>
      </w:pPr>
    </w:p>
    <w:p w14:paraId="2F8A4555" w14:textId="77777777" w:rsidR="006066E6" w:rsidRPr="00B77EB9" w:rsidRDefault="006066E6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929F06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1EB9E85" w14:textId="77777777" w:rsidR="00FA56CA" w:rsidRPr="00B77EB9" w:rsidRDefault="00FA56CA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72D1906" w14:textId="77777777" w:rsidR="005B1B90" w:rsidRPr="00B77EB9" w:rsidRDefault="005B1B90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825EAAC" w14:textId="77777777" w:rsidR="004E7654" w:rsidRPr="00B77EB9" w:rsidRDefault="004E7654" w:rsidP="00EE0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A8AD1C" w14:textId="77777777" w:rsidR="007F4A52" w:rsidRDefault="007F4A52" w:rsidP="00EE062C">
      <w:pPr>
        <w:pStyle w:val="Heading5"/>
        <w:jc w:val="both"/>
        <w:rPr>
          <w:rFonts w:ascii="Angsana New" w:hAnsi="Angsana New"/>
          <w:sz w:val="28"/>
          <w:szCs w:val="28"/>
        </w:rPr>
      </w:pPr>
    </w:p>
    <w:p w14:paraId="1D6E6E38" w14:textId="77777777" w:rsidR="00620BF2" w:rsidRPr="00620BF2" w:rsidRDefault="00620BF2" w:rsidP="00620BF2"/>
    <w:p w14:paraId="65300FA2" w14:textId="77777777" w:rsidR="00620BF2" w:rsidRPr="00620BF2" w:rsidRDefault="00620BF2" w:rsidP="00620BF2"/>
    <w:p w14:paraId="56A51C3C" w14:textId="77777777" w:rsidR="006066E6" w:rsidRPr="00B77EB9" w:rsidRDefault="006066E6" w:rsidP="00EE062C">
      <w:pPr>
        <w:pStyle w:val="Heading5"/>
        <w:spacing w:before="240" w:after="240"/>
        <w:jc w:val="both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z w:val="28"/>
          <w:szCs w:val="28"/>
          <w:cs/>
        </w:rPr>
        <w:t>รายงานของผู้สอบบัญชีรับอนุญาต</w:t>
      </w:r>
    </w:p>
    <w:p w14:paraId="00C97B78" w14:textId="333E6204" w:rsidR="00F43C69" w:rsidRPr="003A518D" w:rsidRDefault="005B1B90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rPr>
          <w:rFonts w:ascii="Angsana New" w:hAnsi="Angsana New"/>
          <w:sz w:val="28"/>
          <w:szCs w:val="28"/>
        </w:rPr>
      </w:pPr>
      <w:r w:rsidRPr="003A518D">
        <w:rPr>
          <w:rFonts w:ascii="Angsana New" w:hAnsi="Angsana New"/>
          <w:sz w:val="28"/>
          <w:szCs w:val="28"/>
          <w:cs/>
        </w:rPr>
        <w:t>เสนอ</w:t>
      </w:r>
      <w:r w:rsidR="00542C0F" w:rsidRPr="003A518D">
        <w:rPr>
          <w:rFonts w:ascii="Angsana New" w:hAnsi="Angsana New"/>
          <w:sz w:val="28"/>
          <w:szCs w:val="28"/>
        </w:rPr>
        <w:t xml:space="preserve"> </w:t>
      </w:r>
      <w:r w:rsidR="007420E7" w:rsidRPr="003A518D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="005A1224" w:rsidRPr="003A518D">
        <w:rPr>
          <w:rFonts w:ascii="Angsana New" w:hAnsi="Angsana New"/>
          <w:sz w:val="28"/>
          <w:szCs w:val="28"/>
          <w:cs/>
        </w:rPr>
        <w:t>บริษัท สิวารมณ์ เรียลเอสเตท จำกัด</w:t>
      </w:r>
      <w:r w:rsidR="00EE6114" w:rsidRPr="003A518D">
        <w:rPr>
          <w:rFonts w:ascii="Angsana New" w:hAnsi="Angsana New" w:hint="cs"/>
          <w:sz w:val="28"/>
          <w:szCs w:val="28"/>
          <w:cs/>
        </w:rPr>
        <w:t xml:space="preserve"> (มหาชน)</w:t>
      </w:r>
    </w:p>
    <w:p w14:paraId="381300A1" w14:textId="34F04666" w:rsidR="00C31238" w:rsidRPr="00C31238" w:rsidRDefault="00C31238" w:rsidP="00F43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29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ความเห็น</w:t>
      </w:r>
    </w:p>
    <w:p w14:paraId="33F5489F" w14:textId="128A4027" w:rsidR="00C31238" w:rsidRPr="0039275A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</w:rPr>
      </w:pPr>
      <w:r w:rsidRPr="0039275A">
        <w:rPr>
          <w:rFonts w:asciiTheme="majorBidi" w:eastAsiaTheme="minorHAnsi" w:hAnsiTheme="majorBidi"/>
          <w:sz w:val="28"/>
          <w:szCs w:val="28"/>
          <w:cs/>
        </w:rPr>
        <w:t>ข้าพเจ้าได้ตรวจสอบงบการเงิน</w:t>
      </w:r>
      <w:r w:rsidR="00FB70F4" w:rsidRPr="0039275A">
        <w:rPr>
          <w:rFonts w:asciiTheme="majorBidi" w:eastAsiaTheme="minorHAnsi" w:hAnsiTheme="majorBidi" w:hint="cs"/>
          <w:sz w:val="28"/>
          <w:szCs w:val="28"/>
          <w:cs/>
        </w:rPr>
        <w:t>รวม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ของ</w:t>
      </w:r>
      <w:r w:rsidR="00724BEA" w:rsidRPr="0039275A">
        <w:rPr>
          <w:rFonts w:asciiTheme="majorBidi" w:eastAsiaTheme="minorHAnsi" w:hAnsiTheme="majorBidi"/>
          <w:sz w:val="28"/>
          <w:szCs w:val="28"/>
          <w:cs/>
        </w:rPr>
        <w:t>บริษัท สิวารมณ์ เรียลเอสเตท จำกัด</w:t>
      </w:r>
      <w:r w:rsidR="00EE6114" w:rsidRPr="0039275A">
        <w:rPr>
          <w:rFonts w:asciiTheme="majorBidi" w:eastAsiaTheme="minorHAnsi" w:hAnsiTheme="majorBidi" w:hint="cs"/>
          <w:sz w:val="28"/>
          <w:szCs w:val="28"/>
          <w:cs/>
        </w:rPr>
        <w:t xml:space="preserve"> (มหาชน)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และบริษัทย่อย (</w:t>
      </w:r>
      <w:r w:rsidRPr="0039275A">
        <w:rPr>
          <w:rFonts w:asciiTheme="majorBidi" w:eastAsiaTheme="minorHAnsi" w:hAnsiTheme="majorBidi"/>
          <w:sz w:val="28"/>
          <w:szCs w:val="28"/>
        </w:rPr>
        <w:t>“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กลุ่มบริษัท</w:t>
      </w:r>
      <w:r w:rsidRPr="0039275A">
        <w:rPr>
          <w:rFonts w:asciiTheme="majorBidi" w:eastAsiaTheme="minorHAnsi" w:hAnsiTheme="majorBidi"/>
          <w:sz w:val="28"/>
          <w:szCs w:val="28"/>
        </w:rPr>
        <w:t>”)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 xml:space="preserve"> 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และงบการเงินเฉพาะกิจการของ</w:t>
      </w:r>
      <w:r w:rsidR="00F8675C" w:rsidRPr="0039275A">
        <w:rPr>
          <w:rFonts w:asciiTheme="majorBidi" w:eastAsiaTheme="minorHAnsi" w:hAnsiTheme="majorBidi"/>
          <w:sz w:val="28"/>
          <w:szCs w:val="28"/>
          <w:cs/>
        </w:rPr>
        <w:t>บริษัท สิวารมณ์ เรียลเอสเตท จำกัด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 xml:space="preserve"> (มหาชน)</w:t>
      </w:r>
      <w:r w:rsidR="00F8675C" w:rsidRPr="0039275A">
        <w:rPr>
          <w:rFonts w:asciiTheme="majorBidi" w:eastAsiaTheme="minorHAnsi" w:hAnsiTheme="majorBidi"/>
          <w:sz w:val="28"/>
          <w:szCs w:val="28"/>
        </w:rPr>
        <w:t xml:space="preserve"> 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(</w:t>
      </w:r>
      <w:r w:rsidR="00F8675C" w:rsidRPr="0039275A">
        <w:rPr>
          <w:rFonts w:asciiTheme="majorBidi" w:eastAsiaTheme="minorHAnsi" w:hAnsiTheme="majorBidi"/>
          <w:sz w:val="28"/>
          <w:szCs w:val="28"/>
        </w:rPr>
        <w:t>“</w:t>
      </w:r>
      <w:r w:rsidR="00F8675C" w:rsidRPr="0039275A">
        <w:rPr>
          <w:rFonts w:asciiTheme="majorBidi" w:eastAsiaTheme="minorHAnsi" w:hAnsiTheme="majorBidi" w:hint="cs"/>
          <w:sz w:val="28"/>
          <w:szCs w:val="28"/>
          <w:cs/>
        </w:rPr>
        <w:t>บริษัท</w:t>
      </w:r>
      <w:r w:rsidR="00F8675C" w:rsidRPr="0039275A">
        <w:rPr>
          <w:rFonts w:asciiTheme="majorBidi" w:eastAsiaTheme="minorHAnsi" w:hAnsiTheme="majorBidi"/>
          <w:sz w:val="28"/>
          <w:szCs w:val="28"/>
        </w:rPr>
        <w:t>”)</w:t>
      </w:r>
      <w:r w:rsidRPr="0039275A">
        <w:rPr>
          <w:rFonts w:asciiTheme="majorBidi" w:eastAsiaTheme="minorHAnsi" w:hAnsiTheme="majorBidi"/>
          <w:sz w:val="28"/>
          <w:szCs w:val="28"/>
        </w:rPr>
        <w:t xml:space="preserve"> 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59175C" w:rsidRPr="0039275A">
        <w:rPr>
          <w:rFonts w:asciiTheme="majorBidi" w:eastAsiaTheme="minorHAnsi" w:hAnsiTheme="majorBidi"/>
          <w:sz w:val="28"/>
          <w:szCs w:val="28"/>
        </w:rPr>
        <w:t>31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ธันวาคม </w:t>
      </w:r>
      <w:r w:rsidR="0059175C" w:rsidRPr="0039275A">
        <w:rPr>
          <w:rFonts w:asciiTheme="majorBidi" w:eastAsiaTheme="minorHAnsi" w:hAnsiTheme="majorBidi"/>
          <w:sz w:val="28"/>
          <w:szCs w:val="28"/>
        </w:rPr>
        <w:t>256</w:t>
      </w:r>
      <w:r w:rsidR="002F6A14">
        <w:rPr>
          <w:rFonts w:asciiTheme="majorBidi" w:eastAsiaTheme="minorHAnsi" w:hAnsiTheme="majorBidi"/>
          <w:sz w:val="28"/>
          <w:szCs w:val="28"/>
        </w:rPr>
        <w:t>7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</w:t>
      </w:r>
      <w:r w:rsidRPr="0039275A">
        <w:rPr>
          <w:rFonts w:asciiTheme="majorBidi" w:eastAsiaTheme="minorHAnsi" w:hAnsiTheme="majorBidi" w:hint="cs"/>
          <w:sz w:val="28"/>
          <w:szCs w:val="28"/>
          <w:cs/>
        </w:rPr>
        <w:t>ด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วันเดียวกัน และหมายเหตุประกอบงบการเงินรวม</w:t>
      </w:r>
      <w:r w:rsidR="00B05D58" w:rsidRPr="0039275A">
        <w:rPr>
          <w:rFonts w:asciiTheme="majorBidi" w:eastAsiaTheme="minorHAnsi" w:hAnsiTheme="majorBidi" w:hint="cs"/>
          <w:sz w:val="28"/>
          <w:szCs w:val="28"/>
          <w:cs/>
        </w:rPr>
        <w:t>และหมายเหตุประกอบงบการเงินเฉพาะกิจการ</w:t>
      </w:r>
      <w:r w:rsidRPr="0039275A">
        <w:rPr>
          <w:rFonts w:asciiTheme="majorBidi" w:eastAsiaTheme="minorHAnsi" w:hAnsiTheme="majorBidi"/>
          <w:sz w:val="28"/>
          <w:szCs w:val="28"/>
          <w:cs/>
        </w:rPr>
        <w:t xml:space="preserve"> รวมถึง</w:t>
      </w:r>
      <w:r w:rsidR="00C6703E">
        <w:rPr>
          <w:rFonts w:asciiTheme="majorBidi" w:eastAsiaTheme="minorHAnsi" w:hAnsiTheme="majorBidi" w:hint="cs"/>
          <w:sz w:val="28"/>
          <w:szCs w:val="28"/>
          <w:cs/>
        </w:rPr>
        <w:t>ข้อมูล</w:t>
      </w:r>
      <w:r w:rsidRPr="0039275A">
        <w:rPr>
          <w:rFonts w:asciiTheme="majorBidi" w:eastAsiaTheme="minorHAnsi" w:hAnsiTheme="majorBidi"/>
          <w:sz w:val="28"/>
          <w:szCs w:val="28"/>
          <w:cs/>
        </w:rPr>
        <w:t>นโยบายการบัญชีที่สำคัญ</w:t>
      </w:r>
    </w:p>
    <w:p w14:paraId="780FA7B8" w14:textId="049E5690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z w:val="28"/>
          <w:szCs w:val="28"/>
          <w:cs/>
        </w:rPr>
      </w:pPr>
      <w:r w:rsidRPr="00C31238">
        <w:rPr>
          <w:rFonts w:asciiTheme="majorBidi" w:eastAsiaTheme="minorHAnsi" w:hAnsiTheme="majorBidi"/>
          <w:sz w:val="28"/>
          <w:szCs w:val="28"/>
          <w:cs/>
        </w:rPr>
        <w:t>ข้าพเจ้าเห็นว่า งบการเงินรวมและงบการเงิน</w:t>
      </w:r>
      <w:r w:rsidR="00497D24">
        <w:rPr>
          <w:rFonts w:asciiTheme="majorBidi" w:eastAsiaTheme="minorHAnsi" w:hAnsiTheme="majorBidi"/>
          <w:sz w:val="28"/>
          <w:szCs w:val="28"/>
          <w:cs/>
        </w:rPr>
        <w:t>เฉพาะกิจการข้างต้นนี้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แสดงฐานะการเงิน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>รวม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และฐานะการเงินเฉพาะกิจการ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>ของ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>บริษัท สิวารมณ์ เรียลเอสเตท จำกัด</w:t>
      </w:r>
      <w:r w:rsidR="00EE6114" w:rsidRPr="00EE6114">
        <w:rPr>
          <w:rFonts w:asciiTheme="majorBidi" w:eastAsiaTheme="minorHAnsi" w:hAnsiTheme="majorBidi" w:hint="cs"/>
          <w:spacing w:val="2"/>
          <w:sz w:val="28"/>
          <w:szCs w:val="28"/>
          <w:cs/>
        </w:rPr>
        <w:t xml:space="preserve"> (มหาชน)</w:t>
      </w:r>
      <w:r w:rsidR="00817CE1">
        <w:rPr>
          <w:rFonts w:asciiTheme="majorBidi" w:eastAsiaTheme="minorHAnsi" w:hAnsiTheme="majorBidi" w:hint="cs"/>
          <w:spacing w:val="2"/>
          <w:sz w:val="28"/>
          <w:szCs w:val="28"/>
          <w:cs/>
        </w:rPr>
        <w:t xml:space="preserve"> </w:t>
      </w:r>
      <w:r w:rsidR="00724BEA"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และบริษัทย่อย 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ณ วันที่ </w:t>
      </w:r>
      <w:r w:rsidR="0059175C" w:rsidRPr="0059175C">
        <w:rPr>
          <w:rFonts w:asciiTheme="majorBidi" w:eastAsiaTheme="minorHAnsi" w:hAnsiTheme="majorBidi"/>
          <w:spacing w:val="2"/>
          <w:sz w:val="28"/>
          <w:szCs w:val="28"/>
        </w:rPr>
        <w:t>31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ธันวาคม </w:t>
      </w:r>
      <w:r w:rsidR="0059175C" w:rsidRPr="0059175C">
        <w:rPr>
          <w:rFonts w:asciiTheme="majorBidi" w:eastAsiaTheme="minorHAnsi" w:hAnsiTheme="majorBidi"/>
          <w:spacing w:val="2"/>
          <w:sz w:val="28"/>
          <w:szCs w:val="28"/>
        </w:rPr>
        <w:t>256</w:t>
      </w:r>
      <w:r w:rsidR="002F6A14">
        <w:rPr>
          <w:rFonts w:asciiTheme="majorBidi" w:eastAsiaTheme="minorHAnsi" w:hAnsiTheme="majorBidi"/>
          <w:spacing w:val="2"/>
          <w:sz w:val="28"/>
          <w:szCs w:val="28"/>
        </w:rPr>
        <w:t>7</w:t>
      </w:r>
      <w:r w:rsidRPr="00EE6114">
        <w:rPr>
          <w:rFonts w:asciiTheme="majorBidi" w:eastAsiaTheme="minorHAnsi" w:hAnsiTheme="majorBidi"/>
          <w:spacing w:val="2"/>
          <w:sz w:val="28"/>
          <w:szCs w:val="28"/>
          <w:cs/>
        </w:rPr>
        <w:t xml:space="preserve"> และผลการดำเนินงานรวม</w:t>
      </w:r>
      <w:r w:rsidR="00497D24">
        <w:rPr>
          <w:rFonts w:asciiTheme="majorBidi" w:eastAsiaTheme="minorHAnsi" w:hAnsiTheme="majorBidi"/>
          <w:spacing w:val="4"/>
          <w:sz w:val="28"/>
          <w:szCs w:val="28"/>
          <w:cs/>
        </w:rPr>
        <w:t>และผลการดำเนินงานเฉพาะกิจการ</w:t>
      </w:r>
      <w:r w:rsidR="00497D24">
        <w:rPr>
          <w:rFonts w:asciiTheme="majorBidi" w:eastAsiaTheme="minorHAnsi" w:hAnsiTheme="majorBidi" w:hint="cs"/>
          <w:spacing w:val="4"/>
          <w:sz w:val="28"/>
          <w:szCs w:val="28"/>
          <w:cs/>
        </w:rPr>
        <w:t xml:space="preserve"> </w:t>
      </w:r>
      <w:r w:rsidRPr="00EE6114">
        <w:rPr>
          <w:rFonts w:asciiTheme="majorBidi" w:eastAsiaTheme="minorHAnsi" w:hAnsiTheme="majorBidi"/>
          <w:spacing w:val="4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="00817CE1">
        <w:rPr>
          <w:rFonts w:asciiTheme="majorBidi" w:eastAsiaTheme="minorHAnsi" w:hAnsiTheme="majorBidi" w:hint="cs"/>
          <w:sz w:val="28"/>
          <w:szCs w:val="28"/>
          <w:cs/>
        </w:rPr>
        <w:t xml:space="preserve"> </w:t>
      </w:r>
      <w:r w:rsidRPr="00C31238">
        <w:rPr>
          <w:rFonts w:asciiTheme="majorBidi" w:eastAsiaTheme="minorHAnsi" w:hAnsi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42F76F6" w14:textId="77777777" w:rsidR="00C31238" w:rsidRPr="00C31238" w:rsidRDefault="00C31238" w:rsidP="00C31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C31238">
        <w:rPr>
          <w:rFonts w:asciiTheme="majorBidi" w:eastAsiaTheme="minorHAnsi" w:hAnsi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4D1ABF6" w14:textId="658682B9" w:rsidR="0086007D" w:rsidRDefault="0086007D" w:rsidP="001C6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  <w:cs/>
        </w:rPr>
      </w:pP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8675C">
        <w:rPr>
          <w:rFonts w:asciiTheme="majorBidi" w:eastAsiaTheme="minorHAnsi" w:hAnsiTheme="majorBidi" w:hint="cs"/>
          <w:spacing w:val="-2"/>
          <w:sz w:val="28"/>
          <w:szCs w:val="28"/>
          <w:cs/>
        </w:rPr>
        <w:t>วรรค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รวมและงบการเงินเฉพาะกิจการ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กลุ่ม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>บริษัท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และบริษัท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ตาม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>ประมวล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430E67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="007F7566" w:rsidRPr="007F7566">
        <w:rPr>
          <w:rFonts w:asciiTheme="majorBidi" w:eastAsiaTheme="minorHAnsi" w:hAnsiTheme="majorBidi"/>
          <w:spacing w:val="-2"/>
          <w:sz w:val="28"/>
          <w:szCs w:val="28"/>
          <w:cs/>
        </w:rPr>
        <w:t>(ประมวลจรรยาบรรณของผู้ประกอบวิชาชีพบัญชี)</w:t>
      </w:r>
      <w:r w:rsidR="007F7566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ในส่วนที่เกี่ยวข้องกับการตรวจสอบ</w:t>
      </w:r>
      <w:r w:rsidR="00817CE1"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รวมและงบการเงินเฉพาะกิจการ 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</w:t>
      </w:r>
      <w:r w:rsidR="007F7566" w:rsidRPr="007F7566">
        <w:rPr>
          <w:rFonts w:asciiTheme="majorBidi" w:eastAsiaTheme="minorHAnsi" w:hAnsiTheme="majorBidi"/>
          <w:spacing w:val="-2"/>
          <w:sz w:val="28"/>
          <w:szCs w:val="28"/>
          <w:cs/>
        </w:rPr>
        <w:t>ของผู้ประกอบวิชาชีพบัญชี</w:t>
      </w:r>
      <w:r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E8067B" w14:textId="6649C291" w:rsidR="00265EF5" w:rsidRDefault="00265EF5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  <w:r w:rsidRPr="00B77EB9">
        <w:rPr>
          <w:rFonts w:ascii="Angsana New" w:hAnsi="Angsana New"/>
          <w:spacing w:val="-3"/>
          <w:sz w:val="28"/>
          <w:szCs w:val="28"/>
        </w:rPr>
        <w:t>*****/</w:t>
      </w:r>
      <w:r w:rsidR="0059175C" w:rsidRPr="0059175C">
        <w:rPr>
          <w:rFonts w:ascii="Angsana New" w:hAnsi="Angsana New"/>
          <w:spacing w:val="-3"/>
          <w:sz w:val="28"/>
          <w:szCs w:val="28"/>
        </w:rPr>
        <w:t>2</w:t>
      </w:r>
    </w:p>
    <w:p w14:paraId="70C82180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25403759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06D43323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3492C4B9" w14:textId="77777777" w:rsidR="0039275A" w:rsidRDefault="0039275A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52B2F256" w14:textId="77777777" w:rsidR="00CB0AFE" w:rsidRDefault="00CB0AFE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2BFF1309" w14:textId="77777777" w:rsidR="004926BB" w:rsidRDefault="004926BB" w:rsidP="00265EF5">
      <w:pPr>
        <w:tabs>
          <w:tab w:val="left" w:pos="540"/>
        </w:tabs>
        <w:spacing w:before="120" w:after="120"/>
        <w:ind w:left="646"/>
        <w:jc w:val="right"/>
        <w:rPr>
          <w:rFonts w:ascii="Angsana New" w:hAnsi="Angsana New"/>
          <w:sz w:val="28"/>
          <w:szCs w:val="28"/>
        </w:rPr>
      </w:pPr>
    </w:p>
    <w:p w14:paraId="1CC28215" w14:textId="3D82B631" w:rsidR="00265EF5" w:rsidRDefault="00265EF5" w:rsidP="007F6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firstLine="709"/>
        <w:jc w:val="center"/>
        <w:rPr>
          <w:rFonts w:ascii="AngsanaUPC" w:hAnsi="AngsanaUPC" w:cs="AngsanaUPC"/>
          <w:sz w:val="28"/>
          <w:szCs w:val="28"/>
        </w:rPr>
      </w:pPr>
      <w:r w:rsidRPr="00B77EB9">
        <w:rPr>
          <w:rFonts w:ascii="Angsana New" w:hAnsi="Angsana New"/>
          <w:sz w:val="28"/>
          <w:szCs w:val="28"/>
        </w:rPr>
        <w:lastRenderedPageBreak/>
        <w:t xml:space="preserve">– </w:t>
      </w:r>
      <w:r w:rsidR="0059175C" w:rsidRPr="0059175C">
        <w:rPr>
          <w:rFonts w:ascii="Angsana New" w:hAnsi="Angsana New"/>
          <w:sz w:val="28"/>
          <w:szCs w:val="28"/>
        </w:rPr>
        <w:t>2</w:t>
      </w:r>
      <w:r w:rsidRPr="00B77EB9">
        <w:rPr>
          <w:rFonts w:ascii="Angsana New" w:hAnsi="Angsana New"/>
          <w:sz w:val="28"/>
          <w:szCs w:val="28"/>
          <w:cs/>
        </w:rPr>
        <w:t xml:space="preserve"> </w:t>
      </w:r>
      <w:r w:rsidRPr="00B77EB9">
        <w:rPr>
          <w:rFonts w:ascii="Angsana New" w:hAnsi="Angsana New"/>
          <w:sz w:val="28"/>
          <w:szCs w:val="28"/>
        </w:rPr>
        <w:t>–</w:t>
      </w:r>
    </w:p>
    <w:p w14:paraId="35D4982A" w14:textId="77777777" w:rsidR="00E4442D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240" w:after="120" w:line="240" w:lineRule="auto"/>
        <w:ind w:right="28"/>
        <w:rPr>
          <w:rFonts w:asciiTheme="majorBidi" w:eastAsiaTheme="minorHAnsi" w:hAnsiTheme="majorBidi"/>
          <w:b/>
          <w:bCs/>
          <w:sz w:val="28"/>
          <w:szCs w:val="28"/>
        </w:rPr>
      </w:pPr>
      <w:r w:rsidRPr="000D4E94">
        <w:rPr>
          <w:rFonts w:asciiTheme="majorBidi" w:eastAsiaTheme="minorHAnsi" w:hAnsi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7DE6591" w14:textId="2847873E" w:rsidR="00E4442D" w:rsidRPr="00E25C02" w:rsidRDefault="00E4442D" w:rsidP="00E44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</w:rPr>
      </w:pP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เรื่องสำคัญในการตรวจสอบคือเรื่องต่าง</w:t>
      </w:r>
      <w:r w:rsidR="00A53126" w:rsidRPr="00E25C02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817CE1" w:rsidRPr="0086007D">
        <w:rPr>
          <w:rFonts w:asciiTheme="majorBidi" w:eastAsiaTheme="minorHAnsi" w:hAnsiTheme="majorBidi"/>
          <w:spacing w:val="-2"/>
          <w:sz w:val="28"/>
          <w:szCs w:val="28"/>
          <w:cs/>
        </w:rPr>
        <w:t>งบการเงิน</w:t>
      </w:r>
      <w:r w:rsidR="00817CE1">
        <w:rPr>
          <w:rFonts w:asciiTheme="majorBidi" w:eastAsiaTheme="minorHAnsi" w:hAnsiTheme="majorBidi" w:hint="cs"/>
          <w:spacing w:val="-2"/>
          <w:sz w:val="28"/>
          <w:szCs w:val="28"/>
          <w:cs/>
        </w:rPr>
        <w:t>รวมและงบการเงินเฉพาะกิจการ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โดยรวมและในการแสดงความเห็นของข้าพเจ้า ทั้งนี้</w:t>
      </w:r>
      <w:r w:rsidR="00950FFB" w:rsidRPr="00E25C02">
        <w:rPr>
          <w:rFonts w:asciiTheme="majorBidi" w:eastAsiaTheme="minorHAnsi" w:hAnsiTheme="majorBidi" w:hint="cs"/>
          <w:spacing w:val="-2"/>
          <w:sz w:val="28"/>
          <w:szCs w:val="28"/>
          <w:cs/>
        </w:rPr>
        <w:t xml:space="preserve"> </w:t>
      </w: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ข้าพเจ้าไม่ได้แสดงความเห็นแยกต่างหากสำหรับเรื่องเหล่านี้</w:t>
      </w:r>
    </w:p>
    <w:p w14:paraId="02A59299" w14:textId="77777777" w:rsidR="00E25C02" w:rsidRPr="00E25C02" w:rsidRDefault="00E25C02" w:rsidP="00E25C02">
      <w:pPr>
        <w:pStyle w:val="Default"/>
        <w:spacing w:before="120" w:after="120"/>
        <w:rPr>
          <w:rFonts w:ascii="Angsana New" w:hAnsi="Angsana New" w:cs="Angsana New"/>
          <w:sz w:val="28"/>
          <w:szCs w:val="28"/>
        </w:rPr>
      </w:pPr>
      <w:r w:rsidRPr="00E25C02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24F5AE95" w14:textId="4C65FC9B" w:rsidR="00E25C02" w:rsidRPr="00DD6B64" w:rsidRDefault="00BD6AF8" w:rsidP="00E25C02">
      <w:pPr>
        <w:spacing w:before="120" w:after="120"/>
        <w:jc w:val="both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DD6B64">
        <w:rPr>
          <w:rFonts w:asciiTheme="majorBidi" w:hAnsiTheme="majorBidi" w:cstheme="majorBidi"/>
          <w:i/>
          <w:iCs/>
          <w:sz w:val="28"/>
          <w:szCs w:val="28"/>
          <w:u w:val="single"/>
        </w:rPr>
        <w:t>1</w:t>
      </w:r>
      <w:r w:rsidR="00AD01B1" w:rsidRPr="00DD6B64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 xml:space="preserve">. </w:t>
      </w:r>
      <w:r w:rsidR="00E25C02" w:rsidRPr="00DD6B64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การรับรู้รายได้จากการขายอสังหาริมทรัพย์</w:t>
      </w:r>
    </w:p>
    <w:p w14:paraId="00374A0D" w14:textId="1C598648" w:rsidR="00E25C02" w:rsidRPr="00E25C02" w:rsidRDefault="00E25C02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  <w:cs/>
        </w:rPr>
      </w:pP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เนื่องจากรายได้จากการขายอสังหาริมทรัพย์เป็นตัวเลขที่มีสาระสำคัญในงบกำไรขาดทุนเบ็ดเสร็จ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รวมถึงกลุ่มบริษัทมีสัญญาซื้อขายอสังหาริมทรัพย์เป็นจำนวนมาก ดังนั้น ข้าพเจ้าจึงให้ความสำคัญในการตรวจสอบว่ารายได้จากการขายอสังหาริมทรัพย์ได้เกิดขึ้นจริงและรับรู้ในช่วงเวลาที่ถูกต้อง</w:t>
      </w:r>
    </w:p>
    <w:p w14:paraId="64207683" w14:textId="77777777" w:rsidR="00E25C02" w:rsidRPr="00E25C02" w:rsidRDefault="00E25C02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before="120" w:after="120" w:line="240" w:lineRule="auto"/>
        <w:ind w:right="28"/>
        <w:jc w:val="thaiDistribute"/>
        <w:rPr>
          <w:rFonts w:asciiTheme="majorBidi" w:eastAsiaTheme="minorHAnsi" w:hAnsiTheme="majorBidi"/>
          <w:spacing w:val="-2"/>
          <w:sz w:val="28"/>
          <w:szCs w:val="28"/>
          <w:cs/>
        </w:rPr>
      </w:pPr>
      <w:r w:rsidRPr="00E25C02">
        <w:rPr>
          <w:rFonts w:asciiTheme="majorBidi" w:eastAsiaTheme="minorHAnsi" w:hAnsiTheme="majorBidi"/>
          <w:spacing w:val="-2"/>
          <w:sz w:val="28"/>
          <w:szCs w:val="28"/>
          <w:cs/>
        </w:rPr>
        <w:t>ข้าพเจ้าได้ตรวจสอบการรับรู้รายได้จากการขายอสังหาริมทรัพย์ของกลุ่มบริษัทโดยการ</w:t>
      </w:r>
    </w:p>
    <w:p w14:paraId="4C6F7CB9" w14:textId="77777777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 xml:space="preserve">ประเมินและทดสอบระบบการควบคุมภายในของกลุ่มบริษัทที่เกี่ยวข้องกับวงจรรายได้จากการขายอสังหาริมทรัพย์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6C10941B" w14:textId="77777777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530EB3E9" w14:textId="77777777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74BBB37" w14:textId="777D999D" w:rsidR="00AD01B1" w:rsidRDefault="00E25C02" w:rsidP="00AD01B1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i/>
          <w:iCs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วิเคราะห์เปรียบเทียบข้อมูลบัญชี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 รวมถึงรายการบัญชีที่ทำผ่านใบสำคัญทั่วไป</w:t>
      </w:r>
    </w:p>
    <w:p w14:paraId="629F2135" w14:textId="202D21FC" w:rsidR="00AD01B1" w:rsidRPr="00DD6B64" w:rsidRDefault="00BD6AF8" w:rsidP="00AD01B1">
      <w:pPr>
        <w:spacing w:before="120" w:after="120"/>
        <w:jc w:val="both"/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DD6B64">
        <w:rPr>
          <w:rFonts w:asciiTheme="majorBidi" w:hAnsiTheme="majorBidi" w:cstheme="majorBidi"/>
          <w:i/>
          <w:iCs/>
          <w:sz w:val="28"/>
          <w:szCs w:val="28"/>
          <w:u w:val="single"/>
        </w:rPr>
        <w:t>2</w:t>
      </w:r>
      <w:r w:rsidR="00AD01B1" w:rsidRPr="00DD6B64">
        <w:rPr>
          <w:rFonts w:asciiTheme="majorBidi" w:hAnsiTheme="majorBidi" w:cstheme="majorBidi"/>
          <w:i/>
          <w:iCs/>
          <w:sz w:val="28"/>
          <w:szCs w:val="28"/>
          <w:u w:val="single"/>
          <w:cs/>
        </w:rPr>
        <w:t>. มูลค่าของโครงการอสังหาริมทรัพย์พัฒนาเพื่อขาย (สินค้าคงเหลือ)</w:t>
      </w:r>
    </w:p>
    <w:p w14:paraId="0DC9D0A3" w14:textId="77777777" w:rsidR="00AD01B1" w:rsidRPr="00AD01B1" w:rsidRDefault="00AD01B1" w:rsidP="00AD01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jc w:val="thaiDistribute"/>
        <w:rPr>
          <w:rFonts w:ascii="Angsana New" w:hAnsi="Angsana New"/>
          <w:sz w:val="28"/>
          <w:szCs w:val="28"/>
        </w:rPr>
      </w:pPr>
      <w:r w:rsidRPr="00AD01B1">
        <w:rPr>
          <w:rFonts w:ascii="Angsana New" w:hAnsi="Angsana New"/>
          <w:sz w:val="28"/>
          <w:szCs w:val="28"/>
          <w:cs/>
        </w:rPr>
        <w:t>โครงการอสังหาริมทรัพย์พัฒนาเพื่อขายของกลุ่มบริษัทวัดมูลค่าด้วยราคาทุนหรือมูลค่าสุทธิที่จะได้รับแล้วแต่ราคาใดจะต่ำกว่า การประมาณมูลค่าสุทธิที่จะได้รับของโครงการอสังหาริมทรัพย์พัฒนาเพื่อขายนั้นขึ้นอยู่กับประมาณการของราคาขายในอนาคตและการประมาณการต้นทุนที่คาดว่าจะก่อสร้างจนแล้วเสร็จของกลุ่มบริษัท การประมาณการดังกล่าว เกี่ยวข้องกับการใช้ดุลยพินิจของผู้บริหาร และปัจจัยหลายๆ ด้าน</w:t>
      </w:r>
    </w:p>
    <w:p w14:paraId="1255C3A7" w14:textId="77777777" w:rsidR="00AD01B1" w:rsidRPr="00AD01B1" w:rsidRDefault="00AD01B1" w:rsidP="00AD01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jc w:val="thaiDistribute"/>
        <w:rPr>
          <w:rFonts w:ascii="Angsana New" w:hAnsi="Angsana New"/>
          <w:sz w:val="28"/>
          <w:szCs w:val="28"/>
        </w:rPr>
      </w:pPr>
      <w:r w:rsidRPr="00AD01B1">
        <w:rPr>
          <w:rFonts w:ascii="Angsana New" w:hAnsi="Angsana New"/>
          <w:sz w:val="28"/>
          <w:szCs w:val="28"/>
          <w:cs/>
        </w:rPr>
        <w:t>แนวโน้มในอนาคตของตลาดธุรกิจอสังหาริมทรัพย์อาจแตกต่างจากประสบการณ์ในอดีต ทำให้เกิดความเสี่ยงที่มูลค่าสุทธิที่จะได้รับอาจจะต่ำกว่าราคาทุนเนื่องจากการเปลี่ยนแปลงในราคาขาย อีกทั้งต้นทุนการก่อสร้างในอนาคตอาจเกิดการเปลี่ยนแปลงจากปัจจัยต่างๆ ซึ่งรวมถึงสภาพตลาดของวัสดุก่อสร้าง ต้นทุนจ่ายผู้รับเหมาและการก่อสร้างที่เกี่ยวข้อง</w:t>
      </w:r>
    </w:p>
    <w:p w14:paraId="5CE2190B" w14:textId="7F3F8740" w:rsidR="00AD01B1" w:rsidRPr="00AD01B1" w:rsidRDefault="00AD01B1" w:rsidP="00AD01B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jc w:val="thaiDistribute"/>
        <w:rPr>
          <w:rFonts w:ascii="Angsana New" w:hAnsi="Angsana New"/>
          <w:sz w:val="28"/>
          <w:szCs w:val="28"/>
        </w:rPr>
      </w:pPr>
      <w:r w:rsidRPr="00AD01B1">
        <w:rPr>
          <w:rFonts w:ascii="Angsana New" w:hAnsi="Angsana New"/>
          <w:sz w:val="28"/>
          <w:szCs w:val="28"/>
          <w:cs/>
        </w:rPr>
        <w:t>เนื่องจากโครงการอสังหาริมทรัพย์พัฒนาเพื่อขายมียอดคงเหลือที่มีสาระสำคัญและมีการใช้ดุลยพินิจของผู้บริหารในการประมาณการข้างต้น ข้าพเจ้าจึงพิจารณาเรื่องดังกล่าวเป็นเรื่องสำคัญในการตรวจสอบ</w:t>
      </w:r>
    </w:p>
    <w:p w14:paraId="5385C20E" w14:textId="77777777" w:rsidR="00E25C02" w:rsidRDefault="00E25C02" w:rsidP="00E25C02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</w:t>
      </w:r>
      <w:r w:rsidRPr="0059175C">
        <w:rPr>
          <w:rFonts w:ascii="AngsanaUPC" w:hAnsi="AngsanaUPC" w:cs="AngsanaUPC"/>
          <w:sz w:val="28"/>
          <w:szCs w:val="28"/>
        </w:rPr>
        <w:t>3</w:t>
      </w:r>
    </w:p>
    <w:p w14:paraId="3A33ECFC" w14:textId="33C96578" w:rsidR="00E25C02" w:rsidRPr="00CB0AFE" w:rsidRDefault="00E25C02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CB0AFE">
        <w:rPr>
          <w:rFonts w:ascii="Angsana New" w:hAnsi="Angsana New"/>
          <w:sz w:val="28"/>
          <w:szCs w:val="28"/>
        </w:rPr>
        <w:lastRenderedPageBreak/>
        <w:t>– 3</w:t>
      </w:r>
      <w:r w:rsidRPr="00CB0AFE">
        <w:rPr>
          <w:rFonts w:ascii="Angsana New" w:hAnsi="Angsana New"/>
          <w:sz w:val="28"/>
          <w:szCs w:val="28"/>
          <w:cs/>
        </w:rPr>
        <w:t xml:space="preserve"> </w:t>
      </w:r>
      <w:r w:rsidRPr="00CB0AFE">
        <w:rPr>
          <w:rFonts w:ascii="Angsana New" w:hAnsi="Angsana New"/>
          <w:sz w:val="28"/>
          <w:szCs w:val="28"/>
        </w:rPr>
        <w:t>–</w:t>
      </w:r>
    </w:p>
    <w:p w14:paraId="21207C79" w14:textId="784223C2" w:rsidR="00E25C02" w:rsidRPr="00E25C02" w:rsidRDefault="00E25C02" w:rsidP="00E25C02">
      <w:pPr>
        <w:pStyle w:val="CM2"/>
        <w:spacing w:before="120" w:after="120"/>
        <w:rPr>
          <w:rFonts w:ascii="Angsana New" w:hAnsi="Angsana New" w:cs="Angsana New"/>
          <w:sz w:val="28"/>
          <w:szCs w:val="28"/>
        </w:rPr>
      </w:pPr>
      <w:r w:rsidRPr="00E25C02">
        <w:rPr>
          <w:rFonts w:ascii="Angsana New" w:hAnsi="Angsana New" w:cs="Angsana New"/>
          <w:sz w:val="28"/>
          <w:szCs w:val="28"/>
          <w:cs/>
        </w:rPr>
        <w:t>ข้าพเจ้าได้ตรวจสอบอสังหาริมทรัพย์ของกลุ่มบริษัทโดยการ</w:t>
      </w:r>
    </w:p>
    <w:p w14:paraId="2A840AE6" w14:textId="70110186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สุ่มตรวจสอบการอนุมัติการกำหนดราคาขายและประมาณการต้นทุน รวมถึงการพิจารณาและปรับปรุงข้อมูลให้เป็นปัจจุบัน การกำหนดงบประมาณ การอนุมัติโดยผู้มีอำนาจ และการบันทึกต้นทุน</w:t>
      </w:r>
    </w:p>
    <w:p w14:paraId="26A2EDB3" w14:textId="6E1C4E92" w:rsidR="00E25C02" w:rsidRPr="00E25C02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ประเมินความเหมาะสมของการประมาณการราคาขายของกลุ่มบริษัท โดยวิธีการเปรียบเทียบประมาณการราคาขาย</w:t>
      </w:r>
      <w:r w:rsidR="00812EA0">
        <w:rPr>
          <w:rFonts w:ascii="Angsana New" w:hAnsi="Angsana New"/>
          <w:sz w:val="28"/>
          <w:szCs w:val="28"/>
        </w:rPr>
        <w:br/>
      </w:r>
      <w:r w:rsidRPr="00E25C02">
        <w:rPr>
          <w:rFonts w:ascii="Angsana New" w:hAnsi="Angsana New"/>
          <w:sz w:val="28"/>
          <w:szCs w:val="28"/>
          <w:cs/>
        </w:rPr>
        <w:t>ที่ได้รับอนุมัติโดยฝ่ายบริหารกับราคาที่ขายได้จริง และแนวโน้มราคาขายของอสังหาริมทรัพย์</w:t>
      </w:r>
    </w:p>
    <w:p w14:paraId="431A152A" w14:textId="55B79D3A" w:rsidR="00E25C02" w:rsidRPr="00812EA0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pacing w:val="-4"/>
          <w:sz w:val="28"/>
          <w:szCs w:val="28"/>
        </w:rPr>
      </w:pPr>
      <w:r w:rsidRPr="00812EA0">
        <w:rPr>
          <w:rFonts w:ascii="Angsana New" w:hAnsi="Angsana New"/>
          <w:spacing w:val="-4"/>
          <w:sz w:val="28"/>
          <w:szCs w:val="28"/>
          <w:cs/>
        </w:rPr>
        <w:t>ประเมินความสมเหตุสมผลของการประมาณการงบประมาณของต้นทุนการก่อสร้างของกลุ่มบริษัท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</w:t>
      </w:r>
    </w:p>
    <w:p w14:paraId="623F989E" w14:textId="2054249F" w:rsidR="00E25C02" w:rsidRPr="00812EA0" w:rsidRDefault="00E25C02" w:rsidP="00277CC4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pacing w:val="-6"/>
          <w:sz w:val="28"/>
          <w:szCs w:val="28"/>
        </w:rPr>
      </w:pPr>
      <w:r w:rsidRPr="00812EA0">
        <w:rPr>
          <w:rFonts w:ascii="Angsana New" w:hAnsi="Angsana New"/>
          <w:spacing w:val="-6"/>
          <w:sz w:val="28"/>
          <w:szCs w:val="28"/>
          <w:cs/>
        </w:rPr>
        <w:t>ทดสอบการคำนวณและสุ่มทดสอบมูลค่าสุทธิที่คาดว่าจะได้รับกับเอกสารราคาขาย ตลอดจนค่าใช้จ่ายในการขายที่เกี่ยวข้อง</w:t>
      </w:r>
    </w:p>
    <w:p w14:paraId="3DF3B7FC" w14:textId="62EE862B" w:rsidR="00E25C02" w:rsidRPr="001808B4" w:rsidRDefault="00E25C02" w:rsidP="00E25C02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N w:val="0"/>
        <w:spacing w:before="60" w:after="60" w:line="240" w:lineRule="auto"/>
        <w:ind w:left="360"/>
        <w:jc w:val="thaiDistribute"/>
        <w:rPr>
          <w:rFonts w:ascii="Angsana New" w:hAnsi="Angsana New"/>
          <w:sz w:val="28"/>
          <w:szCs w:val="28"/>
        </w:rPr>
      </w:pPr>
      <w:r w:rsidRPr="00E25C02">
        <w:rPr>
          <w:rFonts w:ascii="Angsana New" w:hAnsi="Angsana New"/>
          <w:sz w:val="28"/>
          <w:szCs w:val="28"/>
          <w:cs/>
        </w:rPr>
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</w:r>
    </w:p>
    <w:p w14:paraId="2B8BC135" w14:textId="77777777" w:rsidR="001A02E1" w:rsidRPr="001A02E1" w:rsidRDefault="001A02E1" w:rsidP="001A02E1">
      <w:pPr>
        <w:pStyle w:val="Default"/>
        <w:spacing w:before="200"/>
        <w:jc w:val="thaiDistribute"/>
        <w:rPr>
          <w:rFonts w:ascii="AngsanaUPC" w:hAnsi="AngsanaUPC" w:cs="AngsanaUPC"/>
          <w:b/>
          <w:bCs/>
          <w:color w:val="auto"/>
          <w:sz w:val="28"/>
          <w:szCs w:val="28"/>
        </w:rPr>
      </w:pPr>
      <w:r w:rsidRPr="001A02E1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ข้อมูลอื่น</w:t>
      </w:r>
    </w:p>
    <w:p w14:paraId="128CD896" w14:textId="77777777" w:rsidR="00684763" w:rsidRDefault="001A02E1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ผู้บริหารเป็นผู้รับผิดชอบต่อข้อมูลอื่น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8339E5" w:rsidRPr="008339E5">
        <w:rPr>
          <w:rFonts w:ascii="AngsanaUPC" w:hAnsi="AngsanaUPC" w:cs="AngsanaUPC"/>
          <w:color w:val="auto"/>
          <w:sz w:val="28"/>
          <w:szCs w:val="28"/>
          <w:cs/>
        </w:rPr>
        <w:t>ข้อมูลอื่นประกอบด้วย ข้อมูล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ซึ่งรวมอยู่ในรายงานประจำปี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แต่ไม่รวมถึงงบการเงิน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และรายงานของผู้สอบบัญชีที่</w:t>
      </w:r>
      <w:r w:rsidR="0039275A">
        <w:rPr>
          <w:rFonts w:ascii="AngsanaUPC" w:hAnsi="AngsanaUPC" w:cs="AngsanaUPC" w:hint="cs"/>
          <w:color w:val="auto"/>
          <w:sz w:val="28"/>
          <w:szCs w:val="28"/>
          <w:cs/>
        </w:rPr>
        <w:t>แสดง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อยู่ในรายงานนั้น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="008339E5" w:rsidRPr="008339E5">
        <w:rPr>
          <w:rFonts w:ascii="AngsanaUPC" w:hAnsi="AngsanaUPC" w:cs="AngsanaUPC"/>
          <w:color w:val="auto"/>
          <w:sz w:val="28"/>
          <w:szCs w:val="28"/>
          <w:cs/>
        </w:rPr>
        <w:t>ข้าพเจ้าคาดว่า ข้าพเจ้าจะได้รับรายงานประจำปี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ภายหลังวันที่ในรายงานของผู้สอบบัญชีนี้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</w:p>
    <w:p w14:paraId="764255CF" w14:textId="77777777" w:rsidR="00684763" w:rsidRDefault="001A02E1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ความเห็นของข้าพเจ้าต่องบการเงิน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ไม่ครอบคลุมถึงข้อมูลอื่น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และข้าพเจ้าไม่ได้ให้ความเชื่อมั่น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 xml:space="preserve">ต่อข้อมูลอื่น </w:t>
      </w:r>
    </w:p>
    <w:p w14:paraId="45E607CC" w14:textId="0355D404" w:rsidR="008339E5" w:rsidRDefault="001A02E1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คือ การอ่านและพิจารณาว่าข้อมูลอื่น มีความขัดแย้งที่มีสาระสำคัญกับงบการเงิน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หรือกับความรู้ที่ได้รับจากการตรวจสอบของข้าพเจ้า หรือปรากฏว่าข้อมูลอื่น</w:t>
      </w:r>
      <w:r w:rsidR="00684763">
        <w:rPr>
          <w:rFonts w:ascii="AngsanaUPC" w:hAnsi="AngsanaUPC" w:cs="AngsanaUPC" w:hint="cs"/>
          <w:color w:val="auto"/>
          <w:sz w:val="28"/>
          <w:szCs w:val="28"/>
          <w:cs/>
        </w:rPr>
        <w:t>มีการ</w:t>
      </w:r>
      <w:r w:rsidRPr="001A02E1">
        <w:rPr>
          <w:rFonts w:ascii="AngsanaUPC" w:hAnsi="AngsanaUPC" w:cs="AngsanaUPC"/>
          <w:color w:val="auto"/>
          <w:sz w:val="28"/>
          <w:szCs w:val="28"/>
          <w:cs/>
        </w:rPr>
        <w:t>แสดง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ข้อมูลที่</w:t>
      </w:r>
      <w:r w:rsidR="008339E5" w:rsidRPr="001A02E1">
        <w:rPr>
          <w:rFonts w:ascii="AngsanaUPC" w:hAnsi="AngsanaUPC" w:cs="AngsanaUPC"/>
          <w:color w:val="auto"/>
          <w:sz w:val="28"/>
          <w:szCs w:val="28"/>
          <w:cs/>
        </w:rPr>
        <w:t>ขัดต่อข้อเท็จจริงอันเป็นสาระสำคัญหรือไม่</w:t>
      </w:r>
    </w:p>
    <w:p w14:paraId="0EB34FA9" w14:textId="6541D7B6" w:rsidR="00684763" w:rsidRDefault="00684763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684763">
        <w:rPr>
          <w:rFonts w:ascii="AngsanaUPC" w:hAnsi="AngsanaUPC" w:cs="AngsanaUPC"/>
          <w:color w:val="auto"/>
          <w:sz w:val="28"/>
          <w:szCs w:val="28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0E22E90" w14:textId="77777777" w:rsidR="002F6A14" w:rsidRDefault="002F6A14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62BF7A7A" w14:textId="77777777" w:rsidR="002F6A14" w:rsidRDefault="002F6A14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5AA0F9DE" w14:textId="77777777" w:rsidR="002F6A14" w:rsidRDefault="002F6A14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19AF9E0B" w14:textId="77777777" w:rsidR="002F6A14" w:rsidRPr="001A02E1" w:rsidRDefault="002F6A14" w:rsidP="008339E5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4AEBF6DF" w14:textId="77777777" w:rsidR="00684763" w:rsidRDefault="00684763" w:rsidP="00684763">
      <w:pPr>
        <w:tabs>
          <w:tab w:val="left" w:pos="540"/>
        </w:tabs>
        <w:spacing w:before="120" w:after="120" w:line="240" w:lineRule="auto"/>
        <w:ind w:left="646"/>
        <w:jc w:val="right"/>
        <w:rPr>
          <w:rFonts w:ascii="AngsanaUPC" w:hAnsi="AngsanaUPC" w:cs="AngsanaUPC"/>
          <w:sz w:val="28"/>
          <w:szCs w:val="28"/>
        </w:rPr>
      </w:pPr>
      <w:r w:rsidRPr="00B77EB9">
        <w:rPr>
          <w:rFonts w:ascii="AngsanaUPC" w:hAnsi="AngsanaUPC" w:cs="AngsanaUPC"/>
          <w:sz w:val="28"/>
          <w:szCs w:val="28"/>
        </w:rPr>
        <w:t>*****/</w:t>
      </w:r>
      <w:r>
        <w:rPr>
          <w:rFonts w:ascii="AngsanaUPC" w:hAnsi="AngsanaUPC" w:cs="AngsanaUPC"/>
          <w:sz w:val="28"/>
          <w:szCs w:val="28"/>
        </w:rPr>
        <w:t>4</w:t>
      </w:r>
    </w:p>
    <w:p w14:paraId="52DE69A8" w14:textId="07215B80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</w:p>
    <w:p w14:paraId="6AF376FF" w14:textId="1928F226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010C7A">
        <w:rPr>
          <w:rFonts w:ascii="Angsana New" w:hAnsi="Angsana New"/>
          <w:sz w:val="28"/>
          <w:szCs w:val="28"/>
        </w:rPr>
        <w:lastRenderedPageBreak/>
        <w:t xml:space="preserve">– </w:t>
      </w:r>
      <w:r>
        <w:rPr>
          <w:rFonts w:ascii="Angsana New" w:hAnsi="Angsana New"/>
          <w:sz w:val="28"/>
          <w:szCs w:val="28"/>
        </w:rPr>
        <w:t>4</w:t>
      </w:r>
      <w:r w:rsidRPr="00010C7A">
        <w:rPr>
          <w:rFonts w:ascii="Angsana New" w:hAnsi="Angsana New"/>
          <w:sz w:val="28"/>
          <w:szCs w:val="28"/>
          <w:cs/>
        </w:rPr>
        <w:t xml:space="preserve"> </w:t>
      </w:r>
      <w:r w:rsidRPr="00010C7A">
        <w:rPr>
          <w:rFonts w:ascii="Angsana New" w:hAnsi="Angsana New"/>
          <w:sz w:val="28"/>
          <w:szCs w:val="28"/>
        </w:rPr>
        <w:t>–</w:t>
      </w:r>
    </w:p>
    <w:p w14:paraId="1396B8B8" w14:textId="29FD48F8" w:rsidR="00E45B55" w:rsidRPr="00B77EB9" w:rsidRDefault="00E45B55" w:rsidP="006F2DA3">
      <w:pPr>
        <w:pStyle w:val="Default"/>
        <w:spacing w:before="20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="00620BF2"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1EFE7664" w14:textId="5A1AD6AD" w:rsidR="004019E7" w:rsidRPr="004019E7" w:rsidRDefault="004019E7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10A9E7" w14:textId="3CF9720F" w:rsidR="004019E7" w:rsidRPr="004019E7" w:rsidRDefault="00497D24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  <w:cs/>
        </w:rPr>
      </w:pPr>
      <w:r>
        <w:rPr>
          <w:rFonts w:ascii="AngsanaUPC" w:hAnsi="AngsanaUPC" w:cs="AngsanaUPC"/>
          <w:color w:val="auto"/>
          <w:sz w:val="28"/>
          <w:szCs w:val="28"/>
          <w:cs/>
        </w:rPr>
        <w:t>ในการจัดทำงบการเงิน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รวมและงบการเงินเฉพาะกิจการ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ในการดำเนินงานต่อเนื่อง เปิดเผย</w:t>
      </w:r>
      <w:r w:rsidR="004019E7" w:rsidRPr="004019E7">
        <w:rPr>
          <w:rFonts w:ascii="AngsanaUPC" w:hAnsi="AngsanaUPC" w:cs="AngsanaUPC"/>
          <w:color w:val="auto"/>
          <w:spacing w:val="4"/>
          <w:sz w:val="28"/>
          <w:szCs w:val="28"/>
          <w:cs/>
        </w:rPr>
        <w:t>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4019E7">
        <w:rPr>
          <w:rFonts w:ascii="AngsanaUPC" w:hAnsi="AngsanaUPC" w:cs="AngsanaUPC"/>
          <w:color w:val="auto"/>
          <w:sz w:val="28"/>
          <w:szCs w:val="28"/>
          <w:cs/>
        </w:rPr>
        <w:t xml:space="preserve"> เว้นแต่ผู้บริหารมีควา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มตั้งใจที่จะเลิกกลุ่มบริษัท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="004019E7" w:rsidRPr="004019E7">
        <w:rPr>
          <w:rFonts w:ascii="AngsanaUPC" w:hAnsi="AngsanaUPC" w:cs="AngsanaUPC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3D749D95" w14:textId="533018C9" w:rsidR="004019E7" w:rsidRDefault="004019E7" w:rsidP="006F2DA3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8339E5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</w:p>
    <w:p w14:paraId="680CE4DC" w14:textId="3E034CD0" w:rsidR="00E45B55" w:rsidRPr="00B77EB9" w:rsidRDefault="00E45B55" w:rsidP="006F2DA3">
      <w:pPr>
        <w:pStyle w:val="Default"/>
        <w:spacing w:before="24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B77EB9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="00620BF2" w:rsidRPr="00620BF2">
        <w:rPr>
          <w:rFonts w:ascii="AngsanaUPC" w:hAnsi="AngsanaUPC" w:cs="AngsanaUPC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357E4034" w14:textId="23B1202F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8339E5">
        <w:rPr>
          <w:rFonts w:ascii="AngsanaUPC" w:hAnsi="AngsanaUPC" w:cs="AngsanaUPC" w:hint="cs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4019E7">
        <w:rPr>
          <w:rFonts w:ascii="AngsanaUPC" w:hAnsi="AngsanaUPC" w:cs="AngsanaUPC"/>
          <w:spacing w:val="14"/>
          <w:sz w:val="28"/>
          <w:szCs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 w:rsidRPr="004019E7">
        <w:rPr>
          <w:rFonts w:ascii="AngsanaUPC" w:hAnsi="AngsanaUPC" w:cs="AngsanaUPC"/>
          <w:sz w:val="28"/>
          <w:szCs w:val="28"/>
          <w:cs/>
        </w:rPr>
        <w:t>ต่อการตัดสินใจทางเศรษฐกิจของผู้ใช้งบการเงิน</w:t>
      </w:r>
      <w:r w:rsidR="00D83C47" w:rsidRPr="00D83C47">
        <w:rPr>
          <w:rFonts w:ascii="AngsanaUPC" w:hAnsi="AngsanaUPC" w:cs="AngsanaUPC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sz w:val="28"/>
          <w:szCs w:val="28"/>
          <w:cs/>
        </w:rPr>
        <w:t>จากการใช้งบการเงินเหล่านี้</w:t>
      </w:r>
    </w:p>
    <w:p w14:paraId="43644706" w14:textId="4771CBC7" w:rsidR="004019E7" w:rsidRDefault="004019E7" w:rsidP="006F2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</w:rPr>
      </w:pPr>
      <w:r w:rsidRPr="004019E7">
        <w:rPr>
          <w:rFonts w:ascii="AngsanaUPC" w:hAnsi="AngsanaUPC" w:cs="AngsanaUPC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B35A61" w14:textId="55B0506E" w:rsidR="004019E7" w:rsidRPr="00D83C47" w:rsidRDefault="004019E7" w:rsidP="00D83C47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ระบุและ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ประเมิน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ความเสี่ยงจากการแสดงข้อมูลที่ขัดต่อข้อเท็จจริงอันเป็นสาระสำคัญในงบการเงิน</w:t>
      </w:r>
      <w:r w:rsidR="00D83C47" w:rsidRPr="00D83C47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</w:t>
      </w:r>
      <w:r w:rsidR="00D83C47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D83C47">
        <w:rPr>
          <w:rFonts w:ascii="AngsanaUPC" w:hAnsi="AngsanaUPC" w:cs="AngsanaUPC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9D22C76" w14:textId="3988214E" w:rsidR="00D766FE" w:rsidRDefault="00D766FE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4019E7">
        <w:rPr>
          <w:rFonts w:ascii="AngsanaUPC" w:hAnsi="AngsanaUPC" w:cs="AngsanaUPC"/>
          <w:color w:val="auto"/>
          <w:spacing w:val="-4"/>
          <w:sz w:val="28"/>
          <w:szCs w:val="28"/>
          <w:cs/>
        </w:rPr>
        <w:t>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83C47">
        <w:rPr>
          <w:rFonts w:ascii="AngsanaUPC" w:hAnsi="AngsanaUPC" w:cs="AngsanaUPC" w:hint="cs"/>
          <w:color w:val="auto"/>
          <w:spacing w:val="-4"/>
          <w:sz w:val="28"/>
          <w:szCs w:val="28"/>
          <w:cs/>
        </w:rPr>
        <w:t>และบริษัท</w:t>
      </w:r>
    </w:p>
    <w:p w14:paraId="1D88E76D" w14:textId="77777777" w:rsidR="00684763" w:rsidRPr="00D83C47" w:rsidRDefault="00684763" w:rsidP="00684763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 New" w:hAnsi="Angsana New"/>
          <w:sz w:val="28"/>
          <w:szCs w:val="28"/>
        </w:rPr>
      </w:pPr>
      <w:r w:rsidRPr="00D83C47">
        <w:rPr>
          <w:rFonts w:ascii="AngsanaUPC" w:hAnsi="AngsanaUPC" w:cs="AngsanaUPC"/>
          <w:sz w:val="28"/>
          <w:szCs w:val="28"/>
        </w:rPr>
        <w:t>*****/5</w:t>
      </w:r>
    </w:p>
    <w:p w14:paraId="6446F18D" w14:textId="77777777" w:rsidR="00684763" w:rsidRDefault="00684763" w:rsidP="0068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1A02E1">
        <w:rPr>
          <w:rFonts w:ascii="Angsana New" w:hAnsi="Angsana New"/>
          <w:sz w:val="28"/>
          <w:szCs w:val="28"/>
        </w:rPr>
        <w:lastRenderedPageBreak/>
        <w:t xml:space="preserve">– </w:t>
      </w:r>
      <w:r w:rsidRPr="0059175C">
        <w:rPr>
          <w:rFonts w:ascii="Angsana New" w:hAnsi="Angsana New"/>
          <w:sz w:val="28"/>
          <w:szCs w:val="28"/>
        </w:rPr>
        <w:t>5</w:t>
      </w:r>
      <w:r w:rsidRPr="001A02E1">
        <w:rPr>
          <w:rFonts w:ascii="Angsana New" w:hAnsi="Angsana New"/>
          <w:sz w:val="28"/>
          <w:szCs w:val="28"/>
          <w:cs/>
        </w:rPr>
        <w:t xml:space="preserve"> </w:t>
      </w:r>
      <w:r w:rsidRPr="001A02E1">
        <w:rPr>
          <w:rFonts w:ascii="Angsana New" w:hAnsi="Angsana New"/>
          <w:sz w:val="28"/>
          <w:szCs w:val="28"/>
        </w:rPr>
        <w:t>–</w:t>
      </w:r>
    </w:p>
    <w:p w14:paraId="7F007A10" w14:textId="7BE5A695" w:rsidR="00D766FE" w:rsidRDefault="00D766FE" w:rsidP="006F2DA3">
      <w:pPr>
        <w:pStyle w:val="Default"/>
        <w:numPr>
          <w:ilvl w:val="0"/>
          <w:numId w:val="35"/>
        </w:numPr>
        <w:spacing w:before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pacing w:val="2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br/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FD922EF" w14:textId="21AEA40B" w:rsidR="004019E7" w:rsidRDefault="004019E7" w:rsidP="00B74C82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4019E7">
        <w:rPr>
          <w:rFonts w:ascii="AngsanaUPC" w:hAnsi="AngsanaUPC" w:cs="AngsanaUPC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</w:t>
      </w:r>
      <w:r w:rsidRPr="004019E7">
        <w:rPr>
          <w:rFonts w:ascii="AngsanaUPC" w:hAnsi="AngsanaUPC" w:cs="AngsanaUPC"/>
          <w:color w:val="auto"/>
          <w:sz w:val="28"/>
          <w:szCs w:val="28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ข้อสังเกตถึงการเปิดเผยข้อมูลที่เกี่ยวข้องในงบการเงิน</w:t>
      </w:r>
      <w:r w:rsidR="00D83C47" w:rsidRPr="00B74C82">
        <w:rPr>
          <w:rFonts w:ascii="AngsanaUPC" w:hAnsi="AngsanaUPC" w:cs="AngsanaUPC"/>
          <w:color w:val="auto"/>
          <w:sz w:val="28"/>
          <w:szCs w:val="28"/>
          <w:cs/>
        </w:rPr>
        <w:t>รวมและงบการเงินเฉพาะกิจการ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หรือถ้าการเปิดเผย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ข้อมูล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 xml:space="preserve"> 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</w:t>
      </w:r>
      <w:r w:rsidR="00D83C47" w:rsidRPr="00B74C82">
        <w:rPr>
          <w:rFonts w:ascii="AngsanaUPC" w:hAnsi="AngsanaUPC" w:cs="AngsanaUPC" w:hint="cs"/>
          <w:color w:val="auto"/>
          <w:sz w:val="28"/>
          <w:szCs w:val="28"/>
          <w:cs/>
        </w:rPr>
        <w:t>และบริษัท</w:t>
      </w:r>
      <w:r w:rsidRPr="00B74C82">
        <w:rPr>
          <w:rFonts w:ascii="AngsanaUPC" w:hAnsi="AngsanaUPC" w:cs="AngsanaUPC"/>
          <w:color w:val="auto"/>
          <w:sz w:val="28"/>
          <w:szCs w:val="28"/>
          <w:cs/>
        </w:rPr>
        <w:t>ต้องหยุดการดำเนินงานต่อเนื่อง</w:t>
      </w:r>
    </w:p>
    <w:p w14:paraId="43D80706" w14:textId="678A9052" w:rsidR="00B74C82" w:rsidRPr="00401339" w:rsidRDefault="00B74C82" w:rsidP="00B74C82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401339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</w:t>
      </w:r>
      <w:r w:rsidRPr="00401339">
        <w:rPr>
          <w:rFonts w:ascii="AngsanaUPC" w:hAnsi="AngsanaUPC" w:cs="AngsanaUPC"/>
          <w:color w:val="auto"/>
          <w:spacing w:val="2"/>
          <w:sz w:val="28"/>
          <w:szCs w:val="28"/>
          <w:cs/>
        </w:rPr>
        <w:t>ตามที่ควรหรือไม่</w:t>
      </w:r>
    </w:p>
    <w:p w14:paraId="46D2595E" w14:textId="214CD224" w:rsidR="004019E7" w:rsidRPr="00401339" w:rsidRDefault="004019E7" w:rsidP="006F2DA3">
      <w:pPr>
        <w:pStyle w:val="Default"/>
        <w:numPr>
          <w:ilvl w:val="0"/>
          <w:numId w:val="35"/>
        </w:numPr>
        <w:spacing w:before="120" w:after="120"/>
        <w:ind w:left="425" w:hanging="425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401339">
        <w:rPr>
          <w:rFonts w:ascii="AngsanaUPC" w:hAnsi="AngsanaUPC" w:cs="AngsanaUPC"/>
          <w:color w:val="auto"/>
          <w:spacing w:val="2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D83C47" w:rsidRPr="00401339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และบริษัท</w:t>
      </w:r>
      <w:r w:rsidRPr="00401339">
        <w:rPr>
          <w:rFonts w:ascii="AngsanaUPC" w:hAnsi="AngsanaUPC" w:cs="AngsanaUPC"/>
          <w:color w:val="auto"/>
          <w:spacing w:val="2"/>
          <w:sz w:val="28"/>
          <w:szCs w:val="28"/>
          <w:cs/>
        </w:rPr>
        <w:t>เพื่อแสดงความเห็นต่องบการเงิน</w:t>
      </w:r>
      <w:r w:rsidR="00D83C47" w:rsidRPr="00401339">
        <w:rPr>
          <w:rFonts w:ascii="AngsanaUPC" w:hAnsi="AngsanaUPC" w:cs="AngsanaUPC"/>
          <w:color w:val="auto"/>
          <w:spacing w:val="2"/>
          <w:sz w:val="28"/>
          <w:szCs w:val="28"/>
          <w:cs/>
        </w:rPr>
        <w:t>รวมและงบการเงินเฉพาะกิจการ</w:t>
      </w:r>
      <w:r w:rsidRPr="00401339">
        <w:rPr>
          <w:rFonts w:ascii="AngsanaUPC" w:hAnsi="AngsanaUPC" w:cs="AngsanaUPC"/>
          <w:color w:val="auto"/>
          <w:spacing w:val="2"/>
          <w:sz w:val="28"/>
          <w:szCs w:val="28"/>
          <w:cs/>
        </w:rPr>
        <w:t xml:space="preserve"> 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="00D83C47" w:rsidRPr="00401339">
        <w:rPr>
          <w:rFonts w:ascii="AngsanaUPC" w:hAnsi="AngsanaUPC" w:cs="AngsanaUPC" w:hint="cs"/>
          <w:color w:val="auto"/>
          <w:spacing w:val="2"/>
          <w:sz w:val="28"/>
          <w:szCs w:val="28"/>
          <w:cs/>
        </w:rPr>
        <w:t>และบริษัท</w:t>
      </w:r>
      <w:r w:rsidRPr="00401339">
        <w:rPr>
          <w:rFonts w:ascii="AngsanaUPC" w:hAnsi="AngsanaUPC" w:cs="AngsanaUPC"/>
          <w:color w:val="auto"/>
          <w:spacing w:val="2"/>
          <w:sz w:val="28"/>
          <w:szCs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81952C5" w14:textId="77777777" w:rsidR="00B74C82" w:rsidRP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E892942" w14:textId="1D609203" w:rsidR="00B74C82" w:rsidRP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C13A5">
        <w:rPr>
          <w:rFonts w:ascii="AngsanaUPC" w:hAnsi="AngsanaUPC" w:cs="AngsanaUPC"/>
          <w:color w:val="auto"/>
          <w:spacing w:val="2"/>
          <w:sz w:val="28"/>
          <w:szCs w:val="28"/>
        </w:rPr>
        <w:t xml:space="preserve"> </w:t>
      </w: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 xml:space="preserve">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</w:t>
      </w:r>
    </w:p>
    <w:p w14:paraId="56154677" w14:textId="77777777" w:rsidR="00B74C82" w:rsidRPr="00D83C47" w:rsidRDefault="00B74C82" w:rsidP="00B74C82">
      <w:pPr>
        <w:pStyle w:val="ListParagraph"/>
        <w:tabs>
          <w:tab w:val="left" w:pos="540"/>
        </w:tabs>
        <w:spacing w:before="120" w:after="120" w:line="240" w:lineRule="auto"/>
        <w:jc w:val="right"/>
        <w:rPr>
          <w:rFonts w:ascii="Angsana New" w:hAnsi="Angsana New"/>
          <w:sz w:val="28"/>
          <w:szCs w:val="28"/>
        </w:rPr>
      </w:pPr>
      <w:r w:rsidRPr="00D83C47">
        <w:rPr>
          <w:rFonts w:ascii="AngsanaUPC" w:hAnsi="AngsanaUPC" w:cs="AngsanaUPC"/>
          <w:sz w:val="28"/>
          <w:szCs w:val="28"/>
        </w:rPr>
        <w:t>*****/</w:t>
      </w:r>
      <w:r>
        <w:rPr>
          <w:rFonts w:ascii="AngsanaUPC" w:hAnsi="AngsanaUPC" w:cs="AngsanaUPC"/>
          <w:sz w:val="28"/>
          <w:szCs w:val="28"/>
        </w:rPr>
        <w:t>6</w:t>
      </w:r>
    </w:p>
    <w:p w14:paraId="50BFE546" w14:textId="5F3AF0FD" w:rsid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733C0B20" w14:textId="4D4212E0" w:rsid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7ADAF177" w14:textId="77777777" w:rsidR="00812EA0" w:rsidRDefault="00812EA0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14ECBCAA" w14:textId="77777777" w:rsidR="00B74C82" w:rsidRDefault="00B74C82" w:rsidP="00B74C82">
      <w:pPr>
        <w:pStyle w:val="Default"/>
        <w:spacing w:before="120" w:after="240"/>
        <w:jc w:val="thaiDistribute"/>
        <w:rPr>
          <w:rFonts w:ascii="AngsanaUPC" w:hAnsi="AngsanaUPC" w:cs="AngsanaUPC"/>
          <w:color w:val="auto"/>
          <w:spacing w:val="2"/>
          <w:sz w:val="28"/>
          <w:szCs w:val="28"/>
        </w:rPr>
      </w:pPr>
    </w:p>
    <w:p w14:paraId="75090DC5" w14:textId="0CECB5E3" w:rsidR="00B74C82" w:rsidRDefault="00B74C82" w:rsidP="00B74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jc w:val="center"/>
        <w:rPr>
          <w:rFonts w:ascii="Angsana New" w:hAnsi="Angsana New"/>
          <w:sz w:val="28"/>
          <w:szCs w:val="28"/>
        </w:rPr>
      </w:pPr>
      <w:r w:rsidRPr="001A02E1">
        <w:rPr>
          <w:rFonts w:ascii="Angsana New" w:hAnsi="Angsana New"/>
          <w:sz w:val="28"/>
          <w:szCs w:val="28"/>
        </w:rPr>
        <w:lastRenderedPageBreak/>
        <w:t xml:space="preserve">– </w:t>
      </w:r>
      <w:r>
        <w:rPr>
          <w:rFonts w:ascii="Angsana New" w:hAnsi="Angsana New"/>
          <w:sz w:val="28"/>
          <w:szCs w:val="28"/>
        </w:rPr>
        <w:t>6</w:t>
      </w:r>
      <w:r w:rsidRPr="001A02E1">
        <w:rPr>
          <w:rFonts w:ascii="Angsana New" w:hAnsi="Angsana New"/>
          <w:sz w:val="28"/>
          <w:szCs w:val="28"/>
          <w:cs/>
        </w:rPr>
        <w:t xml:space="preserve"> </w:t>
      </w:r>
      <w:r w:rsidRPr="001A02E1">
        <w:rPr>
          <w:rFonts w:ascii="Angsana New" w:hAnsi="Angsana New"/>
          <w:sz w:val="28"/>
          <w:szCs w:val="28"/>
        </w:rPr>
        <w:t>–</w:t>
      </w:r>
    </w:p>
    <w:p w14:paraId="08A3247A" w14:textId="6DECD998" w:rsidR="00B74C82" w:rsidRDefault="00B74C82" w:rsidP="00B74C82">
      <w:pPr>
        <w:pStyle w:val="Default"/>
        <w:spacing w:before="120" w:after="240"/>
        <w:jc w:val="thaiDistribute"/>
        <w:rPr>
          <w:rFonts w:asciiTheme="majorBidi" w:hAnsiTheme="majorBidi" w:cs="Angsana New"/>
          <w:color w:val="auto"/>
          <w:sz w:val="28"/>
          <w:szCs w:val="28"/>
        </w:rPr>
      </w:pPr>
      <w:r w:rsidRPr="00B74C82">
        <w:rPr>
          <w:rFonts w:ascii="AngsanaUPC" w:hAnsi="AngsanaUPC" w:cs="AngsanaUPC"/>
          <w:color w:val="auto"/>
          <w:spacing w:val="2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0B8BFA7" w14:textId="75BB1317" w:rsidR="005D0F2D" w:rsidRPr="000B70E5" w:rsidRDefault="00367D33" w:rsidP="00B74C82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367D33">
        <w:rPr>
          <w:rFonts w:asciiTheme="majorBidi" w:hAnsiTheme="majorBidi" w:cs="Angsana New"/>
          <w:color w:val="auto"/>
          <w:sz w:val="28"/>
          <w:szCs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AA22A6D" w14:textId="77777777" w:rsidR="006F2DA3" w:rsidRPr="000B70E5" w:rsidRDefault="006F2DA3" w:rsidP="006F2DA3">
      <w:pPr>
        <w:pStyle w:val="Default"/>
        <w:spacing w:before="120" w:after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CB73725" w14:textId="77777777" w:rsidR="003A518D" w:rsidRDefault="003A518D" w:rsidP="003A518D">
      <w:pPr>
        <w:spacing w:line="360" w:lineRule="exact"/>
        <w:jc w:val="thaiDistribute"/>
        <w:rPr>
          <w:rFonts w:ascii="AngsanaUPC" w:hAnsi="AngsanaUPC" w:cs="AngsanaUPC"/>
          <w:sz w:val="28"/>
          <w:szCs w:val="28"/>
        </w:rPr>
      </w:pPr>
      <w:r w:rsidRPr="00EE4E39">
        <w:rPr>
          <w:rFonts w:ascii="AngsanaUPC" w:hAnsi="AngsanaUPC" w:cs="AngsanaUPC" w:hint="cs"/>
          <w:sz w:val="28"/>
          <w:szCs w:val="28"/>
          <w:cs/>
        </w:rPr>
        <w:t>นายสุพจน์</w:t>
      </w:r>
      <w:r w:rsidRPr="00EE4E39">
        <w:rPr>
          <w:rFonts w:ascii="AngsanaUPC" w:hAnsi="AngsanaUPC" w:cs="AngsanaUPC"/>
          <w:sz w:val="28"/>
          <w:szCs w:val="28"/>
          <w:cs/>
        </w:rPr>
        <w:t xml:space="preserve"> </w:t>
      </w:r>
      <w:r w:rsidRPr="00EE4E39">
        <w:rPr>
          <w:rFonts w:ascii="AngsanaUPC" w:hAnsi="AngsanaUPC" w:cs="AngsanaUPC" w:hint="cs"/>
          <w:sz w:val="28"/>
          <w:szCs w:val="28"/>
          <w:cs/>
        </w:rPr>
        <w:t>มหันตชัยสกุล</w:t>
      </w:r>
    </w:p>
    <w:p w14:paraId="0FE3ECA5" w14:textId="127713C0" w:rsidR="006F2DA3" w:rsidRPr="000B70E5" w:rsidRDefault="006F2DA3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="Angsana New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59175C" w:rsidRPr="0059175C">
        <w:rPr>
          <w:rFonts w:ascii="AngsanaUPC" w:hAnsi="AngsanaUPC" w:cs="AngsanaUPC"/>
          <w:sz w:val="28"/>
          <w:szCs w:val="28"/>
        </w:rPr>
        <w:t>12794</w:t>
      </w:r>
    </w:p>
    <w:p w14:paraId="41E9E873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0B70E5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458756DF" w14:textId="77777777" w:rsidR="005B45F5" w:rsidRPr="00B77EB9" w:rsidRDefault="005B45F5" w:rsidP="006F2DA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 w:rsidRPr="00B77EB9">
        <w:rPr>
          <w:rFonts w:asciiTheme="majorBidi" w:hAnsiTheme="majorBidi" w:cstheme="majorBidi"/>
          <w:color w:val="auto"/>
          <w:sz w:val="28"/>
          <w:szCs w:val="28"/>
          <w:cs/>
        </w:rPr>
        <w:t>กรุงเทพมหานคร</w:t>
      </w:r>
    </w:p>
    <w:p w14:paraId="741C93B5" w14:textId="534A4C94" w:rsidR="006066E6" w:rsidRPr="003223E9" w:rsidRDefault="00243615" w:rsidP="006F2DA3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F1753">
        <w:rPr>
          <w:rFonts w:asciiTheme="majorBidi" w:hAnsiTheme="majorBidi" w:cs="Angsana New"/>
          <w:color w:val="auto"/>
          <w:sz w:val="28"/>
          <w:szCs w:val="28"/>
          <w:cs/>
        </w:rPr>
        <w:t>วันที่</w:t>
      </w:r>
      <w:r w:rsidR="00DC79FB" w:rsidRPr="006F1753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6F1753" w:rsidRPr="006F1753">
        <w:rPr>
          <w:rFonts w:asciiTheme="majorBidi" w:hAnsiTheme="majorBidi" w:cs="Angsana New"/>
          <w:color w:val="auto"/>
          <w:sz w:val="28"/>
          <w:szCs w:val="28"/>
        </w:rPr>
        <w:t>24</w:t>
      </w:r>
      <w:r w:rsidR="00FE714A" w:rsidRPr="006F1753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C31238" w:rsidRPr="006F1753">
        <w:rPr>
          <w:rFonts w:asciiTheme="majorBidi" w:hAnsiTheme="majorBidi" w:cstheme="majorBidi" w:hint="cs"/>
          <w:color w:val="auto"/>
          <w:sz w:val="28"/>
          <w:szCs w:val="28"/>
          <w:cs/>
        </w:rPr>
        <w:t>กุมภาพันธ์</w:t>
      </w:r>
      <w:r w:rsidR="00DC79FB" w:rsidRPr="006F1753">
        <w:rPr>
          <w:rFonts w:asciiTheme="majorBidi" w:hAnsiTheme="majorBidi" w:cs="Angsana New"/>
          <w:color w:val="auto"/>
          <w:sz w:val="28"/>
          <w:szCs w:val="28"/>
          <w:cs/>
        </w:rPr>
        <w:t xml:space="preserve"> </w:t>
      </w:r>
      <w:r w:rsidR="0059175C" w:rsidRPr="006F1753">
        <w:rPr>
          <w:rFonts w:asciiTheme="majorBidi" w:hAnsiTheme="majorBidi" w:cstheme="majorBidi"/>
          <w:color w:val="auto"/>
          <w:sz w:val="28"/>
          <w:szCs w:val="28"/>
        </w:rPr>
        <w:t>256</w:t>
      </w:r>
      <w:r w:rsidR="002F6A14" w:rsidRPr="006F1753">
        <w:rPr>
          <w:rFonts w:asciiTheme="majorBidi" w:hAnsiTheme="majorBidi" w:cstheme="majorBidi"/>
          <w:color w:val="auto"/>
          <w:sz w:val="28"/>
          <w:szCs w:val="28"/>
        </w:rPr>
        <w:t>8</w:t>
      </w:r>
    </w:p>
    <w:sectPr w:rsidR="006066E6" w:rsidRPr="003223E9" w:rsidSect="000C653E">
      <w:headerReference w:type="even" r:id="rId11"/>
      <w:headerReference w:type="default" r:id="rId12"/>
      <w:headerReference w:type="first" r:id="rId13"/>
      <w:footerReference w:type="first" r:id="rId14"/>
      <w:type w:val="continuous"/>
      <w:pgSz w:w="11909" w:h="16834" w:code="9"/>
      <w:pgMar w:top="1985" w:right="1304" w:bottom="1021" w:left="1588" w:header="482" w:footer="3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7F741" w14:textId="77777777" w:rsidR="007D5DC3" w:rsidRDefault="007D5DC3">
      <w:r>
        <w:separator/>
      </w:r>
    </w:p>
  </w:endnote>
  <w:endnote w:type="continuationSeparator" w:id="0">
    <w:p w14:paraId="57EC9A60" w14:textId="77777777" w:rsidR="007D5DC3" w:rsidRDefault="007D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0036" w14:textId="77777777" w:rsidR="0049129E" w:rsidRDefault="0049129E">
    <w:pPr>
      <w:pStyle w:val="Footer"/>
      <w:jc w:val="right"/>
    </w:pPr>
  </w:p>
  <w:p w14:paraId="7B63F98C" w14:textId="77777777" w:rsidR="00AA4188" w:rsidRDefault="00AA4188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7838" w14:textId="77777777" w:rsidR="0049129E" w:rsidRPr="0049129E" w:rsidRDefault="0049129E">
    <w:pPr>
      <w:pStyle w:val="Footer"/>
      <w:jc w:val="right"/>
      <w:rPr>
        <w:rFonts w:ascii="Angsana New" w:hAnsi="Angsana New"/>
        <w:sz w:val="28"/>
        <w:szCs w:val="28"/>
      </w:rPr>
    </w:pPr>
  </w:p>
  <w:p w14:paraId="11B5D5D0" w14:textId="77777777" w:rsidR="0049129E" w:rsidRDefault="0049129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AAA77" w14:textId="77777777" w:rsidR="007D5DC3" w:rsidRDefault="007D5DC3">
      <w:r>
        <w:separator/>
      </w:r>
    </w:p>
  </w:footnote>
  <w:footnote w:type="continuationSeparator" w:id="0">
    <w:p w14:paraId="2B8CC2FD" w14:textId="77777777" w:rsidR="007D5DC3" w:rsidRDefault="007D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80D02" w14:textId="77777777" w:rsidR="00AA4188" w:rsidRDefault="005A1659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 wp14:anchorId="6A4E9181" wp14:editId="6330DF3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078046F" w14:textId="77777777" w:rsidR="00AA4188" w:rsidRDefault="00AA4188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3A4ED" w14:textId="77777777" w:rsidR="00AA4188" w:rsidRDefault="00AA4188">
    <w:r>
      <w:t xml:space="preserve"> </w:t>
    </w:r>
  </w:p>
  <w:p w14:paraId="065B0532" w14:textId="77777777" w:rsidR="00AA4188" w:rsidRDefault="00AA4188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02F13" w14:textId="77777777" w:rsidR="00C1217F" w:rsidRDefault="00C121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A3201" w14:textId="77777777" w:rsidR="00C1217F" w:rsidRDefault="00C1217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3FDF" w14:textId="77777777" w:rsidR="00C1217F" w:rsidRDefault="00C121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BA3FE4"/>
    <w:multiLevelType w:val="hybridMultilevel"/>
    <w:tmpl w:val="69707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A8304D2"/>
    <w:multiLevelType w:val="hybridMultilevel"/>
    <w:tmpl w:val="412E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 w16cid:durableId="816072086">
    <w:abstractNumId w:val="6"/>
  </w:num>
  <w:num w:numId="2" w16cid:durableId="1411658318">
    <w:abstractNumId w:val="5"/>
  </w:num>
  <w:num w:numId="3" w16cid:durableId="749698217">
    <w:abstractNumId w:val="9"/>
  </w:num>
  <w:num w:numId="4" w16cid:durableId="2027435539">
    <w:abstractNumId w:val="7"/>
  </w:num>
  <w:num w:numId="5" w16cid:durableId="1291279854">
    <w:abstractNumId w:val="8"/>
  </w:num>
  <w:num w:numId="6" w16cid:durableId="2143500067">
    <w:abstractNumId w:val="3"/>
  </w:num>
  <w:num w:numId="7" w16cid:durableId="597523125">
    <w:abstractNumId w:val="2"/>
  </w:num>
  <w:num w:numId="8" w16cid:durableId="1020933165">
    <w:abstractNumId w:val="0"/>
  </w:num>
  <w:num w:numId="9" w16cid:durableId="339820866">
    <w:abstractNumId w:val="1"/>
  </w:num>
  <w:num w:numId="10" w16cid:durableId="1031028501">
    <w:abstractNumId w:val="4"/>
  </w:num>
  <w:num w:numId="11" w16cid:durableId="575894279">
    <w:abstractNumId w:val="22"/>
  </w:num>
  <w:num w:numId="12" w16cid:durableId="1252348918">
    <w:abstractNumId w:val="19"/>
  </w:num>
  <w:num w:numId="13" w16cid:durableId="355616279">
    <w:abstractNumId w:val="31"/>
  </w:num>
  <w:num w:numId="14" w16cid:durableId="661859997">
    <w:abstractNumId w:val="20"/>
  </w:num>
  <w:num w:numId="15" w16cid:durableId="362899732">
    <w:abstractNumId w:val="26"/>
  </w:num>
  <w:num w:numId="16" w16cid:durableId="2061205370">
    <w:abstractNumId w:val="16"/>
  </w:num>
  <w:num w:numId="17" w16cid:durableId="352147724">
    <w:abstractNumId w:val="35"/>
  </w:num>
  <w:num w:numId="18" w16cid:durableId="1087774127">
    <w:abstractNumId w:val="27"/>
  </w:num>
  <w:num w:numId="19" w16cid:durableId="411244750">
    <w:abstractNumId w:val="11"/>
  </w:num>
  <w:num w:numId="20" w16cid:durableId="932126245">
    <w:abstractNumId w:val="12"/>
  </w:num>
  <w:num w:numId="21" w16cid:durableId="1900245880">
    <w:abstractNumId w:val="18"/>
  </w:num>
  <w:num w:numId="22" w16cid:durableId="434598371">
    <w:abstractNumId w:val="25"/>
  </w:num>
  <w:num w:numId="23" w16cid:durableId="595484894">
    <w:abstractNumId w:val="28"/>
  </w:num>
  <w:num w:numId="24" w16cid:durableId="1302232469">
    <w:abstractNumId w:val="29"/>
  </w:num>
  <w:num w:numId="25" w16cid:durableId="671838055">
    <w:abstractNumId w:val="30"/>
  </w:num>
  <w:num w:numId="26" w16cid:durableId="1787891858">
    <w:abstractNumId w:val="32"/>
  </w:num>
  <w:num w:numId="27" w16cid:durableId="1863741102">
    <w:abstractNumId w:val="15"/>
  </w:num>
  <w:num w:numId="28" w16cid:durableId="696127182">
    <w:abstractNumId w:val="23"/>
  </w:num>
  <w:num w:numId="29" w16cid:durableId="1280334595">
    <w:abstractNumId w:val="14"/>
  </w:num>
  <w:num w:numId="30" w16cid:durableId="6965444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23010029">
    <w:abstractNumId w:val="33"/>
  </w:num>
  <w:num w:numId="32" w16cid:durableId="233664768">
    <w:abstractNumId w:val="24"/>
  </w:num>
  <w:num w:numId="33" w16cid:durableId="846671539">
    <w:abstractNumId w:val="10"/>
  </w:num>
  <w:num w:numId="34" w16cid:durableId="194083675">
    <w:abstractNumId w:val="17"/>
  </w:num>
  <w:num w:numId="35" w16cid:durableId="1981685438">
    <w:abstractNumId w:val="14"/>
  </w:num>
  <w:num w:numId="36" w16cid:durableId="580676960">
    <w:abstractNumId w:val="21"/>
  </w:num>
  <w:num w:numId="37" w16cid:durableId="919293527">
    <w:abstractNumId w:val="34"/>
  </w:num>
  <w:num w:numId="38" w16cid:durableId="17817543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6E6"/>
    <w:rsid w:val="00000EF3"/>
    <w:rsid w:val="00001229"/>
    <w:rsid w:val="00001362"/>
    <w:rsid w:val="000032E3"/>
    <w:rsid w:val="00010C7A"/>
    <w:rsid w:val="000117B0"/>
    <w:rsid w:val="00011AF3"/>
    <w:rsid w:val="00011B30"/>
    <w:rsid w:val="000125C1"/>
    <w:rsid w:val="0001729A"/>
    <w:rsid w:val="00017F82"/>
    <w:rsid w:val="0002004E"/>
    <w:rsid w:val="00020A8E"/>
    <w:rsid w:val="00021971"/>
    <w:rsid w:val="00026281"/>
    <w:rsid w:val="000264A4"/>
    <w:rsid w:val="00026CD6"/>
    <w:rsid w:val="00026F94"/>
    <w:rsid w:val="000307AF"/>
    <w:rsid w:val="00046FBF"/>
    <w:rsid w:val="00051D0D"/>
    <w:rsid w:val="00053B45"/>
    <w:rsid w:val="00055CDC"/>
    <w:rsid w:val="00057813"/>
    <w:rsid w:val="0006103A"/>
    <w:rsid w:val="00061853"/>
    <w:rsid w:val="000624A8"/>
    <w:rsid w:val="00062DAD"/>
    <w:rsid w:val="00067110"/>
    <w:rsid w:val="00071174"/>
    <w:rsid w:val="00071D5B"/>
    <w:rsid w:val="00072EBB"/>
    <w:rsid w:val="0007532D"/>
    <w:rsid w:val="00077AA7"/>
    <w:rsid w:val="00080FC4"/>
    <w:rsid w:val="00081567"/>
    <w:rsid w:val="0008191F"/>
    <w:rsid w:val="000840F2"/>
    <w:rsid w:val="00084564"/>
    <w:rsid w:val="00085585"/>
    <w:rsid w:val="00085AD8"/>
    <w:rsid w:val="00086A72"/>
    <w:rsid w:val="00087C66"/>
    <w:rsid w:val="00090340"/>
    <w:rsid w:val="000916DB"/>
    <w:rsid w:val="0009208F"/>
    <w:rsid w:val="000921AB"/>
    <w:rsid w:val="000922C7"/>
    <w:rsid w:val="00096B04"/>
    <w:rsid w:val="000A1842"/>
    <w:rsid w:val="000A3CC9"/>
    <w:rsid w:val="000A5EA3"/>
    <w:rsid w:val="000A5EEE"/>
    <w:rsid w:val="000A6EEB"/>
    <w:rsid w:val="000A719A"/>
    <w:rsid w:val="000B169D"/>
    <w:rsid w:val="000B18A1"/>
    <w:rsid w:val="000B3A7F"/>
    <w:rsid w:val="000B42E7"/>
    <w:rsid w:val="000B4FAC"/>
    <w:rsid w:val="000B70E5"/>
    <w:rsid w:val="000C0DEA"/>
    <w:rsid w:val="000C0E61"/>
    <w:rsid w:val="000C12B6"/>
    <w:rsid w:val="000C1864"/>
    <w:rsid w:val="000C219C"/>
    <w:rsid w:val="000C21E0"/>
    <w:rsid w:val="000C4350"/>
    <w:rsid w:val="000C653E"/>
    <w:rsid w:val="000C65D5"/>
    <w:rsid w:val="000C6680"/>
    <w:rsid w:val="000D2938"/>
    <w:rsid w:val="000D300A"/>
    <w:rsid w:val="000D4D93"/>
    <w:rsid w:val="000D4E94"/>
    <w:rsid w:val="000D5488"/>
    <w:rsid w:val="000D581D"/>
    <w:rsid w:val="000D5CED"/>
    <w:rsid w:val="000D7100"/>
    <w:rsid w:val="000D78FE"/>
    <w:rsid w:val="000D7B32"/>
    <w:rsid w:val="000E206A"/>
    <w:rsid w:val="000E35FA"/>
    <w:rsid w:val="000E64CF"/>
    <w:rsid w:val="000E6A22"/>
    <w:rsid w:val="000F1201"/>
    <w:rsid w:val="000F146E"/>
    <w:rsid w:val="000F3C83"/>
    <w:rsid w:val="000F703A"/>
    <w:rsid w:val="001024A9"/>
    <w:rsid w:val="00107F42"/>
    <w:rsid w:val="00107F52"/>
    <w:rsid w:val="0011210F"/>
    <w:rsid w:val="0011330D"/>
    <w:rsid w:val="00113586"/>
    <w:rsid w:val="001142E9"/>
    <w:rsid w:val="001163BA"/>
    <w:rsid w:val="001252F0"/>
    <w:rsid w:val="00125E74"/>
    <w:rsid w:val="00126C19"/>
    <w:rsid w:val="00127191"/>
    <w:rsid w:val="00127FC9"/>
    <w:rsid w:val="0013077C"/>
    <w:rsid w:val="00133CEB"/>
    <w:rsid w:val="001354B8"/>
    <w:rsid w:val="00137484"/>
    <w:rsid w:val="00140330"/>
    <w:rsid w:val="001403B1"/>
    <w:rsid w:val="00140D0B"/>
    <w:rsid w:val="0014123F"/>
    <w:rsid w:val="0014296C"/>
    <w:rsid w:val="001432A1"/>
    <w:rsid w:val="001451C4"/>
    <w:rsid w:val="00145421"/>
    <w:rsid w:val="00150DC3"/>
    <w:rsid w:val="001567FE"/>
    <w:rsid w:val="0015719D"/>
    <w:rsid w:val="00160768"/>
    <w:rsid w:val="0016161B"/>
    <w:rsid w:val="00164C5F"/>
    <w:rsid w:val="001656EB"/>
    <w:rsid w:val="001662EE"/>
    <w:rsid w:val="0016710F"/>
    <w:rsid w:val="00167BD3"/>
    <w:rsid w:val="0017175B"/>
    <w:rsid w:val="001730A4"/>
    <w:rsid w:val="001763B3"/>
    <w:rsid w:val="00176EA7"/>
    <w:rsid w:val="001808B4"/>
    <w:rsid w:val="001809E1"/>
    <w:rsid w:val="00181508"/>
    <w:rsid w:val="00181D6B"/>
    <w:rsid w:val="00182515"/>
    <w:rsid w:val="001865F1"/>
    <w:rsid w:val="00186B9E"/>
    <w:rsid w:val="00190B44"/>
    <w:rsid w:val="00191531"/>
    <w:rsid w:val="00192D6E"/>
    <w:rsid w:val="00195641"/>
    <w:rsid w:val="00197804"/>
    <w:rsid w:val="001A02E1"/>
    <w:rsid w:val="001A075B"/>
    <w:rsid w:val="001A0FE8"/>
    <w:rsid w:val="001A36A1"/>
    <w:rsid w:val="001A5955"/>
    <w:rsid w:val="001A5A47"/>
    <w:rsid w:val="001A6BC7"/>
    <w:rsid w:val="001B2C21"/>
    <w:rsid w:val="001B2DE7"/>
    <w:rsid w:val="001B7747"/>
    <w:rsid w:val="001B79CD"/>
    <w:rsid w:val="001C17B4"/>
    <w:rsid w:val="001C4536"/>
    <w:rsid w:val="001C603B"/>
    <w:rsid w:val="001C7002"/>
    <w:rsid w:val="001C78A2"/>
    <w:rsid w:val="001D1426"/>
    <w:rsid w:val="001D6FD5"/>
    <w:rsid w:val="001E10B3"/>
    <w:rsid w:val="001E1F4F"/>
    <w:rsid w:val="001E2696"/>
    <w:rsid w:val="001E5A6C"/>
    <w:rsid w:val="001E68F2"/>
    <w:rsid w:val="001E7F51"/>
    <w:rsid w:val="001F3913"/>
    <w:rsid w:val="001F4844"/>
    <w:rsid w:val="001F514F"/>
    <w:rsid w:val="001F5F2E"/>
    <w:rsid w:val="001F7D1B"/>
    <w:rsid w:val="00200BAF"/>
    <w:rsid w:val="00203093"/>
    <w:rsid w:val="0020416A"/>
    <w:rsid w:val="00206FBD"/>
    <w:rsid w:val="00207349"/>
    <w:rsid w:val="00207F0C"/>
    <w:rsid w:val="00211B08"/>
    <w:rsid w:val="0021382A"/>
    <w:rsid w:val="00214907"/>
    <w:rsid w:val="002161C2"/>
    <w:rsid w:val="00216B05"/>
    <w:rsid w:val="00222B00"/>
    <w:rsid w:val="002252D6"/>
    <w:rsid w:val="00227198"/>
    <w:rsid w:val="00231080"/>
    <w:rsid w:val="00231E67"/>
    <w:rsid w:val="00235F3E"/>
    <w:rsid w:val="0023724F"/>
    <w:rsid w:val="00237FF2"/>
    <w:rsid w:val="00241A83"/>
    <w:rsid w:val="00241F21"/>
    <w:rsid w:val="00242E79"/>
    <w:rsid w:val="00243615"/>
    <w:rsid w:val="00247F8D"/>
    <w:rsid w:val="00251C70"/>
    <w:rsid w:val="00252435"/>
    <w:rsid w:val="00254BA2"/>
    <w:rsid w:val="00257357"/>
    <w:rsid w:val="002573B5"/>
    <w:rsid w:val="00260C3F"/>
    <w:rsid w:val="00262BB1"/>
    <w:rsid w:val="00264583"/>
    <w:rsid w:val="00264E85"/>
    <w:rsid w:val="00265EF5"/>
    <w:rsid w:val="00266057"/>
    <w:rsid w:val="00267EAC"/>
    <w:rsid w:val="0027206C"/>
    <w:rsid w:val="00272126"/>
    <w:rsid w:val="002722F8"/>
    <w:rsid w:val="002732DE"/>
    <w:rsid w:val="00276A30"/>
    <w:rsid w:val="00277166"/>
    <w:rsid w:val="00277211"/>
    <w:rsid w:val="00277CC4"/>
    <w:rsid w:val="0028152D"/>
    <w:rsid w:val="002835BC"/>
    <w:rsid w:val="00285532"/>
    <w:rsid w:val="00285912"/>
    <w:rsid w:val="00287022"/>
    <w:rsid w:val="00287EBF"/>
    <w:rsid w:val="002924D9"/>
    <w:rsid w:val="00293227"/>
    <w:rsid w:val="002947CF"/>
    <w:rsid w:val="002963A7"/>
    <w:rsid w:val="002A18B5"/>
    <w:rsid w:val="002A3128"/>
    <w:rsid w:val="002A3A5F"/>
    <w:rsid w:val="002A48AD"/>
    <w:rsid w:val="002A605A"/>
    <w:rsid w:val="002B0643"/>
    <w:rsid w:val="002B0A5D"/>
    <w:rsid w:val="002B2DB2"/>
    <w:rsid w:val="002B6585"/>
    <w:rsid w:val="002C1921"/>
    <w:rsid w:val="002C359F"/>
    <w:rsid w:val="002C4B49"/>
    <w:rsid w:val="002C4E99"/>
    <w:rsid w:val="002C6470"/>
    <w:rsid w:val="002C7847"/>
    <w:rsid w:val="002D1623"/>
    <w:rsid w:val="002D52FA"/>
    <w:rsid w:val="002D5D26"/>
    <w:rsid w:val="002D762D"/>
    <w:rsid w:val="002E25E7"/>
    <w:rsid w:val="002E50EC"/>
    <w:rsid w:val="002E56E5"/>
    <w:rsid w:val="002E6DF0"/>
    <w:rsid w:val="002F2E12"/>
    <w:rsid w:val="002F6A14"/>
    <w:rsid w:val="00300875"/>
    <w:rsid w:val="0030490C"/>
    <w:rsid w:val="00306953"/>
    <w:rsid w:val="00313366"/>
    <w:rsid w:val="00313EC0"/>
    <w:rsid w:val="00314DB3"/>
    <w:rsid w:val="00316C2B"/>
    <w:rsid w:val="00321D38"/>
    <w:rsid w:val="003220BB"/>
    <w:rsid w:val="003220DC"/>
    <w:rsid w:val="003223E9"/>
    <w:rsid w:val="0032319D"/>
    <w:rsid w:val="0032463D"/>
    <w:rsid w:val="00324FA5"/>
    <w:rsid w:val="00327C99"/>
    <w:rsid w:val="00331F73"/>
    <w:rsid w:val="00335B7C"/>
    <w:rsid w:val="00336486"/>
    <w:rsid w:val="00336F3C"/>
    <w:rsid w:val="00341C09"/>
    <w:rsid w:val="00343437"/>
    <w:rsid w:val="00350C29"/>
    <w:rsid w:val="00352543"/>
    <w:rsid w:val="003540C3"/>
    <w:rsid w:val="003547C1"/>
    <w:rsid w:val="00360285"/>
    <w:rsid w:val="00360EA0"/>
    <w:rsid w:val="0036131F"/>
    <w:rsid w:val="00361ACD"/>
    <w:rsid w:val="00362675"/>
    <w:rsid w:val="00363A06"/>
    <w:rsid w:val="0036504B"/>
    <w:rsid w:val="00367D33"/>
    <w:rsid w:val="00370592"/>
    <w:rsid w:val="00373EFC"/>
    <w:rsid w:val="003764B3"/>
    <w:rsid w:val="00381BDD"/>
    <w:rsid w:val="00382069"/>
    <w:rsid w:val="00382185"/>
    <w:rsid w:val="003829CF"/>
    <w:rsid w:val="003856E5"/>
    <w:rsid w:val="0038684E"/>
    <w:rsid w:val="00386BB7"/>
    <w:rsid w:val="003916BB"/>
    <w:rsid w:val="003920C4"/>
    <w:rsid w:val="00392317"/>
    <w:rsid w:val="0039275A"/>
    <w:rsid w:val="00393F8C"/>
    <w:rsid w:val="00393FE3"/>
    <w:rsid w:val="003959E5"/>
    <w:rsid w:val="003A2988"/>
    <w:rsid w:val="003A3655"/>
    <w:rsid w:val="003A3FBC"/>
    <w:rsid w:val="003A43CC"/>
    <w:rsid w:val="003A4D6B"/>
    <w:rsid w:val="003A518D"/>
    <w:rsid w:val="003A692B"/>
    <w:rsid w:val="003B0580"/>
    <w:rsid w:val="003B09F8"/>
    <w:rsid w:val="003B0A8E"/>
    <w:rsid w:val="003B3ED9"/>
    <w:rsid w:val="003B50FF"/>
    <w:rsid w:val="003B6FD6"/>
    <w:rsid w:val="003C0B00"/>
    <w:rsid w:val="003C0BD9"/>
    <w:rsid w:val="003D065D"/>
    <w:rsid w:val="003D3571"/>
    <w:rsid w:val="003D7712"/>
    <w:rsid w:val="003D7760"/>
    <w:rsid w:val="003E0F00"/>
    <w:rsid w:val="003E671F"/>
    <w:rsid w:val="003E7B2D"/>
    <w:rsid w:val="003F002F"/>
    <w:rsid w:val="003F05A8"/>
    <w:rsid w:val="003F1ADD"/>
    <w:rsid w:val="003F2FE1"/>
    <w:rsid w:val="003F4E22"/>
    <w:rsid w:val="003F6E81"/>
    <w:rsid w:val="004011AA"/>
    <w:rsid w:val="00401339"/>
    <w:rsid w:val="004019E7"/>
    <w:rsid w:val="00403C1D"/>
    <w:rsid w:val="0041156F"/>
    <w:rsid w:val="00411EA3"/>
    <w:rsid w:val="004145F5"/>
    <w:rsid w:val="00417B11"/>
    <w:rsid w:val="004221EF"/>
    <w:rsid w:val="00422B2D"/>
    <w:rsid w:val="00422C68"/>
    <w:rsid w:val="00424D0C"/>
    <w:rsid w:val="00425546"/>
    <w:rsid w:val="00426770"/>
    <w:rsid w:val="00430345"/>
    <w:rsid w:val="00430E67"/>
    <w:rsid w:val="0043432E"/>
    <w:rsid w:val="004366A9"/>
    <w:rsid w:val="00436E84"/>
    <w:rsid w:val="00436EF3"/>
    <w:rsid w:val="00437841"/>
    <w:rsid w:val="00437E67"/>
    <w:rsid w:val="004424DC"/>
    <w:rsid w:val="004427BE"/>
    <w:rsid w:val="00443643"/>
    <w:rsid w:val="00443682"/>
    <w:rsid w:val="004464A1"/>
    <w:rsid w:val="00447A30"/>
    <w:rsid w:val="004501EB"/>
    <w:rsid w:val="0045021E"/>
    <w:rsid w:val="004507D9"/>
    <w:rsid w:val="00453078"/>
    <w:rsid w:val="00455EFE"/>
    <w:rsid w:val="0045745B"/>
    <w:rsid w:val="004654F4"/>
    <w:rsid w:val="00466512"/>
    <w:rsid w:val="00470110"/>
    <w:rsid w:val="004709B8"/>
    <w:rsid w:val="004714CD"/>
    <w:rsid w:val="0047313A"/>
    <w:rsid w:val="0047692B"/>
    <w:rsid w:val="004809A7"/>
    <w:rsid w:val="0049129E"/>
    <w:rsid w:val="004926BB"/>
    <w:rsid w:val="0049292C"/>
    <w:rsid w:val="0049412E"/>
    <w:rsid w:val="00497159"/>
    <w:rsid w:val="00497D24"/>
    <w:rsid w:val="004A00B9"/>
    <w:rsid w:val="004A414A"/>
    <w:rsid w:val="004A5A4C"/>
    <w:rsid w:val="004A63FE"/>
    <w:rsid w:val="004B2E9B"/>
    <w:rsid w:val="004B4625"/>
    <w:rsid w:val="004B7D4B"/>
    <w:rsid w:val="004C021B"/>
    <w:rsid w:val="004C13A5"/>
    <w:rsid w:val="004C5019"/>
    <w:rsid w:val="004C6FE3"/>
    <w:rsid w:val="004C70DC"/>
    <w:rsid w:val="004D03B6"/>
    <w:rsid w:val="004D3169"/>
    <w:rsid w:val="004D3458"/>
    <w:rsid w:val="004D3B90"/>
    <w:rsid w:val="004D736F"/>
    <w:rsid w:val="004E1C6C"/>
    <w:rsid w:val="004E3E5F"/>
    <w:rsid w:val="004E49DF"/>
    <w:rsid w:val="004E4A53"/>
    <w:rsid w:val="004E5915"/>
    <w:rsid w:val="004E7647"/>
    <w:rsid w:val="004E7654"/>
    <w:rsid w:val="004F01CE"/>
    <w:rsid w:val="004F1A67"/>
    <w:rsid w:val="004F33AB"/>
    <w:rsid w:val="004F3CDC"/>
    <w:rsid w:val="004F5771"/>
    <w:rsid w:val="00501E8D"/>
    <w:rsid w:val="00503820"/>
    <w:rsid w:val="00505000"/>
    <w:rsid w:val="005067A1"/>
    <w:rsid w:val="00506E05"/>
    <w:rsid w:val="00511F3E"/>
    <w:rsid w:val="00512408"/>
    <w:rsid w:val="005135B1"/>
    <w:rsid w:val="005138C3"/>
    <w:rsid w:val="00514B52"/>
    <w:rsid w:val="00515921"/>
    <w:rsid w:val="0051632D"/>
    <w:rsid w:val="005165C7"/>
    <w:rsid w:val="00516ED7"/>
    <w:rsid w:val="00523B82"/>
    <w:rsid w:val="00524629"/>
    <w:rsid w:val="00524F97"/>
    <w:rsid w:val="00525063"/>
    <w:rsid w:val="00525E84"/>
    <w:rsid w:val="00530052"/>
    <w:rsid w:val="00533B1F"/>
    <w:rsid w:val="00534107"/>
    <w:rsid w:val="0053611B"/>
    <w:rsid w:val="005422DF"/>
    <w:rsid w:val="00542C0F"/>
    <w:rsid w:val="005435BA"/>
    <w:rsid w:val="0054487D"/>
    <w:rsid w:val="0054534E"/>
    <w:rsid w:val="00545A87"/>
    <w:rsid w:val="00550234"/>
    <w:rsid w:val="005563C8"/>
    <w:rsid w:val="00557755"/>
    <w:rsid w:val="00557891"/>
    <w:rsid w:val="00560D12"/>
    <w:rsid w:val="00564664"/>
    <w:rsid w:val="00565FDA"/>
    <w:rsid w:val="005663ED"/>
    <w:rsid w:val="005709A9"/>
    <w:rsid w:val="00576B96"/>
    <w:rsid w:val="00581176"/>
    <w:rsid w:val="00581213"/>
    <w:rsid w:val="005860AD"/>
    <w:rsid w:val="00586DC9"/>
    <w:rsid w:val="0059175C"/>
    <w:rsid w:val="00594EC3"/>
    <w:rsid w:val="0059512E"/>
    <w:rsid w:val="00597D2B"/>
    <w:rsid w:val="005A1224"/>
    <w:rsid w:val="005A14C4"/>
    <w:rsid w:val="005A1659"/>
    <w:rsid w:val="005A1B18"/>
    <w:rsid w:val="005A278A"/>
    <w:rsid w:val="005A3712"/>
    <w:rsid w:val="005A71FC"/>
    <w:rsid w:val="005A74CB"/>
    <w:rsid w:val="005B1B90"/>
    <w:rsid w:val="005B45F5"/>
    <w:rsid w:val="005B7878"/>
    <w:rsid w:val="005C2E8E"/>
    <w:rsid w:val="005C3849"/>
    <w:rsid w:val="005C38DC"/>
    <w:rsid w:val="005C5F39"/>
    <w:rsid w:val="005C60EC"/>
    <w:rsid w:val="005C76A9"/>
    <w:rsid w:val="005D0F2D"/>
    <w:rsid w:val="005D259E"/>
    <w:rsid w:val="005D2D37"/>
    <w:rsid w:val="005D6912"/>
    <w:rsid w:val="005D7452"/>
    <w:rsid w:val="005E46C7"/>
    <w:rsid w:val="005E478A"/>
    <w:rsid w:val="005F15E7"/>
    <w:rsid w:val="005F3BF4"/>
    <w:rsid w:val="005F4D86"/>
    <w:rsid w:val="00601588"/>
    <w:rsid w:val="006018BE"/>
    <w:rsid w:val="006020AE"/>
    <w:rsid w:val="0060492E"/>
    <w:rsid w:val="006066E6"/>
    <w:rsid w:val="00610862"/>
    <w:rsid w:val="00612020"/>
    <w:rsid w:val="0061334B"/>
    <w:rsid w:val="00614D36"/>
    <w:rsid w:val="006164F1"/>
    <w:rsid w:val="00620BF2"/>
    <w:rsid w:val="00621717"/>
    <w:rsid w:val="0062190E"/>
    <w:rsid w:val="0062783E"/>
    <w:rsid w:val="0062799A"/>
    <w:rsid w:val="00633AB7"/>
    <w:rsid w:val="00633C92"/>
    <w:rsid w:val="006342DC"/>
    <w:rsid w:val="006343F3"/>
    <w:rsid w:val="00635AB6"/>
    <w:rsid w:val="00635EC5"/>
    <w:rsid w:val="00640ED8"/>
    <w:rsid w:val="00641104"/>
    <w:rsid w:val="00646C57"/>
    <w:rsid w:val="0064736A"/>
    <w:rsid w:val="006473B5"/>
    <w:rsid w:val="006513B4"/>
    <w:rsid w:val="00652442"/>
    <w:rsid w:val="00652525"/>
    <w:rsid w:val="00652FDA"/>
    <w:rsid w:val="006545D4"/>
    <w:rsid w:val="006549E8"/>
    <w:rsid w:val="00656184"/>
    <w:rsid w:val="00656EB4"/>
    <w:rsid w:val="006606D6"/>
    <w:rsid w:val="00660C09"/>
    <w:rsid w:val="00660E68"/>
    <w:rsid w:val="006667E1"/>
    <w:rsid w:val="0066709B"/>
    <w:rsid w:val="00667645"/>
    <w:rsid w:val="0067047D"/>
    <w:rsid w:val="006712D0"/>
    <w:rsid w:val="00671462"/>
    <w:rsid w:val="00672D63"/>
    <w:rsid w:val="00680FDA"/>
    <w:rsid w:val="0068399E"/>
    <w:rsid w:val="00684763"/>
    <w:rsid w:val="00686184"/>
    <w:rsid w:val="00693136"/>
    <w:rsid w:val="00693965"/>
    <w:rsid w:val="00694756"/>
    <w:rsid w:val="006A185E"/>
    <w:rsid w:val="006A2BCC"/>
    <w:rsid w:val="006A6A80"/>
    <w:rsid w:val="006A7042"/>
    <w:rsid w:val="006A708C"/>
    <w:rsid w:val="006B07BF"/>
    <w:rsid w:val="006B13E1"/>
    <w:rsid w:val="006B2514"/>
    <w:rsid w:val="006B3EAB"/>
    <w:rsid w:val="006B6599"/>
    <w:rsid w:val="006B70A2"/>
    <w:rsid w:val="006C2580"/>
    <w:rsid w:val="006C5D92"/>
    <w:rsid w:val="006D0774"/>
    <w:rsid w:val="006D078D"/>
    <w:rsid w:val="006D3066"/>
    <w:rsid w:val="006D3940"/>
    <w:rsid w:val="006D4BED"/>
    <w:rsid w:val="006D5CA6"/>
    <w:rsid w:val="006E0910"/>
    <w:rsid w:val="006E1F0C"/>
    <w:rsid w:val="006E24F1"/>
    <w:rsid w:val="006E65AE"/>
    <w:rsid w:val="006E7DB8"/>
    <w:rsid w:val="006F0139"/>
    <w:rsid w:val="006F0208"/>
    <w:rsid w:val="006F1753"/>
    <w:rsid w:val="006F2DA3"/>
    <w:rsid w:val="006F3741"/>
    <w:rsid w:val="006F3B81"/>
    <w:rsid w:val="007003BF"/>
    <w:rsid w:val="00701DE6"/>
    <w:rsid w:val="00702746"/>
    <w:rsid w:val="00702D90"/>
    <w:rsid w:val="00704BCB"/>
    <w:rsid w:val="00710531"/>
    <w:rsid w:val="00715BF9"/>
    <w:rsid w:val="00715CC3"/>
    <w:rsid w:val="00716D92"/>
    <w:rsid w:val="007179A8"/>
    <w:rsid w:val="007210C0"/>
    <w:rsid w:val="00721895"/>
    <w:rsid w:val="00722D7B"/>
    <w:rsid w:val="00723DDD"/>
    <w:rsid w:val="0072456B"/>
    <w:rsid w:val="00724BEA"/>
    <w:rsid w:val="007254BB"/>
    <w:rsid w:val="00726053"/>
    <w:rsid w:val="00726918"/>
    <w:rsid w:val="00727729"/>
    <w:rsid w:val="0073296C"/>
    <w:rsid w:val="007331B5"/>
    <w:rsid w:val="00736434"/>
    <w:rsid w:val="007374DE"/>
    <w:rsid w:val="00741772"/>
    <w:rsid w:val="007420E7"/>
    <w:rsid w:val="0074297F"/>
    <w:rsid w:val="00743995"/>
    <w:rsid w:val="00744248"/>
    <w:rsid w:val="00746311"/>
    <w:rsid w:val="00753296"/>
    <w:rsid w:val="00754068"/>
    <w:rsid w:val="00754B93"/>
    <w:rsid w:val="0076042C"/>
    <w:rsid w:val="0076054B"/>
    <w:rsid w:val="007665C0"/>
    <w:rsid w:val="007703A4"/>
    <w:rsid w:val="0077197B"/>
    <w:rsid w:val="00771983"/>
    <w:rsid w:val="00774E50"/>
    <w:rsid w:val="007774F8"/>
    <w:rsid w:val="00780906"/>
    <w:rsid w:val="00781DA9"/>
    <w:rsid w:val="00782608"/>
    <w:rsid w:val="00784EEF"/>
    <w:rsid w:val="00785AAC"/>
    <w:rsid w:val="00785EC8"/>
    <w:rsid w:val="00786B5D"/>
    <w:rsid w:val="0078722D"/>
    <w:rsid w:val="0079019C"/>
    <w:rsid w:val="00790CD6"/>
    <w:rsid w:val="00791D40"/>
    <w:rsid w:val="00793A5C"/>
    <w:rsid w:val="00793E58"/>
    <w:rsid w:val="00795828"/>
    <w:rsid w:val="007962BB"/>
    <w:rsid w:val="00797E52"/>
    <w:rsid w:val="007B1751"/>
    <w:rsid w:val="007B4B8A"/>
    <w:rsid w:val="007B6181"/>
    <w:rsid w:val="007B6B44"/>
    <w:rsid w:val="007B763C"/>
    <w:rsid w:val="007B7714"/>
    <w:rsid w:val="007B7ADB"/>
    <w:rsid w:val="007B7DE1"/>
    <w:rsid w:val="007C042A"/>
    <w:rsid w:val="007C1DAD"/>
    <w:rsid w:val="007C2DD9"/>
    <w:rsid w:val="007C35BB"/>
    <w:rsid w:val="007C4F72"/>
    <w:rsid w:val="007C57E7"/>
    <w:rsid w:val="007C5BBD"/>
    <w:rsid w:val="007C76A6"/>
    <w:rsid w:val="007D03DF"/>
    <w:rsid w:val="007D0D3D"/>
    <w:rsid w:val="007D2255"/>
    <w:rsid w:val="007D3084"/>
    <w:rsid w:val="007D5409"/>
    <w:rsid w:val="007D5DC3"/>
    <w:rsid w:val="007D6A5D"/>
    <w:rsid w:val="007E2136"/>
    <w:rsid w:val="007E2EED"/>
    <w:rsid w:val="007F0187"/>
    <w:rsid w:val="007F4333"/>
    <w:rsid w:val="007F471C"/>
    <w:rsid w:val="007F4A52"/>
    <w:rsid w:val="007F6222"/>
    <w:rsid w:val="007F7566"/>
    <w:rsid w:val="00805A1B"/>
    <w:rsid w:val="00805C82"/>
    <w:rsid w:val="00810129"/>
    <w:rsid w:val="00811196"/>
    <w:rsid w:val="00811651"/>
    <w:rsid w:val="0081248D"/>
    <w:rsid w:val="00812EA0"/>
    <w:rsid w:val="008159B3"/>
    <w:rsid w:val="00816D21"/>
    <w:rsid w:val="00817CE1"/>
    <w:rsid w:val="00821156"/>
    <w:rsid w:val="008217EA"/>
    <w:rsid w:val="00822361"/>
    <w:rsid w:val="00830542"/>
    <w:rsid w:val="008339E5"/>
    <w:rsid w:val="00833E26"/>
    <w:rsid w:val="0083426C"/>
    <w:rsid w:val="008352FF"/>
    <w:rsid w:val="0083585D"/>
    <w:rsid w:val="00836529"/>
    <w:rsid w:val="00836553"/>
    <w:rsid w:val="008412B5"/>
    <w:rsid w:val="008451BC"/>
    <w:rsid w:val="008467FD"/>
    <w:rsid w:val="0084732A"/>
    <w:rsid w:val="008478B0"/>
    <w:rsid w:val="00847D8C"/>
    <w:rsid w:val="00847DE2"/>
    <w:rsid w:val="008538C2"/>
    <w:rsid w:val="00854E64"/>
    <w:rsid w:val="00856B89"/>
    <w:rsid w:val="0085770A"/>
    <w:rsid w:val="0086007D"/>
    <w:rsid w:val="00861234"/>
    <w:rsid w:val="00861E64"/>
    <w:rsid w:val="00865E27"/>
    <w:rsid w:val="00865F63"/>
    <w:rsid w:val="008710A4"/>
    <w:rsid w:val="00871930"/>
    <w:rsid w:val="00872B3D"/>
    <w:rsid w:val="00872BA5"/>
    <w:rsid w:val="008764E6"/>
    <w:rsid w:val="00877429"/>
    <w:rsid w:val="00877645"/>
    <w:rsid w:val="00880E5B"/>
    <w:rsid w:val="00881D34"/>
    <w:rsid w:val="0088469C"/>
    <w:rsid w:val="00886477"/>
    <w:rsid w:val="0088686B"/>
    <w:rsid w:val="00890E5A"/>
    <w:rsid w:val="00890F8C"/>
    <w:rsid w:val="008944C3"/>
    <w:rsid w:val="008946B6"/>
    <w:rsid w:val="0089562D"/>
    <w:rsid w:val="00896B68"/>
    <w:rsid w:val="00896BE0"/>
    <w:rsid w:val="00896FB0"/>
    <w:rsid w:val="00897500"/>
    <w:rsid w:val="008A14F2"/>
    <w:rsid w:val="008A199B"/>
    <w:rsid w:val="008A2A25"/>
    <w:rsid w:val="008A6257"/>
    <w:rsid w:val="008A7EF2"/>
    <w:rsid w:val="008A7FD6"/>
    <w:rsid w:val="008B1EF7"/>
    <w:rsid w:val="008B3051"/>
    <w:rsid w:val="008B3086"/>
    <w:rsid w:val="008C0F8E"/>
    <w:rsid w:val="008C3C4F"/>
    <w:rsid w:val="008C481F"/>
    <w:rsid w:val="008C5D11"/>
    <w:rsid w:val="008D058C"/>
    <w:rsid w:val="008D183A"/>
    <w:rsid w:val="008D5DA3"/>
    <w:rsid w:val="008D77A5"/>
    <w:rsid w:val="008D77D4"/>
    <w:rsid w:val="008E133C"/>
    <w:rsid w:val="008E31F3"/>
    <w:rsid w:val="008E55B9"/>
    <w:rsid w:val="008E63E9"/>
    <w:rsid w:val="008E67B9"/>
    <w:rsid w:val="008F0E92"/>
    <w:rsid w:val="008F516C"/>
    <w:rsid w:val="008F7830"/>
    <w:rsid w:val="009008AE"/>
    <w:rsid w:val="00903A85"/>
    <w:rsid w:val="00903D71"/>
    <w:rsid w:val="009064A4"/>
    <w:rsid w:val="009070F5"/>
    <w:rsid w:val="0090741A"/>
    <w:rsid w:val="00910099"/>
    <w:rsid w:val="00910A71"/>
    <w:rsid w:val="00910FB0"/>
    <w:rsid w:val="0091281D"/>
    <w:rsid w:val="00912ED8"/>
    <w:rsid w:val="009136EE"/>
    <w:rsid w:val="009146F7"/>
    <w:rsid w:val="00914CA6"/>
    <w:rsid w:val="009153FA"/>
    <w:rsid w:val="009167F8"/>
    <w:rsid w:val="0092137A"/>
    <w:rsid w:val="00923838"/>
    <w:rsid w:val="009241C2"/>
    <w:rsid w:val="00926C85"/>
    <w:rsid w:val="00926F96"/>
    <w:rsid w:val="0092704E"/>
    <w:rsid w:val="009307AE"/>
    <w:rsid w:val="00933883"/>
    <w:rsid w:val="00936FB5"/>
    <w:rsid w:val="009371D3"/>
    <w:rsid w:val="00937638"/>
    <w:rsid w:val="00937FD4"/>
    <w:rsid w:val="009412F7"/>
    <w:rsid w:val="009436AF"/>
    <w:rsid w:val="00945455"/>
    <w:rsid w:val="00947159"/>
    <w:rsid w:val="00950FFB"/>
    <w:rsid w:val="009515F9"/>
    <w:rsid w:val="00952CA4"/>
    <w:rsid w:val="0095347E"/>
    <w:rsid w:val="0095358E"/>
    <w:rsid w:val="00956405"/>
    <w:rsid w:val="00957065"/>
    <w:rsid w:val="00961194"/>
    <w:rsid w:val="00967151"/>
    <w:rsid w:val="00970A9A"/>
    <w:rsid w:val="00970F19"/>
    <w:rsid w:val="00971039"/>
    <w:rsid w:val="00971CEB"/>
    <w:rsid w:val="009738FF"/>
    <w:rsid w:val="00973E88"/>
    <w:rsid w:val="00974520"/>
    <w:rsid w:val="009745D4"/>
    <w:rsid w:val="00975704"/>
    <w:rsid w:val="00981C9E"/>
    <w:rsid w:val="009834CD"/>
    <w:rsid w:val="00985B74"/>
    <w:rsid w:val="00991F44"/>
    <w:rsid w:val="00992B6A"/>
    <w:rsid w:val="0099339C"/>
    <w:rsid w:val="009939AA"/>
    <w:rsid w:val="00995226"/>
    <w:rsid w:val="009956D2"/>
    <w:rsid w:val="009A1029"/>
    <w:rsid w:val="009A31C4"/>
    <w:rsid w:val="009A4E0F"/>
    <w:rsid w:val="009A5477"/>
    <w:rsid w:val="009B57F7"/>
    <w:rsid w:val="009B690F"/>
    <w:rsid w:val="009C2FB5"/>
    <w:rsid w:val="009C3841"/>
    <w:rsid w:val="009C76BA"/>
    <w:rsid w:val="009D0ACA"/>
    <w:rsid w:val="009D1C05"/>
    <w:rsid w:val="009D1DDE"/>
    <w:rsid w:val="009D4193"/>
    <w:rsid w:val="009D4F6A"/>
    <w:rsid w:val="009D6496"/>
    <w:rsid w:val="009E4018"/>
    <w:rsid w:val="009E7C1E"/>
    <w:rsid w:val="009E7CC0"/>
    <w:rsid w:val="009F04B1"/>
    <w:rsid w:val="009F1424"/>
    <w:rsid w:val="009F254A"/>
    <w:rsid w:val="009F486C"/>
    <w:rsid w:val="009F55A3"/>
    <w:rsid w:val="009F61EC"/>
    <w:rsid w:val="009F79C5"/>
    <w:rsid w:val="00A003A5"/>
    <w:rsid w:val="00A01915"/>
    <w:rsid w:val="00A02EDB"/>
    <w:rsid w:val="00A04495"/>
    <w:rsid w:val="00A04595"/>
    <w:rsid w:val="00A0658B"/>
    <w:rsid w:val="00A11B6F"/>
    <w:rsid w:val="00A120A7"/>
    <w:rsid w:val="00A12E4E"/>
    <w:rsid w:val="00A12FE1"/>
    <w:rsid w:val="00A15A8D"/>
    <w:rsid w:val="00A2146E"/>
    <w:rsid w:val="00A22300"/>
    <w:rsid w:val="00A22B42"/>
    <w:rsid w:val="00A235C6"/>
    <w:rsid w:val="00A25ED1"/>
    <w:rsid w:val="00A33767"/>
    <w:rsid w:val="00A34743"/>
    <w:rsid w:val="00A3663B"/>
    <w:rsid w:val="00A409D2"/>
    <w:rsid w:val="00A40A8E"/>
    <w:rsid w:val="00A4554F"/>
    <w:rsid w:val="00A45ABF"/>
    <w:rsid w:val="00A45CCD"/>
    <w:rsid w:val="00A46657"/>
    <w:rsid w:val="00A51699"/>
    <w:rsid w:val="00A53126"/>
    <w:rsid w:val="00A54947"/>
    <w:rsid w:val="00A54BDD"/>
    <w:rsid w:val="00A5508F"/>
    <w:rsid w:val="00A55890"/>
    <w:rsid w:val="00A6250F"/>
    <w:rsid w:val="00A63039"/>
    <w:rsid w:val="00A72469"/>
    <w:rsid w:val="00A73C3F"/>
    <w:rsid w:val="00A75BAD"/>
    <w:rsid w:val="00A76592"/>
    <w:rsid w:val="00A76E42"/>
    <w:rsid w:val="00A771C8"/>
    <w:rsid w:val="00A81724"/>
    <w:rsid w:val="00A82ED6"/>
    <w:rsid w:val="00A838F5"/>
    <w:rsid w:val="00A85CD9"/>
    <w:rsid w:val="00A861F6"/>
    <w:rsid w:val="00A869BF"/>
    <w:rsid w:val="00A873F4"/>
    <w:rsid w:val="00A877D1"/>
    <w:rsid w:val="00A90519"/>
    <w:rsid w:val="00A94BE7"/>
    <w:rsid w:val="00A94C72"/>
    <w:rsid w:val="00A94E26"/>
    <w:rsid w:val="00A96C09"/>
    <w:rsid w:val="00A97479"/>
    <w:rsid w:val="00AA0FF5"/>
    <w:rsid w:val="00AA4188"/>
    <w:rsid w:val="00AB4634"/>
    <w:rsid w:val="00AC1D2D"/>
    <w:rsid w:val="00AC442B"/>
    <w:rsid w:val="00AC5D23"/>
    <w:rsid w:val="00AC7D41"/>
    <w:rsid w:val="00AD01B1"/>
    <w:rsid w:val="00AD23A9"/>
    <w:rsid w:val="00AD4E09"/>
    <w:rsid w:val="00AD5E86"/>
    <w:rsid w:val="00AD7CC9"/>
    <w:rsid w:val="00AE05A0"/>
    <w:rsid w:val="00AE0746"/>
    <w:rsid w:val="00AE2197"/>
    <w:rsid w:val="00AE4BD6"/>
    <w:rsid w:val="00AE6849"/>
    <w:rsid w:val="00AE7351"/>
    <w:rsid w:val="00AF3AA6"/>
    <w:rsid w:val="00AF51EF"/>
    <w:rsid w:val="00AF7C3B"/>
    <w:rsid w:val="00B00638"/>
    <w:rsid w:val="00B015E3"/>
    <w:rsid w:val="00B022D2"/>
    <w:rsid w:val="00B03A81"/>
    <w:rsid w:val="00B04B6E"/>
    <w:rsid w:val="00B05D58"/>
    <w:rsid w:val="00B07042"/>
    <w:rsid w:val="00B112F4"/>
    <w:rsid w:val="00B1230C"/>
    <w:rsid w:val="00B14C5E"/>
    <w:rsid w:val="00B163EF"/>
    <w:rsid w:val="00B174C2"/>
    <w:rsid w:val="00B209F4"/>
    <w:rsid w:val="00B20B5F"/>
    <w:rsid w:val="00B20FA0"/>
    <w:rsid w:val="00B21D0E"/>
    <w:rsid w:val="00B2271F"/>
    <w:rsid w:val="00B31A5A"/>
    <w:rsid w:val="00B33DB9"/>
    <w:rsid w:val="00B40E66"/>
    <w:rsid w:val="00B414D3"/>
    <w:rsid w:val="00B41B41"/>
    <w:rsid w:val="00B42CA4"/>
    <w:rsid w:val="00B460B4"/>
    <w:rsid w:val="00B475C6"/>
    <w:rsid w:val="00B47925"/>
    <w:rsid w:val="00B509CD"/>
    <w:rsid w:val="00B50D4F"/>
    <w:rsid w:val="00B567ED"/>
    <w:rsid w:val="00B579D5"/>
    <w:rsid w:val="00B61596"/>
    <w:rsid w:val="00B62530"/>
    <w:rsid w:val="00B6271E"/>
    <w:rsid w:val="00B62AFF"/>
    <w:rsid w:val="00B64F59"/>
    <w:rsid w:val="00B659F9"/>
    <w:rsid w:val="00B65A26"/>
    <w:rsid w:val="00B70741"/>
    <w:rsid w:val="00B72297"/>
    <w:rsid w:val="00B74534"/>
    <w:rsid w:val="00B748EA"/>
    <w:rsid w:val="00B749C3"/>
    <w:rsid w:val="00B74C82"/>
    <w:rsid w:val="00B77EB9"/>
    <w:rsid w:val="00B808EA"/>
    <w:rsid w:val="00B80B3F"/>
    <w:rsid w:val="00B821BF"/>
    <w:rsid w:val="00B8304F"/>
    <w:rsid w:val="00B84720"/>
    <w:rsid w:val="00B855D7"/>
    <w:rsid w:val="00B86BC2"/>
    <w:rsid w:val="00B91791"/>
    <w:rsid w:val="00B91CE9"/>
    <w:rsid w:val="00B92FDD"/>
    <w:rsid w:val="00B9354E"/>
    <w:rsid w:val="00B935BB"/>
    <w:rsid w:val="00B938C8"/>
    <w:rsid w:val="00B94E2C"/>
    <w:rsid w:val="00B96862"/>
    <w:rsid w:val="00B96A3D"/>
    <w:rsid w:val="00B9713F"/>
    <w:rsid w:val="00BA2377"/>
    <w:rsid w:val="00BA405A"/>
    <w:rsid w:val="00BA741E"/>
    <w:rsid w:val="00BA77C4"/>
    <w:rsid w:val="00BB00CC"/>
    <w:rsid w:val="00BB4E80"/>
    <w:rsid w:val="00BC150C"/>
    <w:rsid w:val="00BC20B4"/>
    <w:rsid w:val="00BC4DD8"/>
    <w:rsid w:val="00BC5A4E"/>
    <w:rsid w:val="00BC6198"/>
    <w:rsid w:val="00BD0C77"/>
    <w:rsid w:val="00BD15BD"/>
    <w:rsid w:val="00BD5166"/>
    <w:rsid w:val="00BD5229"/>
    <w:rsid w:val="00BD6AF8"/>
    <w:rsid w:val="00BE391D"/>
    <w:rsid w:val="00BE4378"/>
    <w:rsid w:val="00BE7219"/>
    <w:rsid w:val="00BF09DA"/>
    <w:rsid w:val="00BF0B53"/>
    <w:rsid w:val="00BF2E0D"/>
    <w:rsid w:val="00BF34FD"/>
    <w:rsid w:val="00BF4457"/>
    <w:rsid w:val="00BF6F9E"/>
    <w:rsid w:val="00C000A1"/>
    <w:rsid w:val="00C02100"/>
    <w:rsid w:val="00C04A62"/>
    <w:rsid w:val="00C055D7"/>
    <w:rsid w:val="00C06CFA"/>
    <w:rsid w:val="00C100E4"/>
    <w:rsid w:val="00C1217F"/>
    <w:rsid w:val="00C12A11"/>
    <w:rsid w:val="00C12C99"/>
    <w:rsid w:val="00C159A5"/>
    <w:rsid w:val="00C15FA2"/>
    <w:rsid w:val="00C16326"/>
    <w:rsid w:val="00C1654A"/>
    <w:rsid w:val="00C2042C"/>
    <w:rsid w:val="00C21F19"/>
    <w:rsid w:val="00C222D2"/>
    <w:rsid w:val="00C2511E"/>
    <w:rsid w:val="00C25ECC"/>
    <w:rsid w:val="00C26ECA"/>
    <w:rsid w:val="00C31238"/>
    <w:rsid w:val="00C36BD0"/>
    <w:rsid w:val="00C4135F"/>
    <w:rsid w:val="00C50401"/>
    <w:rsid w:val="00C51307"/>
    <w:rsid w:val="00C5255E"/>
    <w:rsid w:val="00C52A63"/>
    <w:rsid w:val="00C55890"/>
    <w:rsid w:val="00C62FA3"/>
    <w:rsid w:val="00C6703E"/>
    <w:rsid w:val="00C719F1"/>
    <w:rsid w:val="00C731A2"/>
    <w:rsid w:val="00C73ECE"/>
    <w:rsid w:val="00C77272"/>
    <w:rsid w:val="00C824B9"/>
    <w:rsid w:val="00C83128"/>
    <w:rsid w:val="00C83207"/>
    <w:rsid w:val="00C83929"/>
    <w:rsid w:val="00C83F58"/>
    <w:rsid w:val="00C840FC"/>
    <w:rsid w:val="00C86923"/>
    <w:rsid w:val="00C9190C"/>
    <w:rsid w:val="00C925EA"/>
    <w:rsid w:val="00C9275F"/>
    <w:rsid w:val="00C94148"/>
    <w:rsid w:val="00CA1F21"/>
    <w:rsid w:val="00CA2929"/>
    <w:rsid w:val="00CA3E7B"/>
    <w:rsid w:val="00CA4018"/>
    <w:rsid w:val="00CA4D2A"/>
    <w:rsid w:val="00CA670B"/>
    <w:rsid w:val="00CA71A0"/>
    <w:rsid w:val="00CA7FC9"/>
    <w:rsid w:val="00CB00B3"/>
    <w:rsid w:val="00CB0AFE"/>
    <w:rsid w:val="00CB36D0"/>
    <w:rsid w:val="00CB44BD"/>
    <w:rsid w:val="00CB4C61"/>
    <w:rsid w:val="00CB6DCD"/>
    <w:rsid w:val="00CB74EF"/>
    <w:rsid w:val="00CC118F"/>
    <w:rsid w:val="00CC1D71"/>
    <w:rsid w:val="00CC2695"/>
    <w:rsid w:val="00CC2967"/>
    <w:rsid w:val="00CC30A2"/>
    <w:rsid w:val="00CC42DB"/>
    <w:rsid w:val="00CC5A88"/>
    <w:rsid w:val="00CD1762"/>
    <w:rsid w:val="00CD4E2E"/>
    <w:rsid w:val="00CE3E2A"/>
    <w:rsid w:val="00CE6957"/>
    <w:rsid w:val="00CE770D"/>
    <w:rsid w:val="00CE7870"/>
    <w:rsid w:val="00CF36F1"/>
    <w:rsid w:val="00CF4628"/>
    <w:rsid w:val="00CF50AE"/>
    <w:rsid w:val="00CF5108"/>
    <w:rsid w:val="00D01D10"/>
    <w:rsid w:val="00D074CE"/>
    <w:rsid w:val="00D11101"/>
    <w:rsid w:val="00D14146"/>
    <w:rsid w:val="00D1482E"/>
    <w:rsid w:val="00D149D0"/>
    <w:rsid w:val="00D166E4"/>
    <w:rsid w:val="00D175BC"/>
    <w:rsid w:val="00D17F23"/>
    <w:rsid w:val="00D22F6E"/>
    <w:rsid w:val="00D22F95"/>
    <w:rsid w:val="00D24E6E"/>
    <w:rsid w:val="00D2529F"/>
    <w:rsid w:val="00D31C0C"/>
    <w:rsid w:val="00D32B22"/>
    <w:rsid w:val="00D35864"/>
    <w:rsid w:val="00D36D01"/>
    <w:rsid w:val="00D468C4"/>
    <w:rsid w:val="00D46C28"/>
    <w:rsid w:val="00D47025"/>
    <w:rsid w:val="00D54E72"/>
    <w:rsid w:val="00D629B4"/>
    <w:rsid w:val="00D62A7B"/>
    <w:rsid w:val="00D645F1"/>
    <w:rsid w:val="00D64A28"/>
    <w:rsid w:val="00D65EA7"/>
    <w:rsid w:val="00D65F7B"/>
    <w:rsid w:val="00D66359"/>
    <w:rsid w:val="00D66A9F"/>
    <w:rsid w:val="00D671F7"/>
    <w:rsid w:val="00D6787D"/>
    <w:rsid w:val="00D745F4"/>
    <w:rsid w:val="00D74654"/>
    <w:rsid w:val="00D748B6"/>
    <w:rsid w:val="00D75DDC"/>
    <w:rsid w:val="00D766FE"/>
    <w:rsid w:val="00D76763"/>
    <w:rsid w:val="00D77790"/>
    <w:rsid w:val="00D81DEB"/>
    <w:rsid w:val="00D822FA"/>
    <w:rsid w:val="00D834EE"/>
    <w:rsid w:val="00D83C47"/>
    <w:rsid w:val="00D85136"/>
    <w:rsid w:val="00D90102"/>
    <w:rsid w:val="00D93CD1"/>
    <w:rsid w:val="00D960D1"/>
    <w:rsid w:val="00D97BBB"/>
    <w:rsid w:val="00DA1B59"/>
    <w:rsid w:val="00DA2176"/>
    <w:rsid w:val="00DA2EA9"/>
    <w:rsid w:val="00DA3247"/>
    <w:rsid w:val="00DA35B7"/>
    <w:rsid w:val="00DA5397"/>
    <w:rsid w:val="00DA58FB"/>
    <w:rsid w:val="00DA7CD9"/>
    <w:rsid w:val="00DB018A"/>
    <w:rsid w:val="00DB0F29"/>
    <w:rsid w:val="00DB2403"/>
    <w:rsid w:val="00DB4AC2"/>
    <w:rsid w:val="00DB75D2"/>
    <w:rsid w:val="00DC097F"/>
    <w:rsid w:val="00DC0B95"/>
    <w:rsid w:val="00DC3F1E"/>
    <w:rsid w:val="00DC79FB"/>
    <w:rsid w:val="00DD0DB6"/>
    <w:rsid w:val="00DD36ED"/>
    <w:rsid w:val="00DD3F51"/>
    <w:rsid w:val="00DD4540"/>
    <w:rsid w:val="00DD50F0"/>
    <w:rsid w:val="00DD51B6"/>
    <w:rsid w:val="00DD6031"/>
    <w:rsid w:val="00DD6B64"/>
    <w:rsid w:val="00DE0541"/>
    <w:rsid w:val="00DE1049"/>
    <w:rsid w:val="00DE153F"/>
    <w:rsid w:val="00DE57E6"/>
    <w:rsid w:val="00DE633F"/>
    <w:rsid w:val="00DF1A28"/>
    <w:rsid w:val="00DF761C"/>
    <w:rsid w:val="00E005BF"/>
    <w:rsid w:val="00E00D90"/>
    <w:rsid w:val="00E0134D"/>
    <w:rsid w:val="00E0202D"/>
    <w:rsid w:val="00E04EA6"/>
    <w:rsid w:val="00E06581"/>
    <w:rsid w:val="00E11BB5"/>
    <w:rsid w:val="00E13F3B"/>
    <w:rsid w:val="00E14C6C"/>
    <w:rsid w:val="00E16E88"/>
    <w:rsid w:val="00E216BF"/>
    <w:rsid w:val="00E22689"/>
    <w:rsid w:val="00E23690"/>
    <w:rsid w:val="00E25438"/>
    <w:rsid w:val="00E25C02"/>
    <w:rsid w:val="00E25ED5"/>
    <w:rsid w:val="00E267A0"/>
    <w:rsid w:val="00E31D7F"/>
    <w:rsid w:val="00E322BF"/>
    <w:rsid w:val="00E3340B"/>
    <w:rsid w:val="00E40203"/>
    <w:rsid w:val="00E412F6"/>
    <w:rsid w:val="00E4164F"/>
    <w:rsid w:val="00E41FFF"/>
    <w:rsid w:val="00E4442D"/>
    <w:rsid w:val="00E44E85"/>
    <w:rsid w:val="00E45B55"/>
    <w:rsid w:val="00E468E3"/>
    <w:rsid w:val="00E4769E"/>
    <w:rsid w:val="00E47DA0"/>
    <w:rsid w:val="00E50D75"/>
    <w:rsid w:val="00E5499E"/>
    <w:rsid w:val="00E55DCB"/>
    <w:rsid w:val="00E576B9"/>
    <w:rsid w:val="00E576CA"/>
    <w:rsid w:val="00E57A3B"/>
    <w:rsid w:val="00E64DF5"/>
    <w:rsid w:val="00E70BD8"/>
    <w:rsid w:val="00E725C6"/>
    <w:rsid w:val="00E731E8"/>
    <w:rsid w:val="00E74344"/>
    <w:rsid w:val="00E74AAC"/>
    <w:rsid w:val="00E74F33"/>
    <w:rsid w:val="00E82DDB"/>
    <w:rsid w:val="00E856DC"/>
    <w:rsid w:val="00E875DD"/>
    <w:rsid w:val="00E9033E"/>
    <w:rsid w:val="00E90939"/>
    <w:rsid w:val="00E91536"/>
    <w:rsid w:val="00E9219D"/>
    <w:rsid w:val="00E92457"/>
    <w:rsid w:val="00E9448D"/>
    <w:rsid w:val="00E956AF"/>
    <w:rsid w:val="00E9798B"/>
    <w:rsid w:val="00E97EA3"/>
    <w:rsid w:val="00EA025E"/>
    <w:rsid w:val="00EA0BF9"/>
    <w:rsid w:val="00EA1872"/>
    <w:rsid w:val="00EA1F81"/>
    <w:rsid w:val="00EA206F"/>
    <w:rsid w:val="00EA2A4C"/>
    <w:rsid w:val="00EA380A"/>
    <w:rsid w:val="00EA5BB4"/>
    <w:rsid w:val="00EA5D2B"/>
    <w:rsid w:val="00EB16D1"/>
    <w:rsid w:val="00EB1774"/>
    <w:rsid w:val="00EB40EC"/>
    <w:rsid w:val="00EB7D61"/>
    <w:rsid w:val="00EC0D2C"/>
    <w:rsid w:val="00EC12F8"/>
    <w:rsid w:val="00EC28D3"/>
    <w:rsid w:val="00EC3CFD"/>
    <w:rsid w:val="00EC5364"/>
    <w:rsid w:val="00EC5E80"/>
    <w:rsid w:val="00EC618C"/>
    <w:rsid w:val="00EC6A41"/>
    <w:rsid w:val="00ED2EB3"/>
    <w:rsid w:val="00ED2F6F"/>
    <w:rsid w:val="00ED31CA"/>
    <w:rsid w:val="00ED57F5"/>
    <w:rsid w:val="00ED5A36"/>
    <w:rsid w:val="00ED5D0A"/>
    <w:rsid w:val="00ED710F"/>
    <w:rsid w:val="00EE062C"/>
    <w:rsid w:val="00EE1D05"/>
    <w:rsid w:val="00EE6114"/>
    <w:rsid w:val="00EE6ABE"/>
    <w:rsid w:val="00EE7C30"/>
    <w:rsid w:val="00EE7E13"/>
    <w:rsid w:val="00EF1071"/>
    <w:rsid w:val="00EF1A5E"/>
    <w:rsid w:val="00EF428E"/>
    <w:rsid w:val="00EF53BC"/>
    <w:rsid w:val="00F01064"/>
    <w:rsid w:val="00F02890"/>
    <w:rsid w:val="00F039DE"/>
    <w:rsid w:val="00F03B11"/>
    <w:rsid w:val="00F03EE1"/>
    <w:rsid w:val="00F04EE3"/>
    <w:rsid w:val="00F0716F"/>
    <w:rsid w:val="00F103AB"/>
    <w:rsid w:val="00F12D3E"/>
    <w:rsid w:val="00F15BF4"/>
    <w:rsid w:val="00F17277"/>
    <w:rsid w:val="00F212D9"/>
    <w:rsid w:val="00F2155F"/>
    <w:rsid w:val="00F23BBE"/>
    <w:rsid w:val="00F25EE8"/>
    <w:rsid w:val="00F30171"/>
    <w:rsid w:val="00F30514"/>
    <w:rsid w:val="00F330CD"/>
    <w:rsid w:val="00F3343E"/>
    <w:rsid w:val="00F33BB1"/>
    <w:rsid w:val="00F370FA"/>
    <w:rsid w:val="00F40237"/>
    <w:rsid w:val="00F411BD"/>
    <w:rsid w:val="00F41884"/>
    <w:rsid w:val="00F4256D"/>
    <w:rsid w:val="00F438E5"/>
    <w:rsid w:val="00F439C2"/>
    <w:rsid w:val="00F43C69"/>
    <w:rsid w:val="00F448DC"/>
    <w:rsid w:val="00F45A3E"/>
    <w:rsid w:val="00F465B8"/>
    <w:rsid w:val="00F4682F"/>
    <w:rsid w:val="00F51D6A"/>
    <w:rsid w:val="00F52478"/>
    <w:rsid w:val="00F53F13"/>
    <w:rsid w:val="00F5565E"/>
    <w:rsid w:val="00F56583"/>
    <w:rsid w:val="00F60166"/>
    <w:rsid w:val="00F60C52"/>
    <w:rsid w:val="00F61C96"/>
    <w:rsid w:val="00F66B4C"/>
    <w:rsid w:val="00F71125"/>
    <w:rsid w:val="00F71813"/>
    <w:rsid w:val="00F729BA"/>
    <w:rsid w:val="00F7339A"/>
    <w:rsid w:val="00F73BB1"/>
    <w:rsid w:val="00F75661"/>
    <w:rsid w:val="00F83761"/>
    <w:rsid w:val="00F849AF"/>
    <w:rsid w:val="00F84F29"/>
    <w:rsid w:val="00F8675C"/>
    <w:rsid w:val="00F878CA"/>
    <w:rsid w:val="00F91656"/>
    <w:rsid w:val="00F9278C"/>
    <w:rsid w:val="00F95FC1"/>
    <w:rsid w:val="00FA2A73"/>
    <w:rsid w:val="00FA3C35"/>
    <w:rsid w:val="00FA56CA"/>
    <w:rsid w:val="00FA5FFA"/>
    <w:rsid w:val="00FA6190"/>
    <w:rsid w:val="00FA6C2B"/>
    <w:rsid w:val="00FB34D9"/>
    <w:rsid w:val="00FB4FC4"/>
    <w:rsid w:val="00FB70F4"/>
    <w:rsid w:val="00FC149F"/>
    <w:rsid w:val="00FC3D8C"/>
    <w:rsid w:val="00FC6309"/>
    <w:rsid w:val="00FC75F5"/>
    <w:rsid w:val="00FC7B78"/>
    <w:rsid w:val="00FD06BA"/>
    <w:rsid w:val="00FD1D29"/>
    <w:rsid w:val="00FD2F52"/>
    <w:rsid w:val="00FD3EFE"/>
    <w:rsid w:val="00FD3FD2"/>
    <w:rsid w:val="00FD48E1"/>
    <w:rsid w:val="00FE0A63"/>
    <w:rsid w:val="00FE2705"/>
    <w:rsid w:val="00FE328F"/>
    <w:rsid w:val="00FE695A"/>
    <w:rsid w:val="00FE714A"/>
    <w:rsid w:val="00FE7FC8"/>
    <w:rsid w:val="00FF268A"/>
    <w:rsid w:val="00FF2AF7"/>
    <w:rsid w:val="00FF4190"/>
    <w:rsid w:val="00FF62D8"/>
    <w:rsid w:val="00FF66E1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9E620F"/>
  <w15:docId w15:val="{A2855F4A-97AC-4AFF-855E-04D37C98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97D2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97D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97D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97D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7D2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597D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597D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97D2B"/>
    <w:rPr>
      <w:b/>
      <w:bCs/>
    </w:rPr>
  </w:style>
  <w:style w:type="paragraph" w:styleId="ListBullet">
    <w:name w:val="List Bullet"/>
    <w:basedOn w:val="Normal"/>
    <w:rsid w:val="00597D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97D2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97D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97D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97D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97D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97D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97D2B"/>
    <w:pPr>
      <w:ind w:left="284"/>
    </w:pPr>
  </w:style>
  <w:style w:type="paragraph" w:customStyle="1" w:styleId="AAFrameAddress">
    <w:name w:val="AA Frame Address"/>
    <w:basedOn w:val="Heading1"/>
    <w:rsid w:val="00597D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97D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97D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97D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97D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97D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97D2B"/>
    <w:pPr>
      <w:ind w:left="851" w:hanging="284"/>
    </w:pPr>
  </w:style>
  <w:style w:type="paragraph" w:styleId="Index4">
    <w:name w:val="index 4"/>
    <w:basedOn w:val="Normal"/>
    <w:next w:val="Normal"/>
    <w:semiHidden/>
    <w:rsid w:val="00597D2B"/>
    <w:pPr>
      <w:ind w:left="1135" w:hanging="284"/>
    </w:pPr>
  </w:style>
  <w:style w:type="paragraph" w:styleId="Index6">
    <w:name w:val="index 6"/>
    <w:basedOn w:val="Normal"/>
    <w:next w:val="Normal"/>
    <w:semiHidden/>
    <w:rsid w:val="00597D2B"/>
    <w:pPr>
      <w:ind w:left="1702" w:hanging="284"/>
    </w:pPr>
  </w:style>
  <w:style w:type="paragraph" w:styleId="Index5">
    <w:name w:val="index 5"/>
    <w:basedOn w:val="Normal"/>
    <w:next w:val="Normal"/>
    <w:semiHidden/>
    <w:rsid w:val="00597D2B"/>
    <w:pPr>
      <w:ind w:left="1418" w:hanging="284"/>
    </w:pPr>
  </w:style>
  <w:style w:type="paragraph" w:styleId="Index7">
    <w:name w:val="index 7"/>
    <w:basedOn w:val="Normal"/>
    <w:next w:val="Normal"/>
    <w:semiHidden/>
    <w:rsid w:val="00597D2B"/>
    <w:pPr>
      <w:ind w:left="1985" w:hanging="284"/>
    </w:pPr>
  </w:style>
  <w:style w:type="paragraph" w:styleId="Index8">
    <w:name w:val="index 8"/>
    <w:basedOn w:val="Normal"/>
    <w:next w:val="Normal"/>
    <w:semiHidden/>
    <w:rsid w:val="00597D2B"/>
    <w:pPr>
      <w:ind w:left="2269" w:hanging="284"/>
    </w:pPr>
  </w:style>
  <w:style w:type="paragraph" w:styleId="Index9">
    <w:name w:val="index 9"/>
    <w:basedOn w:val="Normal"/>
    <w:next w:val="Normal"/>
    <w:semiHidden/>
    <w:rsid w:val="00597D2B"/>
    <w:pPr>
      <w:ind w:left="2552" w:hanging="284"/>
    </w:pPr>
  </w:style>
  <w:style w:type="paragraph" w:styleId="TOC2">
    <w:name w:val="toc 2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97D2B"/>
    <w:pPr>
      <w:ind w:left="851"/>
    </w:pPr>
  </w:style>
  <w:style w:type="paragraph" w:styleId="TOC5">
    <w:name w:val="toc 5"/>
    <w:basedOn w:val="Normal"/>
    <w:next w:val="Normal"/>
    <w:semiHidden/>
    <w:rsid w:val="00597D2B"/>
    <w:pPr>
      <w:ind w:left="1134"/>
    </w:pPr>
  </w:style>
  <w:style w:type="paragraph" w:styleId="TOC6">
    <w:name w:val="toc 6"/>
    <w:basedOn w:val="Normal"/>
    <w:next w:val="Normal"/>
    <w:semiHidden/>
    <w:rsid w:val="00597D2B"/>
    <w:pPr>
      <w:ind w:left="1418"/>
    </w:pPr>
  </w:style>
  <w:style w:type="paragraph" w:styleId="TOC7">
    <w:name w:val="toc 7"/>
    <w:basedOn w:val="Normal"/>
    <w:next w:val="Normal"/>
    <w:semiHidden/>
    <w:rsid w:val="00597D2B"/>
    <w:pPr>
      <w:ind w:left="1701"/>
    </w:pPr>
  </w:style>
  <w:style w:type="paragraph" w:styleId="TOC8">
    <w:name w:val="toc 8"/>
    <w:basedOn w:val="Normal"/>
    <w:next w:val="Normal"/>
    <w:semiHidden/>
    <w:rsid w:val="00597D2B"/>
    <w:pPr>
      <w:ind w:left="1985"/>
    </w:pPr>
  </w:style>
  <w:style w:type="paragraph" w:styleId="TOC9">
    <w:name w:val="toc 9"/>
    <w:basedOn w:val="Normal"/>
    <w:next w:val="Normal"/>
    <w:semiHidden/>
    <w:rsid w:val="00597D2B"/>
    <w:pPr>
      <w:ind w:left="2268"/>
    </w:pPr>
  </w:style>
  <w:style w:type="paragraph" w:styleId="TableofFigures">
    <w:name w:val="table of figures"/>
    <w:basedOn w:val="Normal"/>
    <w:next w:val="Normal"/>
    <w:semiHidden/>
    <w:rsid w:val="00597D2B"/>
    <w:pPr>
      <w:ind w:left="567" w:hanging="567"/>
    </w:pPr>
  </w:style>
  <w:style w:type="paragraph" w:styleId="ListBullet5">
    <w:name w:val="List Bullet 5"/>
    <w:basedOn w:val="Normal"/>
    <w:rsid w:val="00597D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597D2B"/>
    <w:pPr>
      <w:spacing w:after="120"/>
    </w:pPr>
  </w:style>
  <w:style w:type="paragraph" w:styleId="BodyTextFirstIndent">
    <w:name w:val="Body Text First Indent"/>
    <w:basedOn w:val="BodyText"/>
    <w:rsid w:val="00597D2B"/>
    <w:pPr>
      <w:ind w:firstLine="284"/>
    </w:pPr>
  </w:style>
  <w:style w:type="paragraph" w:styleId="BodyTextIndent">
    <w:name w:val="Body Text Indent"/>
    <w:basedOn w:val="Normal"/>
    <w:rsid w:val="00597D2B"/>
    <w:pPr>
      <w:spacing w:after="120"/>
      <w:ind w:left="283"/>
    </w:pPr>
  </w:style>
  <w:style w:type="paragraph" w:styleId="BodyTextFirstIndent2">
    <w:name w:val="Body Text First Indent 2"/>
    <w:basedOn w:val="BodyTextIndent"/>
    <w:rsid w:val="00597D2B"/>
    <w:pPr>
      <w:ind w:left="284" w:firstLine="284"/>
    </w:pPr>
  </w:style>
  <w:style w:type="character" w:styleId="Strong">
    <w:name w:val="Strong"/>
    <w:basedOn w:val="DefaultParagraphFont"/>
    <w:qFormat/>
    <w:rsid w:val="00597D2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597D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97D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597D2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597D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97D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97D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97D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97D2B"/>
    <w:pPr>
      <w:framePr w:h="1054" w:wrap="around" w:y="5920"/>
    </w:pPr>
  </w:style>
  <w:style w:type="paragraph" w:customStyle="1" w:styleId="ReportHeading3">
    <w:name w:val="ReportHeading3"/>
    <w:basedOn w:val="ReportHeading2"/>
    <w:rsid w:val="00597D2B"/>
    <w:pPr>
      <w:framePr w:h="443" w:wrap="around" w:y="8223"/>
    </w:pPr>
  </w:style>
  <w:style w:type="paragraph" w:customStyle="1" w:styleId="a">
    <w:name w:val="¢éÍ¤ÇÒÁ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97D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97D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97D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97D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97D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97D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597D2B"/>
  </w:style>
  <w:style w:type="paragraph" w:styleId="BodyText2">
    <w:name w:val="Body Text 2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597D2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59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4912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9129E"/>
    <w:rPr>
      <w:rFonts w:ascii="Arial" w:hAnsi="Arial"/>
      <w:sz w:val="18"/>
      <w:szCs w:val="18"/>
    </w:rPr>
  </w:style>
  <w:style w:type="paragraph" w:customStyle="1" w:styleId="Default">
    <w:name w:val="Default"/>
    <w:rsid w:val="00797E52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A741E"/>
    <w:pPr>
      <w:ind w:left="720"/>
      <w:contextualSpacing/>
    </w:pPr>
    <w:rPr>
      <w:szCs w:val="22"/>
    </w:rPr>
  </w:style>
  <w:style w:type="paragraph" w:customStyle="1" w:styleId="CM2">
    <w:name w:val="CM2"/>
    <w:basedOn w:val="Normal"/>
    <w:next w:val="Normal"/>
    <w:uiPriority w:val="99"/>
    <w:rsid w:val="00E25C0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57378-B7D4-4F90-BEDA-C685B8C6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785</TotalTime>
  <Pages>7</Pages>
  <Words>1776</Words>
  <Characters>10126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11879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Karinaudit Witsarut</cp:lastModifiedBy>
  <cp:revision>100</cp:revision>
  <cp:lastPrinted>2024-02-23T03:39:00Z</cp:lastPrinted>
  <dcterms:created xsi:type="dcterms:W3CDTF">2021-05-10T15:25:00Z</dcterms:created>
  <dcterms:modified xsi:type="dcterms:W3CDTF">2025-01-07T11:45:00Z</dcterms:modified>
</cp:coreProperties>
</file>