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93D52" w14:textId="2DE4B35E" w:rsidR="001F5A04" w:rsidRPr="00BF5ED6" w:rsidRDefault="001F5A04" w:rsidP="00A006E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34A918D7" w14:textId="77777777" w:rsidR="001034CB" w:rsidRPr="00BF5ED6" w:rsidRDefault="001034CB" w:rsidP="00A006E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BF5ED6" w:rsidRDefault="00265F18" w:rsidP="00A006E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BF5ED6" w:rsidRDefault="001F5A04" w:rsidP="00A006E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BF5ED6" w:rsidRDefault="001F5A04" w:rsidP="00A006E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BF5ED6" w:rsidRDefault="001F5A04" w:rsidP="00A006E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1A4DCCB3" w14:textId="59624D65" w:rsidR="001F5A04" w:rsidRPr="00A006E4" w:rsidRDefault="00310EA5" w:rsidP="00A006E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006E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A006E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A006E4" w:rsidRDefault="00310EA5" w:rsidP="00A006E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006E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509B6447" w14:textId="183A111E" w:rsidR="00B50170" w:rsidRPr="00A006E4" w:rsidRDefault="00492EA6" w:rsidP="00A006E4">
      <w:pPr>
        <w:ind w:left="2268" w:right="395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006E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งบการเงินรวมและงบเฉพาะกิจการ</w:t>
      </w:r>
      <w:r w:rsidR="00860064"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r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สำหรับปีสิ้นสุด</w:t>
      </w:r>
      <w:r w:rsidR="00860064" w:rsidRPr="00A006E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</w:t>
      </w:r>
      <w:r w:rsidR="00A82EE1"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ธันวาคม</w:t>
      </w:r>
      <w:r w:rsidR="00A82EE1"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2567</w:t>
      </w:r>
    </w:p>
    <w:p w14:paraId="7462CD0F" w14:textId="4A41226D" w:rsidR="00B50170" w:rsidRPr="00A006E4" w:rsidRDefault="008C1736" w:rsidP="00A006E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Hlk81998582"/>
      <w:r w:rsidRPr="00A006E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</w:t>
      </w:r>
      <w:r w:rsidR="00492EA6" w:rsidRPr="00A006E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ของผู้สอบบัญชี</w:t>
      </w:r>
      <w:r w:rsidRPr="00A006E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รับอนุญาต</w:t>
      </w:r>
    </w:p>
    <w:bookmarkEnd w:id="0"/>
    <w:p w14:paraId="1529A763" w14:textId="28DA8AA6" w:rsidR="001F5A04" w:rsidRPr="00A006E4" w:rsidRDefault="001F5A04" w:rsidP="00A006E4">
      <w:pPr>
        <w:rPr>
          <w:lang w:bidi="th-TH"/>
        </w:rPr>
      </w:pPr>
    </w:p>
    <w:p w14:paraId="7A074D63" w14:textId="77777777" w:rsidR="001F5A04" w:rsidRPr="00A006E4" w:rsidRDefault="001F5A04" w:rsidP="00A006E4"/>
    <w:p w14:paraId="0530D9A9" w14:textId="77777777" w:rsidR="001F5A04" w:rsidRPr="00A006E4" w:rsidRDefault="001F5A04" w:rsidP="00A006E4"/>
    <w:p w14:paraId="3E1AE443" w14:textId="77777777" w:rsidR="001F5A04" w:rsidRPr="00A006E4" w:rsidRDefault="001F5A04" w:rsidP="00A006E4"/>
    <w:p w14:paraId="28B3BD33" w14:textId="77777777" w:rsidR="001F5A04" w:rsidRPr="00A006E4" w:rsidRDefault="001F5A04" w:rsidP="00A006E4">
      <w:pPr>
        <w:jc w:val="center"/>
      </w:pPr>
    </w:p>
    <w:p w14:paraId="126E25B9" w14:textId="77777777" w:rsidR="001F5A04" w:rsidRPr="00A006E4" w:rsidRDefault="001F5A04" w:rsidP="00A006E4"/>
    <w:p w14:paraId="26A9D5AB" w14:textId="77777777" w:rsidR="001F5A04" w:rsidRPr="00A006E4" w:rsidRDefault="001F5A04" w:rsidP="00A006E4"/>
    <w:p w14:paraId="5C76C215" w14:textId="4C76214D" w:rsidR="001F5A04" w:rsidRPr="00A006E4" w:rsidRDefault="00287DB1" w:rsidP="00A006E4">
      <w:r w:rsidRPr="00A006E4">
        <w:tab/>
      </w:r>
    </w:p>
    <w:p w14:paraId="53008BF9" w14:textId="77777777" w:rsidR="001F5A04" w:rsidRPr="00A006E4" w:rsidRDefault="001F5A04" w:rsidP="00A006E4"/>
    <w:p w14:paraId="5706C252" w14:textId="77777777" w:rsidR="001F5A04" w:rsidRPr="00A006E4" w:rsidRDefault="001F5A04" w:rsidP="00A006E4"/>
    <w:p w14:paraId="3959AF16" w14:textId="77777777" w:rsidR="001F5A04" w:rsidRPr="00A006E4" w:rsidRDefault="001F5A04" w:rsidP="00A006E4"/>
    <w:p w14:paraId="409EBD07" w14:textId="77777777" w:rsidR="001F5A04" w:rsidRPr="00A006E4" w:rsidRDefault="001F5A04" w:rsidP="00A006E4"/>
    <w:p w14:paraId="24C68DCF" w14:textId="77777777" w:rsidR="001F5A04" w:rsidRPr="00A006E4" w:rsidRDefault="001F5A04" w:rsidP="00A006E4"/>
    <w:p w14:paraId="703B16FD" w14:textId="77777777" w:rsidR="001F5A04" w:rsidRPr="00A006E4" w:rsidRDefault="001F5A04" w:rsidP="00A006E4"/>
    <w:p w14:paraId="25EDCB1E" w14:textId="77777777" w:rsidR="001F5A04" w:rsidRPr="00A006E4" w:rsidRDefault="001F5A04" w:rsidP="00A006E4"/>
    <w:p w14:paraId="2E960442" w14:textId="77777777" w:rsidR="001F5A04" w:rsidRPr="00A006E4" w:rsidRDefault="001F5A04" w:rsidP="00A006E4"/>
    <w:p w14:paraId="4C2E20F5" w14:textId="77777777" w:rsidR="001F5A04" w:rsidRPr="00A006E4" w:rsidRDefault="001F5A04" w:rsidP="00A006E4"/>
    <w:p w14:paraId="20B32DB3" w14:textId="77777777" w:rsidR="001F5A04" w:rsidRPr="00A006E4" w:rsidRDefault="001F5A04" w:rsidP="00A006E4"/>
    <w:p w14:paraId="14ECE593" w14:textId="77777777" w:rsidR="001F5A04" w:rsidRPr="00A006E4" w:rsidRDefault="001F5A04" w:rsidP="00A006E4">
      <w:pPr>
        <w:jc w:val="center"/>
      </w:pPr>
    </w:p>
    <w:p w14:paraId="5F2FFF0F" w14:textId="77777777" w:rsidR="001F5A04" w:rsidRPr="00A006E4" w:rsidRDefault="001F5A04" w:rsidP="00A006E4"/>
    <w:p w14:paraId="4F58C74D" w14:textId="77777777" w:rsidR="001F5A04" w:rsidRPr="00A006E4" w:rsidRDefault="001F5A04" w:rsidP="00A006E4"/>
    <w:p w14:paraId="1BE2C18C" w14:textId="77777777" w:rsidR="001F5A04" w:rsidRPr="00A006E4" w:rsidRDefault="001F5A04" w:rsidP="00A006E4"/>
    <w:p w14:paraId="6527D2E7" w14:textId="08962BC8" w:rsidR="005E5533" w:rsidRPr="00A006E4" w:rsidRDefault="005E5533" w:rsidP="00A006E4"/>
    <w:p w14:paraId="611BF516" w14:textId="77777777" w:rsidR="001F5A04" w:rsidRPr="00A006E4" w:rsidRDefault="001F5A04" w:rsidP="00A006E4">
      <w:pPr>
        <w:sectPr w:rsidR="001F5A04" w:rsidRPr="00A006E4" w:rsidSect="008B5C8A">
          <w:headerReference w:type="even" r:id="rId8"/>
          <w:footerReference w:type="even" r:id="rId9"/>
          <w:headerReference w:type="first" r:id="rId10"/>
          <w:footerReference w:type="first" r:id="rId11"/>
          <w:pgSz w:w="11907" w:h="16839" w:code="9"/>
          <w:pgMar w:top="1440" w:right="1440" w:bottom="1440" w:left="1440" w:header="720" w:footer="720" w:gutter="0"/>
          <w:pgNumType w:start="4"/>
          <w:cols w:space="720"/>
          <w:docGrid w:linePitch="360"/>
        </w:sectPr>
      </w:pPr>
    </w:p>
    <w:p w14:paraId="10004DCE" w14:textId="0AA27417" w:rsidR="00331C94" w:rsidRDefault="00331C94" w:rsidP="00A006E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154C47E3" w14:textId="77777777" w:rsidR="00115E76" w:rsidRPr="00115E76" w:rsidRDefault="00115E76" w:rsidP="00A006E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A006E4" w:rsidRDefault="00331C94" w:rsidP="00A006E4">
      <w:pPr>
        <w:spacing w:line="300" w:lineRule="exact"/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B6CE3F8" w14:textId="7FCE44B6" w:rsidR="00860064" w:rsidRPr="00A006E4" w:rsidRDefault="008C1736" w:rsidP="00A006E4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A006E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</w:t>
      </w:r>
      <w:r w:rsidRPr="00A006E4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ง</w:t>
      </w:r>
      <w:r w:rsidRPr="00A006E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าน</w:t>
      </w:r>
      <w:r w:rsidR="00AF2E45" w:rsidRPr="00A006E4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ของผู้สอบบัญชีรับอนุญาต</w:t>
      </w:r>
    </w:p>
    <w:p w14:paraId="619AE66D" w14:textId="4A424DC0" w:rsidR="00310EA5" w:rsidRPr="00A006E4" w:rsidRDefault="001F5A04" w:rsidP="00A006E4">
      <w:pPr>
        <w:spacing w:before="120" w:line="300" w:lineRule="exact"/>
        <w:ind w:left="567" w:hanging="567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เสนอ</w:t>
      </w:r>
      <w:r w:rsidRPr="00A006E4">
        <w:rPr>
          <w:rFonts w:ascii="Angsana New" w:hAnsi="Angsana New" w:cs="Angsana New"/>
          <w:sz w:val="28"/>
        </w:rPr>
        <w:tab/>
      </w:r>
      <w:r w:rsidR="00AF2E45" w:rsidRPr="00A006E4">
        <w:rPr>
          <w:rFonts w:ascii="Angsana New" w:hAnsi="Angsana New" w:cs="Angsana New" w:hint="cs"/>
          <w:sz w:val="28"/>
          <w:cs/>
          <w:lang w:bidi="th-TH"/>
        </w:rPr>
        <w:t>ผู้ถือหุ้น</w:t>
      </w:r>
      <w:r w:rsidR="00860064" w:rsidRPr="00A006E4">
        <w:rPr>
          <w:rFonts w:ascii="Angsana New" w:hAnsi="Angsana New" w:cs="Angsana New"/>
          <w:sz w:val="28"/>
          <w:cs/>
          <w:lang w:bidi="th-TH"/>
        </w:rPr>
        <w:t>ของบริษัท เอเคเอส คอร์ปอเรชั่น จำกัด (มหาชน)</w:t>
      </w:r>
      <w:r w:rsidR="00310EA5" w:rsidRPr="00A006E4">
        <w:rPr>
          <w:sz w:val="28"/>
        </w:rPr>
        <w:t xml:space="preserve"> </w:t>
      </w:r>
    </w:p>
    <w:p w14:paraId="53CD08C2" w14:textId="0E86D1D2" w:rsidR="001F5A04" w:rsidRPr="00A006E4" w:rsidRDefault="00310EA5" w:rsidP="00A006E4">
      <w:pPr>
        <w:spacing w:before="120" w:line="300" w:lineRule="exact"/>
        <w:ind w:left="567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lang w:bidi="th-TH"/>
        </w:rPr>
        <w:t>(</w:t>
      </w:r>
      <w:r w:rsidRPr="00A006E4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0AE8EA7A" w14:textId="77777777" w:rsidR="00AF2E45" w:rsidRPr="00A006E4" w:rsidRDefault="00AF2E45" w:rsidP="00A006E4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_Hlk81998596"/>
      <w:r w:rsidRPr="00A006E4">
        <w:rPr>
          <w:rFonts w:asciiTheme="majorBidi" w:hAnsiTheme="majorBidi" w:cstheme="majorBidi"/>
          <w:b/>
          <w:bCs/>
          <w:sz w:val="28"/>
          <w:cs/>
          <w:lang w:bidi="th-TH"/>
        </w:rPr>
        <w:t>ความเห็น</w:t>
      </w:r>
    </w:p>
    <w:p w14:paraId="2477F10F" w14:textId="126F3D04" w:rsidR="00AF2E45" w:rsidRPr="00A006E4" w:rsidRDefault="00AF2E45" w:rsidP="00A006E4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Theme="majorBidi" w:eastAsia="Times New Roman" w:hAnsiTheme="majorBidi" w:cstheme="majorBidi"/>
          <w:sz w:val="28"/>
          <w:lang w:bidi="th-TH"/>
        </w:rPr>
      </w:pP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ข้าพเจ้าได้ตรวจสอบงบการเงินของ</w:t>
      </w:r>
      <w:r w:rsidRPr="00A006E4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A006E4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และของเฉพาะ 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               </w:t>
      </w:r>
      <w:r w:rsidRPr="00A006E4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A006E4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งบฐานะการเงินรวมและงบฐานะการเงินเฉพาะกิจการ ณ วันที่ 31 ธันวาคม 256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>7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และงบกระแสเงินสดรวมและงบกระแสเงินสดเฉพาะกิจการสำหรับปีสิ้นสุดวันเดียวกัน </w:t>
      </w:r>
    </w:p>
    <w:p w14:paraId="2867A2C5" w14:textId="18B11E4A" w:rsidR="00AF2E45" w:rsidRPr="00A006E4" w:rsidRDefault="00AF2E45" w:rsidP="00A006E4">
      <w:pPr>
        <w:suppressAutoHyphens w:val="0"/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eastAsia="Times New Roman" w:hAnsiTheme="majorBidi" w:cstheme="majorBidi"/>
          <w:sz w:val="28"/>
          <w:lang w:bidi="th-TH"/>
        </w:rPr>
      </w:pP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ข้าพเจ้าเห็นว่า งบการเงินรวมและงบการเงินเฉพาะกิจการข้างต้นนี้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แสดงฐานะการเงินรวมและฐานะการเงินเฉพาะกิจการของ</w:t>
      </w:r>
      <w:r w:rsidRPr="00A006E4">
        <w:rPr>
          <w:rFonts w:asciiTheme="majorBidi" w:eastAsia="Times New Roman" w:hAnsiTheme="majorBidi" w:cs="Angsana New"/>
          <w:sz w:val="28"/>
          <w:cs/>
          <w:lang w:bidi="th-TH"/>
        </w:rPr>
        <w:t xml:space="preserve">บริษัท เอเคเอส คอร์ปอเรชั่น จำกัด (มหาชน) </w:t>
      </w:r>
      <w:r w:rsidRPr="00A006E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 ณ วันที่ 31 ธันวาคม 256</w:t>
      </w:r>
      <w:r w:rsidRPr="00A006E4">
        <w:rPr>
          <w:rFonts w:asciiTheme="majorBidi" w:eastAsia="Times New Roman" w:hAnsiTheme="majorBidi" w:cstheme="majorBidi" w:hint="cs"/>
          <w:sz w:val="28"/>
          <w:cs/>
          <w:lang w:bidi="th-TH"/>
        </w:rPr>
        <w:t>7</w:t>
      </w:r>
      <w:r w:rsidRPr="00A006E4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163CAB" w14:textId="77777777" w:rsidR="00AF2E45" w:rsidRPr="00A006E4" w:rsidRDefault="00AF2E45" w:rsidP="00A006E4">
      <w:pPr>
        <w:spacing w:before="240"/>
        <w:ind w:right="28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เกณฑ์ในการแสดงความเห็น</w:t>
      </w:r>
    </w:p>
    <w:p w14:paraId="48223D45" w14:textId="77777777" w:rsidR="00AF2E45" w:rsidRPr="00A006E4" w:rsidRDefault="00AF2E45" w:rsidP="00A006E4">
      <w:pPr>
        <w:spacing w:line="360" w:lineRule="exact"/>
        <w:ind w:right="29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</w:t>
      </w:r>
      <w:r w:rsidRPr="00A006E4">
        <w:rPr>
          <w:rFonts w:asciiTheme="majorBidi" w:eastAsia="Calibri" w:hAnsiTheme="majorBidi" w:cstheme="majorBidi"/>
          <w:spacing w:val="-6"/>
          <w:sz w:val="28"/>
          <w:cs/>
        </w:rPr>
        <w:t>(</w:t>
      </w:r>
      <w:r w:rsidRPr="00A006E4">
        <w:rPr>
          <w:rFonts w:asciiTheme="majorBidi" w:eastAsia="Calibri" w:hAnsiTheme="majorBidi" w:cstheme="majorBidi"/>
          <w:spacing w:val="-6"/>
          <w:sz w:val="28"/>
          <w:cs/>
          <w:lang w:bidi="th-TH"/>
        </w:rPr>
        <w:t>ประมวลจรรยาบรรณของผู้ประกอบวิชาชีพบัญชี</w:t>
      </w:r>
      <w:r w:rsidRPr="00A006E4">
        <w:rPr>
          <w:rFonts w:asciiTheme="majorBidi" w:eastAsia="Calibri" w:hAnsiTheme="majorBidi" w:cstheme="majorBidi"/>
          <w:spacing w:val="-6"/>
          <w:sz w:val="28"/>
          <w:cs/>
        </w:rPr>
        <w:t>)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ในส่วนที่เกี่ยวข้องกับการตรวจสอบงบการเงินรวม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และงบการเงินเฉพาะกิจการ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Pr="00A006E4">
        <w:rPr>
          <w:rFonts w:asciiTheme="majorBidi" w:eastAsia="Calibri" w:hAnsiTheme="majorBidi" w:cstheme="majorBidi"/>
          <w:sz w:val="28"/>
          <w:cs/>
          <w:lang w:bidi="th-TH"/>
        </w:rPr>
        <w:t>ตามประมวลจรรยาบรรณของผู้ประกอบวิชาชีพบัญชี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     </w:t>
      </w:r>
    </w:p>
    <w:p w14:paraId="0555109B" w14:textId="77777777" w:rsidR="00AF2E45" w:rsidRPr="00A006E4" w:rsidRDefault="00AF2E45" w:rsidP="00A006E4">
      <w:pPr>
        <w:spacing w:before="240" w:line="360" w:lineRule="exact"/>
        <w:ind w:right="136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A006E4">
        <w:rPr>
          <w:rFonts w:ascii="Angsana New" w:hAnsi="Angsana New" w:cs="Angsana New"/>
          <w:b/>
          <w:bCs/>
          <w:sz w:val="28"/>
          <w:cs/>
          <w:lang w:bidi="th-TH"/>
        </w:rPr>
        <w:t>เรื่องสำคัญในการตรวจสอบ</w:t>
      </w:r>
    </w:p>
    <w:p w14:paraId="2B6AAB5B" w14:textId="73A70C94" w:rsidR="00AF2E45" w:rsidRPr="00A006E4" w:rsidRDefault="00AF2E45" w:rsidP="00A006E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และงบการเงินเฉพาะกิจการ</w:t>
      </w:r>
      <w:r w:rsidRPr="00A006E4">
        <w:rPr>
          <w:rFonts w:ascii="Angsana New" w:hAnsi="Angsana New" w:cs="Angsana New"/>
          <w:sz w:val="28"/>
          <w:cs/>
          <w:lang w:bidi="th-TH"/>
        </w:rPr>
        <w:t>สำหรับ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ปี </w:t>
      </w:r>
      <w:r w:rsidRPr="00A006E4">
        <w:rPr>
          <w:rFonts w:ascii="Angsana New" w:hAnsi="Angsana New" w:cs="Angsana New"/>
          <w:sz w:val="28"/>
          <w:cs/>
          <w:lang w:bidi="th-TH"/>
        </w:rPr>
        <w:t>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A9A7656" w14:textId="42BAA2B9" w:rsidR="001D1E36" w:rsidRPr="00A006E4" w:rsidRDefault="001D1E36" w:rsidP="00A006E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0D01791D" w14:textId="0C900237" w:rsidR="001D1E36" w:rsidRPr="00A006E4" w:rsidRDefault="001D1E36" w:rsidP="00A006E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0BB19FB2" w14:textId="38482D7B" w:rsidR="001D1E36" w:rsidRPr="00A006E4" w:rsidRDefault="001D1E36" w:rsidP="00A006E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0780A65" w14:textId="77777777" w:rsidR="00855C6D" w:rsidRPr="00A006E4" w:rsidRDefault="00855C6D" w:rsidP="00A006E4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  <w:sectPr w:rsidR="00855C6D" w:rsidRPr="00A006E4" w:rsidSect="00AE1FB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</w:p>
    <w:p w14:paraId="6D0104F4" w14:textId="77777777" w:rsidR="00115E76" w:rsidRDefault="00115E76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</w:p>
    <w:p w14:paraId="36925655" w14:textId="2A6E856A" w:rsidR="00AA3B70" w:rsidRPr="00A006E4" w:rsidRDefault="00AA3B70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b/>
          <w:bCs/>
          <w:sz w:val="28"/>
          <w:u w:val="single"/>
          <w:cs/>
          <w:lang w:bidi="th-TH"/>
        </w:rPr>
        <w:t>ค่าเผื่อผลขาดทุนด้านเครดิตที่คาดว่าจะเกิดขึ้นสำหรับเงินให้สินเชื่อแก่ลูกหนี้</w:t>
      </w:r>
    </w:p>
    <w:p w14:paraId="5ED8A17C" w14:textId="237F29A7" w:rsidR="00AA3B70" w:rsidRPr="00A006E4" w:rsidRDefault="00AA3B70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u w:val="single"/>
          <w:cs/>
          <w:lang w:bidi="th-TH"/>
        </w:rPr>
        <w:t>ความเสี่ยง</w:t>
      </w:r>
    </w:p>
    <w:p w14:paraId="76B683C0" w14:textId="419FF59E" w:rsidR="003608B8" w:rsidRPr="00A006E4" w:rsidRDefault="00AA3B70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ตามที่กล่าวไว้ในหมายเหตุประกอบงบการเงินข้อ</w:t>
      </w:r>
      <w:r w:rsidR="00B72BD0" w:rsidRPr="00A006E4">
        <w:rPr>
          <w:rFonts w:ascii="Angsana New" w:hAnsi="Angsana New" w:cs="Angsana New" w:hint="cs"/>
          <w:sz w:val="28"/>
          <w:cs/>
          <w:lang w:bidi="th-TH"/>
        </w:rPr>
        <w:t xml:space="preserve"> 17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เรื่องเงินให้สินเชื่อแก่ลูกหนี้และดอกเบี้ยค้างรับก่อนค่าเผื่อผลขาดทุนด้านเครดิต ณ วันที่ 31 ธันวาคม 2567 มี</w:t>
      </w:r>
      <w:r w:rsidR="00D776C5" w:rsidRPr="00A006E4">
        <w:rPr>
          <w:rFonts w:ascii="Angsana New" w:hAnsi="Angsana New" w:cs="Angsana New" w:hint="cs"/>
          <w:sz w:val="28"/>
          <w:cs/>
          <w:lang w:bidi="th-TH"/>
        </w:rPr>
        <w:t>เงินให้สินเชื่อ</w:t>
      </w:r>
      <w:r w:rsidR="00FB1120" w:rsidRPr="00A006E4">
        <w:rPr>
          <w:rFonts w:ascii="Angsana New" w:hAnsi="Angsana New" w:cs="Angsana New" w:hint="cs"/>
          <w:sz w:val="28"/>
          <w:cs/>
          <w:lang w:bidi="th-TH"/>
        </w:rPr>
        <w:t>และดอกเบี้ยค้างรับ</w:t>
      </w:r>
      <w:r w:rsidR="00DC071F" w:rsidRPr="00A006E4">
        <w:rPr>
          <w:rFonts w:ascii="Angsana New" w:hAnsi="Angsana New" w:cs="Angsana New" w:hint="cs"/>
          <w:sz w:val="28"/>
          <w:cs/>
          <w:lang w:bidi="th-TH"/>
        </w:rPr>
        <w:t>ก่อน</w:t>
      </w:r>
      <w:r w:rsidR="00FB1120" w:rsidRPr="00A006E4">
        <w:rPr>
          <w:rFonts w:ascii="Angsana New" w:hAnsi="Angsana New" w:cs="Angsana New" w:hint="cs"/>
          <w:sz w:val="28"/>
          <w:cs/>
          <w:lang w:bidi="th-TH"/>
        </w:rPr>
        <w:t xml:space="preserve">หักค่าเผื่อผลขาดทุนด้านเครดิต 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จำนวน </w:t>
      </w:r>
      <w:r w:rsidR="00FB1120" w:rsidRPr="00A006E4">
        <w:rPr>
          <w:rFonts w:ascii="Angsana New" w:hAnsi="Angsana New" w:cs="Angsana New" w:hint="cs"/>
          <w:sz w:val="28"/>
          <w:cs/>
          <w:lang w:bidi="th-TH"/>
        </w:rPr>
        <w:t>1,282.92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คิดเป็นร้อยละ </w:t>
      </w:r>
      <w:r w:rsidR="00FB1120" w:rsidRPr="00A006E4">
        <w:rPr>
          <w:rFonts w:ascii="Angsana New" w:hAnsi="Angsana New" w:cs="Angsana New" w:hint="cs"/>
          <w:sz w:val="28"/>
          <w:cs/>
          <w:lang w:bidi="th-TH"/>
        </w:rPr>
        <w:t>29.10</w:t>
      </w:r>
      <w:r w:rsidR="0065298E"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ของสินทรัพย์รวมของกลุ่มกิจการ </w:t>
      </w:r>
    </w:p>
    <w:p w14:paraId="606DA510" w14:textId="36C0B4A8" w:rsidR="00AA3B70" w:rsidRPr="00A006E4" w:rsidRDefault="003608B8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ข้าพเจ้าให้ความสำคัญกับการตรวจสอบเรื่องนี้เนื่องจาก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 ฉบับที่ 9 เรื่องเครื่องมือทางการเงิน</w:t>
      </w:r>
      <w:r w:rsidR="00DF0DF9" w:rsidRPr="00A006E4">
        <w:rPr>
          <w:rFonts w:ascii="Angsana New" w:hAnsi="Angsana New" w:cs="Angsana New" w:hint="cs"/>
          <w:sz w:val="28"/>
          <w:cs/>
          <w:lang w:bidi="th-TH"/>
        </w:rPr>
        <w:t xml:space="preserve"> โดยมาตรฐานรายงานทางการเงินฉบับดังกล่าวกำหนดให้บริษัทรับรู้ขาดทุนจากการด้อยค่าตามผลขาดทุนด้านเครดิตที่คาดว่าจะเกิดขึ้น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ทำให้</w:t>
      </w:r>
      <w:r w:rsidR="00F3477C" w:rsidRPr="00A006E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และความสามารถในการชำระหนี้สินของลูกหนี้ อีกทั้งผู้บริหารใช้ดุลยพินิจที่สำคัญ</w:t>
      </w:r>
      <w:r w:rsidR="00DF0DF9" w:rsidRPr="00A006E4">
        <w:rPr>
          <w:rFonts w:ascii="Angsana New" w:hAnsi="Angsana New" w:cs="Angsana New" w:hint="cs"/>
          <w:sz w:val="28"/>
          <w:cs/>
          <w:lang w:bidi="th-TH"/>
        </w:rPr>
        <w:t>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</w:t>
      </w:r>
      <w:r w:rsidR="00F3477C" w:rsidRPr="00A006E4">
        <w:rPr>
          <w:rFonts w:ascii="Angsana New" w:hAnsi="Angsana New" w:cs="Angsana New" w:hint="cs"/>
          <w:sz w:val="28"/>
          <w:cs/>
          <w:lang w:bidi="th-TH"/>
        </w:rPr>
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ั้น และใช้ดุลยพินิจในการพิจารณาความเหมาะสมของการสร้างแบบจำลอง</w:t>
      </w:r>
    </w:p>
    <w:p w14:paraId="5D9868C2" w14:textId="3EBC5BA9" w:rsidR="00F3477C" w:rsidRPr="00A006E4" w:rsidRDefault="00F3477C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79875637" w14:textId="77777777" w:rsidR="009B3F06" w:rsidRPr="00A006E4" w:rsidRDefault="00F3477C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ข้าพเจ้าประเมินความเหมาะสมของการใช้ดุลยพินิจของผู้บริหารในการพิจารณาค่าเผื่อผลขาดทุน</w:t>
      </w:r>
      <w:r w:rsidR="009B3F06" w:rsidRPr="00A006E4">
        <w:rPr>
          <w:rFonts w:ascii="Angsana New" w:hAnsi="Angsana New" w:cs="Angsana New" w:hint="cs"/>
          <w:sz w:val="28"/>
          <w:cs/>
          <w:lang w:bidi="th-TH"/>
        </w:rPr>
        <w:t>ด้านเครดิตที่คาดว่าจะเกิดขึ้นของเงินให้สินเชื่อแก่ลูกหนี้ โดยการสอบถามผู้บริหารเกี่ยวกับวิธีการและสมมติฐานที่ใช้พร้อมทั้งทำความเข้าใจเกี่ยวกับกระบวนการ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สำหรับเงินให้สินเชื่อแก่ลูกหนี้</w:t>
      </w:r>
    </w:p>
    <w:p w14:paraId="4B7A6FC2" w14:textId="58037464" w:rsidR="00AA3B70" w:rsidRPr="00A006E4" w:rsidRDefault="009B3F06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ประเมินความเหมาะสมของวิธีการคำนวณในแบบจำลองกลุ่มลูกหนี้ว่าเป็นไปตามหลักการตามมาตรฐานรายงานทางการเงินฉบับที่เกี่ยวข้อง</w:t>
      </w:r>
    </w:p>
    <w:p w14:paraId="1F047D5E" w14:textId="6A08597B" w:rsidR="00CB7DAC" w:rsidRPr="00A006E4" w:rsidRDefault="009B3F06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ประเมินการออกแบบ</w:t>
      </w:r>
      <w:r w:rsidR="00CB7DAC" w:rsidRPr="00A006E4">
        <w:rPr>
          <w:rFonts w:ascii="Angsana New" w:hAnsi="Angsana New" w:cs="Angsana New" w:hint="cs"/>
          <w:sz w:val="28"/>
          <w:cs/>
          <w:lang w:bidi="th-TH"/>
        </w:rPr>
        <w:t>การควบคุม และทดสอบความมีประสิทธิผลของการควบคุมที่เกี่ยวข้องกับค่าเผื่อผลขาดทุนด้านเครดิตที่คาดว่าจะเกิดขึ้น ได้แก่ การควบคุมความครบถ้วนและความถูกต้องของข้อมูลที่สำคัญที่นำเข้าในแบบจำลอง 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 และการควบคุมการจัดลูกหนี้แยกตามอายุหนี้</w:t>
      </w:r>
    </w:p>
    <w:p w14:paraId="2A9913F8" w14:textId="7349A24A" w:rsidR="00CB7DAC" w:rsidRPr="00A006E4" w:rsidRDefault="00CB7DAC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ประเมินและพิจารณาความเหมาะสมในการใช้สมมติฐานข้อมูลคาดการณ์ในอนาคตโดยตรวจสอบกับผลทางสถิติ และทดสอบข้อมูลที่ใช้ในการนำเข้าไปคำนวณในแบบจำลองกับข้อมูลภายนอกที่น่าเชื่อถือ</w:t>
      </w:r>
    </w:p>
    <w:p w14:paraId="6AE3F6C7" w14:textId="4A4D9BEE" w:rsidR="00CB7DAC" w:rsidRPr="00A006E4" w:rsidRDefault="00CB7DAC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ทดสอบความถูกต้องของการจัดชั้นลูกหนี้</w:t>
      </w:r>
    </w:p>
    <w:p w14:paraId="47D21257" w14:textId="7FF6D4F7" w:rsidR="00CB7DAC" w:rsidRPr="00A006E4" w:rsidRDefault="00CB7DAC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ทดสอบการคำนวนผลขาดทุนทางด้านเครดิตที่คาดว่าจะเกิดขึ้น และตรวจยอดกับรายการที่บันทึกในสมุดบัญชีแยกประเภททั่วไป</w:t>
      </w:r>
    </w:p>
    <w:p w14:paraId="3B550AC8" w14:textId="7F080B10" w:rsidR="00CB7DAC" w:rsidRPr="00A006E4" w:rsidRDefault="00CB7DAC" w:rsidP="00A006E4">
      <w:pPr>
        <w:pStyle w:val="ListParagraph"/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b/>
          <w:bCs/>
          <w:sz w:val="28"/>
          <w:u w:val="single"/>
          <w:cs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แบบจำลองและสมมติฐานที่ใช้ในการประมาณการค่าเผื่อผลขาดทุนค้านเครดิตที่คาดว่าจะเกิดขึ้นสำหรับเงินให้สินเชื่อแก่ลูกหนี้ได้จัดทำขึ้นอย่างเหมาะสมตามหลักฐานสนับสนุน</w:t>
      </w:r>
    </w:p>
    <w:p w14:paraId="64A10F4D" w14:textId="02909404" w:rsidR="00CB7DAC" w:rsidRPr="00A006E4" w:rsidRDefault="00CB7DAC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</w:p>
    <w:p w14:paraId="4E3847F7" w14:textId="77777777" w:rsidR="00855C6D" w:rsidRPr="00A006E4" w:rsidRDefault="00855C6D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  <w:sectPr w:rsidR="00855C6D" w:rsidRPr="00A006E4" w:rsidSect="00AE1FB6">
          <w:headerReference w:type="first" r:id="rId16"/>
          <w:footerReference w:type="first" r:id="rId17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</w:p>
    <w:p w14:paraId="261B6926" w14:textId="77777777" w:rsidR="00115E76" w:rsidRDefault="00115E76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</w:p>
    <w:p w14:paraId="6441A124" w14:textId="5B27EF7D" w:rsidR="00CB7DAC" w:rsidRPr="00A006E4" w:rsidRDefault="00C94EA0" w:rsidP="00115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b/>
          <w:bCs/>
          <w:sz w:val="28"/>
          <w:u w:val="single"/>
          <w:cs/>
          <w:lang w:bidi="th-TH"/>
        </w:rPr>
        <w:t>การด้อยค่าของค่าความนิยมจากการรวมธุรกิจ</w:t>
      </w:r>
    </w:p>
    <w:p w14:paraId="02E897A2" w14:textId="66A748DF" w:rsidR="00C94EA0" w:rsidRPr="00A006E4" w:rsidRDefault="00C94EA0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u w:val="single"/>
          <w:cs/>
          <w:lang w:bidi="th-TH"/>
        </w:rPr>
        <w:t>ความเสี่ยง</w:t>
      </w:r>
    </w:p>
    <w:p w14:paraId="3AA37F5C" w14:textId="7724E032" w:rsidR="00C94EA0" w:rsidRPr="00A006E4" w:rsidRDefault="00C94EA0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485B34" w:rsidRPr="00A006E4">
        <w:rPr>
          <w:rFonts w:ascii="Angsana New" w:hAnsi="Angsana New" w:cs="Angsana New"/>
          <w:sz w:val="28"/>
          <w:lang w:bidi="th-TH"/>
        </w:rPr>
        <w:t>22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เรื่องค่าความนิยม</w:t>
      </w:r>
      <w:r w:rsidR="00485B34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485B34" w:rsidRPr="00A006E4">
        <w:rPr>
          <w:rFonts w:ascii="Angsana New" w:hAnsi="Angsana New" w:cs="Angsana New" w:hint="cs"/>
          <w:sz w:val="28"/>
          <w:cs/>
          <w:lang w:bidi="th-TH"/>
        </w:rPr>
        <w:t>ค่าความนิยม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จากการรวมธุรกิจก่อนด้อยค่า</w:t>
      </w:r>
      <w:r w:rsidR="004202DB" w:rsidRPr="00A006E4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ค่าความนิยม ณ</w:t>
      </w:r>
      <w:r w:rsidR="00BD45FC"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วันที่ 31 ธันวาคม 2567 </w:t>
      </w:r>
      <w:r w:rsidR="004202DB" w:rsidRPr="00A006E4">
        <w:rPr>
          <w:rFonts w:ascii="Angsana New" w:hAnsi="Angsana New" w:cs="Angsana New" w:hint="cs"/>
          <w:sz w:val="28"/>
          <w:cs/>
          <w:lang w:bidi="th-TH"/>
        </w:rPr>
        <w:t xml:space="preserve">มีค่าความนิยมจำนวน 1,307.94 ล้านบาท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คิดเป็นร้อยละ </w:t>
      </w:r>
      <w:r w:rsidR="004202DB" w:rsidRPr="00A006E4">
        <w:rPr>
          <w:rFonts w:ascii="Angsana New" w:hAnsi="Angsana New" w:cs="Angsana New" w:hint="cs"/>
          <w:sz w:val="28"/>
          <w:cs/>
          <w:lang w:bidi="th-TH"/>
        </w:rPr>
        <w:t>29.67</w:t>
      </w:r>
      <w:r w:rsidR="00BD45FC"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ของสินทรัพย์</w:t>
      </w:r>
      <w:r w:rsidR="001D1E36" w:rsidRPr="00A006E4">
        <w:rPr>
          <w:rFonts w:ascii="Angsana New" w:hAnsi="Angsana New" w:cs="Angsana New" w:hint="cs"/>
          <w:sz w:val="28"/>
          <w:cs/>
          <w:lang w:bidi="th-TH"/>
        </w:rPr>
        <w:t>ของกลุ่ม</w:t>
      </w:r>
      <w:r w:rsidR="005B45C8" w:rsidRPr="00A006E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ซึ่งเป็นจำนวนเงินที่มีสาระสำคัญในงบฐานะการเงินรวม 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18F842F3" w14:textId="0813F587" w:rsidR="00C94EA0" w:rsidRPr="00A006E4" w:rsidRDefault="00C94EA0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</w:pPr>
      <w:r w:rsidRPr="00A006E4">
        <w:rPr>
          <w:rFonts w:ascii="Angsana New" w:hAnsi="Angsana New" w:cs="Angsana New" w:hint="cs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00BEEA21" w14:textId="3A99D847" w:rsidR="00C94EA0" w:rsidRPr="00A006E4" w:rsidRDefault="00C94EA0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ข้าพเจ้า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</w:t>
      </w:r>
    </w:p>
    <w:p w14:paraId="0A3C5E2C" w14:textId="4D2FB75A" w:rsidR="00C94EA0" w:rsidRPr="00A006E4" w:rsidRDefault="00C94EA0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ทดสอบข้อสมมติฐานที่ใช้ในการประมาณการกระแสเงินสดที่คาดว่าจะได้รับในอนาคตจากสินทรัพย์ที่จัดทำโดยที่ปรึกษาทางการเงินอิสระซึ่งได้พิจารณาและศึกษาข้อมูลจากข้อมูลที่ได้รับจากฝ่ายบริหารของกลุ่มบริษัท</w:t>
      </w:r>
    </w:p>
    <w:p w14:paraId="199A6F41" w14:textId="77777777" w:rsidR="001D1E36" w:rsidRPr="00A006E4" w:rsidRDefault="00C94EA0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พิจารณาอัตราคิดลดที่ฝ่ายบริหารของกลุ่มบริษัทเลือกใช้โดยการวิเคราะห์ต้นทุนทางการเงินถัวเฉลี่ยของกลุ่มบริษัทและของอุตสาหกรรม ตลอดจนทดสอบคำนวณมูลค่าที่คาดว่าจะได้รับคืนของสินทรัพย์ดังกล่าว</w:t>
      </w:r>
    </w:p>
    <w:p w14:paraId="33225156" w14:textId="77777777" w:rsidR="001D1E36" w:rsidRPr="00A006E4" w:rsidRDefault="001D1E36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พิจ</w:t>
      </w:r>
      <w:r w:rsidRPr="00A006E4">
        <w:rPr>
          <w:rFonts w:ascii="Angsana New" w:hAnsi="Angsana New" w:cs="Angsana New"/>
          <w:sz w:val="28"/>
          <w:cs/>
          <w:lang w:bidi="th-TH"/>
        </w:rPr>
        <w:t>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และ</w:t>
      </w:r>
    </w:p>
    <w:p w14:paraId="57A9DFE9" w14:textId="6458863A" w:rsidR="00C94EA0" w:rsidRPr="00A006E4" w:rsidRDefault="001D1E36" w:rsidP="00A006E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before="240"/>
        <w:ind w:left="426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การประเมินความเหมาะสมและความเพียงพอของการเปิดเผยข้อมูลตามมาตรฐานการรายงานทางการเงิน</w:t>
      </w:r>
    </w:p>
    <w:p w14:paraId="32D4CCE8" w14:textId="331E3F77" w:rsidR="00AF2E45" w:rsidRPr="00A006E4" w:rsidRDefault="00AF2E45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A006E4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การประมาณการหนี้สินจากคดีฟ้องร้อง</w:t>
      </w:r>
    </w:p>
    <w:p w14:paraId="28C5A3DE" w14:textId="77777777" w:rsidR="00AF2E45" w:rsidRPr="00A006E4" w:rsidRDefault="00AF2E45" w:rsidP="00A006E4">
      <w:pPr>
        <w:autoSpaceDE w:val="0"/>
        <w:autoSpaceDN w:val="0"/>
        <w:adjustRightInd w:val="0"/>
        <w:rPr>
          <w:rFonts w:ascii="Angsana New" w:hAnsi="Angsana New" w:cs="Angsana New"/>
          <w:sz w:val="28"/>
          <w:u w:val="single"/>
        </w:rPr>
      </w:pPr>
      <w:r w:rsidRPr="00A006E4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0269DE6B" w14:textId="518BA519" w:rsidR="00AF2E45" w:rsidRPr="00A006E4" w:rsidRDefault="00AF2E45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กลุ่มบริษัทได้เปิดเผยนโยบายการประมาณการหนี้สินตามภาระหนี้สินตามกฎหมายหรือภาระหนี้สินอื่น ไว้ในหมายเหตุประกอบงบการเงินข้อ </w:t>
      </w:r>
      <w:r w:rsidR="00D51DF6" w:rsidRPr="00A006E4">
        <w:rPr>
          <w:rFonts w:ascii="Angsana New" w:hAnsi="Angsana New" w:cs="Angsana New"/>
          <w:sz w:val="28"/>
          <w:lang w:bidi="th-TH"/>
        </w:rPr>
        <w:t xml:space="preserve">30 </w:t>
      </w:r>
      <w:r w:rsidR="00D51DF6" w:rsidRPr="00A006E4">
        <w:rPr>
          <w:rFonts w:ascii="Angsana New" w:hAnsi="Angsana New" w:cs="Angsana New" w:hint="cs"/>
          <w:sz w:val="28"/>
          <w:cs/>
          <w:lang w:bidi="th-TH"/>
        </w:rPr>
        <w:t>ประมาณการหนี้สินหมุนเวียนอื่น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้าพเจ้าพิจารณาว่าการประมาณการหนี้สินตามกฎหมายหรือหนี้สินอื่นที่อาจจะเกิดขึ้นเป็นความเสี่ยงที่มีนัยสำคัญในการตรวจสอบ เนื่องจากกลุ่มบริษัทมียอดตามบัญชี ณ 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วันที่ </w:t>
      </w:r>
      <w:r w:rsidRPr="00A006E4">
        <w:rPr>
          <w:rFonts w:asciiTheme="majorBidi" w:hAnsiTheme="majorBidi" w:cstheme="majorBidi"/>
          <w:sz w:val="28"/>
          <w:cs/>
        </w:rPr>
        <w:t xml:space="preserve">31 </w:t>
      </w:r>
      <w:r w:rsidRPr="00A006E4">
        <w:rPr>
          <w:rFonts w:asciiTheme="majorBidi" w:hAnsiTheme="majorBidi" w:cstheme="majorBidi"/>
          <w:sz w:val="28"/>
          <w:cs/>
          <w:lang w:bidi="th-TH"/>
        </w:rPr>
        <w:t>ธันวาคม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5B45C8" w:rsidRPr="00A006E4">
        <w:rPr>
          <w:rFonts w:ascii="Angsana New" w:hAnsi="Angsana New" w:cs="Angsana New" w:hint="cs"/>
          <w:sz w:val="28"/>
          <w:cs/>
          <w:lang w:bidi="th-TH"/>
        </w:rPr>
        <w:t>7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562B2C" w:rsidRPr="00A006E4">
        <w:rPr>
          <w:rFonts w:ascii="Angsana New" w:hAnsi="Angsana New" w:cs="Angsana New" w:hint="cs"/>
          <w:sz w:val="28"/>
          <w:cs/>
          <w:lang w:bidi="th-TH"/>
        </w:rPr>
        <w:t>2,987.15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คิดเป็นร้อยละ </w:t>
      </w:r>
      <w:r w:rsidR="00562B2C" w:rsidRPr="00A006E4">
        <w:rPr>
          <w:rFonts w:ascii="Angsana New" w:hAnsi="Angsana New" w:cs="Angsana New" w:hint="cs"/>
          <w:sz w:val="28"/>
          <w:cs/>
          <w:lang w:bidi="th-TH"/>
        </w:rPr>
        <w:t>69.46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ของหนี้สินรวม</w:t>
      </w:r>
      <w:r w:rsidR="005B45C8" w:rsidRPr="00A006E4">
        <w:rPr>
          <w:rFonts w:ascii="Angsana New" w:hAnsi="Angsana New" w:cs="Angsana New" w:hint="cs"/>
          <w:sz w:val="28"/>
          <w:cs/>
          <w:lang w:bidi="th-TH"/>
        </w:rPr>
        <w:t>ของกลุ่มบริษัท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และขึ้นอยู่กับข้อสมมติซึ่งสามารถเปลี่ยนแปลงตามมูลค่าบังคับขายของหลักประกัน</w:t>
      </w:r>
    </w:p>
    <w:p w14:paraId="3286687E" w14:textId="77777777" w:rsidR="00AF2E45" w:rsidRPr="00A006E4" w:rsidRDefault="00AF2E45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A006E4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6FE93680" w14:textId="77777777" w:rsidR="00855C6D" w:rsidRPr="00A006E4" w:rsidRDefault="00AF2E45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18"/>
          <w:footerReference w:type="first" r:id="rId19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ทดสอบการประมาณการค่าเสียหายจากคดีความตามคำพิพากษาของศาล ทดสอบการเพิ่มขึ้นของการบันทึกบัญชีค่าใช้จ่ายต่างๆ ที่จำเป็นเพื่อให้สามารถขายที่ดินหลักประกันได้ตามสัญญาการจัดการทรัพย์สิน โดยการตรวจสอบเอกสารหลักฐานการบัญชีที่เกี่ยวข้อง ทดสอบการประมาณการค่าใช้จ่ายที่คาดว่าจะเกิดขึ้น</w:t>
      </w:r>
      <w:r w:rsidR="00D500C9" w:rsidRPr="00A006E4">
        <w:rPr>
          <w:rFonts w:ascii="Angsana New" w:hAnsi="Angsana New" w:cs="Angsana New"/>
          <w:sz w:val="28"/>
          <w:cs/>
          <w:lang w:bidi="th-TH"/>
        </w:rPr>
        <w:t xml:space="preserve">จากการขายที่ดินหลักประกัน โดยประมาณการจากราคามูลค่าบังคับขายของที่ดินหลักประกัน  ซึ่งการประมาณราคามูลค่าบังคับขายของที่ดินหลักประกันจัดทำโดยผู้บริหาร โดยใช้ผู้ประเมินอิสระในการประเมินมูลค่าบังคับขาย </w:t>
      </w:r>
      <w:r w:rsidR="00D500C9" w:rsidRPr="00A006E4">
        <w:rPr>
          <w:rFonts w:ascii="Angsana New" w:hAnsi="Angsana New" w:cs="Angsana New" w:hint="cs"/>
          <w:sz w:val="28"/>
          <w:cs/>
          <w:lang w:bidi="th-TH"/>
        </w:rPr>
        <w:t xml:space="preserve">                   </w:t>
      </w:r>
      <w:r w:rsidR="00D500C9" w:rsidRPr="00A006E4">
        <w:rPr>
          <w:rFonts w:ascii="Angsana New" w:hAnsi="Angsana New" w:cs="Angsana New"/>
          <w:sz w:val="28"/>
          <w:cs/>
          <w:lang w:bidi="th-TH"/>
        </w:rPr>
        <w:t>ข้าพเจ้าได้ประเมินการพิจารณาการตั้งประมาณการหนี้สินจากคดีฟ้องร้องได้อย่างน่าเชื่อถือ และเหมาะสมแล้ว</w:t>
      </w:r>
    </w:p>
    <w:p w14:paraId="305D9DD0" w14:textId="77777777" w:rsidR="00115E76" w:rsidRDefault="00115E76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bookmarkStart w:id="2" w:name="_Hlk64999176"/>
    </w:p>
    <w:p w14:paraId="27E87BCB" w14:textId="049DAF60" w:rsidR="00AF2E45" w:rsidRPr="00A006E4" w:rsidRDefault="004202DB" w:rsidP="00115E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r w:rsidRPr="00A006E4">
        <w:rPr>
          <w:rFonts w:ascii="Angsana New" w:hAnsi="Angsana New" w:cs="Angsana New" w:hint="cs"/>
          <w:b/>
          <w:bCs/>
          <w:sz w:val="28"/>
          <w:u w:val="single"/>
          <w:cs/>
          <w:lang w:bidi="th-TH"/>
        </w:rPr>
        <w:t>วัดมูลค่ายุติธรรมของ</w:t>
      </w:r>
      <w:r w:rsidR="00AF2E45" w:rsidRPr="00A006E4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สินทรัพย์ทางการเงินไม่หมุนเวียนอื่น</w:t>
      </w:r>
    </w:p>
    <w:p w14:paraId="1CE1D844" w14:textId="77777777" w:rsidR="00AF2E45" w:rsidRPr="00A006E4" w:rsidRDefault="00AF2E45" w:rsidP="00A006E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28"/>
          <w:u w:val="single"/>
        </w:rPr>
      </w:pPr>
      <w:r w:rsidRPr="00A006E4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1F32610D" w14:textId="49AD01C0" w:rsidR="00AF2E45" w:rsidRPr="00A006E4" w:rsidRDefault="00AF2E45" w:rsidP="00A006E4">
      <w:pPr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A006E4">
        <w:rPr>
          <w:rFonts w:ascii="Angsana New" w:hAnsi="Angsana New" w:cs="Angsana New" w:hint="cs"/>
          <w:sz w:val="28"/>
          <w:cs/>
          <w:lang w:bidi="th-TH"/>
        </w:rPr>
        <w:t>16</w:t>
      </w:r>
      <w:r w:rsidRPr="00A006E4">
        <w:rPr>
          <w:rFonts w:ascii="Angsana New" w:hAnsi="Angsana New" w:cs="Angsana New"/>
          <w:sz w:val="28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กลุ่ม</w:t>
      </w:r>
      <w:r w:rsidRPr="00A006E4">
        <w:rPr>
          <w:rFonts w:ascii="Angsana New" w:hAnsi="Angsana New" w:cs="Angsana New"/>
          <w:sz w:val="28"/>
          <w:cs/>
          <w:lang w:bidi="th-TH"/>
        </w:rPr>
        <w:t>บริษัทมีสินทรัพย์ทางการเงินไม่หมุนเวียนอื่น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ณ วันที่ 31 ธันวาคม 256</w:t>
      </w:r>
      <w:r w:rsidR="00DC071F" w:rsidRPr="00A006E4">
        <w:rPr>
          <w:rFonts w:ascii="Angsana New" w:hAnsi="Angsana New" w:cs="Angsana New" w:hint="cs"/>
          <w:sz w:val="28"/>
          <w:cs/>
          <w:lang w:bidi="th-TH"/>
        </w:rPr>
        <w:t>7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4202DB" w:rsidRPr="00A006E4">
        <w:rPr>
          <w:rFonts w:ascii="Angsana New" w:hAnsi="Angsana New" w:cs="Angsana New" w:hint="cs"/>
          <w:sz w:val="28"/>
          <w:cs/>
          <w:lang w:bidi="th-TH"/>
        </w:rPr>
        <w:t>1,443.32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="004202DB" w:rsidRPr="00A006E4">
        <w:rPr>
          <w:rFonts w:ascii="Angsana New" w:hAnsi="Angsana New" w:cs="Angsana New" w:hint="cs"/>
          <w:sz w:val="28"/>
          <w:cs/>
          <w:lang w:bidi="th-TH"/>
        </w:rPr>
        <w:t>32.74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ซึ่งเป็นจำนวนเงินที่มีสาระสำคัญในงบฐานะทางการเงิน การพิจารณาค่าเผื่อการด้อยค่าของสินทรัพย์ทางการเงินไม่หมุนเวียนอื่น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 และการกำหนดอัตราคิดลดและสมมติฐานที่สำคัญ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ทางการเงินไม่หมุนเวียนอื่น</w:t>
      </w:r>
    </w:p>
    <w:p w14:paraId="6AC1F9F9" w14:textId="77777777" w:rsidR="00AF2E45" w:rsidRPr="00A006E4" w:rsidRDefault="00AF2E45" w:rsidP="00A006E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A006E4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2E9FC5E3" w14:textId="7777777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  <w:t xml:space="preserve">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427755AE" w14:textId="7777777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spacing w:val="2"/>
          <w:kern w:val="0"/>
          <w:sz w:val="28"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และข้อสมมติและวิธีการที่ฝ่ายบริหารของบริษัท ใช้ในการคำนวณหามูลค่ายุติธรรมของสินทรัพย์ทางการเงินไม่หมุนเวียนอื่น </w:t>
      </w:r>
    </w:p>
    <w:bookmarkEnd w:id="2"/>
    <w:p w14:paraId="771EC13C" w14:textId="7777777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ทำความเข้าใจและประเมินความเหมาะสมของวิธีการที่ใช้ในการประเมิน รวมถึงสมมติฐานที่ใช้ในการประเมินมูลค่า</w:t>
      </w:r>
    </w:p>
    <w:p w14:paraId="71E81082" w14:textId="7777777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ประเมินความรู้ความสามารถ ความเป็นอิสระและความเที่ยงธรรมของผู้ประเมินอิสระ</w:t>
      </w:r>
    </w:p>
    <w:p w14:paraId="695C22EC" w14:textId="7777777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ตรวจสอบความถูกต้องของการบันทึกบัญชี</w:t>
      </w:r>
    </w:p>
    <w:p w14:paraId="4B5B5C18" w14:textId="63EF2B47" w:rsidR="00AF2E45" w:rsidRPr="00A006E4" w:rsidRDefault="00AF2E45" w:rsidP="00A006E4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A006E4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การประเมินความเหมาะสมและความเพียงพอของการเปิดเผยข้อมูลตามมาตรฐานการรายงานทางการเงิน</w:t>
      </w:r>
    </w:p>
    <w:p w14:paraId="10B2C7A6" w14:textId="77777777" w:rsidR="00AF2E45" w:rsidRPr="00A006E4" w:rsidRDefault="00AF2E45" w:rsidP="00A006E4">
      <w:pPr>
        <w:spacing w:before="24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A006E4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5A1DC29" w14:textId="77777777" w:rsidR="00AF2E45" w:rsidRPr="00A006E4" w:rsidRDefault="00AF2E45" w:rsidP="00A006E4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ตามที่ได้กล่าวไว้ในหมายเหตุประกอบ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งบ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การเงิน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1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โดย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26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2558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บริษัทถูกศาลฎีกาแผนกคดีอาญาของผู้ดำรงตำแหน่งทางการเมือง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>(“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ศาลฎีกา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”)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พิพากษาให้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ร่วมกันชำระค่าเสียหาย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จำนวน </w:t>
      </w:r>
      <w:r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>,</w:t>
      </w:r>
      <w:r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004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.</w:t>
      </w:r>
      <w:r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47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แก่ธนาคารพาณิชย์ของรัฐแห่งหนึ่ง 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17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ตุลาคม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2561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บริษัทได้มีการขายทอดตลาดทรัพย์หลักประกันดังกล่าว 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   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ผู้ประมูลซื้อได้ในราคา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>8</w:t>
      </w:r>
      <w:r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914.07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 เหตุการณ์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หรือสถานการณ์ดังกล่าวตลอดจนเรื่องอื่นที่กล่าวไว้ในหมายเหตุประกอบงบการเงินข้อ </w:t>
      </w:r>
      <w:r w:rsidRPr="00A006E4">
        <w:rPr>
          <w:rFonts w:ascii="Angsana New" w:eastAsia="Times New Roman" w:hAnsi="Angsana New" w:cs="Angsana New"/>
          <w:kern w:val="0"/>
          <w:sz w:val="28"/>
          <w:cs/>
          <w:lang w:eastAsia="en-US"/>
        </w:rPr>
        <w:t>1</w:t>
      </w:r>
      <w:r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ทั้งนี้ความเห็นของข้าพเจ้ามิได้เปลี่ยนแปลงไปเนื่องจากเรื่องนี้</w:t>
      </w:r>
    </w:p>
    <w:bookmarkEnd w:id="1"/>
    <w:p w14:paraId="09881B91" w14:textId="0F94FD78" w:rsidR="001F5A04" w:rsidRPr="00A006E4" w:rsidRDefault="001F5A04" w:rsidP="00A006E4">
      <w:pPr>
        <w:spacing w:before="24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A006E4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5C1B9056" w14:textId="480B3320" w:rsidR="00025EC4" w:rsidRPr="00A006E4" w:rsidRDefault="00E34B35" w:rsidP="00A006E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โดย</w:t>
      </w:r>
      <w:r w:rsidR="008E606A" w:rsidRPr="00A006E4">
        <w:rPr>
          <w:rFonts w:ascii="Angsana New" w:hAnsi="Angsana New" w:cs="Angsana New" w:hint="cs"/>
          <w:sz w:val="28"/>
          <w:cs/>
          <w:lang w:bidi="th-TH"/>
        </w:rPr>
        <w:t>มิได้แสดงความเห็นอย่างมีเงื่อนไข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ข้าพเจ้าขอให้สังเกต</w:t>
      </w:r>
    </w:p>
    <w:p w14:paraId="12E803BD" w14:textId="77777777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855C6D" w:rsidRPr="00A006E4" w:rsidSect="00AE1FB6">
          <w:headerReference w:type="first" r:id="rId20"/>
          <w:footerReference w:type="first" r:id="rId21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Theme="majorBidi" w:hAnsiTheme="majorBidi" w:cstheme="majorBidi"/>
          <w:sz w:val="28"/>
          <w:cs/>
          <w:lang w:bidi="th-TH"/>
        </w:rPr>
        <w:t>หมายเหตุประกอบงบการเงิน</w:t>
      </w:r>
      <w:r w:rsidR="00D42617" w:rsidRPr="00A006E4">
        <w:rPr>
          <w:rFonts w:asciiTheme="majorBidi" w:hAnsiTheme="majorBidi" w:cstheme="majorBidi"/>
          <w:sz w:val="28"/>
          <w:cs/>
          <w:lang w:bidi="th-TH"/>
        </w:rPr>
        <w:t xml:space="preserve">ข้อ </w:t>
      </w:r>
      <w:r w:rsidR="00D42617" w:rsidRPr="00A006E4">
        <w:rPr>
          <w:rFonts w:asciiTheme="majorBidi" w:hAnsiTheme="majorBidi" w:cstheme="majorBidi"/>
          <w:sz w:val="28"/>
          <w:cs/>
        </w:rPr>
        <w:t>1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</w:rPr>
        <w:t>(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A006E4">
        <w:rPr>
          <w:rFonts w:asciiTheme="majorBidi" w:hAnsiTheme="majorBidi" w:cstheme="majorBidi"/>
          <w:sz w:val="28"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>ในข้อกล่าวหาร่วมกันและสนับสนุนเจ้าพนักงาน และพนักงาน</w:t>
      </w:r>
      <w:r w:rsidR="00567EB4" w:rsidRPr="00A006E4">
        <w:rPr>
          <w:rFonts w:asciiTheme="majorBidi" w:hAnsiTheme="majorBidi" w:cstheme="majorBidi" w:hint="cs"/>
          <w:sz w:val="28"/>
          <w:cs/>
          <w:lang w:bidi="th-TH"/>
        </w:rPr>
        <w:t>ธนาคารกรุงไทย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 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A006E4">
        <w:rPr>
          <w:rFonts w:asciiTheme="majorBidi" w:hAnsiTheme="majorBidi" w:cstheme="majorBidi"/>
          <w:sz w:val="28"/>
          <w:cs/>
        </w:rPr>
        <w:t xml:space="preserve"> </w:t>
      </w:r>
      <w:r w:rsidR="003E5006" w:rsidRPr="00A006E4">
        <w:rPr>
          <w:rFonts w:asciiTheme="majorBidi" w:hAnsiTheme="majorBidi" w:cstheme="majorBidi"/>
          <w:sz w:val="28"/>
          <w:cs/>
          <w:lang w:bidi="th-TH"/>
        </w:rPr>
        <w:t>ด้วยการเสนอโครงการขอสินเชื่อเพื่อนำเงินไปซื้อที่ดิน ปลดภาระหนี้ธนาคารแห่งหนึ่ง</w:t>
      </w:r>
    </w:p>
    <w:p w14:paraId="3B304360" w14:textId="77777777" w:rsidR="00115E76" w:rsidRDefault="00115E76" w:rsidP="00A006E4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5AD0B9AC" w14:textId="127C0749" w:rsidR="0057743E" w:rsidRPr="00A006E4" w:rsidRDefault="003E5006" w:rsidP="00A006E4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และเสนอขอซื้อหุ้นบุริมสิทธิของจำเลยที่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20</w:t>
      </w:r>
      <w:r w:rsidRPr="00A006E4">
        <w:rPr>
          <w:rFonts w:asciiTheme="majorBidi" w:hAnsiTheme="majorBidi" w:cstheme="majorBidi"/>
          <w:sz w:val="28"/>
          <w:cs/>
        </w:rPr>
        <w:t xml:space="preserve"> </w:t>
      </w:r>
      <w:r w:rsidRPr="00A006E4">
        <w:rPr>
          <w:rFonts w:asciiTheme="majorBidi" w:hAnsiTheme="majorBidi" w:cstheme="majorBidi"/>
          <w:sz w:val="28"/>
          <w:cs/>
          <w:lang w:bidi="th-TH"/>
        </w:rPr>
        <w:t>ที่ธนาคาร</w:t>
      </w:r>
      <w:r w:rsidR="00C64D52" w:rsidRPr="00A006E4">
        <w:rPr>
          <w:rFonts w:asciiTheme="majorBidi" w:hAnsiTheme="majorBidi" w:cstheme="majorBidi" w:hint="cs"/>
          <w:sz w:val="28"/>
          <w:cs/>
          <w:lang w:bidi="th-TH"/>
        </w:rPr>
        <w:t>ก</w:t>
      </w:r>
      <w:r w:rsidR="00567EB4" w:rsidRPr="00A006E4">
        <w:rPr>
          <w:rFonts w:asciiTheme="majorBidi" w:hAnsiTheme="majorBidi" w:cstheme="majorBidi" w:hint="cs"/>
          <w:sz w:val="28"/>
          <w:cs/>
          <w:lang w:bidi="th-TH"/>
        </w:rPr>
        <w:t>รุงไทย</w:t>
      </w:r>
      <w:r w:rsidRPr="00A006E4">
        <w:rPr>
          <w:rFonts w:asciiTheme="majorBidi" w:hAnsiTheme="majorBidi" w:cstheme="majorBidi"/>
          <w:sz w:val="28"/>
          <w:cs/>
          <w:lang w:bidi="th-TH"/>
        </w:rPr>
        <w:t>ดังกล่าวถือครองอยู่ โดยศาลฎีกาพิพากษาให้</w:t>
      </w:r>
      <w:r w:rsidR="00A22C52" w:rsidRPr="00A006E4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บริษัทร่วมกับจำเลยที่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25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26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10</w:t>
      </w:r>
      <w:r w:rsidRPr="00A006E4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004</w:t>
      </w:r>
      <w:r w:rsidRPr="00A006E4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47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</w:t>
      </w:r>
      <w:r w:rsidR="00567EB4" w:rsidRPr="00A006E4">
        <w:rPr>
          <w:rFonts w:asciiTheme="majorBidi" w:hAnsiTheme="majorBidi" w:cstheme="majorBidi" w:hint="cs"/>
          <w:sz w:val="28"/>
          <w:cs/>
          <w:lang w:bidi="th-TH"/>
        </w:rPr>
        <w:t>กรุงไทย</w:t>
      </w:r>
      <w:r w:rsidR="002D3B36" w:rsidRPr="00A006E4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A006E4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A006E4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  <w:r w:rsidR="00461F16" w:rsidRPr="00A006E4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="0057743E" w:rsidRPr="00A006E4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10</w:t>
      </w:r>
      <w:r w:rsidR="0057743E" w:rsidRPr="00A006E4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2560</w:t>
      </w:r>
      <w:r w:rsidR="0057743E" w:rsidRPr="00A006E4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8A06328" w:rsidR="0057743E" w:rsidRPr="00A006E4" w:rsidRDefault="0057743E" w:rsidP="00A006E4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asciiTheme="majorBidi" w:hAnsiTheme="majorBidi" w:cstheme="majorBidi"/>
          <w:sz w:val="28"/>
        </w:rPr>
      </w:pPr>
      <w:r w:rsidRPr="00A006E4">
        <w:rPr>
          <w:rFonts w:asciiTheme="majorBidi" w:hAnsiTheme="majorBidi" w:cstheme="majorBidi" w:hint="cs"/>
          <w:sz w:val="28"/>
          <w:cs/>
          <w:lang w:bidi="th-TH"/>
        </w:rPr>
        <w:t>บริษัทจะขอชำระค่าเสียหายตามคำพิพากษาศาลฎีกาแก่ธนาคาร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จำนวนเงิน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1</w:t>
      </w:r>
      <w:r w:rsidRPr="00A006E4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635</w:t>
      </w:r>
      <w:r w:rsidRPr="00A006E4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735</w:t>
      </w:r>
      <w:r w:rsidRPr="00A006E4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380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</w:t>
      </w:r>
      <w:r w:rsidR="00C8137B" w:rsidRPr="00A006E4">
        <w:rPr>
          <w:rFonts w:asciiTheme="majorBidi" w:hAnsiTheme="majorBidi" w:cstheme="majorBidi" w:hint="cs"/>
          <w:sz w:val="28"/>
          <w:cs/>
          <w:lang w:bidi="th-TH"/>
        </w:rPr>
        <w:t xml:space="preserve">                </w:t>
      </w:r>
      <w:r w:rsidRPr="00A006E4">
        <w:rPr>
          <w:rFonts w:asciiTheme="majorBidi" w:hAnsiTheme="majorBidi" w:cstheme="majorBidi"/>
          <w:sz w:val="28"/>
          <w:cs/>
          <w:lang w:bidi="th-TH"/>
        </w:rPr>
        <w:t>ในวันที่</w:t>
      </w:r>
      <w:r w:rsidR="001749F0" w:rsidRPr="00A006E4">
        <w:rPr>
          <w:rFonts w:asciiTheme="majorBidi" w:hAnsiTheme="majorBidi" w:cstheme="majorBidi"/>
          <w:sz w:val="28"/>
          <w:lang w:bidi="th-TH"/>
        </w:rPr>
        <w:t xml:space="preserve"> </w:t>
      </w:r>
      <w:r w:rsidR="00330CC9" w:rsidRPr="00A006E4">
        <w:rPr>
          <w:rFonts w:asciiTheme="majorBidi" w:hAnsiTheme="majorBidi" w:cstheme="majorBidi"/>
          <w:sz w:val="28"/>
          <w:cs/>
          <w:lang w:bidi="th-TH"/>
        </w:rPr>
        <w:t>1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7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A006E4">
        <w:rPr>
          <w:rFonts w:asciiTheme="majorBidi" w:hAnsiTheme="majorBidi" w:cstheme="majorBidi"/>
          <w:sz w:val="28"/>
          <w:lang w:val="en-GB" w:bidi="th-TH"/>
        </w:rPr>
        <w:t>2560</w:t>
      </w:r>
      <w:r w:rsidRPr="00A006E4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4B21E7FA" w:rsidR="0057743E" w:rsidRPr="00A006E4" w:rsidRDefault="0057743E" w:rsidP="00A006E4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sz w:val="28"/>
        </w:rPr>
      </w:pPr>
      <w:r w:rsidRPr="00A006E4">
        <w:rPr>
          <w:rFonts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</w:t>
      </w:r>
      <w:r w:rsidR="000C7B74" w:rsidRPr="00A006E4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A006E4">
        <w:rPr>
          <w:rFonts w:cs="Angsana New" w:hint="cs"/>
          <w:sz w:val="28"/>
          <w:cs/>
          <w:lang w:bidi="th-TH"/>
        </w:rPr>
        <w:t>อ</w:t>
      </w:r>
      <w:r w:rsidRPr="00A006E4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</w:t>
      </w:r>
      <w:r w:rsidR="00C8137B" w:rsidRPr="00A006E4">
        <w:rPr>
          <w:rFonts w:cs="Angsana New" w:hint="cs"/>
          <w:sz w:val="28"/>
          <w:cs/>
          <w:lang w:bidi="th-TH"/>
        </w:rPr>
        <w:t xml:space="preserve">                    </w:t>
      </w:r>
      <w:r w:rsidRPr="00A006E4">
        <w:rPr>
          <w:rFonts w:cs="Angsana New"/>
          <w:sz w:val="28"/>
          <w:cs/>
          <w:lang w:bidi="th-TH"/>
        </w:rPr>
        <w:t>ยังไม่ดำเนินการบังคับคดีกับบริษัท</w:t>
      </w:r>
    </w:p>
    <w:p w14:paraId="7CC60B36" w14:textId="20B5D21A" w:rsidR="0057743E" w:rsidRPr="00A006E4" w:rsidRDefault="0057743E" w:rsidP="00A006E4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cstheme="minorBidi"/>
          <w:sz w:val="28"/>
          <w:cs/>
          <w:lang w:bidi="th-TH"/>
        </w:rPr>
      </w:pPr>
      <w:r w:rsidRPr="00A006E4">
        <w:rPr>
          <w:rFonts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</w:t>
      </w:r>
      <w:r w:rsidR="008B6266" w:rsidRPr="00A006E4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A006E4">
        <w:rPr>
          <w:rFonts w:cs="Angsana New" w:hint="cs"/>
          <w:sz w:val="28"/>
          <w:cs/>
          <w:lang w:bidi="th-TH"/>
        </w:rPr>
        <w:t>ง</w:t>
      </w:r>
      <w:r w:rsidRPr="00A006E4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6AB3F134" w:rsidR="003372FA" w:rsidRPr="00A006E4" w:rsidRDefault="00A50A2D" w:rsidP="00A006E4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2559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</w:t>
      </w:r>
      <w:r w:rsidR="00C8137B" w:rsidRPr="00A006E4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โดยใช้วิธีเปรียบเทียบกับข้อมูลตลาดมีราคาประเมินเท่ากับ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12</w:t>
      </w:r>
      <w:r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749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8</w:t>
      </w:r>
      <w:r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924</w:t>
      </w:r>
      <w:r w:rsidRPr="00A006E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30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2559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5</w:t>
      </w:r>
      <w:r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800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</w:t>
      </w:r>
      <w:r w:rsidR="00C8137B" w:rsidRPr="00A006E4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8</w:t>
      </w:r>
      <w:r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368</w:t>
      </w:r>
      <w:r w:rsidRPr="00A006E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73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A006E4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23CF0173" w14:textId="77777777" w:rsidR="00855C6D" w:rsidRPr="00A006E4" w:rsidRDefault="003E5006" w:rsidP="00A006E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22"/>
          <w:footerReference w:type="first" r:id="rId23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A006E4">
        <w:rPr>
          <w:rFonts w:ascii="Angsana New" w:hAnsi="Angsana New" w:cs="Angsana New" w:hint="cs"/>
          <w:sz w:val="28"/>
          <w:lang w:val="en-GB" w:bidi="th-TH"/>
        </w:rPr>
        <w:t>17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ตุลาคม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A006E4">
        <w:rPr>
          <w:rFonts w:ascii="Angsana New" w:hAnsi="Angsana New" w:cs="Angsana New" w:hint="cs"/>
          <w:sz w:val="28"/>
          <w:lang w:val="en-GB" w:bidi="th-TH"/>
        </w:rPr>
        <w:t>2561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A006E4">
        <w:rPr>
          <w:rFonts w:ascii="Angsana New" w:hAnsi="Angsana New" w:cs="Angsana New" w:hint="cs"/>
          <w:sz w:val="28"/>
          <w:lang w:val="en-GB" w:bidi="th-TH"/>
        </w:rPr>
        <w:t>8</w:t>
      </w:r>
      <w:r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A006E4">
        <w:rPr>
          <w:rFonts w:ascii="Angsana New" w:hAnsi="Angsana New" w:cs="Angsana New" w:hint="cs"/>
          <w:sz w:val="28"/>
          <w:lang w:val="en-GB" w:bidi="th-TH"/>
        </w:rPr>
        <w:t>914</w:t>
      </w:r>
      <w:r w:rsidRPr="00A006E4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A006E4">
        <w:rPr>
          <w:rFonts w:ascii="Angsana New" w:hAnsi="Angsana New" w:cs="Angsana New" w:hint="cs"/>
          <w:sz w:val="28"/>
          <w:lang w:val="en-GB" w:bidi="th-TH"/>
        </w:rPr>
        <w:t>07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และผู้ประมูล</w:t>
      </w:r>
      <w:r w:rsidR="00667232" w:rsidRPr="00A006E4">
        <w:rPr>
          <w:rFonts w:ascii="Angsana New" w:hAnsi="Angsana New" w:cs="Angsana New" w:hint="cs"/>
          <w:sz w:val="28"/>
          <w:cs/>
          <w:lang w:bidi="th-TH"/>
        </w:rPr>
        <w:t>ซื้อได้ชำระเงินทั้งจำนวนแล้ว</w:t>
      </w:r>
      <w:r w:rsidR="00461F16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24</w:t>
      </w:r>
      <w:r w:rsidR="00EF4108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2563</w:t>
      </w:r>
      <w:r w:rsidR="00CD32A7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55</w:t>
      </w:r>
      <w:r w:rsidR="00CD32A7" w:rsidRPr="00A006E4">
        <w:rPr>
          <w:rFonts w:ascii="Angsana New" w:hAnsi="Angsana New" w:cs="Angsana New"/>
          <w:sz w:val="28"/>
          <w:lang w:bidi="th-TH"/>
        </w:rPr>
        <w:t>/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2558</w:t>
      </w:r>
      <w:r w:rsidR="00CD32A7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8</w:t>
      </w:r>
      <w:r w:rsidR="001D5C00"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hAnsi="Angsana New" w:cs="Angsana New"/>
          <w:sz w:val="28"/>
          <w:lang w:val="en-GB" w:bidi="th-TH"/>
        </w:rPr>
        <w:t>368</w:t>
      </w:r>
      <w:r w:rsidR="001D5C00" w:rsidRPr="00A006E4">
        <w:rPr>
          <w:rFonts w:ascii="Angsana New" w:hAnsi="Angsana New" w:cs="Angsana New"/>
          <w:sz w:val="28"/>
          <w:lang w:bidi="th-TH"/>
        </w:rPr>
        <w:t>,</w:t>
      </w:r>
      <w:r w:rsidR="001749F0" w:rsidRPr="00A006E4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A006E4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="00CD32A7" w:rsidRPr="00A006E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A006E4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A006E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A006E4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="00CD32A7" w:rsidRPr="00A006E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A006E4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="00CD32A7" w:rsidRPr="00A006E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A006E4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A006E4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="00CD32A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</w:t>
      </w:r>
      <w:r w:rsidR="00D42617" w:rsidRPr="00A006E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ดตลาดทั้งหมดไปชำระเงินค่าเสียห</w:t>
      </w:r>
      <w:r w:rsidR="00D42617" w:rsidRPr="00A006E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าย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A006E4">
        <w:rPr>
          <w:rFonts w:ascii="Angsana New" w:hAnsi="Angsana New" w:cs="Angsana New"/>
          <w:sz w:val="28"/>
          <w:lang w:bidi="th-TH"/>
        </w:rPr>
        <w:t>55</w:t>
      </w:r>
      <w:r w:rsidR="00CD32A7" w:rsidRPr="00A006E4">
        <w:rPr>
          <w:rFonts w:ascii="Angsana New" w:hAnsi="Angsana New" w:cs="Angsana New"/>
          <w:sz w:val="28"/>
          <w:lang w:bidi="th-TH"/>
        </w:rPr>
        <w:t>/</w:t>
      </w:r>
      <w:r w:rsidR="001749F0" w:rsidRPr="00A006E4">
        <w:rPr>
          <w:rFonts w:ascii="Angsana New" w:hAnsi="Angsana New" w:cs="Angsana New"/>
          <w:sz w:val="28"/>
          <w:lang w:bidi="th-TH"/>
        </w:rPr>
        <w:t>2558</w:t>
      </w:r>
      <w:r w:rsidR="00CD32A7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A006E4">
        <w:rPr>
          <w:rFonts w:ascii="Angsana New" w:hAnsi="Angsana New" w:cs="Angsana New"/>
          <w:sz w:val="28"/>
          <w:lang w:bidi="th-TH"/>
        </w:rPr>
        <w:t>2687</w:t>
      </w:r>
      <w:r w:rsidR="00CD32A7" w:rsidRPr="00A006E4">
        <w:rPr>
          <w:rFonts w:ascii="Angsana New" w:hAnsi="Angsana New" w:cs="Angsana New"/>
          <w:sz w:val="28"/>
          <w:lang w:bidi="th-TH"/>
        </w:rPr>
        <w:t>/</w:t>
      </w:r>
      <w:r w:rsidR="001749F0" w:rsidRPr="00A006E4">
        <w:rPr>
          <w:rFonts w:ascii="Angsana New" w:hAnsi="Angsana New" w:cs="Angsana New"/>
          <w:sz w:val="28"/>
          <w:lang w:bidi="th-TH"/>
        </w:rPr>
        <w:t>2550</w:t>
      </w:r>
      <w:r w:rsidR="00CD32A7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A006E4">
        <w:rPr>
          <w:rFonts w:ascii="Angsana New" w:hAnsi="Angsana New" w:cs="Angsana New" w:hint="cs"/>
          <w:sz w:val="28"/>
          <w:cs/>
          <w:lang w:bidi="th-TH"/>
        </w:rPr>
        <w:t>ปฏิบัติ</w:t>
      </w:r>
      <w:r w:rsidR="00CD32A7" w:rsidRPr="00A006E4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Pr="00A006E4">
        <w:rPr>
          <w:rFonts w:ascii="Angsana New" w:hAnsi="Angsana New" w:cs="Angsana New"/>
          <w:sz w:val="28"/>
          <w:cs/>
          <w:lang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3" w:name="_Hlk118536318"/>
      <w:bookmarkStart w:id="4" w:name="_Hlk103083992"/>
    </w:p>
    <w:p w14:paraId="7993664C" w14:textId="355E3498" w:rsidR="00177E14" w:rsidRPr="00A006E4" w:rsidRDefault="00177E14" w:rsidP="00A006E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6124A4A1" w14:textId="5F500CF3" w:rsidR="00D47B2A" w:rsidRPr="009801E5" w:rsidRDefault="000C7F32" w:rsidP="00C64943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เมื่อวันที่ 25 กันยายน 2562 บริษัท เอเคเอส คอร์ปอเรชั่น จำกัด (มหาชน) (เดิมชื่อ บริษัท เอคิว เอสเตท จำกัด (มหาชน))ฟ้องธนาคารกรุงไทย จำกัด (มหาชน) ที่ 1 กับพวกรวม 13 คน เป็นคดีแพ่งขอให้ธนาคารฯ เปลี่ยนแปลงงบการเงินไตรมาสแรกปี 2562 โดยให้นำเงินจำนวน 3,898,704,840 บาท บันทึกเป็นเงินชำระค่าเสียหายในคดีของศาลฎีกาแผนกคดีอาญาของผู้ดำรงตำแหน่งทางการเมือง คดีหมายเลขดำที่ อม.3/2555 คดีหมายเลขแดงที่                       อม.55/2558 หากจำเลยไม่ปฏิบัติตาม   ให้ชำระค่าเสียหายจำนวนดังกล่าว โดยศาลได้นัดชี้สองสถานและกำหนดแนวทางการดำเนินคดีหรือสืบพยานโจทก์ ในวันที่ 18 พฤศจิกายน 2562 จำเลยทั้งหมดได้ยื่นคำร้องขอขยายระยะเวลายื่นคำให้การวันที่ 9 กุมภาพันธ์ 2563 เมื่อวันที่ 30 มิถุนายน 2565 ศาลได้สืบพยานจำเลยจนแล้วเสร็จ ศาลได้อนุญาตให้โจทก์และจำเลยยื่นคำแถลงการณ์ปิดคดีภายใน 45 วัน เมื่อวันที่ 23 กันยายน 2565 ศาลได้พิพากษา   ยกฟ้องโจทก์ เมื่อวันที่ 17 ตุลาคม 2565 บริษัทได้ยื่นคำร้องขอขยายระยะเวลายื่นอุทธรณ์ครั้งที่ 1 และบริษัทยื่นขอขยายระยะเวลาการยื่นอุทธรณ์เรื่อยมาจนกระทั่งวันที่ 2 พฤษภาคม 2566 </w:t>
      </w:r>
      <w:r w:rsidR="00C64943" w:rsidRPr="009801E5">
        <w:rPr>
          <w:rFonts w:ascii="Angsana New" w:hAnsi="Angsana New" w:cs="Angsana New"/>
          <w:sz w:val="28"/>
          <w:cs/>
          <w:lang w:bidi="th-TH"/>
        </w:rPr>
        <w:t>เมื่อวันที่ 24 กุมภาพันธ์ 2568 ศาลอุทธรณ์ได้นัดฟังคำพิพากษา ผลการพิจารณาศาลอุทธรณ์พิพากษายืนตามศาลชั้นต้น ทั้งนี้ บริษัทอยู่ในขั้นตอนคัดสำเนาคำพิพากษา</w:t>
      </w:r>
    </w:p>
    <w:bookmarkEnd w:id="3"/>
    <w:bookmarkEnd w:id="4"/>
    <w:p w14:paraId="1A4099C8" w14:textId="77777777" w:rsidR="00D65072" w:rsidRDefault="00BF5ED6" w:rsidP="00D65072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ข้าพเจ้าขอให้สังเกตหมายเหตุประกอบ</w:t>
      </w:r>
      <w:r w:rsidR="008E606A" w:rsidRPr="00A006E4">
        <w:rPr>
          <w:rFonts w:ascii="Angsana New" w:hAnsi="Angsana New" w:cs="Angsana New" w:hint="cs"/>
          <w:sz w:val="28"/>
          <w:cs/>
          <w:lang w:bidi="th-TH"/>
        </w:rPr>
        <w:t>งบการเงิน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ข้อ 1.2  กลุ่มบริษัทมีส่วนของผู้ถือหุ้นเท่ากับร้อยละ </w:t>
      </w:r>
      <w:r w:rsidR="00891742" w:rsidRPr="00A006E4">
        <w:rPr>
          <w:rFonts w:ascii="Angsana New" w:hAnsi="Angsana New" w:cs="Angsana New" w:hint="cs"/>
          <w:sz w:val="28"/>
          <w:cs/>
          <w:lang w:bidi="th-TH"/>
        </w:rPr>
        <w:t>1.07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ของทุนชำระแล้วที่หักส่วนต่ำมูลค่าหุ้น ตามข้อมูลทางการเงินรวม  ณ วันที่ </w:t>
      </w:r>
      <w:r w:rsidR="00E30640" w:rsidRPr="00A006E4">
        <w:rPr>
          <w:rFonts w:ascii="Angsana New" w:hAnsi="Angsana New" w:cs="Angsana New" w:hint="cs"/>
          <w:sz w:val="28"/>
          <w:cs/>
          <w:lang w:bidi="th-TH"/>
        </w:rPr>
        <w:t>31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E30640" w:rsidRPr="00A006E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2567 ซึ่งเป็นอัตราส่วนทางการเงินที่ส่วนของผู้ถือหุ้นมีค่าน้อยกว่าร้อยละ 50 ของทุนชำระแล้วที่หักส่วนต่ำมูลค่าหุ้น และเป็นเหตุให้ตลาดหลักทรัพย์ แห่งประเทศไทยยังคงใช้มาตรการดำเนินการเพื่อเตือนผู้ลงทุนโดยการขึ้นเครื่องหมาย </w:t>
      </w:r>
      <w:r w:rsidRPr="00A006E4">
        <w:rPr>
          <w:rFonts w:ascii="Angsana New" w:hAnsi="Angsana New" w:cs="Angsana New"/>
          <w:sz w:val="28"/>
        </w:rPr>
        <w:t xml:space="preserve">CB (Caution Business)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บนหลักทรัพย์ของบริษัทจดทะเบียนต่อเนื่องจากวันที่เริ่มประกาศขึ้นเครื่องหมาย เมื่อวันที่ 25 มีนาคม 2567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2561 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และผู้ที่เกี่ยวข้องเมื่อวันที่ </w:t>
      </w:r>
      <w:r w:rsidR="00354C4B" w:rsidRPr="00A006E4">
        <w:rPr>
          <w:rFonts w:ascii="Angsana New" w:hAnsi="Angsana New" w:cs="Angsana New" w:hint="cs"/>
          <w:sz w:val="28"/>
          <w:cs/>
          <w:lang w:bidi="th-TH"/>
        </w:rPr>
        <w:t>27 สิงหาคม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2567 ทั้งนี้คณะกรรมการเห็นควรให้รอผลของการยื่นอุทธรณ์ในคดีควา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ม</w:t>
      </w:r>
      <w:r w:rsidRPr="00A006E4">
        <w:rPr>
          <w:rFonts w:ascii="Angsana New" w:hAnsi="Angsana New" w:cs="Angsana New"/>
          <w:sz w:val="28"/>
          <w:cs/>
          <w:lang w:bidi="th-TH"/>
        </w:rPr>
        <w:t>เมื่อมีความคืบหน้าบริษัทจะรายงานความคืบหน้าให้ผู้ถือหุ้นและนักลงทุนรับทราบต่อไป</w:t>
      </w:r>
    </w:p>
    <w:p w14:paraId="5F6AB13A" w14:textId="289FEC7F" w:rsidR="00C64943" w:rsidRPr="00D65072" w:rsidRDefault="008E606A" w:rsidP="00D65072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D65072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749F0" w:rsidRPr="00D65072">
        <w:rPr>
          <w:rFonts w:ascii="Angsana New" w:hAnsi="Angsana New" w:cs="Angsana New"/>
          <w:sz w:val="28"/>
          <w:lang w:bidi="th-TH"/>
        </w:rPr>
        <w:t>1</w:t>
      </w:r>
      <w:r w:rsidR="00B72B70" w:rsidRPr="00D65072">
        <w:rPr>
          <w:rFonts w:ascii="Angsana New" w:hAnsi="Angsana New" w:cs="Angsana New" w:hint="cs"/>
          <w:sz w:val="28"/>
          <w:cs/>
          <w:lang w:bidi="th-TH"/>
        </w:rPr>
        <w:t>4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D65072">
        <w:rPr>
          <w:rFonts w:ascii="Angsana New" w:hAnsi="Angsana New" w:cs="Angsana New" w:hint="cs"/>
          <w:sz w:val="28"/>
          <w:cs/>
          <w:lang w:bidi="th-TH"/>
        </w:rPr>
        <w:t>2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5" w:name="_Hlk150437494"/>
      <w:r w:rsidR="00447951" w:rsidRPr="00D65072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ดับเบิลยู จำกัด  เมื่อวันที่</w:t>
      </w:r>
      <w:r w:rsidR="004B17FA" w:rsidRPr="00D65072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D65072">
        <w:rPr>
          <w:rFonts w:ascii="Angsana New" w:hAnsi="Angsana New" w:cs="Angsana New"/>
          <w:sz w:val="28"/>
          <w:lang w:bidi="th-TH"/>
        </w:rPr>
        <w:t>6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D65072">
        <w:rPr>
          <w:rFonts w:ascii="Angsana New" w:hAnsi="Angsana New" w:cs="Angsana New"/>
          <w:sz w:val="28"/>
          <w:lang w:bidi="th-TH"/>
        </w:rPr>
        <w:t>25</w:t>
      </w:r>
      <w:bookmarkStart w:id="6" w:name="_GoBack"/>
      <w:bookmarkEnd w:id="6"/>
      <w:r w:rsidR="001749F0" w:rsidRPr="00D65072">
        <w:rPr>
          <w:rFonts w:ascii="Angsana New" w:hAnsi="Angsana New" w:cs="Angsana New"/>
          <w:sz w:val="28"/>
          <w:lang w:bidi="th-TH"/>
        </w:rPr>
        <w:t>65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D65072">
        <w:rPr>
          <w:rFonts w:ascii="Angsana New" w:hAnsi="Angsana New" w:cs="Angsana New"/>
          <w:sz w:val="28"/>
          <w:lang w:bidi="th-TH"/>
        </w:rPr>
        <w:t>175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D65072">
        <w:rPr>
          <w:rFonts w:ascii="Angsana New" w:hAnsi="Angsana New" w:cs="Angsana New"/>
          <w:sz w:val="28"/>
          <w:lang w:bidi="th-TH"/>
        </w:rPr>
        <w:t>2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D65072">
        <w:rPr>
          <w:rFonts w:ascii="Angsana New" w:hAnsi="Angsana New" w:cs="Angsana New"/>
          <w:sz w:val="28"/>
          <w:lang w:bidi="th-TH"/>
        </w:rPr>
        <w:t>2566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7" w:name="_Hlk150438071"/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D65072">
        <w:rPr>
          <w:rFonts w:ascii="Angsana New" w:hAnsi="Angsana New" w:cs="Angsana New"/>
          <w:sz w:val="28"/>
          <w:lang w:bidi="th-TH"/>
        </w:rPr>
        <w:t>3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D65072">
        <w:rPr>
          <w:rFonts w:ascii="Angsana New" w:hAnsi="Angsana New" w:cs="Angsana New"/>
          <w:sz w:val="28"/>
          <w:lang w:bidi="th-TH"/>
        </w:rPr>
        <w:t>2564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7"/>
      <w:r w:rsidR="00447951" w:rsidRPr="00D65072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="00447951" w:rsidRPr="00D65072">
        <w:rPr>
          <w:rFonts w:ascii="Angsana New" w:hAnsi="Angsana New" w:cs="Angsana New"/>
          <w:sz w:val="28"/>
          <w:lang w:bidi="th-TH"/>
        </w:rPr>
        <w:t xml:space="preserve">Loan Portfolios) </w:t>
      </w:r>
      <w:r w:rsidR="00447951" w:rsidRPr="00D65072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>ทรัพย์สิน (</w:t>
      </w:r>
      <w:r w:rsidR="00C64943" w:rsidRPr="00D65072">
        <w:rPr>
          <w:rFonts w:ascii="Angsana New" w:hAnsi="Angsana New" w:cs="Angsana New"/>
          <w:sz w:val="28"/>
          <w:lang w:bidi="th-TH"/>
        </w:rPr>
        <w:t xml:space="preserve">Multiple-period Excess Earning Method  (MPEEM) 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C64943" w:rsidRPr="00D65072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C64943" w:rsidRPr="00D65072">
        <w:rPr>
          <w:rFonts w:ascii="Angsana New" w:hAnsi="Angsana New" w:cs="Angsana New"/>
          <w:sz w:val="28"/>
          <w:lang w:bidi="th-TH"/>
        </w:rPr>
        <w:t>40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>.</w:t>
      </w:r>
      <w:r w:rsidR="00C64943" w:rsidRPr="00D65072">
        <w:rPr>
          <w:rFonts w:ascii="Angsana New" w:hAnsi="Angsana New" w:cs="Angsana New"/>
          <w:sz w:val="28"/>
          <w:lang w:bidi="th-TH"/>
        </w:rPr>
        <w:t>51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C64943" w:rsidRPr="00D65072">
        <w:rPr>
          <w:rFonts w:ascii="Angsana New" w:hAnsi="Angsana New" w:cs="Angsana New"/>
          <w:sz w:val="28"/>
          <w:lang w:bidi="th-TH"/>
        </w:rPr>
        <w:t>31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C64943" w:rsidRPr="00D65072">
        <w:rPr>
          <w:rFonts w:ascii="Angsana New" w:hAnsi="Angsana New" w:cs="Angsana New"/>
          <w:sz w:val="28"/>
          <w:lang w:bidi="th-TH"/>
        </w:rPr>
        <w:t>2565</w:t>
      </w:r>
      <w:r w:rsidR="00C64943" w:rsidRPr="00D65072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</w:t>
      </w:r>
    </w:p>
    <w:p w14:paraId="2F88F725" w14:textId="1B1DDD9B" w:rsidR="00855C6D" w:rsidRPr="00A006E4" w:rsidRDefault="00855C6D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24"/>
          <w:footerReference w:type="first" r:id="rId25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</w:p>
    <w:p w14:paraId="176D385A" w14:textId="77777777" w:rsidR="00115E76" w:rsidRDefault="00115E76" w:rsidP="002C730F">
      <w:pPr>
        <w:pStyle w:val="ListParagraph"/>
        <w:autoSpaceDE w:val="0"/>
        <w:autoSpaceDN w:val="0"/>
        <w:adjustRightInd w:val="0"/>
        <w:spacing w:before="240"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</w:p>
    <w:p w14:paraId="5DCF3712" w14:textId="45959B22" w:rsidR="000C7F32" w:rsidRPr="00A006E4" w:rsidRDefault="000C7F32" w:rsidP="00115E76">
      <w:pPr>
        <w:pStyle w:val="ListParagraph"/>
        <w:autoSpaceDE w:val="0"/>
        <w:autoSpaceDN w:val="0"/>
        <w:adjustRightInd w:val="0"/>
        <w:spacing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โดยการคำนวณหามูลค่าปัจจุบันของประมาณการกระแสเงินสดสุทธิของผู้ถือหุ้น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อ้างอิงจากประมาณการทางการเงินซึ่งจัดทำที่ปรึกษาทางการเงินอิสระ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และได้รับอนุมัติจากฝ่ายบริหาร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ด้วยอัตราส่วนลด</w:t>
      </w:r>
      <w:r w:rsidR="00460997" w:rsidRPr="00A006E4">
        <w:rPr>
          <w:rFonts w:ascii="Angsana New" w:hAnsi="Angsana New" w:cs="Angsana New" w:hint="cs"/>
          <w:sz w:val="28"/>
          <w:cs/>
          <w:lang w:bidi="th-TH"/>
        </w:rPr>
        <w:t xml:space="preserve">                   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ที่</w:t>
      </w:r>
      <w:r w:rsidR="00460997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เหมาะสม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จากอัตราผลตอบแทนของผู้ถือหุ้นที่คาดว่าจะได้รับ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ที่ปรึกษาทางการเงินอิสระได้คำนวณหากระแส</w:t>
      </w:r>
      <w:r w:rsidR="005D1A65" w:rsidRPr="00A006E4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เงินสดสุทธิของผู้ถือหุ้นในอนาคตจากข้อมูลงบการเงินตรวจสอบแล้วในอดีต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ปี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val="en-GB" w:bidi="th-TH"/>
        </w:rPr>
        <w:t>2561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A006E4">
        <w:rPr>
          <w:rFonts w:ascii="Angsana New" w:hAnsi="Angsana New" w:cs="Angsana New"/>
          <w:sz w:val="28"/>
          <w:lang w:val="en-GB" w:bidi="th-TH"/>
        </w:rPr>
        <w:t>2563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Pr="00A006E4">
        <w:rPr>
          <w:rFonts w:ascii="Angsana New" w:hAnsi="Angsana New" w:cs="Angsana New"/>
          <w:sz w:val="28"/>
          <w:lang w:val="en-GB" w:bidi="th-TH"/>
        </w:rPr>
        <w:t>2564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Pr="00A006E4">
        <w:rPr>
          <w:rFonts w:ascii="Angsana New" w:hAnsi="Angsana New" w:cs="Angsana New"/>
          <w:sz w:val="28"/>
          <w:lang w:val="en-GB" w:bidi="th-TH"/>
        </w:rPr>
        <w:t>6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Pr="00A006E4">
        <w:rPr>
          <w:rFonts w:ascii="Angsana New" w:hAnsi="Angsana New" w:cs="Angsana New"/>
          <w:sz w:val="28"/>
          <w:lang w:val="en-GB" w:bidi="th-TH"/>
        </w:rPr>
        <w:t>2565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A006E4">
        <w:rPr>
          <w:rFonts w:ascii="Angsana New" w:hAnsi="Angsana New" w:cs="Angsana New"/>
          <w:sz w:val="28"/>
          <w:lang w:val="en-GB" w:bidi="th-TH"/>
        </w:rPr>
        <w:t>2570</w:t>
      </w:r>
      <w:r w:rsidRPr="00A006E4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Pr="00A006E4">
        <w:rPr>
          <w:rFonts w:ascii="Angsana New" w:hAnsi="Angsana New"/>
          <w:sz w:val="28"/>
        </w:rPr>
        <w:t xml:space="preserve">Terminal Value) </w:t>
      </w:r>
      <w:r w:rsidRPr="00A006E4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Pr="00A006E4">
        <w:rPr>
          <w:rFonts w:ascii="Angsana New" w:hAnsi="Angsana New"/>
          <w:sz w:val="28"/>
        </w:rPr>
        <w:t xml:space="preserve">Discount Rate)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Pr="00A006E4">
        <w:rPr>
          <w:rFonts w:ascii="Angsana New" w:hAnsi="Angsana New" w:cs="Angsana New"/>
          <w:sz w:val="28"/>
          <w:lang w:val="en-GB" w:bidi="th-TH"/>
        </w:rPr>
        <w:t>8</w:t>
      </w:r>
      <w:r w:rsidRPr="00A006E4">
        <w:rPr>
          <w:rFonts w:ascii="Angsana New" w:hAnsi="Angsana New" w:cs="Angsana New"/>
          <w:sz w:val="28"/>
          <w:cs/>
          <w:lang w:bidi="th-TH"/>
        </w:rPr>
        <w:t>.</w:t>
      </w:r>
      <w:r w:rsidRPr="00A006E4">
        <w:rPr>
          <w:rFonts w:ascii="Angsana New" w:hAnsi="Angsana New" w:cs="Angsana New"/>
          <w:sz w:val="28"/>
          <w:lang w:val="en-GB" w:bidi="th-TH"/>
        </w:rPr>
        <w:t>36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bidi="th-TH"/>
        </w:rPr>
        <w:t>-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val="en-GB" w:bidi="th-TH"/>
        </w:rPr>
        <w:t>10</w:t>
      </w:r>
      <w:r w:rsidRPr="00A006E4">
        <w:rPr>
          <w:rFonts w:ascii="Angsana New" w:hAnsi="Angsana New" w:cs="Angsana New"/>
          <w:sz w:val="28"/>
          <w:cs/>
          <w:lang w:bidi="th-TH"/>
        </w:rPr>
        <w:t>.</w:t>
      </w:r>
      <w:r w:rsidRPr="00A006E4">
        <w:rPr>
          <w:rFonts w:ascii="Angsana New" w:hAnsi="Angsana New" w:cs="Angsana New"/>
          <w:sz w:val="28"/>
          <w:lang w:val="en-GB" w:bidi="th-TH"/>
        </w:rPr>
        <w:t>08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Pr="00A006E4">
        <w:rPr>
          <w:rFonts w:ascii="Angsana New" w:hAnsi="Angsana New"/>
          <w:sz w:val="28"/>
        </w:rPr>
        <w:t xml:space="preserve">Risk Factor)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Pr="00A006E4">
        <w:rPr>
          <w:rFonts w:ascii="Angsana New" w:hAnsi="Angsana New"/>
          <w:sz w:val="28"/>
        </w:rPr>
        <w:t xml:space="preserve">Liquidity Risk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Pr="00A006E4">
        <w:rPr>
          <w:rFonts w:ascii="Angsana New" w:hAnsi="Angsana New" w:cs="Angsana New"/>
          <w:sz w:val="28"/>
          <w:lang w:val="en-GB" w:bidi="th-TH"/>
        </w:rPr>
        <w:t>20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  <w:r w:rsidR="00A13EBD" w:rsidRPr="00A006E4">
        <w:rPr>
          <w:rFonts w:ascii="Angsana New" w:hAnsi="Angsana New" w:cs="Angsana New"/>
          <w:sz w:val="28"/>
          <w:lang w:bidi="th-TH"/>
        </w:rPr>
        <w:t xml:space="preserve">  </w:t>
      </w:r>
    </w:p>
    <w:p w14:paraId="05505B46" w14:textId="47B47BBA" w:rsidR="00CE0A36" w:rsidRPr="00A006E4" w:rsidRDefault="001B5101" w:rsidP="00A006E4">
      <w:pPr>
        <w:pStyle w:val="ListParagraph"/>
        <w:autoSpaceDE w:val="0"/>
        <w:autoSpaceDN w:val="0"/>
        <w:adjustRightInd w:val="0"/>
        <w:spacing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ต่อมาตามที่มีการประชุมคณะกรรมการบริหารของบริษัท ครั้งที่ 4/2567 เมื่อวันที่ 31 มกราคม 2567 ได้อนุมัติให้บริษัทย่อย (บริษัท อัลลาย เทคโนโลยี</w:t>
      </w:r>
      <w:r w:rsidR="007E34C7" w:rsidRPr="00A006E4">
        <w:rPr>
          <w:rFonts w:ascii="Angsana New" w:hAnsi="Angsana New" w:cs="Angsana New" w:hint="cs"/>
          <w:sz w:val="28"/>
          <w:cs/>
          <w:lang w:bidi="th-TH"/>
        </w:rPr>
        <w:t>่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อินเตอร์เนชั่นแนล จำกัด) ให้ขายเงินลงทุนในบริษัท เอ็ม เอส ซี ดับเบิลยู จำกัด บริษัทย่อยถือหุ้น 100% ซึ่งเป็นไปตามมติที่ได้รับมอบหมายจากที่ประชุมคณะกรรมการบริษัทครั้งที่ 10/2566 เมื่อวันที่ 4 สิงหาคม 2566 และครั้งที่ 13/2566 เมื่อวันที่ 13 กันยายน 2566 ได้มีมติให้กำหนดราคาขายเงินลงทุนในบริษัท เอ็ม เอส ซี ดับเบิลยู จำกัด ในราคา 83 ล้านบาท (โดยกำหนดราคาขายจะคำนวณจากส่วนของทุน) บริษัทย่อยขายเงินลงทุนดังกล่าว บริษัทย่อยได้รับเงินมัดจำจำนวน 5 ล้านบาท เมื่อวันที่ 27 ธันวาคม 2566 ส่วนที่เหลือรับชำระ โดยการหักกลบหนี้ จำนวน 78 ล้านบาท ทั้งนี้ส่งผลให้งบการเงินรวมตัดจำหน่ายค่าความนิยมและพอร์ตสินเชื่อรายย่อยระดับจังหวัดภายใต้การกำกับ จำนวน 61.95 ล้านบาท และ 30.05 ล้านบาท ตามลำดับ  </w:t>
      </w:r>
      <w:bookmarkEnd w:id="5"/>
    </w:p>
    <w:p w14:paraId="00789902" w14:textId="561F853C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26"/>
          <w:footerReference w:type="first" r:id="rId27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9D613C" w:rsidRPr="00A006E4">
        <w:rPr>
          <w:rFonts w:ascii="Angsana New" w:hAnsi="Angsana New" w:cs="Angsana New"/>
          <w:sz w:val="28"/>
          <w:cs/>
          <w:lang w:bidi="th-TH"/>
        </w:rPr>
        <w:t>ข้อ 1</w:t>
      </w:r>
      <w:r w:rsidR="00B72B70" w:rsidRPr="00A006E4">
        <w:rPr>
          <w:rFonts w:ascii="Angsana New" w:hAnsi="Angsana New" w:cs="Angsana New" w:hint="cs"/>
          <w:sz w:val="28"/>
          <w:cs/>
          <w:lang w:bidi="th-TH"/>
        </w:rPr>
        <w:t>4</w:t>
      </w:r>
      <w:r w:rsidR="009D613C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A006E4">
        <w:rPr>
          <w:rFonts w:ascii="Angsana New" w:hAnsi="Angsana New" w:cs="Angsana New" w:hint="cs"/>
          <w:sz w:val="28"/>
          <w:cs/>
          <w:lang w:bidi="th-TH"/>
        </w:rPr>
        <w:t>3</w:t>
      </w:r>
      <w:r w:rsidR="009D613C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CE0A36" w:rsidRPr="00A006E4">
        <w:rPr>
          <w:rFonts w:ascii="Angsana New" w:hAnsi="Angsana New" w:cs="Angsana New" w:hint="cs"/>
          <w:sz w:val="28"/>
          <w:cs/>
          <w:lang w:bidi="th-TH"/>
        </w:rPr>
        <w:t>เงินลงทุนใน(บ</w:t>
      </w:r>
      <w:r w:rsidR="009D613C" w:rsidRPr="00A006E4">
        <w:rPr>
          <w:rFonts w:ascii="Angsana New" w:hAnsi="Angsana New" w:cs="Angsana New"/>
          <w:sz w:val="28"/>
          <w:cs/>
          <w:lang w:bidi="th-TH"/>
        </w:rPr>
        <w:t>ริษัท อีโก</w:t>
      </w:r>
      <w:r w:rsidR="0071357F" w:rsidRPr="00A006E4">
        <w:rPr>
          <w:rFonts w:ascii="Angsana New" w:hAnsi="Angsana New" w:cs="Angsana New" w:hint="cs"/>
          <w:sz w:val="28"/>
          <w:cs/>
          <w:lang w:bidi="th-TH"/>
        </w:rPr>
        <w:t>ร</w:t>
      </w:r>
      <w:r w:rsidR="009D613C" w:rsidRPr="00A006E4">
        <w:rPr>
          <w:rFonts w:ascii="Angsana New" w:hAnsi="Angsana New" w:cs="Angsana New"/>
          <w:sz w:val="28"/>
          <w:cs/>
          <w:lang w:bidi="th-TH"/>
        </w:rPr>
        <w:t>นิกซ์ จำกัด</w:t>
      </w:r>
      <w:r w:rsidR="00A22C52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ในปี </w:t>
      </w:r>
      <w:r w:rsidR="00CE0A36" w:rsidRPr="00A006E4">
        <w:rPr>
          <w:rFonts w:ascii="Angsana New" w:hAnsi="Angsana New"/>
          <w:sz w:val="28"/>
        </w:rPr>
        <w:t>2567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ซึ่งจัดทำโดยที่ปรึกษาทางการเงินอิสระ (บริษัท สีลม แอ๊ดไวเซอรี่ จำกัด) ลงวันที่ </w:t>
      </w:r>
      <w:r w:rsidR="00CE0A36" w:rsidRPr="00A006E4">
        <w:rPr>
          <w:rFonts w:ascii="Angsana New" w:hAnsi="Angsana New"/>
          <w:sz w:val="28"/>
        </w:rPr>
        <w:t>15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CE0A36" w:rsidRPr="00A006E4">
        <w:rPr>
          <w:rFonts w:ascii="Angsana New" w:hAnsi="Angsana New"/>
          <w:sz w:val="28"/>
        </w:rPr>
        <w:t>2568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และได้รับอนุมัติจากฝ่ายบริหาร การจัดทำประมาณการกระแสเงินสดของบริษัทดังกล่าวในช่วงระยะเวลา </w:t>
      </w:r>
      <w:r w:rsidR="00CE0A36" w:rsidRPr="00A006E4">
        <w:rPr>
          <w:rFonts w:ascii="Angsana New" w:hAnsi="Angsana New"/>
          <w:sz w:val="28"/>
        </w:rPr>
        <w:t>3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เดือนปี </w:t>
      </w:r>
      <w:r w:rsidR="00CE0A36" w:rsidRPr="00A006E4">
        <w:rPr>
          <w:rFonts w:ascii="Angsana New" w:hAnsi="Angsana New"/>
          <w:sz w:val="28"/>
        </w:rPr>
        <w:t>2567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ถึงสิ้นปี </w:t>
      </w:r>
      <w:r w:rsidR="00CE0A36" w:rsidRPr="00A006E4">
        <w:rPr>
          <w:rFonts w:ascii="Angsana New" w:hAnsi="Angsana New"/>
          <w:sz w:val="28"/>
        </w:rPr>
        <w:t>2572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หรือในอนาคต </w:t>
      </w:r>
      <w:r w:rsidR="00CE0A36" w:rsidRPr="00A006E4">
        <w:rPr>
          <w:rFonts w:ascii="Angsana New" w:hAnsi="Angsana New"/>
          <w:sz w:val="28"/>
        </w:rPr>
        <w:t>5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ปี </w:t>
      </w:r>
      <w:r w:rsidR="00CE0A36" w:rsidRPr="00A006E4">
        <w:rPr>
          <w:rFonts w:ascii="Angsana New" w:hAnsi="Angsana New"/>
          <w:sz w:val="28"/>
        </w:rPr>
        <w:t>3</w:t>
      </w:r>
      <w:r w:rsidR="00CE0A36" w:rsidRPr="00A006E4">
        <w:rPr>
          <w:rFonts w:ascii="Angsana New" w:hAnsi="Angsana New" w:cs="Angsana New"/>
          <w:sz w:val="28"/>
          <w:cs/>
          <w:lang w:bidi="th-TH"/>
        </w:rPr>
        <w:t xml:space="preserve"> เดือน  ซึ่งที่ปรึกษามีความเห็นว่าเป็นระยะเวลาประมาณการที่เหมาะสมเมื่อพิจารณาถึงแผนการลงทุนของบริษัท และครอบคลุมวัฎจักรของธุรกิจในปัจจุบัน โดยตั้งอยู่บนพื้นฐานว่าธุรกิจจะยังคงดำเนินต่อไปอย่างต่อเนื่อง และไม่มีการเปลี่ยนแปลงอย่างมีนัยสำคัญเกิดขึ้น รวมทั้งเป็นไปภายใต้ภาวะเศรษฐกิจและสถานการณ์ปัจจุบัน  ข้อสมมติฐานที่สำคัญ ได้แก่ ข้อสมมติฐานรายได้ หลังจากลูกค้ารายสำคัญของ</w:t>
      </w:r>
      <w:r w:rsidR="003F4D2A" w:rsidRPr="00A006E4">
        <w:rPr>
          <w:rFonts w:ascii="Angsana New" w:hAnsi="Angsana New" w:cs="Angsana New"/>
          <w:sz w:val="28"/>
          <w:cs/>
          <w:lang w:bidi="th-TH"/>
        </w:rPr>
        <w:t>บริษัทยกเลิกสัญญา</w:t>
      </w:r>
    </w:p>
    <w:p w14:paraId="27D81A40" w14:textId="77777777" w:rsidR="00115E76" w:rsidRDefault="00115E76" w:rsidP="00115E76">
      <w:pPr>
        <w:pStyle w:val="ListParagraph"/>
        <w:autoSpaceDE w:val="0"/>
        <w:autoSpaceDN w:val="0"/>
        <w:adjustRightInd w:val="0"/>
        <w:spacing w:before="240" w:line="380" w:lineRule="exact"/>
        <w:ind w:left="360"/>
        <w:jc w:val="thaiDistribute"/>
        <w:rPr>
          <w:rFonts w:ascii="Angsana New" w:hAnsi="Angsana New" w:cs="Angsana New"/>
          <w:sz w:val="28"/>
          <w:lang w:bidi="th-TH"/>
        </w:rPr>
      </w:pPr>
    </w:p>
    <w:p w14:paraId="2806DD5A" w14:textId="541795BB" w:rsidR="00CE0A36" w:rsidRPr="00A006E4" w:rsidRDefault="00CE0A36" w:rsidP="00115E76">
      <w:pPr>
        <w:pStyle w:val="ListParagraph"/>
        <w:autoSpaceDE w:val="0"/>
        <w:autoSpaceDN w:val="0"/>
        <w:adjustRightInd w:val="0"/>
        <w:spacing w:before="240" w:line="380" w:lineRule="exact"/>
        <w:ind w:left="360"/>
        <w:jc w:val="thaiDistribute"/>
        <w:rPr>
          <w:rFonts w:ascii="Angsana New" w:hAnsi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การซื้อล่วงหน้าซึ่งทำสัญญาซื้อขายไว้ถึงปี </w:t>
      </w:r>
      <w:r w:rsidRPr="00A006E4">
        <w:rPr>
          <w:rFonts w:ascii="Angsana New" w:hAnsi="Angsana New"/>
          <w:sz w:val="28"/>
        </w:rPr>
        <w:t>2570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 บริษัทจึงวางแผนการผลิตและการขายใหม่และทดลองผลิตด้วยวิธีการเพาะชำต้นกัญชา ซึ่งบริษัทได้วิจัยและพัฒนาอย่างต่อเนื่อง ทำให้บริษัทสามารถควบคุมต้นทุน และจะเริ่มผลิตและจำหน่ายช่อดอกกัญชาแห้งด้วยวิธีปลูกแบบใหม่นี้ตั้งแต่ต้นปี </w:t>
      </w:r>
      <w:r w:rsidRPr="00A006E4">
        <w:rPr>
          <w:rFonts w:ascii="Angsana New" w:hAnsi="Angsana New"/>
          <w:sz w:val="28"/>
        </w:rPr>
        <w:t>2568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แผนการขายของบริษัทได้กำหนดให้ในปี </w:t>
      </w:r>
      <w:r w:rsidRPr="00A006E4">
        <w:rPr>
          <w:rFonts w:ascii="Angsana New" w:hAnsi="Angsana New"/>
          <w:sz w:val="28"/>
        </w:rPr>
        <w:t>2568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บริษัทสามารถขายส่งได้ในปริมาณร้อยละ </w:t>
      </w:r>
      <w:r w:rsidRPr="00A006E4">
        <w:rPr>
          <w:rFonts w:ascii="Angsana New" w:hAnsi="Angsana New"/>
          <w:sz w:val="28"/>
        </w:rPr>
        <w:t>90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ฝากขายร้อยละ </w:t>
      </w:r>
      <w:r w:rsidRPr="00A006E4">
        <w:rPr>
          <w:rFonts w:ascii="Angsana New" w:hAnsi="Angsana New"/>
          <w:sz w:val="28"/>
        </w:rPr>
        <w:t>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และขายปลีกร้อยละ </w:t>
      </w:r>
      <w:r w:rsidRPr="00A006E4">
        <w:rPr>
          <w:rFonts w:ascii="Angsana New" w:hAnsi="Angsana New"/>
          <w:sz w:val="28"/>
        </w:rPr>
        <w:t>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และให้สัดส่วนดังกล่าวปรับไปสู่แผนการขายเดิมของบริษัทตั้งแต่ปี </w:t>
      </w:r>
      <w:r w:rsidRPr="00A006E4">
        <w:rPr>
          <w:rFonts w:ascii="Angsana New" w:hAnsi="Angsana New"/>
          <w:sz w:val="28"/>
        </w:rPr>
        <w:t>2569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ในการกำหนดราคาขายในแต่ละกลุ่มลูกค้า มีดังนี้ กลุ่มขายปลีกราคา </w:t>
      </w:r>
      <w:r w:rsidRPr="00A006E4">
        <w:rPr>
          <w:rFonts w:ascii="Angsana New" w:hAnsi="Angsana New"/>
          <w:sz w:val="28"/>
        </w:rPr>
        <w:t>3,000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บาทต่อกิโลกรัม อ้างอิงจากข้อมูลตลาด ณ ปัจจุบัน กลุ่มฝากขายราคา </w:t>
      </w:r>
      <w:r w:rsidRPr="00A006E4">
        <w:rPr>
          <w:rFonts w:ascii="Angsana New" w:hAnsi="Angsana New"/>
          <w:sz w:val="28"/>
        </w:rPr>
        <w:t>22,500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บาทต่อกิโลกรัม อ้างอิงตามสัญญาขายที่ได้รับมาจากบริษัทจำนวน </w:t>
      </w:r>
      <w:r w:rsidRPr="00A006E4">
        <w:rPr>
          <w:rFonts w:ascii="Angsana New" w:hAnsi="Angsana New"/>
          <w:sz w:val="28"/>
        </w:rPr>
        <w:t>2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ฉบับ และราคาขายปลีกราคา </w:t>
      </w:r>
      <w:r w:rsidRPr="00A006E4">
        <w:rPr>
          <w:rFonts w:ascii="Angsana New" w:hAnsi="Angsana New"/>
          <w:sz w:val="28"/>
        </w:rPr>
        <w:t>25,000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บาทต่อกิโลกรัม  สมมติฐานอัตราคิดลด (</w:t>
      </w:r>
      <w:r w:rsidRPr="00A006E4">
        <w:rPr>
          <w:rFonts w:ascii="Angsana New" w:hAnsi="Angsana New"/>
          <w:sz w:val="28"/>
        </w:rPr>
        <w:t xml:space="preserve">Discount Rate)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ที่ใช้ในการประเมินมูลค่าปัจจุบันสุทธิของกระแสเงินสดอิสระของบริษัทที่ใช้เท่ากับ ร้อยละ </w:t>
      </w:r>
      <w:r w:rsidRPr="00A006E4">
        <w:rPr>
          <w:rFonts w:ascii="Angsana New" w:hAnsi="Angsana New"/>
          <w:sz w:val="28"/>
        </w:rPr>
        <w:t>7.85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ต่อปี  และสมมติฐานกระแสเงินสดกิจการหลังจากช่วงระยะเวลาประมาณการ (</w:t>
      </w:r>
      <w:r w:rsidRPr="00A006E4">
        <w:rPr>
          <w:rFonts w:ascii="Angsana New" w:hAnsi="Angsana New"/>
          <w:sz w:val="28"/>
        </w:rPr>
        <w:t xml:space="preserve">Terminal Value)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กำหนดให้อัตราการเติบโตระยะยาวของกระแสเงินสดของกิจการภายหลังระยะเวลาประมาณการ </w:t>
      </w:r>
      <w:r w:rsidRPr="00A006E4">
        <w:rPr>
          <w:rFonts w:ascii="Angsana New" w:hAnsi="Angsana New"/>
          <w:sz w:val="28"/>
        </w:rPr>
        <w:t xml:space="preserve">Terminal Growth Rate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เท่ากับร้อยละ </w:t>
      </w:r>
      <w:r w:rsidRPr="00A006E4">
        <w:rPr>
          <w:rFonts w:ascii="Angsana New" w:hAnsi="Angsana New"/>
          <w:sz w:val="28"/>
        </w:rPr>
        <w:t>2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ตามประมาณการอัตราเงินเฟ้อระยะยาว (อ้างอิงจากข้อมูล: </w:t>
      </w:r>
      <w:r w:rsidRPr="00A006E4">
        <w:rPr>
          <w:rFonts w:ascii="Angsana New" w:hAnsi="Angsana New"/>
          <w:sz w:val="28"/>
        </w:rPr>
        <w:t>IMF, 2567)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จากประมาณการกระแสเงินสดที่ได้จากการกำหนดสมมติฐานต่างๆ โดยใช้อัตราผลตอบแทนของผู้ถือหุ้นสามารถคำนวณหามูลค่าปัจจุบันของกระแสเงินสดของส่วนผู้ถือหุ้นเท่ากับ </w:t>
      </w:r>
      <w:r w:rsidRPr="00A006E4">
        <w:rPr>
          <w:rFonts w:ascii="Angsana New" w:hAnsi="Angsana New"/>
          <w:sz w:val="28"/>
        </w:rPr>
        <w:t>193.43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 อย่างไรก็ตามบริษัทที่ทำการประเมินในครั้งนี้เป็นบริษัทนอกตลาดหลักทรัพย์ จึงขาดสภาพคล่องทางตลาดของบริษัทลงร้อยละ </w:t>
      </w:r>
      <w:r w:rsidRPr="00A006E4">
        <w:rPr>
          <w:rFonts w:ascii="Angsana New" w:hAnsi="Angsana New"/>
          <w:sz w:val="28"/>
        </w:rPr>
        <w:t>15.80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เป็นมูลค่าที่ลดลง </w:t>
      </w:r>
      <w:r w:rsidRPr="00A006E4">
        <w:rPr>
          <w:rFonts w:ascii="Angsana New" w:hAnsi="Angsana New"/>
          <w:sz w:val="28"/>
        </w:rPr>
        <w:t>30.56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</w:p>
    <w:p w14:paraId="0AC464DF" w14:textId="722D389D" w:rsidR="002F4207" w:rsidRPr="00A006E4" w:rsidRDefault="00CE0A36" w:rsidP="00A006E4">
      <w:pPr>
        <w:pStyle w:val="ListParagraph"/>
        <w:autoSpaceDE w:val="0"/>
        <w:autoSpaceDN w:val="0"/>
        <w:adjustRightInd w:val="0"/>
        <w:spacing w:line="380" w:lineRule="exact"/>
        <w:ind w:left="360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ดังนั้น มูลค่าส่วนของผู้ถือหุ้นของบริษัท เท่ากับ </w:t>
      </w:r>
      <w:r w:rsidRPr="00A006E4">
        <w:rPr>
          <w:rFonts w:ascii="Angsana New" w:hAnsi="Angsana New"/>
          <w:sz w:val="28"/>
        </w:rPr>
        <w:t xml:space="preserve">162.87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ล้านบาท  จากผลการประเมินดังกล่าว ณ วันที่ </w:t>
      </w:r>
      <w:r w:rsidRPr="00A006E4">
        <w:rPr>
          <w:rFonts w:ascii="Angsana New" w:hAnsi="Angsana New"/>
          <w:sz w:val="28"/>
        </w:rPr>
        <w:t xml:space="preserve">31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A006E4">
        <w:rPr>
          <w:rFonts w:ascii="Angsana New" w:hAnsi="Angsana New"/>
          <w:sz w:val="28"/>
        </w:rPr>
        <w:t xml:space="preserve">2567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กลุ่มบริษัทได้รับรู้ผลขาดทุนจากการด้อยค่าของค่าความนิยมในงบการเงินรวม จำนวน </w:t>
      </w:r>
      <w:r w:rsidRPr="00A006E4">
        <w:rPr>
          <w:rFonts w:ascii="Angsana New" w:hAnsi="Angsana New"/>
          <w:sz w:val="28"/>
        </w:rPr>
        <w:t xml:space="preserve">1,033.69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ล้านบาท และรับรู้ค่าเผื่อผลขาดทุนจากเงินลงทุนในบริษัทย่อยในงบการเงินเฉพาะกิจการ จำนวน </w:t>
      </w:r>
      <w:r w:rsidRPr="00A006E4">
        <w:rPr>
          <w:rFonts w:ascii="Angsana New" w:hAnsi="Angsana New"/>
          <w:sz w:val="28"/>
        </w:rPr>
        <w:t>1,063.21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ล้านบาท ซึ่งแสดงในงบกำไรขาดทุนเบ็ดเสร็จแล้ว</w:t>
      </w:r>
      <w:bookmarkStart w:id="8" w:name="_Hlk191838654"/>
      <w:r w:rsidR="00461F16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2F4207" w:rsidRPr="00A006E4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  <w:r w:rsidR="00FA0CE0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bookmarkEnd w:id="8"/>
    <w:p w14:paraId="78CCBA1F" w14:textId="695AA3CD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28"/>
          <w:footerReference w:type="first" r:id="rId29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B72088" w:rsidRPr="00A006E4">
        <w:rPr>
          <w:rFonts w:ascii="Angsana New" w:hAnsi="Angsana New" w:cs="Angsana New"/>
          <w:sz w:val="28"/>
          <w:cs/>
          <w:lang w:bidi="th-TH"/>
        </w:rPr>
        <w:t>ข้อ 1</w:t>
      </w:r>
      <w:r w:rsidR="000C48AF" w:rsidRPr="00A006E4">
        <w:rPr>
          <w:rFonts w:ascii="Angsana New" w:hAnsi="Angsana New" w:cs="Angsana New" w:hint="cs"/>
          <w:sz w:val="28"/>
          <w:cs/>
          <w:lang w:bidi="th-TH"/>
        </w:rPr>
        <w:t>4</w:t>
      </w:r>
      <w:r w:rsidR="00B7208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B72088" w:rsidRPr="00A006E4">
        <w:rPr>
          <w:rFonts w:ascii="Angsana New" w:hAnsi="Angsana New" w:cs="Angsana New" w:hint="cs"/>
          <w:sz w:val="28"/>
          <w:cs/>
          <w:lang w:bidi="th-TH"/>
        </w:rPr>
        <w:t xml:space="preserve">4 </w:t>
      </w:r>
      <w:r w:rsidR="00C13276" w:rsidRPr="00A006E4">
        <w:rPr>
          <w:rFonts w:ascii="Angsana New" w:hAnsi="Angsana New" w:cs="Angsana New" w:hint="cs"/>
          <w:sz w:val="28"/>
          <w:cs/>
          <w:lang w:bidi="th-TH"/>
        </w:rPr>
        <w:t>เงินลงทุนใน</w:t>
      </w:r>
      <w:r w:rsidR="00B72088" w:rsidRPr="00A006E4">
        <w:rPr>
          <w:rFonts w:ascii="Angsana New" w:hAnsi="Angsana New" w:cs="Angsana New"/>
          <w:sz w:val="28"/>
          <w:cs/>
          <w:lang w:bidi="th-TH"/>
        </w:rPr>
        <w:t xml:space="preserve">บริษัท ทรานฟินส์เมชั่นนอล จํากัด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ในปี </w:t>
      </w:r>
      <w:r w:rsidR="00C13276" w:rsidRPr="00A006E4">
        <w:rPr>
          <w:rFonts w:ascii="Angsana New" w:hAnsi="Angsana New" w:cs="Angsana New"/>
          <w:sz w:val="28"/>
        </w:rPr>
        <w:t xml:space="preserve">2567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ซึ่งจัดทำโดยที่ปรึกษาทางการเงินอิสระ ลงวันที่ </w:t>
      </w:r>
      <w:r w:rsidR="00C13276" w:rsidRPr="00A006E4">
        <w:rPr>
          <w:rFonts w:ascii="Angsana New" w:hAnsi="Angsana New" w:cs="Angsana New"/>
          <w:sz w:val="28"/>
        </w:rPr>
        <w:t xml:space="preserve">25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C13276" w:rsidRPr="00A006E4">
        <w:rPr>
          <w:rFonts w:ascii="Angsana New" w:hAnsi="Angsana New" w:cs="Angsana New"/>
          <w:sz w:val="28"/>
        </w:rPr>
        <w:t xml:space="preserve">2568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และได้รับอนุมัติจากฝ่ายบริหาร การจัดทำประมาณการกระแสเงินสดของบริษัทดังกล่าวในช่วงระยะเวลา </w:t>
      </w:r>
      <w:r w:rsidR="00C13276" w:rsidRPr="00A006E4">
        <w:rPr>
          <w:rFonts w:ascii="Angsana New" w:hAnsi="Angsana New" w:cs="Angsana New"/>
          <w:sz w:val="28"/>
        </w:rPr>
        <w:t xml:space="preserve">2568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ถึงสิ้นปี </w:t>
      </w:r>
      <w:r w:rsidR="00C13276" w:rsidRPr="00A006E4">
        <w:rPr>
          <w:rFonts w:ascii="Angsana New" w:hAnsi="Angsana New" w:cs="Angsana New"/>
          <w:sz w:val="28"/>
        </w:rPr>
        <w:t xml:space="preserve">2572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หรือในอนาคต </w:t>
      </w:r>
      <w:r w:rsidR="00C13276" w:rsidRPr="00A006E4">
        <w:rPr>
          <w:rFonts w:ascii="Angsana New" w:hAnsi="Angsana New" w:cs="Angsana New"/>
          <w:sz w:val="28"/>
        </w:rPr>
        <w:t xml:space="preserve">5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ปี  ข้อสมมติฐานที่สำคัญ ได้แก่ ข้อสมมติฐานรายได้จากการพัฒนาระบบ </w:t>
      </w:r>
      <w:r w:rsidR="00C13276" w:rsidRPr="00A006E4">
        <w:rPr>
          <w:rFonts w:ascii="Angsana New" w:hAnsi="Angsana New" w:cs="Angsana New"/>
          <w:sz w:val="28"/>
        </w:rPr>
        <w:t xml:space="preserve">IT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C13276" w:rsidRPr="00A006E4">
        <w:rPr>
          <w:rFonts w:ascii="Angsana New" w:hAnsi="Angsana New" w:cs="Angsana New"/>
          <w:sz w:val="28"/>
        </w:rPr>
        <w:t xml:space="preserve">Software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ที่ปรึกษาทางการเงินอิสระกำหนดให้จำนวนงานที่ </w:t>
      </w:r>
      <w:r w:rsidR="00C13276" w:rsidRPr="00A006E4">
        <w:rPr>
          <w:rFonts w:ascii="Angsana New" w:hAnsi="Angsana New" w:cs="Angsana New"/>
          <w:sz w:val="28"/>
        </w:rPr>
        <w:t xml:space="preserve">TFM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จะได้รับตลอดระยะเวลาประมาณการทยอยปรับเพิ่มขึ้นจาก ปี </w:t>
      </w:r>
      <w:r w:rsidR="00C13276" w:rsidRPr="00A006E4">
        <w:rPr>
          <w:rFonts w:ascii="Angsana New" w:hAnsi="Angsana New" w:cs="Angsana New"/>
          <w:sz w:val="28"/>
        </w:rPr>
        <w:t xml:space="preserve">2567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ปีละ </w:t>
      </w:r>
      <w:r w:rsidR="00C13276" w:rsidRPr="00A006E4">
        <w:rPr>
          <w:rFonts w:ascii="Angsana New" w:hAnsi="Angsana New" w:cs="Angsana New"/>
          <w:sz w:val="28"/>
        </w:rPr>
        <w:t xml:space="preserve">1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งาน ทั้งนี้ อ้างอิงมูลค่างานจากปี </w:t>
      </w:r>
      <w:r w:rsidR="00C13276" w:rsidRPr="00A006E4">
        <w:rPr>
          <w:rFonts w:ascii="Angsana New" w:hAnsi="Angsana New" w:cs="Angsana New"/>
          <w:sz w:val="28"/>
        </w:rPr>
        <w:t xml:space="preserve">2567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และปรับเพิ่มขึ้นร้อยละ </w:t>
      </w:r>
      <w:r w:rsidR="00C13276" w:rsidRPr="00A006E4">
        <w:rPr>
          <w:rFonts w:ascii="Angsana New" w:hAnsi="Angsana New" w:cs="Angsana New"/>
          <w:sz w:val="28"/>
        </w:rPr>
        <w:t xml:space="preserve">3.00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ต่อปี โดยเป็นการปรับลดอัตราการเติบโตที่ระบุโดยผู้บริหารของบริษัทที่เปิดเผยว่าหากมีการต่อสัญญาจะมีการปรับค่าจ้างประมาณร้อยละ </w:t>
      </w:r>
      <w:r w:rsidR="00C13276" w:rsidRPr="00A006E4">
        <w:rPr>
          <w:rFonts w:ascii="Angsana New" w:hAnsi="Angsana New" w:cs="Angsana New"/>
          <w:sz w:val="28"/>
        </w:rPr>
        <w:t xml:space="preserve">5 </w:t>
      </w:r>
      <w:r w:rsidR="00115E76">
        <w:rPr>
          <w:rFonts w:ascii="Angsana New" w:hAnsi="Angsana New" w:cs="Angsana New"/>
          <w:sz w:val="28"/>
        </w:rPr>
        <w:t>–</w:t>
      </w:r>
      <w:r w:rsidR="00C13276" w:rsidRPr="00A006E4">
        <w:rPr>
          <w:rFonts w:ascii="Angsana New" w:hAnsi="Angsana New" w:cs="Angsana New"/>
          <w:sz w:val="28"/>
        </w:rPr>
        <w:t xml:space="preserve"> 10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ต่อปี และที่ปรึกษาทางการเงินอิสระกำหนดให้ต้นทุนการพัฒนาระบบ </w:t>
      </w:r>
      <w:r w:rsidR="00C13276" w:rsidRPr="00A006E4">
        <w:rPr>
          <w:rFonts w:ascii="Angsana New" w:hAnsi="Angsana New" w:cs="Angsana New"/>
          <w:sz w:val="28"/>
        </w:rPr>
        <w:t xml:space="preserve">IT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C13276" w:rsidRPr="00A006E4">
        <w:rPr>
          <w:rFonts w:ascii="Angsana New" w:hAnsi="Angsana New" w:cs="Angsana New"/>
          <w:sz w:val="28"/>
        </w:rPr>
        <w:t xml:space="preserve">Software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คิดเป็นร้อยละ </w:t>
      </w:r>
      <w:r w:rsidR="00C13276" w:rsidRPr="00A006E4">
        <w:rPr>
          <w:rFonts w:ascii="Angsana New" w:hAnsi="Angsana New" w:cs="Angsana New"/>
          <w:sz w:val="28"/>
        </w:rPr>
        <w:t xml:space="preserve">50.15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ของรายได้จากการพัฒนา </w:t>
      </w:r>
      <w:r w:rsidR="00C13276" w:rsidRPr="00A006E4">
        <w:rPr>
          <w:rFonts w:ascii="Angsana New" w:hAnsi="Angsana New" w:cs="Angsana New"/>
          <w:sz w:val="28"/>
        </w:rPr>
        <w:t xml:space="preserve">Software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โดยอ้างอิงจากปี </w:t>
      </w:r>
      <w:r w:rsidR="00C13276" w:rsidRPr="00A006E4">
        <w:rPr>
          <w:rFonts w:ascii="Angsana New" w:hAnsi="Angsana New" w:cs="Angsana New"/>
          <w:sz w:val="28"/>
        </w:rPr>
        <w:t xml:space="preserve">2567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>สมมติฐานอัตราคิดลด (</w:t>
      </w:r>
      <w:r w:rsidR="00C13276" w:rsidRPr="00A006E4">
        <w:rPr>
          <w:rFonts w:ascii="Angsana New" w:hAnsi="Angsana New" w:cs="Angsana New"/>
          <w:sz w:val="28"/>
        </w:rPr>
        <w:t xml:space="preserve">Discount Rate)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เท่ากับ ร้อยละ </w:t>
      </w:r>
      <w:r w:rsidR="00C13276" w:rsidRPr="00A006E4">
        <w:rPr>
          <w:rFonts w:ascii="Angsana New" w:hAnsi="Angsana New" w:cs="Angsana New"/>
          <w:sz w:val="28"/>
        </w:rPr>
        <w:t xml:space="preserve">8.54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ตลอดระยะเวลาประมาณการ สมมติฐานกระแสเงินสดกิจการหลังจากช่วงระยะเวลาประมาณการ </w:t>
      </w:r>
      <w:r w:rsidR="00C13276" w:rsidRPr="00A006E4">
        <w:rPr>
          <w:rFonts w:ascii="Angsana New" w:hAnsi="Angsana New" w:cs="Angsana New"/>
          <w:sz w:val="28"/>
        </w:rPr>
        <w:t xml:space="preserve">Terminal Value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กำหนดให้มี </w:t>
      </w:r>
      <w:r w:rsidR="00C13276" w:rsidRPr="00A006E4">
        <w:rPr>
          <w:rFonts w:ascii="Angsana New" w:hAnsi="Angsana New" w:cs="Angsana New"/>
          <w:sz w:val="28"/>
        </w:rPr>
        <w:t xml:space="preserve">Terminal Growth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ที่ร้อยละ </w:t>
      </w:r>
      <w:r w:rsidR="00C13276" w:rsidRPr="00A006E4">
        <w:rPr>
          <w:rFonts w:ascii="Angsana New" w:hAnsi="Angsana New" w:cs="Angsana New"/>
          <w:sz w:val="28"/>
        </w:rPr>
        <w:t xml:space="preserve">1.62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โดยอ้างอิงจาก อัตรางานเฟ้อพื้นฐานเฉลี่ย </w:t>
      </w:r>
      <w:r w:rsidR="00C13276" w:rsidRPr="00A006E4">
        <w:rPr>
          <w:rFonts w:ascii="Angsana New" w:hAnsi="Angsana New" w:cs="Angsana New"/>
          <w:sz w:val="28"/>
        </w:rPr>
        <w:t xml:space="preserve">5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ปี ย้อนหลังจาก ธนาคารแห่งประเทศไทย ที่ปรึกษาทางการเงินอิสระเห็นว่าวิธีมูลค่าปัจจุบันสุทธิของกระแสเงินสด เป็นวิธีที่นักลงทุนนิยมใช้ประเมินมูลค่ากิจการและสามารถสะท้อนความสามารถในการทำกำไรและกระแสเงินสดในอนาคตได้ ซึ่งมูลค่าหุ้นกรณีฐาน </w:t>
      </w:r>
      <w:r w:rsidR="00C13276" w:rsidRPr="00A006E4">
        <w:rPr>
          <w:rFonts w:ascii="Angsana New" w:hAnsi="Angsana New" w:cs="Angsana New"/>
          <w:sz w:val="28"/>
        </w:rPr>
        <w:t xml:space="preserve">266.97 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>บาทต่อหุ้น คิดเป็นมูลค่า</w:t>
      </w:r>
    </w:p>
    <w:p w14:paraId="7B947FF2" w14:textId="578E27EE" w:rsidR="00C13276" w:rsidRPr="00A006E4" w:rsidRDefault="00C13276" w:rsidP="00115E76">
      <w:pPr>
        <w:pStyle w:val="ListParagraph"/>
        <w:autoSpaceDE w:val="0"/>
        <w:autoSpaceDN w:val="0"/>
        <w:adjustRightInd w:val="0"/>
        <w:spacing w:before="240"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 xml:space="preserve">เท่ากับ </w:t>
      </w:r>
      <w:r w:rsidRPr="00A006E4">
        <w:rPr>
          <w:rFonts w:ascii="Angsana New" w:hAnsi="Angsana New" w:cs="Angsana New"/>
          <w:sz w:val="28"/>
        </w:rPr>
        <w:t xml:space="preserve">40.05 </w:t>
      </w:r>
      <w:r w:rsidRPr="00A006E4">
        <w:rPr>
          <w:rFonts w:ascii="Angsana New" w:hAnsi="Angsana New" w:cs="Angsana New"/>
          <w:sz w:val="28"/>
          <w:cs/>
          <w:lang w:bidi="th-TH"/>
        </w:rPr>
        <w:t>ล้านบาท  ทั้งนี้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6F8CD7C9" w14:textId="77777777" w:rsidR="00461F16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contextualSpacing w:val="0"/>
        <w:jc w:val="thaiDistribute"/>
        <w:rPr>
          <w:rFonts w:ascii="Angsana New" w:hAnsi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0C48AF" w:rsidRPr="00A006E4">
        <w:rPr>
          <w:rFonts w:ascii="Angsana New" w:hAnsi="Angsana New" w:cs="Angsana New" w:hint="cs"/>
          <w:sz w:val="28"/>
          <w:cs/>
          <w:lang w:bidi="th-TH"/>
        </w:rPr>
        <w:t>14.5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บริษัทย่อยเข้าลงทุนในหุ้นสามัญทั้งหมดของบริษัท มาล</w:t>
      </w:r>
      <w:r w:rsidR="00C13276" w:rsidRPr="00A006E4">
        <w:rPr>
          <w:rFonts w:ascii="Angsana New" w:hAnsi="Angsana New" w:cs="Angsana New" w:hint="cs"/>
          <w:sz w:val="28"/>
          <w:cs/>
          <w:lang w:bidi="th-TH"/>
        </w:rPr>
        <w:t>ิ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บู บีช คลับ จำกัด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(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เดิมชื่อ บริษัท พิโก โซลูชั่นส์ เชียงใหม่ จํากัด) เมื่อวันที่ 24 เมษายน 2566 ในราคา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15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 ที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่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ได้มาและหนี้สินที่รับมา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ณ วันที่ซื้อกิจการของบริษัทดังกล่าว โดยการวัดมูลค่านี้ได้เสร็จสมบูรณ์แล้วในไตรมาสที่ 1 ของปี 2567</w:t>
      </w:r>
      <w:r w:rsidR="00125D67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ซึ่งอยู่ภายใน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ฉบับที่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3 (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ปรับปรุง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2564)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เรื่อง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การรวมธุรกิจ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ดังนั้น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จึงไม่มีการปรับปรุงย้อนหลังมูลค่ายุติธรรม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ณ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วันซื้อกิจการ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9" w:name="_Hlk191840940"/>
      <w:r w:rsidR="00C13276" w:rsidRPr="00A006E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>ม</w:t>
      </w:r>
      <w:r w:rsidR="00C13276" w:rsidRPr="00A006E4">
        <w:rPr>
          <w:rFonts w:ascii="Angsana New" w:hAnsi="Angsana New" w:cs="Angsana New" w:hint="cs"/>
          <w:sz w:val="28"/>
          <w:cs/>
          <w:lang w:bidi="th-TH"/>
        </w:rPr>
        <w:t>ี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>มติ</w:t>
      </w:r>
      <w:r w:rsidR="00345A85" w:rsidRPr="00A006E4">
        <w:rPr>
          <w:rFonts w:ascii="Angsana New" w:hAnsi="Angsana New" w:cs="Angsana New" w:hint="cs"/>
          <w:sz w:val="28"/>
          <w:cs/>
          <w:lang w:bidi="th-TH"/>
        </w:rPr>
        <w:t>ที่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ประชุมคณะกรรมการบริษัทครั้งที่ 17/2567 เมื่อวันที่ 17 ธันวาคม 2567 </w:t>
      </w:r>
      <w:r w:rsidR="00345A85" w:rsidRPr="00A006E4">
        <w:rPr>
          <w:rFonts w:ascii="Angsana New" w:hAnsi="Angsana New" w:cs="Angsana New" w:hint="cs"/>
          <w:sz w:val="28"/>
          <w:cs/>
          <w:lang w:bidi="th-TH"/>
        </w:rPr>
        <w:t>อนุมัติ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ให้จำหน่ายเงินลงทุนในบริษัท มาลิบู บีช คลับ จำกัด ให้แก่บุคคลที่ไม่เกี่ยวข้องกันรายหนึ่ง </w:t>
      </w:r>
      <w:r w:rsidR="00345A85" w:rsidRPr="00A006E4">
        <w:rPr>
          <w:rFonts w:ascii="Angsana New" w:hAnsi="Angsana New" w:cs="Angsana New" w:hint="cs"/>
          <w:sz w:val="28"/>
          <w:cs/>
          <w:lang w:bidi="th-TH"/>
        </w:rPr>
        <w:t>จำหน่าย</w:t>
      </w:r>
      <w:r w:rsidR="00C13276" w:rsidRPr="00A006E4">
        <w:rPr>
          <w:rFonts w:ascii="Angsana New" w:hAnsi="Angsana New" w:cs="Angsana New"/>
          <w:sz w:val="28"/>
          <w:cs/>
          <w:lang w:bidi="th-TH"/>
        </w:rPr>
        <w:t xml:space="preserve">ในราคา 58.11 ล้านบาท เป็นผลให้บริษัท มาลิบู บีช คลับ จำกัด ไม่มีสถานะเป็นบริษัทย่อยทางอ้อมของบริษัท </w:t>
      </w:r>
      <w:bookmarkEnd w:id="9"/>
      <w:r w:rsidR="00C13276" w:rsidRPr="00A006E4">
        <w:rPr>
          <w:rFonts w:ascii="Angsana New" w:hAnsi="Angsana New" w:cs="Angsana New"/>
          <w:sz w:val="28"/>
          <w:cs/>
          <w:lang w:bidi="th-TH"/>
        </w:rPr>
        <w:t>ดังนั้น งบฐานะการเงิน ณ วันที่ 31 ธันวาคม 2567 จึงไม่ได้นำบริษัทดังกล่าวมารวมในการจัดทำงบการเงินรวม</w:t>
      </w:r>
    </w:p>
    <w:p w14:paraId="08466CD4" w14:textId="17F9F802" w:rsidR="00855C6D" w:rsidRPr="00A006E4" w:rsidRDefault="00ED5902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30"/>
          <w:footerReference w:type="first" r:id="rId31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 w:hint="cs"/>
          <w:sz w:val="28"/>
          <w:cs/>
          <w:lang w:bidi="th-TH"/>
        </w:rPr>
        <w:t>ตามที่กล่าวไว้ใน</w:t>
      </w:r>
      <w:r w:rsidR="008E606A"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7050EA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F031B9" w:rsidRPr="00A006E4">
        <w:rPr>
          <w:rFonts w:ascii="Angsana New" w:hAnsi="Angsana New" w:cs="Angsana New" w:hint="cs"/>
          <w:sz w:val="28"/>
          <w:cs/>
          <w:lang w:bidi="th-TH"/>
        </w:rPr>
        <w:t>1</w:t>
      </w:r>
      <w:r w:rsidR="000C48AF" w:rsidRPr="00A006E4">
        <w:rPr>
          <w:rFonts w:ascii="Angsana New" w:hAnsi="Angsana New" w:cs="Angsana New" w:hint="cs"/>
          <w:sz w:val="28"/>
          <w:cs/>
          <w:lang w:bidi="th-TH"/>
        </w:rPr>
        <w:t>4</w:t>
      </w:r>
      <w:r w:rsidR="007050EA" w:rsidRPr="00A006E4">
        <w:rPr>
          <w:rFonts w:ascii="Angsana New" w:hAnsi="Angsana New" w:cs="Angsana New" w:hint="cs"/>
          <w:sz w:val="28"/>
          <w:cs/>
          <w:lang w:bidi="th-TH"/>
        </w:rPr>
        <w:t>.</w:t>
      </w:r>
      <w:r w:rsidR="00E34B35" w:rsidRPr="00A006E4">
        <w:rPr>
          <w:rFonts w:ascii="Angsana New" w:hAnsi="Angsana New" w:cs="Angsana New" w:hint="cs"/>
          <w:sz w:val="28"/>
          <w:cs/>
          <w:lang w:bidi="th-TH"/>
        </w:rPr>
        <w:t>6</w:t>
      </w:r>
      <w:r w:rsidR="007050EA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เงินลงทุนใน</w:t>
      </w:r>
      <w:r w:rsidR="00617452" w:rsidRPr="00A006E4">
        <w:rPr>
          <w:rFonts w:ascii="Angsana New" w:hAnsi="Angsana New" w:cs="Angsana New"/>
          <w:sz w:val="28"/>
          <w:cs/>
          <w:lang w:bidi="th-TH"/>
        </w:rPr>
        <w:t>บริษัท บียอนด์ แคปปิตอล จํากัด</w:t>
      </w:r>
      <w:r w:rsidR="00A22C52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ในปี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กลุ่มบริษัทได้พิจารณาทบทวนมูลค่ายุติธรรมของกลุ่มบริษัท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บียอนด์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แคปปิตอล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A006E4">
        <w:rPr>
          <w:rFonts w:ascii="Angsana New" w:hAnsi="Angsana New" w:cs="Angsana New" w:hint="cs"/>
          <w:sz w:val="28"/>
          <w:cs/>
          <w:lang w:bidi="th-TH"/>
        </w:rPr>
        <w:t>และบริษัทย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่อย โดยการประเมินมูลค่ายุติธรรมของ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="00AD2103" w:rsidRPr="00A006E4">
        <w:rPr>
          <w:rFonts w:ascii="Angsana New" w:hAnsi="Angsana New"/>
          <w:sz w:val="28"/>
        </w:rPr>
        <w:t>BYC</w:t>
      </w:r>
      <w:r w:rsidR="00AD2103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>โดยการคิดลดกระแสเงินสดอิสระต่อส่วนของผู้ถือหุ้น (</w:t>
      </w:r>
      <w:r w:rsidR="00AD2103" w:rsidRPr="00A006E4">
        <w:rPr>
          <w:rFonts w:ascii="Angsana New" w:hAnsi="Angsana New"/>
          <w:sz w:val="28"/>
        </w:rPr>
        <w:t xml:space="preserve">Free Cash Flow to Equity)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ที่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โดยที่ปรึกษาฯ ประมาณการกระแสเงินสด ในอนาคตของ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เป็นระยะเวลา 5 ปี ตั้งแต่วันที่ 1 มกราคม 2568 – 31 ธันวาคม 2572 ซึ่งสมมติฐานของที่ปรึกษาฯ ตั้งอยู่บนพื้นฐานว่า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>จะยังคงประกอบธุรกิจไปอย่างต่อเนื่อง (</w:t>
      </w:r>
      <w:r w:rsidR="00AD2103" w:rsidRPr="00A006E4">
        <w:rPr>
          <w:rFonts w:ascii="Angsana New" w:hAnsi="Angsana New"/>
          <w:sz w:val="28"/>
        </w:rPr>
        <w:t xml:space="preserve">Going Concern Basis)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ที่ไม่มีผลกระทบที่มีนัยสำคัญจากความเสี่ยงภาวะเศรษฐกิจถดถอยทั่วโลก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 คาดการณ์ของประเทศไทยโดย </w:t>
      </w:r>
      <w:r w:rsidR="00AD2103" w:rsidRPr="00A006E4">
        <w:rPr>
          <w:rFonts w:ascii="Angsana New" w:hAnsi="Angsana New"/>
          <w:sz w:val="28"/>
        </w:rPr>
        <w:t xml:space="preserve">International Monetary Fund (“IMF”)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สมมติฐานอัตราการเติบโตของสินเชื่อ เพื่อธุรกิจและบุคคลของไทย เท่ากับร้อยละ 5.36 สำหรับปี 2568-2571 โดยอ้างอิงอัตราการเติบโตของสินเชื่อเพื่อธุรกิจและบุคคลของไทย ย้อนหลัง 20 ปี จากธนาคารแห่งประเทศไทย สมมติฐานรายได้ดอกเบี้ยรับ จากการปล่อยสินเชื่อของ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โดยสามารถจำแนกกลุ่มลูกค้าออกเป็น 3 กลุ่มหลัก คือ 1.กลุ่มลูกค้า ทั่วไป กำหนดให้มีอัตราดอกเบี้ยรับ เท่ากับร้อยละ 13.71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เรียกเก็บจริงจากลูกค้าหนี้ 2.กลุ่มบริษัทที่เกี่ยวข้องกัน กำหนดให้มีอัตราดอกเบี้ยรับ เท่ากับร้อยละ 14.76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เรียกเก็บจริงจากลูกค้า 3.กลุ่มธุรกิจแฟคตอริ่ง กำหนดให้มีอัตราดอกเบี้ยเท่ากับร้อยละ 12.51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เรียกเก็บจริงจากลูกหนี้ ผลตอบแทนที่ผู้ถือหุ้นต้องการของ </w:t>
      </w:r>
      <w:r w:rsidR="00AD2103" w:rsidRPr="00A006E4">
        <w:rPr>
          <w:rFonts w:ascii="Angsana New" w:hAnsi="Angsana New"/>
          <w:sz w:val="28"/>
        </w:rPr>
        <w:t xml:space="preserve">BYC </w:t>
      </w:r>
      <w:r w:rsidR="00AD2103" w:rsidRPr="00A006E4">
        <w:rPr>
          <w:rFonts w:ascii="Angsana New" w:hAnsi="Angsana New" w:cs="Angsana New"/>
          <w:sz w:val="28"/>
          <w:cs/>
          <w:lang w:bidi="th-TH"/>
        </w:rPr>
        <w:t>เท่ากับ</w:t>
      </w:r>
    </w:p>
    <w:p w14:paraId="7E3DF928" w14:textId="77777777" w:rsidR="00115E76" w:rsidRDefault="00115E76" w:rsidP="00115E76">
      <w:pPr>
        <w:pStyle w:val="ListParagraph"/>
        <w:autoSpaceDE w:val="0"/>
        <w:autoSpaceDN w:val="0"/>
        <w:adjustRightInd w:val="0"/>
        <w:spacing w:before="240" w:line="400" w:lineRule="exact"/>
        <w:ind w:left="360"/>
        <w:jc w:val="thaiDistribute"/>
        <w:rPr>
          <w:rFonts w:ascii="Angsana New" w:hAnsi="Angsana New" w:cs="Angsana New"/>
          <w:sz w:val="28"/>
          <w:lang w:bidi="th-TH"/>
        </w:rPr>
      </w:pPr>
    </w:p>
    <w:p w14:paraId="3C920FBB" w14:textId="2873D1A2" w:rsidR="00AD2103" w:rsidRPr="00A006E4" w:rsidRDefault="00AD2103" w:rsidP="00115E76">
      <w:pPr>
        <w:pStyle w:val="ListParagraph"/>
        <w:autoSpaceDE w:val="0"/>
        <w:autoSpaceDN w:val="0"/>
        <w:adjustRightInd w:val="0"/>
        <w:spacing w:before="240" w:line="400" w:lineRule="exact"/>
        <w:ind w:left="360"/>
        <w:jc w:val="thaiDistribute"/>
        <w:rPr>
          <w:rFonts w:ascii="Angsana New" w:hAnsi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ร้อยละ 9.09 ต่อปี สมมติฐานกระแสเงินสดกิจการหลังจากช่วงระยะเวลาประมาณการ (</w:t>
      </w:r>
      <w:r w:rsidRPr="00A006E4">
        <w:rPr>
          <w:rFonts w:ascii="Angsana New" w:hAnsi="Angsana New"/>
          <w:sz w:val="28"/>
        </w:rPr>
        <w:t xml:space="preserve">Terminal Value)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กำหนดให้ในการประมาณการ ไม่มีการเติบโตของกระแสเงินสดกิจการหลังจากช่วงระยะเวลาประมาณการ ด้วยสมมติฐานที่ว่าธุรกิจให้สินเชื่อทุกประเภท ยกเว้นที่เข้าข่ายต้องขออนุญาตและรายงานกับธนาคารแห่งประเทศไทย จะสามารถดำเนินต่อไปได้ในอนาคต 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>ที่คำนวณได้จากวิธีมูลค่าปัจจุบัน ของกระแสเงินสดสุทธินั้นมีค่าอยู่ในช่วง 169.22-182.11 ล้านบาท และมีมูลค่ายุติธรรมกรณีฐานที่ 175.48 ล้านบาท หรือคิดเป็นช่วงมูลค่าต่อหุ้นเท่ากับ 92.47 – 99.51 บาทต่อหุ้น และมีมูลค่ายุติธรรมกรณีฐานที่ 95.89 บาทต่อหุ้น</w:t>
      </w:r>
    </w:p>
    <w:p w14:paraId="4A7246C9" w14:textId="4F104BF4" w:rsidR="00AD2103" w:rsidRPr="00A006E4" w:rsidRDefault="00AD2103" w:rsidP="00A006E4">
      <w:pPr>
        <w:pStyle w:val="ListParagraph"/>
        <w:autoSpaceDE w:val="0"/>
        <w:autoSpaceDN w:val="0"/>
        <w:adjustRightInd w:val="0"/>
        <w:spacing w:line="400" w:lineRule="exact"/>
        <w:ind w:left="360"/>
        <w:jc w:val="thaiDistribute"/>
        <w:rPr>
          <w:rFonts w:ascii="Angsana New" w:hAnsi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การประเมินมูลค่ายุติธรรมของ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>โดยการคิดลดกระแสเงินสดอิสระต่อส่วนของผู้ถือหุ้น (</w:t>
      </w:r>
      <w:r w:rsidRPr="00A006E4">
        <w:rPr>
          <w:rFonts w:ascii="Angsana New" w:hAnsi="Angsana New"/>
          <w:sz w:val="28"/>
        </w:rPr>
        <w:t xml:space="preserve">Free Cash Flow to Equity)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โดยที่ปรึกษาฯ ประมาณการกระแสเงินสด ในอนาคตของ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เป็นระยะเวลา 5 ปี ตั้งแต่วันที่ 1 มกราคม 2568 – 31 ธันวาคม 2572 ซึ่งสมมติฐานของที่ปรึกษา ตั้งอยู่บนพื้นฐานว่า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>จะยังคงประกอบธุรกิจไปอย่างต่อเนื่อง (</w:t>
      </w:r>
      <w:r w:rsidRPr="00A006E4">
        <w:rPr>
          <w:rFonts w:ascii="Angsana New" w:hAnsi="Angsana New"/>
          <w:sz w:val="28"/>
        </w:rPr>
        <w:t xml:space="preserve">Going Concern Basis) </w:t>
      </w:r>
      <w:r w:rsidRPr="00A006E4">
        <w:rPr>
          <w:rFonts w:ascii="Angsana New" w:hAnsi="Angsana New" w:cs="Angsana New"/>
          <w:sz w:val="28"/>
          <w:cs/>
          <w:lang w:bidi="th-TH"/>
        </w:rPr>
        <w:t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รวมทั้งไม่มีผลกระทบที่มีนัยสำคัญเกิดขึ้น รวมทั้งเป็นไปภายใต้ภาวะเศรษฐกิจถด</w:t>
      </w:r>
      <w:r w:rsidR="00A22C52" w:rsidRPr="00A006E4">
        <w:rPr>
          <w:rFonts w:ascii="Angsana New" w:hAnsi="Angsana New" w:cs="Angsana New" w:hint="cs"/>
          <w:sz w:val="28"/>
          <w:cs/>
          <w:lang w:bidi="th-TH"/>
        </w:rPr>
        <w:t>ถ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อยทั่วโลก จากการดำเนินนโยบายการต่างประเทศที่ตึงตัวของสหรัฐฯ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โดยอ้างอิงอัตราเงินเฟ้อคาดการณ์ของประเทศไทยโดย </w:t>
      </w:r>
      <w:r w:rsidRPr="00A006E4">
        <w:rPr>
          <w:rFonts w:ascii="Angsana New" w:hAnsi="Angsana New"/>
          <w:sz w:val="28"/>
        </w:rPr>
        <w:t xml:space="preserve">International Monetary Fund (“MIF”)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สมมติฐานรายได้จากการติดตามหนี้ อ้างอิงจาก 1 คาดการณ์การเข้าซื้อหนี้ในแต่ละปี ตั้งแต่ปี 2572 ที่ได้รับจาก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เท่ากับ 23.08 ล้านบาทต่อปีและ 2 คาดการณ์สัดส่วนการปิดวงเงินหนี้สิน โดยแบ่งกลุ่มเป็น 4 กลุ่ม ตามประมาณการที่ได้รับจาก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>ดังนี้ ปิดจบ ภายใน 1 ปีร้อยละ 20 ของมูลค่าหนี้ที่ซื้อ ปิดจบภายใน 2 ปี ร้อยละ 30 ของมูลค่าหนี้ที่ซื้อ ปิดจบภายใน 3 ปี ร้อยละ 40 ของมูลค่าหนี้ที่ซื้อ ปิดจบภายใน 4 ปี ร้อยละ 10 ของมูลค่าหนี้ที่ซื้อ สมมติฐานกระแสเงินสดกิจการหลังจากช่วงระยะเวลาประมาณการ (</w:t>
      </w:r>
      <w:r w:rsidRPr="00A006E4">
        <w:rPr>
          <w:rFonts w:ascii="Angsana New" w:hAnsi="Angsana New"/>
          <w:sz w:val="28"/>
        </w:rPr>
        <w:t xml:space="preserve">Terminal Value) </w:t>
      </w:r>
      <w:r w:rsidRPr="00A006E4">
        <w:rPr>
          <w:rFonts w:ascii="Angsana New" w:hAnsi="Angsana New" w:cs="Angsana New"/>
          <w:sz w:val="28"/>
          <w:cs/>
          <w:lang w:bidi="th-TH"/>
        </w:rPr>
        <w:t>ไม่มีการเติบโตของกระแสเงินสดกิจการหลังจากช่วงระยะเวลาประมาณการ ด้วยสมมติฐานที่ว่าธุรกิจบริหารสินทรัพย์ เพื่อรับซื้อหรือโอนสินทรัพย์ด้อยคุณภาพของสถาบันการเงิน รวมทั้งหลักประกันเพื่อนำมาบริหารหรือจำหน่าย จะสามารถดำเนินต่อไปได้ในอนาคต (</w:t>
      </w:r>
      <w:r w:rsidRPr="00A006E4">
        <w:rPr>
          <w:rFonts w:ascii="Angsana New" w:hAnsi="Angsana New"/>
          <w:sz w:val="28"/>
        </w:rPr>
        <w:t xml:space="preserve">Going Concern Basis)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>ที่คำนวณได้จากวิธีมูลค่าปัจจุบันของกระแสเงินสดสุทธินั้น มีค่าอยู่ในช่วง 46.06-48.86 ล้านบาท และมีมูลค่ายุติธรรมกรณีฐานที่ 47.41 ล้านบาทหรือคิดเป็นช่วงมูลค่าต่อหุ้นเท่ากับ 184.15-195.45 บาทต่อหุ้น และมีมูลค่ายุติธรรมกรณีฐานที่ 189.65 บาทต่อหุ้น</w:t>
      </w:r>
    </w:p>
    <w:p w14:paraId="151D01DD" w14:textId="77777777" w:rsidR="00855C6D" w:rsidRPr="00A006E4" w:rsidRDefault="00AD2103" w:rsidP="00A006E4">
      <w:pPr>
        <w:pStyle w:val="ListParagraph"/>
        <w:autoSpaceDE w:val="0"/>
        <w:autoSpaceDN w:val="0"/>
        <w:adjustRightInd w:val="0"/>
        <w:spacing w:line="400" w:lineRule="exac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32"/>
          <w:footerReference w:type="first" r:id="rId33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มูลค่ายุติธรรมของหุ้นสามัญของ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ณ วันที่ 31 ธันวาคม 2567 เท่ากับ 49.65 ล้านบาท หรือคิดเป็นมูลค่าต่อหุ้นเท่ากับ 77.59 บาทต่อหุ้นสำหรับหุ้นสามัญที่เรียกชำระ 100.00 บาท ทั้งนี้ที่ปรึกษาฯ มีความเห็นว่าการประเมินมูลค่ายุติธรรมของ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ด้วยวิธีปรับปรุงมูลค่าทางบัญชีเป็นวิธีที่เหมาะสมในการประเมินในครั้งนี้ มูลค่ายุติธรรมของหุ้นสามัญของ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ควรใช้ผลการประเมินที่ได้จากวิธีมูลค่าปรับปรุงมูลค่าทางบัญชี เนื่องจากเป็นวิธีที่สะท้อนให้เห็นถึงมูลค่าสินทรัพย์และหนี้สินที่มีการปรับปรุงเพื่อให้สะท้อนมูลค่าที่เป็นปัจจุบันตามข้อมูลที่ได้รับจากฝ่ายจัดการ </w:t>
      </w:r>
    </w:p>
    <w:p w14:paraId="5C2EAE93" w14:textId="554AF080" w:rsidR="00BA4A3A" w:rsidRPr="00A006E4" w:rsidRDefault="00AD2103" w:rsidP="00115E76">
      <w:pPr>
        <w:pStyle w:val="ListParagraph"/>
        <w:autoSpaceDE w:val="0"/>
        <w:autoSpaceDN w:val="0"/>
        <w:adjustRightInd w:val="0"/>
        <w:spacing w:line="400" w:lineRule="exact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 xml:space="preserve">ดังนั้น ที่ปรึกษาฯ จึงเห็นว่า ณ วันที่ 31 ธันวาคม 2567 มูลค่ายุติธรรมของหุ้นสามัญของ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>เท่ากับ 49.65 ล้านบาท หรือคิดเป็นมูลค่าต่อหุ้นเท่ากับ 77.59 บาทต่อหุ้นสำหรับหุ้นสามัญที่เรียกรับชำระ 100.00 บาท</w:t>
      </w:r>
      <w:r w:rsidR="003F4D2A"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ที่ปรึกษาฯ เห็นว่ามูลค่ายุติธรรมของ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ที่ประเมินด้วยวิธีมูลค่าปัจจุบันของกระแสเงินสดสุทธิ มีความเหมาะสม เนื่องจากวิธีมูลค่าปัจจุบันของกระแสเงินสดสุทธิ เป็นวิธีที่คำนึงถึงความสามารถในการสร้างกระแสเงินสดในอนาคตของ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ภายใต้สมมติฐานที่กำหนดจากข้อมูลที่ได้รับจาก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โดยพิจารณาถึงการใช้ประโยชน์ของทรัพย์สินในอนาคตตามแผนของ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โดยพิจารณาถึงการใช้ประโยชน์ของทรัพย์สินในอนาคตตามแผนของ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ขณะที่มูลค่ายุติธรรมของ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ที่ประเมินด้วยวิธีปรับปรุงมูลค่าทางบัญชี มีความเหมาะสม เนื่องจากเป็นวิธีที่สะท้อนให้เห็นให้เห็นถึงมูลค่าสินทรัพย์และหนี้สินที่มีการปรับปรุง เพื่อให้สะท้อนมูลค่าที่เป็นปัจจุบันตามข้อมูลที่ได้รับจากฝ่ายจัดการ สืบเนื่อง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ได้ถือหุ้น </w:t>
      </w:r>
      <w:r w:rsidRPr="00A006E4">
        <w:rPr>
          <w:rFonts w:ascii="Angsana New" w:hAnsi="Angsana New"/>
          <w:sz w:val="28"/>
        </w:rPr>
        <w:t xml:space="preserve">BYCAM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A006E4">
        <w:rPr>
          <w:rFonts w:ascii="Angsana New" w:hAnsi="Angsana New"/>
          <w:sz w:val="28"/>
        </w:rPr>
        <w:t xml:space="preserve">SM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ทั้งทางตรงและทางอ้อม ในสัดส่วนร้อยละ 100.00 ของทุนชำระแล้ว ดังนั้นมูลค่ายุติธรรมของกลุ่ม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จึงมีระหว่าง 264.91-280.62 ล้านบาท และมีมูลค่ายุติธรรมกรณีฐานที่ 272.54 ล้านบาท และมีมูลค่ายุติธรรมต่อหุ้นกรณีฐาน เท่ากับ 148.93 บาทต่อหุ้น ดังนั้น มูลค่ายุติธรรมของกลุ่ม </w:t>
      </w:r>
      <w:r w:rsidRPr="00A006E4">
        <w:rPr>
          <w:rFonts w:ascii="Angsana New" w:hAnsi="Angsana New"/>
          <w:sz w:val="28"/>
        </w:rPr>
        <w:t xml:space="preserve">BYC </w:t>
      </w:r>
      <w:r w:rsidRPr="00A006E4">
        <w:rPr>
          <w:rFonts w:ascii="Angsana New" w:hAnsi="Angsana New" w:cs="Angsana New"/>
          <w:sz w:val="28"/>
          <w:cs/>
          <w:lang w:bidi="th-TH"/>
        </w:rPr>
        <w:t>มีมูลค่ายุติธรรม 272.54 ล้านบาท จากผลการประเมินดังกล่าว ณ วันที่ 31 ธันวาคม 2567 กลุ่มบริษัทได้รับรู้ผลขาดทุนจากการด้อยค่าความนิยมในงบการเงินรวม จำนวน  82  ล้านบาท</w:t>
      </w:r>
      <w:r w:rsidR="00617452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312D8B2B" w14:textId="77777777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34"/>
          <w:footerReference w:type="first" r:id="rId35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A37048" w:rsidRPr="00A006E4">
        <w:rPr>
          <w:rFonts w:ascii="Angsana New" w:hAnsi="Angsana New" w:cs="Angsana New" w:hint="cs"/>
          <w:sz w:val="28"/>
          <w:cs/>
          <w:lang w:bidi="th-TH"/>
        </w:rPr>
        <w:t>ข้อ</w:t>
      </w:r>
      <w:r w:rsidR="00B256D6" w:rsidRPr="00A006E4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="003F68F4" w:rsidRPr="00A006E4">
        <w:rPr>
          <w:rFonts w:ascii="Angsana New" w:hAnsi="Angsana New" w:cs="Angsana New" w:hint="cs"/>
          <w:sz w:val="28"/>
          <w:cs/>
          <w:lang w:bidi="th-TH"/>
        </w:rPr>
        <w:t>6</w:t>
      </w:r>
      <w:r w:rsidR="00B256D6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5A85" w:rsidRPr="00A006E4">
        <w:rPr>
          <w:rFonts w:ascii="Angsana New" w:hAnsi="Angsana New" w:cs="Angsana New" w:hint="cs"/>
          <w:sz w:val="28"/>
          <w:cs/>
          <w:lang w:bidi="th-TH"/>
        </w:rPr>
        <w:t xml:space="preserve">สินทรัพย์ทางการเงินไม่หมุนเวียนอื่น บริษัท วินด์ เอนเนอยี่ จำกัด </w:t>
      </w:r>
      <w:r w:rsidR="00B256D6" w:rsidRPr="00A006E4">
        <w:rPr>
          <w:rFonts w:ascii="Angsana New" w:hAnsi="Angsana New" w:cs="Angsana New"/>
          <w:sz w:val="28"/>
          <w:cs/>
          <w:lang w:bidi="th-TH"/>
        </w:rPr>
        <w:t>เมื่อวันที่</w:t>
      </w:r>
      <w:r w:rsidR="00B256D6" w:rsidRPr="00A006E4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A006E4">
        <w:rPr>
          <w:rFonts w:ascii="Angsana New" w:hAnsi="Angsana New" w:cs="Angsana New"/>
          <w:sz w:val="28"/>
          <w:cs/>
          <w:lang w:bidi="th-TH"/>
        </w:rPr>
        <w:t xml:space="preserve"> กันยายน</w:t>
      </w:r>
      <w:r w:rsidR="00B256D6" w:rsidRPr="00A006E4">
        <w:rPr>
          <w:rFonts w:ascii="Angsana New" w:hAnsi="Angsana New" w:cs="Angsana New" w:hint="cs"/>
          <w:sz w:val="28"/>
          <w:cs/>
          <w:lang w:bidi="th-TH"/>
        </w:rPr>
        <w:t xml:space="preserve"> 2561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10" w:name="_Hlk160060680"/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10"/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A006E4">
        <w:rPr>
          <w:rFonts w:ascii="Angsana New" w:hAnsi="Angsana New" w:cs="Angsana New"/>
          <w:sz w:val="28"/>
          <w:lang w:bidi="th-TH"/>
        </w:rPr>
        <w:t>1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A006E4">
        <w:rPr>
          <w:rFonts w:ascii="Angsana New" w:hAnsi="Angsana New" w:cs="Angsana New"/>
          <w:sz w:val="28"/>
          <w:lang w:bidi="th-TH"/>
        </w:rPr>
        <w:t>5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A006E4">
        <w:rPr>
          <w:rFonts w:ascii="Angsana New" w:hAnsi="Angsana New" w:cs="Angsana New"/>
          <w:sz w:val="28"/>
          <w:lang w:bidi="th-TH"/>
        </w:rPr>
        <w:t>900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A006E4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="00031B18" w:rsidRPr="00A006E4">
        <w:rPr>
          <w:rFonts w:ascii="Angsana New" w:hAnsi="Angsana New" w:cs="Angsana New"/>
          <w:sz w:val="28"/>
          <w:cs/>
        </w:rPr>
        <w:t xml:space="preserve">3 </w:t>
      </w:r>
      <w:r w:rsidR="00031B18" w:rsidRPr="00A006E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A84F2B" w:rsidRPr="00A006E4">
        <w:rPr>
          <w:rFonts w:ascii="Angsana New" w:hAnsi="Angsana New" w:cs="Angsana New"/>
          <w:sz w:val="28"/>
          <w:cs/>
        </w:rPr>
        <w:t>256</w:t>
      </w:r>
      <w:r w:rsidR="00A84F2B" w:rsidRPr="00A006E4">
        <w:rPr>
          <w:rFonts w:ascii="Angsana New" w:hAnsi="Angsana New" w:cs="Angsana New" w:hint="cs"/>
          <w:sz w:val="28"/>
          <w:cs/>
          <w:lang w:bidi="th-TH"/>
        </w:rPr>
        <w:t xml:space="preserve">1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กลุ่มบริษัท</w:t>
      </w:r>
      <w:r w:rsidR="002274EF" w:rsidRPr="00A006E4">
        <w:rPr>
          <w:rFonts w:ascii="Angsana New" w:hAnsi="Angsana New" w:cs="Angsana New" w:hint="cs"/>
          <w:sz w:val="28"/>
          <w:cs/>
          <w:lang w:bidi="th-TH"/>
        </w:rPr>
        <w:t>ได้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ทบทวนมูลค่ายุติธรรมของหุ้นสามัญ</w:t>
      </w:r>
      <w:r w:rsidR="00CE3BD2" w:rsidRPr="00A006E4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CE3BD2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ตามเล่มประเมินมูลค่ายุติธรรมของหุ้นสามัญ ลงวันที่ 8 ตุลาคม 2567 โดยกลุ่มบริษัทได้ว่าจ้างผู้ประเมินราคาอิสระ</w:t>
      </w:r>
      <w:r w:rsidR="002274EF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274EF" w:rsidRPr="00A006E4">
        <w:rPr>
          <w:rFonts w:ascii="Angsana New" w:hAnsi="Angsana New" w:cs="Angsana New"/>
          <w:sz w:val="28"/>
          <w:lang w:bidi="th-TH"/>
        </w:rPr>
        <w:t>“</w:t>
      </w:r>
      <w:r w:rsidR="002274EF" w:rsidRPr="00A006E4">
        <w:rPr>
          <w:rFonts w:ascii="Angsana New" w:hAnsi="Angsana New" w:cs="Angsana New" w:hint="cs"/>
          <w:sz w:val="28"/>
          <w:cs/>
          <w:lang w:bidi="th-TH"/>
        </w:rPr>
        <w:t>ที่ปรึกษา</w:t>
      </w:r>
      <w:r w:rsidR="002274EF" w:rsidRPr="00A006E4">
        <w:rPr>
          <w:rFonts w:ascii="Angsana New" w:hAnsi="Angsana New" w:cs="Angsana New"/>
          <w:sz w:val="28"/>
          <w:lang w:bidi="th-TH"/>
        </w:rPr>
        <w:t>”</w:t>
      </w:r>
      <w:r w:rsidR="002274EF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ทำการประเมินมูลค่าหุ้นของบริษัทดังกล่าว โดยใช้วิธีมูลค่าปัจจุบันสุทธิของกระแสเงินสด (</w:t>
      </w:r>
      <w:r w:rsidR="00CE3BD2" w:rsidRPr="00A006E4">
        <w:rPr>
          <w:rFonts w:ascii="Angsana New" w:hAnsi="Angsana New" w:cs="Angsana New"/>
          <w:sz w:val="28"/>
          <w:lang w:bidi="th-TH"/>
        </w:rPr>
        <w:t xml:space="preserve">Discounted Cash Flow Approach)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ที่ปรึกษาทำการประเมินกระแสเงินสดสุทธิที่บริษัทดังกล่าว</w:t>
      </w:r>
      <w:r w:rsidR="00CE3BD2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คาดว่าจะได้รับจากการดำเนินงาน</w:t>
      </w:r>
      <w:r w:rsidR="00CE3BD2" w:rsidRPr="00A006E4">
        <w:rPr>
          <w:rFonts w:ascii="Angsana New" w:hAnsi="Angsana New" w:cs="Angsana New"/>
          <w:sz w:val="28"/>
          <w:lang w:bidi="th-TH"/>
        </w:rPr>
        <w:t xml:space="preserve"> (Free Cash Flow to Firm : FCFF)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และหามูลค่าปัจจุบันของกระแสเงินสดด้วยการคิดลดต้นทุนทางการเงินถัวเฉลี่ยถ่วงน้ำหนัก (</w:t>
      </w:r>
      <w:r w:rsidR="00CE3BD2" w:rsidRPr="00A006E4">
        <w:rPr>
          <w:rFonts w:ascii="Angsana New" w:hAnsi="Angsana New" w:cs="Angsana New"/>
          <w:sz w:val="28"/>
          <w:lang w:bidi="th-TH"/>
        </w:rPr>
        <w:t xml:space="preserve">Weighted Average Cost of Capital) “WACC”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ของบริษัทดังกล่าว</w:t>
      </w:r>
      <w:r w:rsidR="00CE3BD2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ที่ปรึกษาประมาณการกระแสเงินสดในอนาคตของบริษัทดังกล่าว</w:t>
      </w:r>
      <w:r w:rsidR="00CE3BD2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เป็นระยะเวลา 10 ปี 6 เดือน ตั้งแต่วันที่ 1 กรกฎาคม 2567 – 31 ธันวาคม 2577 โดยการประมาณการของที่ปรึกษา ตั้งอยู่ในสมมติฐานว่าไม่มีการเปลี่ยนแปลงอย่างมีนัยสำคัญเกิดขึ้น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ที่ปรึกษาเห็นว่าระยะเวลาประมาณการดังกล่าวภายใต้สมมติฐานข้างต้นมีความเหมาะสม โดยสามารถครอบคลุมรอบวัฎจักรการดำเนินธุรกิจของ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A006E4">
        <w:rPr>
          <w:rFonts w:ascii="Angsana New" w:hAnsi="Angsana New" w:cs="Angsana New"/>
          <w:sz w:val="28"/>
          <w:cs/>
          <w:lang w:bidi="th-TH"/>
        </w:rPr>
        <w:t>ที่ดำเนินธุรกิจผลิตและจำหน่ายไฟฟ้าจากโรงไฟฟ้าพลังงานลม ข้อสมมติฐานที่สำคัญในการประเมินมูลค่ายุติธรรม ได้แก่ ข้อสมมติฐานรายได้จากการจำหน่ายไฟฟ้า ที่ปรึกษาประมาณการรายได้จากการจำหน่ายไฟฟ้าของแต่ละโครงการ โดยประมาณการ 1.รายได้ตามอัตราค่าพลังงานไฟฟ้าของแต่ะลโครงการตามสัดส่วนรายได้ตามอัตราพลังงานไฟฟ้าต่อรายได้จำหน่ายไฟฟ้ารวมของปี 2564-2566 และงวด 6 เดือน 2567 อ้างอิงข้อมูลโครงสร้าง</w:t>
      </w:r>
    </w:p>
    <w:p w14:paraId="439EA0CA" w14:textId="135927A9" w:rsidR="00CE3BD2" w:rsidRPr="00A006E4" w:rsidRDefault="00CE3BD2" w:rsidP="00A006E4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 xml:space="preserve">รายได้จำหน่ายไฟฟ้าของปี 2564-2566 และงวด 6 เดือน 2567  และกำหนดให้รายได้คงที่ตลอดประมาณการ โดยอ้างอิงตามประมาณการรายได้ตามอัตราค่าพลังงานไฟฟ้าเฉลี่ยย้อนหลัง 3 ปี (2564 – 2566)  และ 2.รายได้ส่วนเพิ่มราคารับซื้อไฟฟ้า ของแต่ละโครงการตามสัดส่วนรายได้ส่วนเพิ่มราคารับซื้อต่อรายได้จำหน่ายไฟฟ้ารวมของปี 2564 และ งวด 6 เดือนปี 2567 โดยอ้างอิงค่าเฉลี่ยรายได้ส่วนเพิ่มเฉลี่ยย้อนหลัง 3.5 ปี (2564 -2566 และงวด 6 เดือนปี2567) ตลอดประมาณการ โดยกำหนดให้บริษัทมีการรับรู้รายได้ในส่วนนี้จนสิ้นสุดระยะเวลา 10 ปี นับจากวัน </w:t>
      </w:r>
      <w:r w:rsidRPr="00A006E4">
        <w:rPr>
          <w:rFonts w:ascii="Angsana New" w:hAnsi="Angsana New" w:cs="Angsana New"/>
          <w:sz w:val="28"/>
          <w:lang w:bidi="th-TH"/>
        </w:rPr>
        <w:t xml:space="preserve">COD </w:t>
      </w:r>
      <w:r w:rsidRPr="00A006E4">
        <w:rPr>
          <w:rFonts w:ascii="Angsana New" w:hAnsi="Angsana New" w:cs="Angsana New"/>
          <w:sz w:val="28"/>
          <w:cs/>
          <w:lang w:bidi="th-TH"/>
        </w:rPr>
        <w:t>ตามที่กำหนดในสัญญาซื้อขายระหว่าง กฟผ.</w:t>
      </w:r>
      <w:r w:rsidRPr="00A006E4">
        <w:rPr>
          <w:rFonts w:ascii="Angsana New" w:hAnsi="Angsana New" w:cs="Angsana New"/>
          <w:sz w:val="28"/>
          <w:lang w:bidi="th-TH"/>
        </w:rPr>
        <w:t xml:space="preserve">, </w:t>
      </w:r>
      <w:r w:rsidRPr="00A006E4">
        <w:rPr>
          <w:rFonts w:ascii="Angsana New" w:hAnsi="Angsana New" w:cs="Angsana New"/>
          <w:sz w:val="28"/>
          <w:cs/>
          <w:lang w:bidi="th-TH"/>
        </w:rPr>
        <w:t>สมมติฐานกระแสเงินสดกิจการหลังจากช่วงระยะเวลาประมาณการ (</w:t>
      </w:r>
      <w:r w:rsidRPr="00A006E4">
        <w:rPr>
          <w:rFonts w:ascii="Angsana New" w:hAnsi="Angsana New" w:cs="Angsana New"/>
          <w:sz w:val="28"/>
          <w:lang w:bidi="th-TH"/>
        </w:rPr>
        <w:t xml:space="preserve">Terminal Value)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ที่ปรึกษากำหนดให้ 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มีการเติบโตของกระแสเงินสดของกิจการหลังจากช่วงระยะเวลาประมาณการที่ร้อยละ 0.00 เพื่อให้เป็นไปตามหลักความระมัดระวัง ทั้งนี้ ที่ปรึกษาเห็นว่าการประมาณการให้ 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>สามารถดำเนินธุรกิจต่อไปในอนาคตหลังช่วงประมาณการมีความเหมาะสม เนื่องจากโครงการโรงไฟฟ้าพลังงานลมทั้ง 8 โครงการของ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ได้มีการดำเนินงานและจ่ายไฟฟ้าเข้าระบบเชิงพาณิชย์ผ่านการทำสัญญาซื้อขายไฟฟ้ากับการไฟฟ้าฝ่ายผลิตแห่งประเทศไทย (อายุสัญญาคราวละ 5 ปี ) โดยทุนโครงการไฟฟ้าพลังงานลมของ 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สามารถต่ออายุสัญญาเพื่อดำเนินธุรกิจได้หลังสิ้นสุดอายุสัญญาที่ผ่านมา จึงมีความเป็นไปได้ที่ 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>จะสามารถต่ออายุสัญญาซื้อขายไฟฟ้าได้ต่อไปในอนาคต</w:t>
      </w:r>
      <w:r w:rsidRPr="00A006E4">
        <w:rPr>
          <w:rFonts w:ascii="Angsana New" w:hAnsi="Angsana New" w:cs="Angsana New"/>
          <w:sz w:val="28"/>
          <w:lang w:bidi="th-TH"/>
        </w:rPr>
        <w:t xml:space="preserve">, </w:t>
      </w:r>
      <w:r w:rsidRPr="00A006E4">
        <w:rPr>
          <w:rFonts w:ascii="Angsana New" w:hAnsi="Angsana New" w:cs="Angsana New"/>
          <w:sz w:val="28"/>
          <w:cs/>
          <w:lang w:bidi="th-TH"/>
        </w:rPr>
        <w:t>สมมติฐานอัตราคิดลด (</w:t>
      </w:r>
      <w:r w:rsidRPr="00A006E4">
        <w:rPr>
          <w:rFonts w:ascii="Angsana New" w:hAnsi="Angsana New" w:cs="Angsana New"/>
          <w:sz w:val="28"/>
          <w:lang w:bidi="th-TH"/>
        </w:rPr>
        <w:t xml:space="preserve">Discount Rate) </w:t>
      </w:r>
      <w:r w:rsidRPr="00A006E4">
        <w:rPr>
          <w:rFonts w:ascii="Angsana New" w:hAnsi="Angsana New" w:cs="Angsana New"/>
          <w:sz w:val="28"/>
          <w:cs/>
          <w:lang w:bidi="th-TH"/>
        </w:rPr>
        <w:t>ในช่วยระยะเวลาประมาณการได้อยู่ระหว่างร้อยละ 6.56 – 6.73 ต่อปี จากการวิเคราะห์ความไวของการประเมินมูลค่ายุติธรรมของหุ้นสามัญของ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โดยการเปลี่ยนแปลงอัตราคิดลด (อัตราต้นทุนถัวเฉลี่ยถ่วงน้ำหนักของ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) </w:t>
      </w:r>
      <w:r w:rsidRPr="00A006E4">
        <w:rPr>
          <w:rFonts w:ascii="Angsana New" w:hAnsi="Angsana New" w:cs="Angsana New"/>
          <w:sz w:val="28"/>
          <w:cs/>
          <w:lang w:bidi="th-TH"/>
        </w:rPr>
        <w:t>และการ</w:t>
      </w:r>
      <w:r w:rsidR="00534F90" w:rsidRPr="00A006E4">
        <w:rPr>
          <w:rFonts w:ascii="Angsana New" w:hAnsi="Angsana New" w:cs="Angsana New" w:hint="cs"/>
          <w:sz w:val="28"/>
          <w:cs/>
          <w:lang w:bidi="th-TH"/>
        </w:rPr>
        <w:t>เ</w:t>
      </w:r>
      <w:r w:rsidRPr="00A006E4">
        <w:rPr>
          <w:rFonts w:ascii="Angsana New" w:hAnsi="Angsana New" w:cs="Angsana New"/>
          <w:sz w:val="28"/>
          <w:cs/>
          <w:lang w:bidi="th-TH"/>
        </w:rPr>
        <w:t>ปลี่ยนแปลงของอัตราการเติบโตของกระแสเงินสดกิจการหลังจากช่วงระยะเวลาประมาณการ (</w:t>
      </w:r>
      <w:r w:rsidRPr="00A006E4">
        <w:rPr>
          <w:rFonts w:ascii="Angsana New" w:hAnsi="Angsana New" w:cs="Angsana New"/>
          <w:sz w:val="28"/>
          <w:lang w:bidi="th-TH"/>
        </w:rPr>
        <w:t xml:space="preserve">Terminal Growth Rate) </w:t>
      </w:r>
      <w:r w:rsidRPr="00A006E4">
        <w:rPr>
          <w:rFonts w:ascii="Angsana New" w:hAnsi="Angsana New" w:cs="Angsana New"/>
          <w:sz w:val="28"/>
          <w:cs/>
          <w:lang w:bidi="th-TH"/>
        </w:rPr>
        <w:t>ของ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จะได้มูลค่ามูลค่ายุติธรรมของหุ้นสามัญของ </w:t>
      </w:r>
      <w:r w:rsidR="001F6FE8" w:rsidRPr="00A006E4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อยู่ระหว่าง </w:t>
      </w:r>
      <w:r w:rsidR="005F4D1C" w:rsidRPr="00A006E4">
        <w:rPr>
          <w:rFonts w:ascii="Angsana New" w:hAnsi="Angsana New" w:cs="Angsana New" w:hint="cs"/>
          <w:sz w:val="28"/>
          <w:cs/>
          <w:lang w:bidi="th-TH"/>
        </w:rPr>
        <w:t>42,541.36</w:t>
      </w:r>
      <w:r w:rsidRPr="00A006E4">
        <w:rPr>
          <w:rFonts w:ascii="Angsana New" w:hAnsi="Angsana New" w:cs="Angsana New"/>
          <w:sz w:val="28"/>
          <w:cs/>
          <w:lang w:bidi="th-TH"/>
        </w:rPr>
        <w:t>-</w:t>
      </w:r>
      <w:r w:rsidR="005F4D1C" w:rsidRPr="00A006E4">
        <w:rPr>
          <w:rFonts w:ascii="Angsana New" w:hAnsi="Angsana New" w:cs="Angsana New" w:hint="cs"/>
          <w:sz w:val="28"/>
          <w:cs/>
          <w:lang w:bidi="th-TH"/>
        </w:rPr>
        <w:t>47,946.54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หรือคิดเป็นมูลค่าต่อหุ้นระหว่าง </w:t>
      </w:r>
      <w:r w:rsidR="005F4D1C" w:rsidRPr="00A006E4">
        <w:rPr>
          <w:rFonts w:ascii="Angsana New" w:hAnsi="Angsana New" w:cs="Angsana New" w:hint="cs"/>
          <w:sz w:val="28"/>
          <w:cs/>
          <w:lang w:bidi="th-TH"/>
        </w:rPr>
        <w:t>390.87-440.53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บาทต่อหุ้น โดยบริษัทเลือกใช้มูลค่าหุ้นที่ </w:t>
      </w:r>
      <w:r w:rsidR="005F4D1C" w:rsidRPr="00A006E4">
        <w:rPr>
          <w:rFonts w:ascii="Angsana New" w:hAnsi="Angsana New" w:cs="Angsana New" w:hint="cs"/>
          <w:sz w:val="28"/>
          <w:cs/>
          <w:lang w:bidi="th-TH"/>
        </w:rPr>
        <w:t>400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บาทต่อหุ้น ทำให้มูลค่ายุติธรรมของหุ้นสามัญบริษัทดังกล่าวมีจำนวน </w:t>
      </w:r>
      <w:r w:rsidR="00D2352E" w:rsidRPr="00A006E4">
        <w:rPr>
          <w:rFonts w:ascii="Angsana New" w:hAnsi="Angsana New" w:cs="Angsana New" w:hint="cs"/>
          <w:sz w:val="28"/>
          <w:cs/>
          <w:lang w:bidi="th-TH"/>
        </w:rPr>
        <w:t>858.55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ส่งผลให้บริษัทต้องปรับลดมูลค่ายุติธรรมของหุ้นสามัญดังกล่าวลดลงจำนวน </w:t>
      </w:r>
      <w:r w:rsidR="005F4D1C" w:rsidRPr="00A006E4">
        <w:rPr>
          <w:rFonts w:ascii="Angsana New" w:hAnsi="Angsana New" w:cs="Angsana New" w:hint="cs"/>
          <w:sz w:val="28"/>
          <w:cs/>
          <w:lang w:bidi="th-TH"/>
        </w:rPr>
        <w:t>431.07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ล้านบาท โดยผลต่างจากการปรับลดมูลค่ายุติธรรมแสดงอยู่ในบัญชี “ขาดทุนจากการวัดมูลค่ายุติธรรมเงินลงทุนในหุ้นสามัญ” ภายใต้งบกำไรขาดทุนเบ็ดเสร็จ</w:t>
      </w:r>
    </w:p>
    <w:p w14:paraId="5C36F46B" w14:textId="1026610B" w:rsidR="00890425" w:rsidRPr="00A006E4" w:rsidRDefault="00890425" w:rsidP="00A006E4">
      <w:pPr>
        <w:pStyle w:val="ListParagraph"/>
        <w:spacing w:line="400" w:lineRule="exact"/>
        <w:ind w:left="43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A006E4">
        <w:rPr>
          <w:rFonts w:ascii="Angsana New" w:hAnsi="Angsana New" w:cs="Angsana New"/>
          <w:sz w:val="28"/>
          <w:cs/>
          <w:lang w:bidi="th-TH"/>
        </w:rPr>
        <w:t>ได้นำ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A006E4">
        <w:rPr>
          <w:rFonts w:ascii="Angsana New" w:hAnsi="Angsana New" w:cs="Angsana New"/>
          <w:sz w:val="28"/>
          <w:cs/>
          <w:lang w:bidi="th-TH"/>
        </w:rPr>
        <w:t>ขอ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ง</w:t>
      </w:r>
      <w:r w:rsidRPr="00A006E4">
        <w:rPr>
          <w:rFonts w:ascii="Angsana New" w:hAnsi="Angsana New" w:cs="Angsana New"/>
          <w:sz w:val="28"/>
          <w:cs/>
          <w:lang w:bidi="th-TH"/>
        </w:rPr>
        <w:t>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ดังกล่าวจำนวน </w:t>
      </w:r>
      <w:r w:rsidR="00CA5ACD" w:rsidRPr="00A006E4">
        <w:rPr>
          <w:rFonts w:ascii="Angsana New" w:hAnsi="Angsana New" w:cs="Angsana New" w:hint="cs"/>
          <w:sz w:val="28"/>
          <w:cs/>
          <w:lang w:bidi="th-TH"/>
        </w:rPr>
        <w:t>1,396,368</w:t>
      </w:r>
      <w:r w:rsidR="009136DC" w:rsidRPr="00A006E4">
        <w:rPr>
          <w:rFonts w:ascii="Angsana New" w:hAnsi="Angsana New" w:cs="Angsana New" w:hint="cs"/>
          <w:sz w:val="28"/>
          <w:cs/>
          <w:lang w:bidi="th-TH"/>
        </w:rPr>
        <w:t xml:space="preserve"> หุ้น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ไปค้ำประกันเงินกู้ยืม</w:t>
      </w:r>
      <w:r w:rsidR="00CA5ACD" w:rsidRPr="00A006E4">
        <w:rPr>
          <w:rFonts w:ascii="Angsana New" w:hAnsi="Angsana New" w:cs="Angsana New" w:hint="cs"/>
          <w:sz w:val="28"/>
          <w:cs/>
          <w:lang w:bidi="th-TH"/>
        </w:rPr>
        <w:t xml:space="preserve"> (หมายเหตุ 27 , 32)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และ</w:t>
      </w:r>
      <w:r w:rsidR="00CA5ACD" w:rsidRPr="00A006E4">
        <w:rPr>
          <w:rFonts w:ascii="Angsana New" w:hAnsi="Angsana New" w:cs="Angsana New" w:hint="cs"/>
          <w:sz w:val="28"/>
          <w:cs/>
          <w:lang w:bidi="th-TH"/>
        </w:rPr>
        <w:t>กลุ่มบริษัทนำหุ้นสามัญ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136DC" w:rsidRPr="00A006E4">
        <w:rPr>
          <w:rFonts w:ascii="Angsana New" w:hAnsi="Angsana New" w:cs="Angsana New" w:hint="cs"/>
          <w:sz w:val="28"/>
          <w:cs/>
          <w:lang w:bidi="th-TH"/>
        </w:rPr>
        <w:t>7</w:t>
      </w:r>
      <w:r w:rsidRPr="00A006E4">
        <w:rPr>
          <w:rFonts w:ascii="Angsana New" w:hAnsi="Angsana New" w:cs="Angsana New"/>
          <w:sz w:val="28"/>
          <w:cs/>
          <w:lang w:bidi="th-TH"/>
        </w:rPr>
        <w:t>50</w:t>
      </w:r>
      <w:r w:rsidRPr="00A006E4">
        <w:rPr>
          <w:rFonts w:ascii="Angsana New" w:hAnsi="Angsana New" w:cs="Angsana New"/>
          <w:sz w:val="28"/>
        </w:rPr>
        <w:t>,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000 หุ้น </w:t>
      </w:r>
      <w:r w:rsidR="00CA5ACD" w:rsidRPr="00A006E4">
        <w:rPr>
          <w:rFonts w:ascii="Angsana New" w:hAnsi="Angsana New" w:cs="Angsana New" w:hint="cs"/>
          <w:sz w:val="28"/>
          <w:cs/>
          <w:lang w:bidi="th-TH"/>
        </w:rPr>
        <w:t>ทำสัญญาขายหุ้นสามัญ</w:t>
      </w:r>
      <w:r w:rsidR="009136DC" w:rsidRPr="00A006E4">
        <w:rPr>
          <w:rFonts w:ascii="Angsana New" w:hAnsi="Angsana New" w:cs="Angsana New" w:hint="cs"/>
          <w:sz w:val="28"/>
          <w:cs/>
          <w:lang w:bidi="th-TH"/>
        </w:rPr>
        <w:t>และ</w:t>
      </w:r>
      <w:r w:rsidR="00CA5ACD" w:rsidRPr="00A006E4">
        <w:rPr>
          <w:rFonts w:ascii="Angsana New" w:hAnsi="Angsana New" w:cs="Angsana New" w:hint="cs"/>
          <w:sz w:val="28"/>
          <w:cs/>
          <w:lang w:bidi="th-TH"/>
        </w:rPr>
        <w:t xml:space="preserve">มีสัญญาซื้อคืน จำนวน 6 ฉบับ กับบุคคลและกิจการที่ไม่เกี่ยวข้องกัน ซึ่งแสดงเป็นหนี้สินทางการเงิน ตามที่กล่าวไว้ในหมายเหตุข้อ 31 </w:t>
      </w:r>
    </w:p>
    <w:p w14:paraId="40BE4F5C" w14:textId="77777777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36"/>
          <w:footerReference w:type="first" r:id="rId37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ข้อ 1</w:t>
      </w:r>
      <w:r w:rsidR="00BC0308" w:rsidRPr="00A006E4">
        <w:rPr>
          <w:rFonts w:ascii="Angsana New" w:hAnsi="Angsana New" w:cs="Angsana New"/>
          <w:sz w:val="28"/>
          <w:lang w:bidi="th-TH"/>
        </w:rPr>
        <w:t>6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86495" w:rsidRPr="00A006E4">
        <w:rPr>
          <w:rFonts w:ascii="Angsana New" w:hAnsi="Angsana New" w:cs="Angsana New" w:hint="cs"/>
          <w:sz w:val="28"/>
          <w:cs/>
          <w:lang w:bidi="th-TH"/>
        </w:rPr>
        <w:t xml:space="preserve">สินทรัพย์ทางการเงินไม่หมุนเวียนอื่น บริษัท กรีนเอิร์ธพาวเวอร์ (ไทยแลนด์) จำกัด 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="00890425" w:rsidRPr="00A006E4">
        <w:rPr>
          <w:rFonts w:ascii="Angsana New" w:hAnsi="Angsana New" w:cs="Angsana New"/>
          <w:sz w:val="28"/>
          <w:lang w:bidi="th-TH"/>
        </w:rPr>
        <w:t>6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/</w:t>
      </w:r>
      <w:r w:rsidR="00890425" w:rsidRPr="00A006E4">
        <w:rPr>
          <w:rFonts w:ascii="Angsana New" w:hAnsi="Angsana New" w:cs="Angsana New"/>
          <w:sz w:val="28"/>
          <w:lang w:bidi="th-TH"/>
        </w:rPr>
        <w:t>2564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="00890425" w:rsidRPr="00A006E4">
        <w:rPr>
          <w:rFonts w:ascii="Angsana New" w:hAnsi="Angsana New" w:cs="Angsana New"/>
          <w:sz w:val="28"/>
          <w:lang w:bidi="th-TH"/>
        </w:rPr>
        <w:t>30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890425" w:rsidRPr="00A006E4">
        <w:rPr>
          <w:rFonts w:ascii="Angsana New" w:hAnsi="Angsana New" w:cs="Angsana New"/>
          <w:sz w:val="28"/>
          <w:lang w:bidi="th-TH"/>
        </w:rPr>
        <w:t>2564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11" w:name="_Hlk150845356"/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11"/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="00890425" w:rsidRPr="00A006E4">
        <w:rPr>
          <w:rFonts w:ascii="Angsana New" w:hAnsi="Angsana New" w:cs="Angsana New" w:hint="cs"/>
          <w:sz w:val="28"/>
          <w:lang w:bidi="th-TH"/>
        </w:rPr>
        <w:t>2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890425" w:rsidRPr="00A006E4">
        <w:rPr>
          <w:rFonts w:ascii="Angsana New" w:hAnsi="Angsana New" w:cs="Angsana New" w:hint="cs"/>
          <w:sz w:val="28"/>
          <w:lang w:bidi="th-TH"/>
        </w:rPr>
        <w:t>252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890425" w:rsidRPr="00A006E4">
        <w:rPr>
          <w:rFonts w:ascii="Angsana New" w:hAnsi="Angsana New" w:cs="Angsana New" w:hint="cs"/>
          <w:sz w:val="28"/>
          <w:lang w:bidi="th-TH"/>
        </w:rPr>
        <w:t>716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="00890425" w:rsidRPr="00A006E4">
        <w:rPr>
          <w:rFonts w:ascii="Angsana New" w:hAnsi="Angsana New" w:cs="Angsana New"/>
          <w:sz w:val="28"/>
          <w:lang w:bidi="th-TH"/>
        </w:rPr>
        <w:t>10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="00890425" w:rsidRPr="00A006E4">
        <w:rPr>
          <w:rFonts w:ascii="Angsana New" w:hAnsi="Angsana New" w:cs="Angsana New"/>
          <w:sz w:val="28"/>
          <w:lang w:bidi="th-TH"/>
        </w:rPr>
        <w:t>533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890425" w:rsidRPr="00A006E4">
        <w:rPr>
          <w:rFonts w:ascii="Angsana New" w:hAnsi="Angsana New" w:cs="Angsana New"/>
          <w:sz w:val="28"/>
          <w:lang w:bidi="th-TH"/>
        </w:rPr>
        <w:t>78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="00890425" w:rsidRPr="00A006E4">
        <w:rPr>
          <w:rFonts w:ascii="Angsana New" w:hAnsi="Angsana New" w:cs="Angsana New" w:hint="cs"/>
          <w:sz w:val="28"/>
          <w:lang w:bidi="th-TH"/>
        </w:rPr>
        <w:t>1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890425" w:rsidRPr="00A006E4">
        <w:rPr>
          <w:rFonts w:ascii="Angsana New" w:hAnsi="Angsana New" w:cs="Angsana New" w:hint="cs"/>
          <w:sz w:val="28"/>
          <w:lang w:bidi="th-TH"/>
        </w:rPr>
        <w:t>202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890425" w:rsidRPr="00A006E4">
        <w:rPr>
          <w:rFonts w:ascii="Angsana New" w:hAnsi="Angsana New" w:cs="Angsana New" w:hint="cs"/>
          <w:sz w:val="28"/>
          <w:lang w:bidi="th-TH"/>
        </w:rPr>
        <w:t>454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="00890425" w:rsidRPr="00A006E4">
        <w:rPr>
          <w:rFonts w:ascii="Angsana New" w:hAnsi="Angsana New" w:cs="Angsana New" w:hint="cs"/>
          <w:sz w:val="28"/>
          <w:lang w:bidi="th-TH"/>
        </w:rPr>
        <w:t>746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.</w:t>
      </w:r>
      <w:r w:rsidR="00890425" w:rsidRPr="00A006E4">
        <w:rPr>
          <w:rFonts w:ascii="Angsana New" w:hAnsi="Angsana New" w:cs="Angsana New" w:hint="cs"/>
          <w:sz w:val="28"/>
          <w:lang w:bidi="th-TH"/>
        </w:rPr>
        <w:t>48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="00890425" w:rsidRPr="00A006E4">
        <w:rPr>
          <w:rFonts w:ascii="Angsana New" w:hAnsi="Angsana New" w:cs="Angsana New"/>
          <w:sz w:val="28"/>
          <w:lang w:bidi="th-TH"/>
        </w:rPr>
        <w:t>220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90425" w:rsidRPr="00A006E4">
        <w:rPr>
          <w:rFonts w:ascii="Angsana New" w:hAnsi="Angsana New" w:cs="Angsana New"/>
          <w:sz w:val="28"/>
          <w:lang w:bidi="th-TH"/>
        </w:rPr>
        <w:t xml:space="preserve">MW 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890425" w:rsidRPr="00A006E4">
        <w:rPr>
          <w:rFonts w:ascii="Angsana New" w:hAnsi="Angsana New" w:cs="Angsana New"/>
          <w:sz w:val="28"/>
          <w:lang w:bidi="th-TH"/>
        </w:rPr>
        <w:t>14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890425" w:rsidRPr="00A006E4">
        <w:rPr>
          <w:rFonts w:ascii="Angsana New" w:hAnsi="Angsana New" w:cs="Angsana New"/>
          <w:sz w:val="28"/>
          <w:lang w:bidi="th-TH"/>
        </w:rPr>
        <w:t>2565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="00890425" w:rsidRPr="00A006E4">
        <w:rPr>
          <w:rFonts w:ascii="Angsana New" w:hAnsi="Angsana New" w:cs="Angsana New"/>
          <w:sz w:val="28"/>
          <w:lang w:bidi="th-TH"/>
        </w:rPr>
        <w:t>1,202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890425" w:rsidRPr="00A006E4">
        <w:rPr>
          <w:rFonts w:ascii="Angsana New" w:hAnsi="Angsana New" w:cs="Angsana New"/>
          <w:sz w:val="28"/>
          <w:lang w:bidi="th-TH"/>
        </w:rPr>
        <w:t>45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890425" w:rsidRPr="00A006E4">
        <w:rPr>
          <w:rFonts w:ascii="Angsana New" w:hAnsi="Angsana New" w:cs="Angsana New"/>
          <w:sz w:val="28"/>
          <w:lang w:bidi="th-TH"/>
        </w:rPr>
        <w:t>14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890425" w:rsidRPr="00A006E4">
        <w:rPr>
          <w:rFonts w:ascii="Angsana New" w:hAnsi="Angsana New" w:cs="Angsana New"/>
          <w:sz w:val="28"/>
          <w:lang w:bidi="th-TH"/>
        </w:rPr>
        <w:t>2565</w:t>
      </w:r>
      <w:r w:rsidR="00890425" w:rsidRPr="00A006E4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="00890425" w:rsidRPr="00A006E4">
        <w:rPr>
          <w:rFonts w:ascii="Angsana New" w:hAnsi="Angsana New" w:cs="Angsana New" w:hint="cs"/>
          <w:sz w:val="28"/>
          <w:cs/>
          <w:lang w:bidi="th-TH"/>
        </w:rPr>
        <w:t>ม</w:t>
      </w:r>
    </w:p>
    <w:p w14:paraId="0F51FDA4" w14:textId="3D1C386F" w:rsidR="00855C6D" w:rsidRPr="00A006E4" w:rsidRDefault="00890425" w:rsidP="00A006E4">
      <w:pPr>
        <w:pStyle w:val="ListParagraph"/>
        <w:autoSpaceDE w:val="0"/>
        <w:autoSpaceDN w:val="0"/>
        <w:adjustRightInd w:val="0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38"/>
          <w:footerReference w:type="first" r:id="rId39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 xml:space="preserve">คณะกรรมการบริษัทครั้งที่ </w:t>
      </w:r>
      <w:r w:rsidRPr="00A006E4">
        <w:rPr>
          <w:rFonts w:ascii="Angsana New" w:hAnsi="Angsana New" w:cs="Angsana New"/>
          <w:sz w:val="28"/>
          <w:lang w:bidi="th-TH"/>
        </w:rPr>
        <w:t>6</w:t>
      </w:r>
      <w:r w:rsidRPr="00A006E4">
        <w:rPr>
          <w:rFonts w:ascii="Angsana New" w:hAnsi="Angsana New" w:cs="Angsana New"/>
          <w:sz w:val="28"/>
          <w:cs/>
          <w:lang w:bidi="th-TH"/>
        </w:rPr>
        <w:t>/</w:t>
      </w:r>
      <w:r w:rsidRPr="00A006E4">
        <w:rPr>
          <w:rFonts w:ascii="Angsana New" w:hAnsi="Angsana New" w:cs="Angsana New"/>
          <w:sz w:val="28"/>
          <w:lang w:bidi="th-TH"/>
        </w:rPr>
        <w:t>2565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ลงวันที่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bidi="th-TH"/>
        </w:rPr>
        <w:t>15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A006E4">
        <w:rPr>
          <w:rFonts w:ascii="Angsana New" w:hAnsi="Angsana New" w:cs="Angsana New"/>
          <w:sz w:val="28"/>
          <w:lang w:bidi="th-TH"/>
        </w:rPr>
        <w:t>2565</w:t>
      </w:r>
      <w:r w:rsidRPr="00A006E4">
        <w:rPr>
          <w:rFonts w:ascii="Angsana New" w:hAnsi="Angsana New" w:cs="Angsana New"/>
          <w:sz w:val="28"/>
          <w:cs/>
          <w:lang w:bidi="th-TH"/>
        </w:rPr>
        <w:t>)</w:t>
      </w:r>
      <w:r w:rsidR="006526CB"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การพิจารณาแผนธุรกิจของบริษัทดังกล่าว และสภาวะอุตสาหกรรม</w:t>
      </w:r>
      <w:r w:rsidR="006526CB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Weighted Average Cost of Capital: WACC) 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30 กันยายน 2566 โดยจัดทำประมาณการทางการเงินเป็นระยะเวลาประมาณ 27 ปี (ปี 2566</w:t>
      </w:r>
      <w:r w:rsidR="003F4D2A" w:rsidRPr="00A006E4">
        <w:rPr>
          <w:rFonts w:ascii="Angsana New" w:hAnsi="Angsana New" w:cs="Angsana New" w:hint="cs"/>
          <w:sz w:val="28"/>
          <w:cs/>
          <w:lang w:bidi="th-TH"/>
        </w:rPr>
        <w:t xml:space="preserve"> -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2592) โดยจะสามารถคำนวณ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lang w:bidi="th-TH"/>
        </w:rPr>
        <w:t>Phase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4 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="00901EB1" w:rsidRPr="00A006E4">
        <w:rPr>
          <w:rFonts w:ascii="Angsana New" w:hAnsi="Angsana New" w:cs="Angsana New"/>
          <w:sz w:val="28"/>
          <w:lang w:bidi="th-TH"/>
        </w:rPr>
        <w:t>Phase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4</w:t>
      </w:r>
      <w:r w:rsidR="001F44A0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Sensitivity Analysis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ของมูลค่าบริษัทและมูลค่าหุ้น</w:t>
      </w:r>
      <w:r w:rsidR="00DD20CB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ในกรณีที่มีอัตราการขยายตัวของกระแสเงินสดหลังจากช่วงระยะเวลาประมาณ(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Terminal Value)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จากเดิมเพิ่มขึ้นและ</w:t>
      </w:r>
      <w:r w:rsidR="00614057" w:rsidRPr="00A006E4">
        <w:rPr>
          <w:rFonts w:ascii="Angsana New" w:hAnsi="Angsana New" w:cs="Angsana New" w:hint="cs"/>
          <w:sz w:val="28"/>
          <w:cs/>
          <w:lang w:bidi="th-TH"/>
        </w:rPr>
        <w:t>ลดลง</w:t>
      </w:r>
      <w:r w:rsidR="001F44A0" w:rsidRPr="00A006E4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A006E4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A006E4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="00967A43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2)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ปรับให้มีอัตราการเติบโตของการขยายตัวของกระแสเงินสดหลังจากช่วงเวลาประมาณการ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A006E4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967A43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A006E4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Terminal Value 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="00901EB1" w:rsidRPr="00A006E4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A006E4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</w:t>
      </w:r>
      <w:r w:rsidR="00901EB1" w:rsidRPr="00A006E4">
        <w:rPr>
          <w:rFonts w:ascii="Angsana New" w:hAnsi="Angsana New" w:cs="Angsana New"/>
          <w:sz w:val="28"/>
          <w:lang w:bidi="th-TH"/>
        </w:rPr>
        <w:t>,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544.80 บาทต่อหุ้น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="00901EB1" w:rsidRPr="00A006E4">
        <w:rPr>
          <w:rFonts w:ascii="Angsana New" w:hAnsi="Angsana New" w:cs="Angsana New"/>
          <w:sz w:val="28"/>
          <w:lang w:bidi="th-TH"/>
        </w:rPr>
        <w:t>,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12" w:name="_Hlk160050242"/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12"/>
      <w:r w:rsidR="00901EB1" w:rsidRPr="00A006E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901EB1" w:rsidRPr="00A006E4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  <w:r w:rsidR="001B5101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7A43" w:rsidRPr="00A006E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="00967A43" w:rsidRPr="00A006E4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="00967A43" w:rsidRPr="00A006E4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เข้าทำรายการซื้อหุ้นสามัญของบริษัทที่ไม่เกี่ยวข้องกันแห่งหนึ่ง เพิ่มจากนิติบุคคลที่ไม่</w:t>
      </w:r>
    </w:p>
    <w:p w14:paraId="2D225B05" w14:textId="3410BA74" w:rsidR="009C33A8" w:rsidRPr="00A006E4" w:rsidRDefault="00967A43" w:rsidP="00A006E4">
      <w:pPr>
        <w:pStyle w:val="ListParagraph"/>
        <w:autoSpaceDE w:val="0"/>
        <w:autoSpaceDN w:val="0"/>
        <w:adjustRightInd w:val="0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 xml:space="preserve">เกี่ยวข้องกันร้อยละ 1.5 คิดเป็นจำนวน 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Pr="00A006E4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ุ้</w:t>
      </w:r>
      <w:r w:rsidRPr="00A006E4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Pr="00A006E4">
        <w:rPr>
          <w:rFonts w:ascii="Angsana New" w:hAnsi="Angsana New" w:cs="Angsana New"/>
          <w:sz w:val="28"/>
          <w:cs/>
          <w:lang w:bidi="th-TH"/>
        </w:rPr>
        <w:t>อ้างอิงรายง</w:t>
      </w:r>
      <w:r w:rsidR="00F46CC2" w:rsidRPr="00A006E4">
        <w:rPr>
          <w:rFonts w:ascii="Angsana New" w:hAnsi="Angsana New" w:cs="Angsana New" w:hint="cs"/>
          <w:sz w:val="28"/>
          <w:cs/>
          <w:lang w:bidi="th-TH"/>
        </w:rPr>
        <w:t>า</w:t>
      </w:r>
      <w:r w:rsidRPr="00A006E4">
        <w:rPr>
          <w:rFonts w:ascii="Angsana New" w:hAnsi="Angsana New" w:cs="Angsana New"/>
          <w:sz w:val="28"/>
          <w:cs/>
          <w:lang w:bidi="th-TH"/>
        </w:rPr>
        <w:t>นการประชุมคณะกรรมการบริษัทครั้งที่ 14/2566 เมื่อวันที่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11 ตุลาคม 2566</w:t>
      </w:r>
    </w:p>
    <w:p w14:paraId="668D3C8C" w14:textId="31581F23" w:rsidR="00D604BE" w:rsidRPr="00A006E4" w:rsidRDefault="00D604BE" w:rsidP="00A006E4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5/2567 ลงวันที่ 29 มีนาคม 2567 มีมติอนุมติให้บริษัทย่อย จ่ายเงินมัดจำแบบเรียกคืนได้ จำนวน 36.5 ล้านบาท เพื่อศึกษา</w:t>
      </w:r>
      <w:r w:rsidR="00F46CC2" w:rsidRPr="00A006E4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A006E4">
        <w:rPr>
          <w:rFonts w:ascii="Angsana New" w:hAnsi="Angsana New" w:cs="Angsana New"/>
          <w:sz w:val="28"/>
          <w:cs/>
          <w:lang w:bidi="th-TH"/>
        </w:rPr>
        <w:t>เข้าซื้อหุ้นสามัญของบริษัทที่ไม่อยู่ในตลาดหลักทรัพย์แห่งหนึ่ง จากนิติบุคคล</w:t>
      </w:r>
      <w:r w:rsidR="003D282E" w:rsidRPr="00A006E4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เพื่อเสนอซื้อหุ้นจำนวน 2,703,260 หุ้น หรือร้อยละ 12 ของจำนวนหุ้นที่จำหน่ายได้แล้วทั้งหมด และเมื่อวันที่ 25 เมษายน 2567 บริษัทย่อยจ่ายเงินมัดจำเพื่อศึกษาเข้าซื้อหุ้นสามัญอีกจำนวน 50 ล้านบาท ปัจจุบันบริษัทย่อยยังไม่มีการรับโอนหุ้นสามัญในบริษัทดังกล่าว ต่อมาเมื่อวันที่ 30 กันยายน 2567 บริษัทย่อยได้โอนเงินมัดจำ จำนวน 36.5 ล้านบาท ให้แก่บริษัทย่อยอีกแห่งหนึ่ง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โดยธุรกรรมดังกล่าว เป็นการหักกลบลบหนี้ระหว่างบริษัทย่อย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อ้างอิงรายงานการประชุมคณะกรรมการบริษัท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ครั้งที่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10/2567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เมื่อวันที่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23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กรกฎาคม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มีมติอนุมัติกรอบการเข้าทำรายการได้มาซึ่งหุ้นสามัญบริษัทดังกล่าว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เพิ่มร้อยละ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12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จากนิติบุคคลที่ไม่เกี่ยวข้องกันแห่งหนึ่ง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ในกรอบราคาไม่เกิน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1,000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และอนุมัติค่าดำเนินการให้นิติบุคคลที่ไม่เกี่ยวข้องกันอีกแห่งหนึ่ง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ไม่เกิน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150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เพื่อเป็นผู้เจรจาต่อรองกับทางผู้ขาย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รวมถึงสิทธิ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bidi="th-TH"/>
        </w:rPr>
        <w:t xml:space="preserve">undertake </w:t>
      </w:r>
      <w:r w:rsidRPr="00A006E4">
        <w:rPr>
          <w:rFonts w:ascii="Angsana New" w:hAnsi="Angsana New" w:cs="Angsana New"/>
          <w:sz w:val="28"/>
          <w:cs/>
          <w:lang w:bidi="th-TH"/>
        </w:rPr>
        <w:t>ต่างๆ ที่เกี่ยวข้องกับหุ้นกลุ่มนี้ และเมื่อวันที่ 5 กันยายน 2567 อ้างอิงรายงานการประชุมคณะกรรมการบริษัท ครั้งที่ 13/2567 อนุมัติเพิ่มเติมค่าตอบแทน จำนวน 300 ล้านบาท และค่าหุ้นไม่เกิน 750 ล้านบาท โดยแผนที่จะเข้าซื้อหุ้นสามัญบริษัทดังกล่าว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จะต้องไม่เกิน 1,050 ล้านบาท จนถึงวันที่ 26 กันยายน 2567 กลุ่มบริษัทชำระเงินเงินมัดจำค่าหุ้นสามัญ จำนวน 36.50  ล้านบาท และค่าตอบแทนให้ทาง นิติบุคคลที่ไม่เกี่ยวข้องกันอีกแห่งหนึ่ง จำนวน 300 ล้านบาท </w:t>
      </w:r>
    </w:p>
    <w:p w14:paraId="48A5C5C2" w14:textId="550F9E36" w:rsidR="00855C6D" w:rsidRPr="00A006E4" w:rsidRDefault="00D604BE" w:rsidP="00A006E4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40"/>
          <w:footerReference w:type="first" r:id="rId41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ต่อมาที่ประชุมคณะกรรมการบริษัท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ครั้งที่ 14/2567 เมื่อวันที่ 27 กันยายน 2567 ได้มีมติอนุมัติให้ บริษัท และ/หรือ บริษัทย่อย เข้าซื้อหุ้นสามัญของบริษัท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F46CC2" w:rsidRPr="00A006E4">
        <w:rPr>
          <w:rFonts w:ascii="Angsana New" w:hAnsi="Angsana New" w:cs="Angsana New" w:hint="cs"/>
          <w:sz w:val="28"/>
          <w:cs/>
          <w:lang w:bidi="th-TH"/>
        </w:rPr>
        <w:t>2,703,260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หุ้น คิดเป็นร้อยละ 12 ของหุ้นที่จำหน่ายได้ทั้งหมดของบริษัท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จากนิติบุคคลที่ไม่เกี่ยวข้องกันแห่งหนึ่ง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ในราคาทั้งสิ้น </w:t>
      </w:r>
      <w:r w:rsidRPr="00A006E4">
        <w:rPr>
          <w:rFonts w:ascii="Angsana New" w:hAnsi="Angsana New" w:cs="Angsana New" w:hint="cs"/>
          <w:sz w:val="28"/>
          <w:cs/>
          <w:lang w:bidi="th-TH"/>
        </w:rPr>
        <w:t>750</w:t>
      </w:r>
      <w:r w:rsidR="00770278"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</w:t>
      </w:r>
      <w:r w:rsidRPr="00A006E4">
        <w:rPr>
          <w:rFonts w:ascii="Angsana New" w:hAnsi="Angsana New" w:cs="Angsana New"/>
          <w:sz w:val="28"/>
          <w:cs/>
          <w:lang w:bidi="th-TH"/>
        </w:rPr>
        <w:t>บาท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D282E" w:rsidRPr="00A006E4">
        <w:rPr>
          <w:rFonts w:ascii="Angsana New" w:hAnsi="Angsana New" w:cs="Angsana New" w:hint="cs"/>
          <w:sz w:val="28"/>
          <w:cs/>
          <w:lang w:bidi="th-TH"/>
        </w:rPr>
        <w:t xml:space="preserve">มีกำหนดการชำระเงินตามที่ตกลงกัน </w:t>
      </w:r>
      <w:r w:rsidRPr="00A006E4">
        <w:rPr>
          <w:rFonts w:ascii="Angsana New" w:hAnsi="Angsana New" w:cs="Angsana New"/>
          <w:sz w:val="28"/>
          <w:cs/>
          <w:lang w:bidi="th-TH"/>
        </w:rPr>
        <w:t>โดยจะมีการวางหลักประกันซึ่งมีมูลค่าไม่น้อยกว่าเงินค่าตอบแทนที่ค้างชำระ ซึ่งคู่สัญญาจะตกลงกันเพิ่มเติมในรายละเอียดของหลักประกัน ทั้งนี้จะทำให้บริษัทฯ ถือหุ้นในบริษัท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ทางอ้อมทั้งสิ้น </w:t>
      </w:r>
      <w:r w:rsidR="00770278" w:rsidRPr="00A006E4">
        <w:rPr>
          <w:rFonts w:ascii="Angsana New" w:hAnsi="Angsana New" w:cs="Angsana New" w:hint="cs"/>
          <w:sz w:val="28"/>
          <w:cs/>
          <w:lang w:bidi="th-TH"/>
        </w:rPr>
        <w:t>5,293,883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หุ้น คิดเป็นประมาณร้อยละ 23.5 ของหุ้นที่จำหน่ายได้ทั้งหมดของบริษัท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(</w:t>
      </w:r>
      <w:r w:rsidRPr="00A006E4">
        <w:rPr>
          <w:rFonts w:ascii="Angsana New" w:hAnsi="Angsana New" w:cs="Angsana New"/>
          <w:sz w:val="28"/>
          <w:cs/>
          <w:lang w:bidi="th-TH"/>
        </w:rPr>
        <w:t>ณ ปัจจุบัน</w:t>
      </w:r>
      <w:r w:rsidR="003D282E" w:rsidRPr="00A006E4">
        <w:rPr>
          <w:rFonts w:ascii="Angsana New" w:hAnsi="Angsana New" w:cs="Angsana New" w:hint="cs"/>
          <w:sz w:val="28"/>
          <w:cs/>
          <w:lang w:bidi="th-TH"/>
        </w:rPr>
        <w:t>กลุ่ม</w:t>
      </w:r>
      <w:r w:rsidRPr="00A006E4">
        <w:rPr>
          <w:rFonts w:ascii="Angsana New" w:hAnsi="Angsana New" w:cs="Angsana New"/>
          <w:sz w:val="28"/>
          <w:cs/>
          <w:lang w:bidi="th-TH"/>
        </w:rPr>
        <w:t>บริษัทถือหุ้นในบริษัท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ทางอ้อมจำนวนทั้งสิ้น </w:t>
      </w:r>
      <w:r w:rsidR="00770278" w:rsidRPr="00A006E4">
        <w:rPr>
          <w:rFonts w:ascii="Angsana New" w:hAnsi="Angsana New" w:cs="Angsana New" w:hint="cs"/>
          <w:sz w:val="28"/>
          <w:cs/>
          <w:lang w:bidi="th-TH"/>
        </w:rPr>
        <w:t>2,590,623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หุ้น) บริษัท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A006E4">
        <w:rPr>
          <w:rFonts w:ascii="Angsana New" w:hAnsi="Angsana New" w:cs="Angsana New"/>
          <w:sz w:val="28"/>
          <w:cs/>
          <w:lang w:bidi="th-TH"/>
        </w:rPr>
        <w:t>เป็นบริษัทที่จดทะเบียนในประเทศไทย มีทุนจดทะเบียนจำนวน 2</w:t>
      </w:r>
      <w:r w:rsidR="00E23F29" w:rsidRPr="00A006E4">
        <w:rPr>
          <w:rFonts w:ascii="Angsana New" w:hAnsi="Angsana New" w:cs="Angsana New" w:hint="cs"/>
          <w:sz w:val="28"/>
          <w:cs/>
          <w:lang w:bidi="th-TH"/>
        </w:rPr>
        <w:t>,</w:t>
      </w:r>
      <w:r w:rsidRPr="00A006E4">
        <w:rPr>
          <w:rFonts w:ascii="Angsana New" w:hAnsi="Angsana New" w:cs="Angsana New"/>
          <w:sz w:val="28"/>
          <w:cs/>
          <w:lang w:bidi="th-TH"/>
        </w:rPr>
        <w:t>25</w:t>
      </w:r>
      <w:r w:rsidR="00E23F29" w:rsidRPr="00A006E4">
        <w:rPr>
          <w:rFonts w:ascii="Angsana New" w:hAnsi="Angsana New" w:cs="Angsana New" w:hint="cs"/>
          <w:sz w:val="28"/>
          <w:cs/>
          <w:lang w:bidi="th-TH"/>
        </w:rPr>
        <w:t>2.71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70278" w:rsidRPr="00A006E4">
        <w:rPr>
          <w:rFonts w:ascii="Angsana New" w:hAnsi="Angsana New" w:cs="Angsana New" w:hint="cs"/>
          <w:sz w:val="28"/>
          <w:cs/>
          <w:lang w:bidi="th-TH"/>
        </w:rPr>
        <w:t>ล้าน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บาท โดยเป็นผู้ถือหุ้นในสัดส่วนร้อยละ 100 ในบริษัทที่จดทะเบียนในสาธารณรัฐแห่งสหภาพเมียนมา ซึ่งเป็นผู้ประกอบกิจการโรงไฟฟ้าพลังงานแสงอาทิตย์ ขนาด 170 </w:t>
      </w:r>
      <w:r w:rsidRPr="00A006E4">
        <w:rPr>
          <w:rFonts w:ascii="Angsana New" w:hAnsi="Angsana New" w:cs="Angsana New"/>
          <w:sz w:val="28"/>
          <w:lang w:bidi="th-TH"/>
        </w:rPr>
        <w:t xml:space="preserve">MW AC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ตั้งอยู่ที่ </w:t>
      </w:r>
      <w:r w:rsidRPr="00A006E4">
        <w:rPr>
          <w:rFonts w:ascii="Angsana New" w:hAnsi="Angsana New" w:cs="Angsana New"/>
          <w:sz w:val="28"/>
          <w:lang w:bidi="th-TH"/>
        </w:rPr>
        <w:t xml:space="preserve">Sagu Township, Minbu District, MagwayRegion </w:t>
      </w:r>
      <w:r w:rsidRPr="00A006E4">
        <w:rPr>
          <w:rFonts w:ascii="Angsana New" w:hAnsi="Angsana New" w:cs="Angsana New"/>
          <w:sz w:val="28"/>
          <w:cs/>
          <w:lang w:bidi="th-TH"/>
        </w:rPr>
        <w:t>สาธารณรัฐแห่งสหภาพเมียนมา</w:t>
      </w:r>
      <w:r w:rsidR="00F46CC2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โดยรายการดังกล่าวเป็นรายการได้มาซึ่งสินทรัพย์ที่มีขนาดรายการคิดเป็นร้อยละ 12.45 ตามวิธีเกณฑ์ </w:t>
      </w:r>
      <w:r w:rsidRPr="00A006E4">
        <w:rPr>
          <w:rFonts w:ascii="Angsana New" w:hAnsi="Angsana New" w:cs="Angsana New"/>
          <w:sz w:val="28"/>
          <w:lang w:bidi="th-TH"/>
        </w:rPr>
        <w:t xml:space="preserve">NTA </w:t>
      </w:r>
      <w:r w:rsidRPr="00A006E4">
        <w:rPr>
          <w:rFonts w:ascii="Angsana New" w:hAnsi="Angsana New" w:cs="Angsana New"/>
          <w:sz w:val="28"/>
          <w:cs/>
          <w:lang w:bidi="th-TH"/>
        </w:rPr>
        <w:t>สินทรัพย์ที่มีตัวตน ซึ่งเป็นวิธีการคำนวณที่ได้ขนาดรายการสูงสุดโดยอ้างอิงจากงบการเงินรวมของบริษัทฯ รอบสิ้นสุดวันที่ 30 มิถุนายน 2567 ที่ผ่านการสอบทานจากผู้สอบบัญชีรับอนุญาตของบริษัทฯ ทั้งนี้ บริษัทฯ ไม่มีรายการได้มาซึ่งสินทรัพย์อื่นใดที่เกิดขึ้นใน 6 เดือนก่อนวันที่มีการตกลงเข้าทำรายการในครั้งนี้</w:t>
      </w:r>
      <w:r w:rsidR="003D282E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361F" w:rsidRPr="00A006E4">
        <w:rPr>
          <w:rFonts w:ascii="Angsana New" w:hAnsi="Angsana New" w:cs="Angsana New"/>
          <w:sz w:val="28"/>
          <w:cs/>
          <w:lang w:bidi="th-TH"/>
        </w:rPr>
        <w:t xml:space="preserve">ต่อมาที่ประชุมคณะกรรมการบริษัท ครั้งที่ 16/2567 เมื่อวันที่ </w:t>
      </w:r>
      <w:r w:rsidR="00CA3FEB" w:rsidRPr="00A006E4">
        <w:rPr>
          <w:rFonts w:ascii="Angsana New" w:hAnsi="Angsana New" w:cs="Angsana New" w:hint="cs"/>
          <w:sz w:val="28"/>
          <w:cs/>
          <w:lang w:bidi="th-TH"/>
        </w:rPr>
        <w:t>14 พฤศจิกายน 2567</w:t>
      </w:r>
      <w:r w:rsidR="0069361F" w:rsidRPr="00A006E4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มีมติอนุมัติให้ขยายระยะเวลาการทำสัญญาซื้อขายหุ้นสามัญของบริษัทดังกล่าว เพื่อให้บริษัท สามารถพิจารณาและเจรจากับคู่สัญญาในประเด็นต่าง ๆ ได้อย่างครบถ้วน โดยให้ขยายกำหนดระยะเวลาที่คู่สัญญาจะลงนามสัญญาซื้อขายหุ้น จากเดิมภายในวันที่ 30 ตุลาคม 2567 เป็นวันที่ 31 ธันวาคม 2567  และอนุมัติให้จัดทำบันทึกความเข้าใจเพื่อการลงทุนใน</w:t>
      </w:r>
      <w:r w:rsidR="00E23F29" w:rsidRPr="00A006E4">
        <w:rPr>
          <w:rFonts w:ascii="Angsana New" w:hAnsi="Angsana New" w:cs="Angsana New"/>
          <w:sz w:val="28"/>
          <w:cs/>
          <w:lang w:bidi="th-TH"/>
        </w:rPr>
        <w:t xml:space="preserve">บริษัทดังกล่าว  ฉบับใหม่ ระหว่างกลุ่มบริษัท และ นิติบุคคลแห่งหนึ่ง  </w:t>
      </w:r>
    </w:p>
    <w:p w14:paraId="629C8EE1" w14:textId="4997867F" w:rsidR="0069361F" w:rsidRPr="00A006E4" w:rsidRDefault="0069361F" w:rsidP="00115E76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lastRenderedPageBreak/>
        <w:t>โดยมีกำหนดระยะเวลาถึงวันที่ 31 ธันวาคม 2567</w:t>
      </w:r>
      <w:r w:rsidR="004545E5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>รวมถึงยกเลิกการจ่ายค่าตอบแทนให้ทาง นิติบุคคลที่ไม่เกี่ยวข้องกันอีกแห่งหนึ่ง</w:t>
      </w:r>
      <w:r w:rsidR="004545E5" w:rsidRPr="00A006E4">
        <w:rPr>
          <w:rFonts w:ascii="Angsana New" w:hAnsi="Angsana New" w:cs="Angsana New"/>
          <w:sz w:val="28"/>
        </w:rPr>
        <w:t xml:space="preserve">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 xml:space="preserve">มูลค่า </w:t>
      </w:r>
      <w:r w:rsidR="004545E5" w:rsidRPr="00A006E4">
        <w:rPr>
          <w:rFonts w:ascii="Angsana New" w:hAnsi="Angsana New" w:cs="Angsana New"/>
          <w:sz w:val="28"/>
        </w:rPr>
        <w:t xml:space="preserve">300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4545E5" w:rsidRPr="00A006E4">
        <w:rPr>
          <w:rFonts w:ascii="Angsana New" w:hAnsi="Angsana New" w:cs="Angsana New" w:hint="cs"/>
          <w:sz w:val="28"/>
          <w:cs/>
          <w:lang w:bidi="th-TH"/>
        </w:rPr>
        <w:t>เปลี่ยน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>เป็นการจ่ายค่า</w:t>
      </w:r>
      <w:r w:rsidR="004545E5" w:rsidRPr="00A006E4">
        <w:rPr>
          <w:rFonts w:ascii="Angsana New" w:hAnsi="Angsana New" w:cs="Angsana New" w:hint="cs"/>
          <w:sz w:val="28"/>
          <w:cs/>
          <w:lang w:bidi="th-TH"/>
        </w:rPr>
        <w:t>นายหน้า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 xml:space="preserve"> ไม่เกินร้อยละ </w:t>
      </w:r>
      <w:r w:rsidR="004545E5" w:rsidRPr="00A006E4">
        <w:rPr>
          <w:rFonts w:ascii="Angsana New" w:hAnsi="Angsana New" w:cs="Angsana New"/>
          <w:sz w:val="28"/>
        </w:rPr>
        <w:t xml:space="preserve">5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>ของมูลค่าหุ้น</w:t>
      </w:r>
      <w:r w:rsidR="004545E5" w:rsidRPr="00A006E4">
        <w:rPr>
          <w:rFonts w:ascii="Angsana New" w:hAnsi="Angsana New" w:cs="Angsana New" w:hint="cs"/>
          <w:sz w:val="28"/>
          <w:cs/>
          <w:lang w:bidi="th-TH"/>
        </w:rPr>
        <w:t>สามัญของบริษัทดังกล่าว</w:t>
      </w:r>
      <w:r w:rsidR="004545E5" w:rsidRPr="00A006E4">
        <w:rPr>
          <w:rFonts w:ascii="Angsana New" w:hAnsi="Angsana New" w:cs="Angsana New"/>
          <w:sz w:val="28"/>
        </w:rPr>
        <w:t xml:space="preserve">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>และมูลค่าหุ้นที่บริษัทฯ ต้องชำระให้กับ</w:t>
      </w:r>
      <w:r w:rsidR="00707487" w:rsidRPr="00A006E4">
        <w:rPr>
          <w:rFonts w:ascii="Angsana New" w:hAnsi="Angsana New" w:cs="Angsana New" w:hint="cs"/>
          <w:sz w:val="28"/>
          <w:cs/>
          <w:lang w:bidi="th-TH"/>
        </w:rPr>
        <w:t>นิติบุคคลผู้ขาย</w:t>
      </w:r>
      <w:r w:rsidR="004545E5" w:rsidRPr="00A006E4">
        <w:rPr>
          <w:rFonts w:ascii="Angsana New" w:hAnsi="Angsana New" w:cs="Angsana New"/>
          <w:sz w:val="28"/>
        </w:rPr>
        <w:t xml:space="preserve">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 xml:space="preserve">ต้องไม่เกิน </w:t>
      </w:r>
      <w:r w:rsidR="004545E5" w:rsidRPr="00A006E4">
        <w:rPr>
          <w:rFonts w:ascii="Angsana New" w:hAnsi="Angsana New" w:cs="Angsana New"/>
          <w:sz w:val="28"/>
        </w:rPr>
        <w:t xml:space="preserve">990 </w:t>
      </w:r>
      <w:r w:rsidR="004545E5" w:rsidRPr="00A006E4">
        <w:rPr>
          <w:rFonts w:ascii="Angsana New" w:hAnsi="Angsana New" w:cs="Angsana New"/>
          <w:sz w:val="28"/>
          <w:cs/>
          <w:lang w:bidi="th-TH"/>
        </w:rPr>
        <w:t>ล้านบาท</w:t>
      </w:r>
    </w:p>
    <w:p w14:paraId="24DC5DDC" w14:textId="273E711B" w:rsidR="00441909" w:rsidRPr="00A006E4" w:rsidRDefault="00707487" w:rsidP="00A006E4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17/2567 เมื่อวันที่ 17 ธันวาคม 2567 ได้มีมติอนุมัติปรับโครงสร้างทุนใน</w:t>
      </w:r>
      <w:r w:rsidRPr="002231F8">
        <w:rPr>
          <w:rFonts w:ascii="Angsana New" w:hAnsi="Angsana New" w:cs="Angsana New"/>
          <w:color w:val="FF0000"/>
          <w:sz w:val="28"/>
          <w:cs/>
          <w:lang w:bidi="th-TH"/>
        </w:rPr>
        <w:t xml:space="preserve">บริษัท </w:t>
      </w:r>
      <w:r w:rsidR="00135093" w:rsidRPr="002231F8">
        <w:rPr>
          <w:rFonts w:ascii="Angsana New" w:hAnsi="Angsana New" w:cs="Angsana New"/>
          <w:color w:val="FF0000"/>
          <w:sz w:val="28"/>
          <w:cs/>
          <w:lang w:bidi="th-TH"/>
        </w:rPr>
        <w:t>อัลลาย เทคโนโลยี่ อินเตอร์เนชั่นแนล</w:t>
      </w:r>
      <w:r w:rsidRPr="002231F8">
        <w:rPr>
          <w:rFonts w:ascii="Angsana New" w:hAnsi="Angsana New" w:cs="Angsana New"/>
          <w:color w:val="FF0000"/>
          <w:sz w:val="28"/>
          <w:cs/>
          <w:lang w:bidi="th-TH"/>
        </w:rPr>
        <w:t xml:space="preserve"> จำกัด </w:t>
      </w:r>
      <w:r w:rsidRPr="00A006E4">
        <w:rPr>
          <w:rFonts w:ascii="Angsana New" w:hAnsi="Angsana New" w:cs="Angsana New"/>
          <w:sz w:val="28"/>
          <w:cs/>
          <w:lang w:bidi="th-TH"/>
        </w:rPr>
        <w:t>(บริษัทย่อยทางตรง)  โดยให้บริษัท อควาเรียส เอสเตท จำกัด (บริษัทย่อยทางตรง) เพิ่มทุนใน</w:t>
      </w:r>
      <w:r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บริษัท </w:t>
      </w:r>
      <w:r w:rsidR="00135093" w:rsidRPr="006D5689">
        <w:rPr>
          <w:rFonts w:ascii="Angsana New" w:hAnsi="Angsana New" w:cs="Angsana New"/>
          <w:color w:val="FF0000"/>
          <w:sz w:val="28"/>
          <w:cs/>
          <w:lang w:bidi="th-TH"/>
        </w:rPr>
        <w:t>อัลลาย เทคโนโลยี่ อินเตอร์เนชั่นแนล</w:t>
      </w:r>
      <w:r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 จำกัด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(บริษัทย่อยทางตรง)  จำนวน 4.4 ล้านหุ้น </w:t>
      </w:r>
      <w:r w:rsidR="00D23DD5" w:rsidRPr="00A006E4">
        <w:rPr>
          <w:rFonts w:ascii="Angsana New" w:hAnsi="Angsana New" w:cs="Angsana New" w:hint="cs"/>
          <w:sz w:val="28"/>
          <w:cs/>
          <w:lang w:bidi="th-TH"/>
        </w:rPr>
        <w:t>ด้วยมูลค่าหุ้นที่ตราไว้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100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บาท</w:t>
      </w:r>
      <w:r w:rsidR="00D23DD5" w:rsidRPr="00A006E4">
        <w:rPr>
          <w:rFonts w:ascii="Angsana New" w:hAnsi="Angsana New" w:cs="Angsana New" w:hint="cs"/>
          <w:sz w:val="28"/>
          <w:cs/>
          <w:lang w:bidi="th-TH"/>
        </w:rPr>
        <w:t>ต่อหุ้น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รวมเป็น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440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โดยหลังจากเพิ่มทุนแล้ว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จะวางหุ้น</w:t>
      </w:r>
      <w:r w:rsidRPr="006D5689">
        <w:rPr>
          <w:rFonts w:ascii="Angsana New" w:hAnsi="Angsana New" w:cs="Angsana New" w:hint="cs"/>
          <w:color w:val="FF0000"/>
          <w:sz w:val="28"/>
          <w:cs/>
          <w:lang w:bidi="th-TH"/>
        </w:rPr>
        <w:t>บริษัท</w:t>
      </w:r>
      <w:r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 </w:t>
      </w:r>
      <w:r w:rsidR="00135093" w:rsidRPr="006D5689">
        <w:rPr>
          <w:rFonts w:ascii="Angsana New" w:hAnsi="Angsana New" w:cs="Angsana New" w:hint="cs"/>
          <w:color w:val="FF0000"/>
          <w:sz w:val="28"/>
          <w:cs/>
          <w:lang w:bidi="th-TH"/>
        </w:rPr>
        <w:t>อัลลาย เทคโนโลยี่ อินเตอร์เนชั่นแนล</w:t>
      </w:r>
      <w:r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 </w:t>
      </w:r>
      <w:r w:rsidRPr="006D5689">
        <w:rPr>
          <w:rFonts w:ascii="Angsana New" w:hAnsi="Angsana New" w:cs="Angsana New" w:hint="cs"/>
          <w:color w:val="FF0000"/>
          <w:sz w:val="28"/>
          <w:cs/>
          <w:lang w:bidi="th-TH"/>
        </w:rPr>
        <w:t>จำกัด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เพื่อเป็นหลักประกันในส่วนของมูลค่าหนี้ที่ยังไม่ได้รับชำระที่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400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E23F29" w:rsidRPr="00A006E4">
        <w:rPr>
          <w:rFonts w:ascii="Angsana New" w:hAnsi="Angsana New" w:cs="Angsana New" w:hint="cs"/>
          <w:sz w:val="28"/>
          <w:cs/>
          <w:lang w:bidi="th-TH"/>
        </w:rPr>
        <w:t>ในปัจจุบัน</w:t>
      </w:r>
      <w:r w:rsidR="00E23F29" w:rsidRPr="006D5689">
        <w:rPr>
          <w:rFonts w:ascii="Angsana New" w:hAnsi="Angsana New" w:cs="Angsana New" w:hint="cs"/>
          <w:color w:val="FF0000"/>
          <w:sz w:val="28"/>
          <w:cs/>
          <w:lang w:bidi="th-TH"/>
        </w:rPr>
        <w:t xml:space="preserve">บริษัท </w:t>
      </w:r>
      <w:r w:rsidR="00135093" w:rsidRPr="006D5689">
        <w:rPr>
          <w:rFonts w:ascii="Angsana New" w:hAnsi="Angsana New" w:cs="Angsana New"/>
          <w:color w:val="FF0000"/>
          <w:sz w:val="28"/>
          <w:cs/>
          <w:lang w:bidi="th-TH"/>
        </w:rPr>
        <w:t>อัลลาย เทคโนโลยี่ อินเตอร์เนชั่นแนล</w:t>
      </w:r>
      <w:r w:rsidR="00E23F29"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 จำกัด</w:t>
      </w:r>
      <w:r w:rsidR="00E23F29" w:rsidRPr="006D5689">
        <w:rPr>
          <w:rFonts w:ascii="Angsana New" w:hAnsi="Angsana New" w:cs="Angsana New" w:hint="cs"/>
          <w:color w:val="FF0000"/>
          <w:sz w:val="28"/>
          <w:cs/>
          <w:lang w:bidi="th-TH"/>
        </w:rPr>
        <w:t xml:space="preserve"> </w:t>
      </w:r>
      <w:r w:rsidR="00E23F29" w:rsidRPr="00A006E4">
        <w:rPr>
          <w:rFonts w:ascii="Angsana New" w:hAnsi="Angsana New" w:cs="Angsana New" w:hint="cs"/>
          <w:sz w:val="28"/>
          <w:cs/>
          <w:lang w:bidi="th-TH"/>
        </w:rPr>
        <w:t>(บริษัทย่อยทางตรง)ยังไม่มีการดำเนินการปร</w:t>
      </w:r>
      <w:r w:rsidR="005C0FDD">
        <w:rPr>
          <w:rFonts w:ascii="Angsana New" w:hAnsi="Angsana New" w:cs="Angsana New" w:hint="cs"/>
          <w:sz w:val="28"/>
          <w:cs/>
          <w:lang w:bidi="th-TH"/>
        </w:rPr>
        <w:t>ับ</w:t>
      </w:r>
      <w:r w:rsidR="00E23F29" w:rsidRPr="00A006E4">
        <w:rPr>
          <w:rFonts w:ascii="Angsana New" w:hAnsi="Angsana New" w:cs="Angsana New" w:hint="cs"/>
          <w:sz w:val="28"/>
          <w:cs/>
          <w:lang w:bidi="th-TH"/>
        </w:rPr>
        <w:t xml:space="preserve">โครงสร้างทุนแต่อย่างใด </w:t>
      </w:r>
      <w:r w:rsidR="00E23F29"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และจ่ายค่า</w:t>
      </w:r>
      <w:r w:rsidR="00D23DD5" w:rsidRPr="00A006E4">
        <w:rPr>
          <w:rFonts w:ascii="Angsana New" w:hAnsi="Angsana New" w:cs="Angsana New" w:hint="cs"/>
          <w:sz w:val="28"/>
          <w:cs/>
          <w:lang w:bidi="th-TH"/>
        </w:rPr>
        <w:t>นายหน้าในการดำเนินการซื้อขายให้กับนิติบุคคลที่ไม่เกี่ยวข้องกัน</w:t>
      </w:r>
      <w:r w:rsidRPr="00A006E4">
        <w:rPr>
          <w:rFonts w:ascii="Angsana New" w:hAnsi="Angsana New" w:cs="Angsana New"/>
          <w:sz w:val="28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จำนวน 45 ล้านบาท โดยจะเรียกคืนจาก</w:t>
      </w:r>
      <w:r w:rsidR="00D23DD5" w:rsidRPr="00A006E4">
        <w:rPr>
          <w:rFonts w:ascii="Angsana New" w:hAnsi="Angsana New" w:cs="Angsana New" w:hint="cs"/>
          <w:sz w:val="28"/>
          <w:cs/>
          <w:lang w:bidi="th-TH"/>
        </w:rPr>
        <w:t>นิติบุคคลดังกล่าว</w:t>
      </w:r>
      <w:r w:rsidRPr="00A006E4">
        <w:rPr>
          <w:rFonts w:ascii="Angsana New" w:hAnsi="Angsana New" w:cs="Angsana New"/>
          <w:sz w:val="28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จำนวน 225 ล้านบาท และมอบหมายให้ </w:t>
      </w:r>
      <w:r w:rsidRPr="006D5689">
        <w:rPr>
          <w:rFonts w:ascii="Angsana New" w:hAnsi="Angsana New" w:cs="Angsana New"/>
          <w:color w:val="FF0000"/>
          <w:sz w:val="28"/>
          <w:cs/>
          <w:lang w:bidi="th-TH"/>
        </w:rPr>
        <w:t xml:space="preserve">บริษัท </w:t>
      </w:r>
      <w:r w:rsidR="00135093" w:rsidRPr="006D5689">
        <w:rPr>
          <w:rFonts w:ascii="Angsana New" w:hAnsi="Angsana New" w:cs="Angsana New"/>
          <w:color w:val="FF0000"/>
          <w:sz w:val="28"/>
          <w:cs/>
          <w:lang w:bidi="th-TH"/>
        </w:rPr>
        <w:t>อัลลาย เทคโนโลยี่ อินเตอร์เนชั่นแนล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จำกัด เข้าทำการซื้อหุ้นสามัญ</w:t>
      </w:r>
      <w:r w:rsidR="00D23DD5" w:rsidRPr="00A006E4">
        <w:rPr>
          <w:rFonts w:ascii="Angsana New" w:hAnsi="Angsana New" w:cs="Angsana New" w:hint="cs"/>
          <w:sz w:val="28"/>
          <w:cs/>
          <w:lang w:bidi="th-TH"/>
        </w:rPr>
        <w:t>ของ</w:t>
      </w:r>
      <w:r w:rsidR="00934339" w:rsidRPr="00A006E4">
        <w:rPr>
          <w:rFonts w:ascii="Angsana New" w:hAnsi="Angsana New" w:cs="Angsana New" w:hint="cs"/>
          <w:sz w:val="28"/>
          <w:cs/>
          <w:lang w:bidi="th-TH"/>
        </w:rPr>
        <w:t>บริษัทข้างต้น</w:t>
      </w:r>
      <w:r w:rsidRPr="00A006E4">
        <w:rPr>
          <w:rFonts w:ascii="Angsana New" w:hAnsi="Angsana New" w:cs="Angsana New"/>
          <w:sz w:val="28"/>
        </w:rPr>
        <w:t xml:space="preserve"> </w:t>
      </w:r>
      <w:r w:rsidRPr="00A006E4">
        <w:rPr>
          <w:rFonts w:ascii="Angsana New" w:hAnsi="Angsana New" w:cs="Angsana New"/>
          <w:sz w:val="28"/>
          <w:cs/>
          <w:lang w:bidi="th-TH"/>
        </w:rPr>
        <w:t>แทนบริษัท อควาเรียส เอสเตท จำกัด และขยายระยะเวลาการบันทึกข้อตกลงสัญญาซื้อขายหุ้นสามัญ</w:t>
      </w:r>
      <w:r w:rsidR="00934339" w:rsidRPr="00A006E4">
        <w:rPr>
          <w:rFonts w:ascii="Angsana New" w:hAnsi="Angsana New" w:cs="Angsana New" w:hint="cs"/>
          <w:sz w:val="28"/>
          <w:cs/>
          <w:lang w:bidi="th-TH"/>
        </w:rPr>
        <w:t>ของบริษัท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>ข้างต้น</w:t>
      </w:r>
      <w:r w:rsidRPr="00A006E4">
        <w:rPr>
          <w:rFonts w:ascii="Angsana New" w:hAnsi="Angsana New" w:cs="Angsana New"/>
          <w:sz w:val="28"/>
          <w:cs/>
          <w:lang w:bidi="th-TH"/>
        </w:rPr>
        <w:t>ออกไปจนถึงวันที่ 31 มีนาคม 2568</w:t>
      </w:r>
      <w:r w:rsidR="00441909" w:rsidRPr="00A006E4">
        <w:rPr>
          <w:rFonts w:ascii="Angsana New" w:hAnsi="Angsana New" w:cs="Angsana New"/>
          <w:sz w:val="28"/>
          <w:cs/>
          <w:lang w:bidi="th-TH"/>
        </w:rPr>
        <w:t>เมื่อวันที่ 17 กุมภาพันธ์ 2568 ทางบริษัทได้มีการว่าจ้างผู้ประเมินราคาอิสระทำการประเมินมูลค่าหุ้น</w:t>
      </w:r>
      <w:r w:rsidR="00441909" w:rsidRPr="00A006E4">
        <w:rPr>
          <w:rFonts w:ascii="Angsana New" w:hAnsi="Angsana New" w:cs="Angsana New" w:hint="cs"/>
          <w:sz w:val="28"/>
          <w:cs/>
          <w:lang w:bidi="th-TH"/>
        </w:rPr>
        <w:t>สามัญของบริษัท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>ข้างต้น</w:t>
      </w:r>
      <w:r w:rsidR="00441909" w:rsidRPr="00A006E4">
        <w:rPr>
          <w:rFonts w:ascii="Angsana New" w:hAnsi="Angsana New" w:cs="Angsana New"/>
          <w:sz w:val="28"/>
          <w:cs/>
          <w:lang w:bidi="th-TH"/>
        </w:rPr>
        <w:t>โดยใช้วิธีมูลค่าปัจจุบันสุทธิของกระแสเงินสด เนื่องจากจะแสดงมูลค่ายุติธรรมโดยคำนึงถึงผลการดำเนินงานและการเติบโตในอนาคตของ</w:t>
      </w:r>
      <w:r w:rsidR="00441909" w:rsidRPr="00A006E4">
        <w:rPr>
          <w:rFonts w:ascii="Angsana New" w:hAnsi="Angsana New" w:cs="Angsana New" w:hint="cs"/>
          <w:sz w:val="28"/>
          <w:cs/>
          <w:lang w:bidi="th-TH"/>
        </w:rPr>
        <w:t>บริษัทข้างต้น</w:t>
      </w:r>
      <w:r w:rsidR="00441909" w:rsidRPr="00A006E4">
        <w:rPr>
          <w:rFonts w:ascii="Angsana New" w:hAnsi="Angsana New" w:cs="Angsana New"/>
          <w:sz w:val="28"/>
        </w:rPr>
        <w:t xml:space="preserve"> </w:t>
      </w:r>
      <w:r w:rsidR="00441909" w:rsidRPr="00A006E4">
        <w:rPr>
          <w:rFonts w:ascii="Angsana New" w:hAnsi="Angsana New" w:cs="Angsana New"/>
          <w:sz w:val="28"/>
          <w:cs/>
          <w:lang w:bidi="th-TH"/>
        </w:rPr>
        <w:t>ดังนั้น ที่ปรึกษาฯ จึงเห็นว่า ณ วันที่ 30 กันยายน 2567 มูลค่ายุติธรรมของหุ้นสามัญของ</w:t>
      </w:r>
      <w:r w:rsidR="00441909" w:rsidRPr="00A006E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>ข้างต้น</w:t>
      </w:r>
      <w:r w:rsidR="00441909" w:rsidRPr="00A006E4">
        <w:rPr>
          <w:rFonts w:ascii="Angsana New" w:hAnsi="Angsana New" w:cs="Angsana New"/>
          <w:sz w:val="28"/>
        </w:rPr>
        <w:t xml:space="preserve"> (</w:t>
      </w:r>
      <w:r w:rsidR="00441909" w:rsidRPr="00A006E4">
        <w:rPr>
          <w:rFonts w:ascii="Angsana New" w:hAnsi="Angsana New" w:cs="Angsana New"/>
          <w:sz w:val="28"/>
          <w:cs/>
          <w:lang w:bidi="th-TH"/>
        </w:rPr>
        <w:t>กรณีฐาน) เท่ากับ 5</w:t>
      </w:r>
      <w:r w:rsidR="00441909" w:rsidRPr="00A006E4">
        <w:rPr>
          <w:rFonts w:ascii="Angsana New" w:hAnsi="Angsana New" w:cs="Angsana New"/>
          <w:sz w:val="28"/>
        </w:rPr>
        <w:t>,</w:t>
      </w:r>
      <w:r w:rsidR="00441909" w:rsidRPr="00A006E4">
        <w:rPr>
          <w:rFonts w:ascii="Angsana New" w:hAnsi="Angsana New" w:cs="Angsana New"/>
          <w:sz w:val="28"/>
          <w:cs/>
          <w:lang w:bidi="th-TH"/>
        </w:rPr>
        <w:t xml:space="preserve">085.23 ล้านบาท หรือคิดเป็นมูลค่าต่อหุ้นเท่ากับ 296.15 บาทต่อหุ้นสำหรับหุ้นสามัญที่เรียกรับชำระ 100.00 บาท หรือคิดเป็นมูลค่าต่อหุ้นเท่ากับ 167.98 บาทต่อหุ้นสำหรับหุ้นสามัญที่เรียกรับชำระ 56.72 บาท หรือคิดเป็นมูลค่าต่อหุ้นเท่ากับ 112.92 บาทต่อหุ้นสำหรับหุ้นสามัญที่เรียกรับชำระ 38.13 บาท  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>จากผลการประเมินมูลค่ายุติธรรมหุ้นสามัญของบริษัทข้างต้น ณ วันที่ 31 ธันวาคม กลุ่มบริษัทรับรู้ผลขาดทุนจากการปรับมูลค่ายุติธรรมของหุ้นสามัญของบริษัทข้างต้นจำนวน 797.68 ล้านบาท ซึ่งแสดงภายใต้งบกำไรขาดทุนเบ็ดเสร็จแล้ว</w:t>
      </w:r>
    </w:p>
    <w:p w14:paraId="0D3FE287" w14:textId="765C0F82" w:rsidR="00D95038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1</w:t>
      </w:r>
      <w:r w:rsidR="003F68F4" w:rsidRPr="00A006E4">
        <w:rPr>
          <w:rFonts w:ascii="Angsana New" w:hAnsi="Angsana New" w:cs="Angsana New" w:hint="cs"/>
          <w:sz w:val="28"/>
          <w:cs/>
          <w:lang w:bidi="th-TH"/>
        </w:rPr>
        <w:t>7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กลุ่มบริษัทมีเงินให้กู้ยืม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และดอกเบี้ยค้างรับ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กิจการที่เกี่ยวข้องกันและกิจการอื่น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 xml:space="preserve">ก่อนหักค่าเผื่อผลขาดทุนด้านเครดิตที่คาดว่าจะเกิดขึ้น 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จำนวน 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>1,282.92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</w:t>
      </w:r>
      <w:r w:rsidR="00B8436B" w:rsidRPr="00A006E4">
        <w:rPr>
          <w:rFonts w:ascii="Angsana New" w:hAnsi="Angsana New" w:cs="Angsana New" w:hint="cs"/>
          <w:sz w:val="28"/>
          <w:cs/>
          <w:lang w:bidi="th-TH"/>
        </w:rPr>
        <w:t xml:space="preserve"> และ รับรู้ค่าเผื่อผลขาดทุนด้านเครดิตที่คาดว่าจะเกิดขึ้น จำนวน 39.42 </w:t>
      </w:r>
      <w:r w:rsidR="00C03641" w:rsidRPr="00A006E4">
        <w:rPr>
          <w:rFonts w:ascii="Angsana New" w:hAnsi="Angsana New" w:cs="Angsana New" w:hint="cs"/>
          <w:sz w:val="28"/>
          <w:cs/>
          <w:lang w:bidi="th-TH"/>
        </w:rPr>
        <w:t>ล้านบาท</w:t>
      </w:r>
    </w:p>
    <w:p w14:paraId="24DC1343" w14:textId="7EADD642" w:rsidR="00855C6D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first" r:id="rId42"/>
          <w:footerReference w:type="first" r:id="rId43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831279" w:rsidRPr="00A006E4">
        <w:rPr>
          <w:rFonts w:ascii="Angsana New" w:hAnsi="Angsana New" w:cs="Angsana New" w:hint="cs"/>
          <w:sz w:val="28"/>
          <w:cs/>
          <w:lang w:bidi="th-TH"/>
        </w:rPr>
        <w:t>31.2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เมื่อวันที่ 8 พฤศจิกายน 2566 บริษัทย่อย ได้ทำสัญญาขายหุ้นสามัญใน บริษัท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ได้ทำสัญญาซื้อหุ้นสามัญใน 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กับบุคคลที่ไม่เกี่ยวข้องกันรายดังกล่าวจำนวน 150,000 หุ้น มูลค่าหุ้นละ 213.3 บาท รวมเป็นเงิน 32 ล้านบาท (อัตราดอกเบี้ย 15.62%) ในระหว่างปีบริษัทย่อยชำระราคาไม่ครบถ้วนตามสัญญา </w:t>
      </w:r>
      <w:bookmarkStart w:id="13" w:name="_Hlk166332741"/>
      <w:r w:rsidR="00D95038" w:rsidRPr="00A006E4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</w:t>
      </w:r>
      <w:bookmarkEnd w:id="13"/>
      <w:r w:rsidR="00D95038" w:rsidRPr="00A006E4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ตามมติที่ประชุมคณะกรรมการครั้งที่ 16/2566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ลงวันที่ 14 พฤศจิกายน 2566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ปัจจุบันบริษัทยังไม่จ่ายชำระงวดที่ 15 จำนวนเงิน 21 ล้านบาท ซึ่งครบกำหนดชำระในวันที่ 7 พฤศจิกายน 2567</w:t>
      </w:r>
      <w:r w:rsidR="005B3BA6" w:rsidRPr="00A006E4">
        <w:rPr>
          <w:rFonts w:ascii="Angsana New" w:hAnsi="Angsana New" w:cs="Angsana New"/>
          <w:sz w:val="28"/>
          <w:lang w:bidi="th-TH"/>
        </w:rPr>
        <w:t xml:space="preserve"> </w:t>
      </w:r>
      <w:r w:rsidR="005B3BA6" w:rsidRPr="00A006E4">
        <w:rPr>
          <w:rFonts w:ascii="Angsana New" w:hAnsi="Angsana New" w:cs="Angsana New" w:hint="cs"/>
          <w:sz w:val="28"/>
          <w:cs/>
          <w:lang w:bidi="th-TH"/>
        </w:rPr>
        <w:t>เมื่อวันที่ 6 พฤศจิกายน 2567 บริษัทได้ขอขยายระยะเวลาการจ่ายชำระเป็นวันที่ 7 เมษายน 2568 โดยเจ้าหนี้ยินยอมให้ขยายระยะเวลาการชำระหนี้ดังกล่า</w:t>
      </w:r>
      <w:r w:rsidR="003F4D2A" w:rsidRPr="00A006E4">
        <w:rPr>
          <w:rFonts w:ascii="Angsana New" w:hAnsi="Angsana New" w:cs="Angsana New" w:hint="cs"/>
          <w:sz w:val="28"/>
          <w:cs/>
          <w:lang w:bidi="th-TH"/>
        </w:rPr>
        <w:t>ว</w:t>
      </w:r>
    </w:p>
    <w:p w14:paraId="3E38A7C0" w14:textId="77777777" w:rsidR="00115E76" w:rsidRDefault="00115E76" w:rsidP="00115E76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</w:p>
    <w:p w14:paraId="49D0A7CA" w14:textId="0DA641D8" w:rsidR="00D95038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F858FE" w:rsidRPr="00A006E4">
        <w:rPr>
          <w:rFonts w:ascii="Angsana New" w:hAnsi="Angsana New" w:cs="Angsana New" w:hint="cs"/>
          <w:sz w:val="28"/>
          <w:cs/>
          <w:lang w:bidi="th-TH"/>
        </w:rPr>
        <w:t>31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5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เมื่อวันที่ 26 มีนาคม 2567 บริษัทย่อย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ได้ทำสัญญาขายหุ้นสามัญในบริษัท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150,000หุ้น มูลค่าหุ้นละ 197.5 บาท รวมเป็นเงิน 29.62 ล้านบาท(อัตราดอกเบี้ย 15.61%) ในระหว่างปีบริษัทย่อยชำระราค</w:t>
      </w:r>
      <w:r w:rsidR="00836AA4" w:rsidRPr="00A006E4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สัญญา บริษัทย่อ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7314A02A" w14:textId="42AB3EA5" w:rsidR="00D95038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E612A3" w:rsidRPr="00A006E4">
        <w:rPr>
          <w:rFonts w:ascii="Angsana New" w:hAnsi="Angsana New" w:cs="Angsana New" w:hint="cs"/>
          <w:sz w:val="28"/>
          <w:cs/>
          <w:lang w:bidi="th-TH"/>
        </w:rPr>
        <w:t>31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6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เมื่อวันที่ 30 เมษายน 2567 บริษัทย่อย ได้ทำสัญญาขายหุ้นสามัญใน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 จำนวน 100,000 หุ้น มูลค่าหุ้นละ 150 บาทรวมเป็นเงิน 15 ล้านบาทและเมื่อวันที่ 30 เมษายน 2567 บริษัทย่อยได้ทำสัญญาซื้อหุ้นสามัญใน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A006E4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5A3822F4" w14:textId="12A921A9" w:rsidR="005E12E8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4578AF" w:rsidRPr="00A006E4">
        <w:rPr>
          <w:rFonts w:ascii="Angsana New" w:hAnsi="Angsana New" w:cs="Angsana New" w:hint="cs"/>
          <w:sz w:val="28"/>
          <w:cs/>
          <w:lang w:bidi="th-TH"/>
        </w:rPr>
        <w:t>31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5E12E8" w:rsidRPr="00A006E4">
        <w:rPr>
          <w:rFonts w:ascii="Angsana New" w:hAnsi="Angsana New" w:cs="Angsana New" w:hint="cs"/>
          <w:sz w:val="28"/>
          <w:cs/>
          <w:lang w:bidi="th-TH"/>
        </w:rPr>
        <w:t>7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 xml:space="preserve"> เมื่อวันที่ 24 พฤษภาคม 2567 บริษัทย่อยได้ทำสัญญาขายหุ้นสามัญใน</w:t>
      </w:r>
      <w:r w:rsidR="005E12E8" w:rsidRPr="00A006E4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</w:t>
      </w:r>
      <w:r w:rsidR="005E12E8"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A006E4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B55659" w:rsidRPr="00A006E4">
        <w:rPr>
          <w:rFonts w:ascii="Angsana New" w:hAnsi="Angsana New" w:cs="Angsana New" w:hint="cs"/>
          <w:sz w:val="28"/>
          <w:cs/>
          <w:lang w:bidi="th-TH"/>
        </w:rPr>
        <w:t>ย</w:t>
      </w:r>
      <w:r w:rsidR="005E12E8" w:rsidRPr="00A006E4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1E081724" w14:textId="1D2CC300" w:rsidR="00D95038" w:rsidRPr="00A006E4" w:rsidRDefault="008E606A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4578AF" w:rsidRPr="00A006E4">
        <w:rPr>
          <w:rFonts w:ascii="Angsana New" w:hAnsi="Angsana New" w:cs="Angsana New" w:hint="cs"/>
          <w:sz w:val="28"/>
          <w:cs/>
          <w:lang w:bidi="th-TH"/>
        </w:rPr>
        <w:t>31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.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8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 เมื่อวันที่ 29 พฤษภาคม 2567 บริษัทย่อยได้ทำสัญญาขายหุ้นสามัญในบริษัท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A006E4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A006E4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D95038" w:rsidRPr="00A006E4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A006E4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4BA4EA56" w14:textId="0F5A33C5" w:rsidR="00855C6D" w:rsidRPr="00A006E4" w:rsidRDefault="00633ED1" w:rsidP="00A006E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855C6D" w:rsidRPr="00A006E4" w:rsidSect="00AE1FB6">
          <w:headerReference w:type="default" r:id="rId44"/>
          <w:headerReference w:type="first" r:id="rId45"/>
          <w:footerReference w:type="first" r:id="rId46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A006E4">
        <w:rPr>
          <w:rFonts w:ascii="Angsana New" w:hAnsi="Angsana New" w:cs="Angsana New" w:hint="cs"/>
          <w:sz w:val="28"/>
          <w:cs/>
          <w:lang w:bidi="th-TH"/>
        </w:rPr>
        <w:t>ดังปรากฏในงบกระแสเงินสด สำหรับ</w:t>
      </w:r>
      <w:r w:rsidR="00941065" w:rsidRPr="00A006E4">
        <w:rPr>
          <w:rFonts w:ascii="Angsana New" w:hAnsi="Angsana New" w:cs="Angsana New" w:hint="cs"/>
          <w:sz w:val="28"/>
          <w:cs/>
          <w:lang w:bidi="th-TH"/>
        </w:rPr>
        <w:t>ปี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สิ้นสุดวันที่ 3</w:t>
      </w:r>
      <w:r w:rsidR="00941065" w:rsidRPr="00A006E4">
        <w:rPr>
          <w:rFonts w:ascii="Angsana New" w:hAnsi="Angsana New" w:cs="Angsana New" w:hint="cs"/>
          <w:sz w:val="28"/>
          <w:cs/>
          <w:lang w:bidi="th-TH"/>
        </w:rPr>
        <w:t>1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41065" w:rsidRPr="00A006E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2567 บริษัทมีกระแสเงินสดจากการดำเนินงานติดลบในงบกระแสเงินสดรวม และงบกระแสเงินสดเฉพาะกิจการ จำนวน </w:t>
      </w:r>
      <w:r w:rsidR="00753F40" w:rsidRPr="00A006E4">
        <w:rPr>
          <w:rFonts w:ascii="Angsana New" w:hAnsi="Angsana New" w:cs="Angsana New" w:hint="cs"/>
          <w:sz w:val="28"/>
          <w:cs/>
          <w:lang w:bidi="th-TH"/>
        </w:rPr>
        <w:t>175.22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และ</w:t>
      </w:r>
      <w:r w:rsidR="00CA5C19" w:rsidRPr="00A006E4">
        <w:rPr>
          <w:rFonts w:ascii="Angsana New" w:hAnsi="Angsana New" w:cs="Angsana New" w:hint="cs"/>
          <w:sz w:val="28"/>
          <w:cs/>
          <w:lang w:bidi="th-TH"/>
        </w:rPr>
        <w:t xml:space="preserve"> จำนวน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53F40" w:rsidRPr="00A006E4">
        <w:rPr>
          <w:rFonts w:ascii="Angsana New" w:hAnsi="Angsana New" w:cs="Angsana New" w:hint="cs"/>
          <w:sz w:val="28"/>
          <w:cs/>
          <w:lang w:bidi="th-TH"/>
        </w:rPr>
        <w:t>77.24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ตามลำดับ เงินสดและรายการเทียบเท่าเงินสด ณ วันที่ 3</w:t>
      </w:r>
      <w:r w:rsidR="00941065" w:rsidRPr="00A006E4">
        <w:rPr>
          <w:rFonts w:ascii="Angsana New" w:hAnsi="Angsana New" w:cs="Angsana New"/>
          <w:sz w:val="28"/>
          <w:lang w:bidi="th-TH"/>
        </w:rPr>
        <w:t>1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41065" w:rsidRPr="00A006E4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2567 จำนวน </w:t>
      </w:r>
      <w:r w:rsidR="001C43BC" w:rsidRPr="00A006E4">
        <w:rPr>
          <w:rFonts w:ascii="Angsana New" w:hAnsi="Angsana New" w:cs="Angsana New"/>
          <w:sz w:val="28"/>
          <w:lang w:bidi="th-TH"/>
        </w:rPr>
        <w:t>14.70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และจำนวน </w:t>
      </w:r>
      <w:r w:rsidR="001C43BC" w:rsidRPr="00A006E4">
        <w:rPr>
          <w:rFonts w:ascii="Angsana New" w:hAnsi="Angsana New" w:cs="Angsana New"/>
          <w:sz w:val="28"/>
          <w:lang w:bidi="th-TH"/>
        </w:rPr>
        <w:t>118</w:t>
      </w: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ล้านบาท ตามลำดับ เนื่องจากผลการดำเนินงานขาดทุน และบริษัทสูญเสียส่วนงานในการดำเนินงานที่ก่อให้เกิดกระแสเงินสดไป ซึ่งอาจส่งผลกระทบต่อสภาพคล่องของบริษัท และกลุ่มบริษัทย่อยใน</w:t>
      </w:r>
      <w:r w:rsidRPr="007C65EE">
        <w:rPr>
          <w:rFonts w:ascii="Angsana New" w:hAnsi="Angsana New" w:cs="Angsana New" w:hint="cs"/>
          <w:color w:val="FF0000"/>
          <w:sz w:val="28"/>
          <w:cs/>
          <w:lang w:bidi="th-TH"/>
        </w:rPr>
        <w:t>อนาค</w:t>
      </w:r>
      <w:r w:rsidR="007C65EE" w:rsidRPr="007C65EE">
        <w:rPr>
          <w:rFonts w:ascii="Angsana New" w:hAnsi="Angsana New" w:cs="Angsana New" w:hint="cs"/>
          <w:color w:val="FF0000"/>
          <w:sz w:val="28"/>
          <w:cs/>
          <w:lang w:bidi="th-TH"/>
        </w:rPr>
        <w:t>ต</w:t>
      </w:r>
    </w:p>
    <w:p w14:paraId="6FA4DD60" w14:textId="77777777" w:rsidR="00115E76" w:rsidRDefault="00115E76" w:rsidP="00115E76">
      <w:pPr>
        <w:suppressAutoHyphens w:val="0"/>
        <w:spacing w:line="276" w:lineRule="auto"/>
        <w:rPr>
          <w:rFonts w:ascii="Angsana New" w:hAnsi="Angsana New" w:cs="Angsana New"/>
          <w:b/>
          <w:bCs/>
          <w:sz w:val="28"/>
          <w:lang w:bidi="th-TH"/>
        </w:rPr>
      </w:pPr>
    </w:p>
    <w:p w14:paraId="73945CB6" w14:textId="1E885801" w:rsidR="00CD4BC4" w:rsidRPr="00A006E4" w:rsidRDefault="00CD4BC4" w:rsidP="00115E76">
      <w:pPr>
        <w:suppressAutoHyphens w:val="0"/>
        <w:spacing w:after="200" w:line="276" w:lineRule="auto"/>
        <w:rPr>
          <w:rFonts w:ascii="Angsana New" w:hAnsi="Angsana New" w:cs="Angsana New"/>
          <w:b/>
          <w:bCs/>
          <w:sz w:val="28"/>
          <w:lang w:bidi="th-TH"/>
        </w:rPr>
      </w:pPr>
      <w:r w:rsidRPr="00A006E4">
        <w:rPr>
          <w:rFonts w:ascii="Angsana New" w:hAnsi="Angsana New" w:cs="Angsana New"/>
          <w:b/>
          <w:bCs/>
          <w:sz w:val="28"/>
          <w:cs/>
          <w:lang w:bidi="th-TH"/>
        </w:rPr>
        <w:t>ข้อมูลอื่น</w:t>
      </w:r>
    </w:p>
    <w:p w14:paraId="1DB5A4E9" w14:textId="77777777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5C843C9C" w14:textId="77777777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8160ED4" w14:textId="77777777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ปรากฏ</w:t>
      </w:r>
      <w:r w:rsidRPr="00A006E4">
        <w:rPr>
          <w:rFonts w:asciiTheme="majorBidi" w:hAnsiTheme="majorBidi" w:cstheme="majorBidi"/>
          <w:sz w:val="28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143B2E8" w14:textId="77777777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D334A97" w14:textId="77777777" w:rsidR="00CD4BC4" w:rsidRPr="00A006E4" w:rsidRDefault="00CD4BC4" w:rsidP="00A006E4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A006E4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08BB6AF" w14:textId="3F3EAF66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 xml:space="preserve">ผู้บริหารมีหน้าที่รับผิดชอบในการจัดทำและนำเสนองบการเงินรวมและงบ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A006E4">
        <w:rPr>
          <w:rFonts w:asciiTheme="majorBidi" w:hAnsiTheme="majorBidi" w:cstheme="majorBidi"/>
          <w:sz w:val="28"/>
          <w:cs/>
        </w:rPr>
        <w:t>(</w:t>
      </w:r>
      <w:r w:rsidRPr="00A006E4">
        <w:rPr>
          <w:rFonts w:asciiTheme="majorBidi" w:hAnsiTheme="majorBidi" w:cstheme="majorBidi"/>
          <w:sz w:val="28"/>
          <w:cs/>
          <w:lang w:bidi="th-TH"/>
        </w:rPr>
        <w:t>ตามความเหมาะสม</w:t>
      </w:r>
      <w:r w:rsidRPr="00A006E4">
        <w:rPr>
          <w:rFonts w:asciiTheme="majorBidi" w:hAnsiTheme="majorBidi" w:cstheme="majorBidi"/>
          <w:sz w:val="28"/>
          <w:cs/>
        </w:rPr>
        <w:t>)</w:t>
      </w:r>
      <w:r w:rsidRPr="00A006E4">
        <w:rPr>
          <w:rFonts w:asciiTheme="majorBidi" w:hAnsiTheme="majorBidi" w:cs="Arial Unicode MS"/>
          <w:sz w:val="28"/>
          <w:cs/>
        </w:rPr>
        <w:t xml:space="preserve"> </w:t>
      </w:r>
      <w:r w:rsidRPr="00A006E4">
        <w:rPr>
          <w:rFonts w:asciiTheme="majorBidi" w:hAnsiTheme="majorBidi" w:cstheme="majorBidi"/>
          <w:sz w:val="28"/>
          <w:cs/>
          <w:lang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2AEC12C5" w14:textId="77777777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="Arial Unicode MS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D98D613" w14:textId="77777777" w:rsidR="00CD4BC4" w:rsidRPr="00A006E4" w:rsidRDefault="00CD4BC4" w:rsidP="00A006E4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cs/>
          <w:lang w:bidi="th-TH"/>
        </w:rPr>
      </w:pPr>
      <w:r w:rsidRPr="00A006E4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Pr="00A006E4">
        <w:rPr>
          <w:rFonts w:asciiTheme="majorBidi" w:hAnsiTheme="majorBidi" w:cs="Angsana New"/>
          <w:b/>
          <w:bCs/>
          <w:sz w:val="28"/>
          <w:cs/>
          <w:lang w:bidi="th-TH"/>
        </w:rPr>
        <w:t>และงบการเงินเฉพาะกิจการ</w:t>
      </w:r>
    </w:p>
    <w:p w14:paraId="2B596DD2" w14:textId="4E6BEDFD" w:rsidR="00CD4BC4" w:rsidRPr="00A006E4" w:rsidRDefault="00CD4BC4" w:rsidP="00A006E4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 w:hint="cs"/>
          <w:sz w:val="28"/>
          <w:cs/>
          <w:lang w:bidi="th-TH"/>
        </w:rPr>
        <w:t>การตรวจสอบของข้าพเจ้ามีวัตถุประสงค์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ความเชื่อมั่นอย่างสมเหตุสมผล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A006E4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A006E4">
        <w:rPr>
          <w:rFonts w:asciiTheme="majorBidi" w:hAnsiTheme="majorBidi" w:cstheme="majorBidi" w:hint="cs"/>
          <w:sz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6148F67" w14:textId="22A71AD0" w:rsidR="00855C6D" w:rsidRPr="00A006E4" w:rsidRDefault="00855C6D" w:rsidP="00A006E4">
      <w:pPr>
        <w:autoSpaceDE w:val="0"/>
        <w:autoSpaceDN w:val="0"/>
        <w:adjustRightInd w:val="0"/>
        <w:spacing w:before="200" w:line="36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855C6D" w:rsidRPr="00A006E4" w:rsidSect="00AE1FB6">
          <w:headerReference w:type="first" r:id="rId47"/>
          <w:footerReference w:type="first" r:id="rId48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</w:p>
    <w:p w14:paraId="6098CE07" w14:textId="77777777" w:rsidR="00115E76" w:rsidRDefault="00115E76" w:rsidP="00A006E4">
      <w:pPr>
        <w:suppressAutoHyphens w:val="0"/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068463F5" w14:textId="07B25CA5" w:rsidR="00A22C52" w:rsidRPr="00A006E4" w:rsidRDefault="00A22C52" w:rsidP="00A006E4">
      <w:pPr>
        <w:suppressAutoHyphens w:val="0"/>
        <w:autoSpaceDE w:val="0"/>
        <w:autoSpaceDN w:val="0"/>
        <w:adjustRightInd w:val="0"/>
        <w:spacing w:line="400" w:lineRule="exact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FAA767" w14:textId="2D43363C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40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4FC80" w14:textId="77777777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5878B6D" w14:textId="77777777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FC8EAB" w14:textId="77777777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</w:t>
      </w:r>
    </w:p>
    <w:p w14:paraId="62FA0731" w14:textId="77777777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  <w:t>หรือสถานการณ์ในอนาคตอาจเป็นเหตุให้กลุ่มบริษัทต้องหยุดการดำเนินงานต่อเนื่อง</w:t>
      </w:r>
    </w:p>
    <w:p w14:paraId="2CF2D12C" w14:textId="77777777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D24E271" w14:textId="1BA41E8A" w:rsidR="00CD4BC4" w:rsidRPr="00A006E4" w:rsidRDefault="00CD4BC4" w:rsidP="00A006E4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A006E4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A006E4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                 ผู้เดียว</w:t>
      </w:r>
      <w:r w:rsidRPr="00A006E4"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  <w:t>ต่อความเห็นของข้าพเจ้า</w:t>
      </w:r>
      <w:r w:rsidRPr="00A006E4">
        <w:rPr>
          <w:rFonts w:asciiTheme="majorBidi" w:hAnsiTheme="majorBidi" w:cstheme="majorBidi"/>
          <w:sz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72A630" w14:textId="723E6BBA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1B7BAE" w:rsidRPr="00A006E4" w:rsidSect="00AE1FB6">
          <w:headerReference w:type="first" r:id="rId49"/>
          <w:footerReference w:type="first" r:id="rId50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</w:p>
    <w:p w14:paraId="5A616181" w14:textId="77777777" w:rsidR="00115E76" w:rsidRDefault="00115E76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31C1812B" w14:textId="6124C333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</w:t>
      </w:r>
      <w:r w:rsidRPr="00A006E4">
        <w:rPr>
          <w:rFonts w:asciiTheme="majorBidi" w:hAnsiTheme="majorBidi" w:cs="Angsana New"/>
          <w:sz w:val="28"/>
          <w:cs/>
          <w:lang w:bidi="th-TH"/>
        </w:rPr>
        <w:t>และงบการเงินเฉพาะกิจการ</w:t>
      </w:r>
      <w:r w:rsidRPr="00A006E4">
        <w:rPr>
          <w:rFonts w:asciiTheme="majorBidi" w:hAnsiTheme="majorBidi" w:cstheme="majorBidi"/>
          <w:sz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</w:t>
      </w:r>
    </w:p>
    <w:p w14:paraId="54218D34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32EDD7" w14:textId="77777777" w:rsidR="001B7BAE" w:rsidRPr="00A006E4" w:rsidRDefault="001B7BAE" w:rsidP="00A006E4">
      <w:pPr>
        <w:autoSpaceDE w:val="0"/>
        <w:autoSpaceDN w:val="0"/>
        <w:adjustRightInd w:val="0"/>
        <w:spacing w:before="120"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006E4">
        <w:rPr>
          <w:rFonts w:asciiTheme="majorBidi" w:hAnsiTheme="majorBidi" w:cstheme="majorBidi"/>
          <w:sz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</w:t>
      </w:r>
      <w:r w:rsidRPr="00A006E4">
        <w:rPr>
          <w:rFonts w:asciiTheme="majorBidi" w:hAnsiTheme="majorBidi" w:cs="Angsana New"/>
          <w:sz w:val="28"/>
          <w:cs/>
          <w:lang w:bidi="th-TH"/>
        </w:rPr>
        <w:t>นายพจน์ อัศวสันติชัย</w:t>
      </w:r>
    </w:p>
    <w:p w14:paraId="0ADB24CE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41FA232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C9E03DA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750671B2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344C003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A006E4">
        <w:rPr>
          <w:rFonts w:ascii="Angsana New" w:hAnsi="Angsana New" w:cs="Angsana New"/>
          <w:sz w:val="28"/>
          <w:cs/>
          <w:lang w:bidi="th-TH"/>
        </w:rPr>
        <w:t>(นายพจน์ อัศวสันติชัย)</w:t>
      </w:r>
    </w:p>
    <w:p w14:paraId="4F8700CA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ผู้สอบบัญชีรับอนุญาต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val="en-GB" w:bidi="th-TH"/>
        </w:rPr>
        <w:t>4891</w:t>
      </w:r>
    </w:p>
    <w:p w14:paraId="09362D16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บริษัท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E6C6773" w14:textId="77777777" w:rsidR="001B7BAE" w:rsidRPr="00A006E4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กรุงเทพมหานคร</w:t>
      </w:r>
    </w:p>
    <w:p w14:paraId="1FC9AB67" w14:textId="79C0657C" w:rsidR="001B7BAE" w:rsidRPr="00BF5ED6" w:rsidRDefault="001B7BAE" w:rsidP="00A006E4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28"/>
          <w:cs/>
          <w:lang w:val="en-GB" w:bidi="th-TH"/>
        </w:rPr>
      </w:pPr>
      <w:r w:rsidRPr="00A006E4">
        <w:rPr>
          <w:rFonts w:ascii="Angsana New" w:hAnsi="Angsana New" w:cs="Angsana New" w:hint="cs"/>
          <w:sz w:val="28"/>
          <w:cs/>
          <w:lang w:bidi="th-TH"/>
        </w:rPr>
        <w:t xml:space="preserve"> วันที่</w:t>
      </w:r>
      <w:r w:rsidRPr="00A006E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006E4">
        <w:rPr>
          <w:rFonts w:ascii="Angsana New" w:hAnsi="Angsana New" w:cs="Angsana New"/>
          <w:sz w:val="28"/>
          <w:lang w:val="en-GB" w:bidi="th-TH"/>
        </w:rPr>
        <w:t xml:space="preserve">28 </w:t>
      </w:r>
      <w:r w:rsidRPr="00A006E4">
        <w:rPr>
          <w:rFonts w:ascii="Angsana New" w:hAnsi="Angsana New" w:cs="Angsana New" w:hint="cs"/>
          <w:sz w:val="28"/>
          <w:cs/>
          <w:lang w:val="en-GB" w:bidi="th-TH"/>
        </w:rPr>
        <w:t>กุมภาพันธ์ 256</w:t>
      </w:r>
      <w:r w:rsidR="00A22C52" w:rsidRPr="00A006E4">
        <w:rPr>
          <w:rFonts w:ascii="Angsana New" w:hAnsi="Angsana New" w:cs="Angsana New" w:hint="cs"/>
          <w:sz w:val="28"/>
          <w:cs/>
          <w:lang w:val="en-GB" w:bidi="th-TH"/>
        </w:rPr>
        <w:t>8</w:t>
      </w:r>
    </w:p>
    <w:p w14:paraId="16C15561" w14:textId="77777777" w:rsidR="001B7BAE" w:rsidRPr="00BF5ED6" w:rsidRDefault="001B7BAE" w:rsidP="00A006E4">
      <w:pPr>
        <w:tabs>
          <w:tab w:val="left" w:pos="993"/>
        </w:tabs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851A0D9" w14:textId="77777777" w:rsidR="001B7BAE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589A4FDC" w14:textId="77777777" w:rsidR="001B7BAE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36BD3999" w14:textId="77777777" w:rsidR="001B7BAE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p w14:paraId="744EC8F0" w14:textId="28AEE1CB" w:rsidR="001B7BAE" w:rsidRDefault="001B7BAE" w:rsidP="00A006E4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</w:p>
    <w:sectPr w:rsidR="001B7BAE" w:rsidSect="00AE1FB6">
      <w:headerReference w:type="first" r:id="rId51"/>
      <w:footerReference w:type="first" r:id="rId52"/>
      <w:pgSz w:w="11906" w:h="16838" w:code="9"/>
      <w:pgMar w:top="1440" w:right="1440" w:bottom="1440" w:left="158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ADC9C" w14:textId="77777777" w:rsidR="0009422C" w:rsidRDefault="0009422C" w:rsidP="001F5A04">
      <w:r>
        <w:separator/>
      </w:r>
    </w:p>
  </w:endnote>
  <w:endnote w:type="continuationSeparator" w:id="0">
    <w:p w14:paraId="5B180B59" w14:textId="77777777" w:rsidR="0009422C" w:rsidRDefault="0009422C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2191E513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732D7" w14:textId="769187B0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8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7FF53" w14:textId="0C1E1307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9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C69BD" w14:textId="3F7861A2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10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F66A6" w14:textId="1B9A9A45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11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444E6" w14:textId="48DB6E88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12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4761C" w14:textId="22557246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13</w: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35922" w14:textId="2EEC4881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14</w: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7808C" w14:textId="10C2A1FA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15</w: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6A157" w14:textId="08B1B792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16</w: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935B3" w14:textId="2C955AC6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17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086DE" w14:textId="21983794" w:rsidR="00D26501" w:rsidRPr="00D26501" w:rsidRDefault="00D265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2</w: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D7382" w14:textId="52E714C4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18</w: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E1F3" w14:textId="5C72855A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19</w: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995CD" w14:textId="40449C29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A2445" w14:textId="0D6E438F" w:rsidR="005E12E8" w:rsidRPr="00F21310" w:rsidRDefault="005E12E8" w:rsidP="00F21310">
    <w:pPr>
      <w:pStyle w:val="Footer"/>
      <w:rPr>
        <w:szCs w:val="24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E1193" w14:textId="7FB8256E" w:rsidR="001B5101" w:rsidRPr="00D26501" w:rsidRDefault="00507FA8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AE1FB6">
      <w:rPr>
        <w:rFonts w:asciiTheme="majorBidi" w:hAnsiTheme="majorBidi" w:cstheme="majorBidi" w:hint="cs"/>
        <w:cs/>
        <w:lang w:bidi="th-TH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78DC3" w14:textId="51861487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C70E6" w14:textId="637A8FBD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4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41AD" w14:textId="4D856E5F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5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35813" w14:textId="5B27E026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6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6A314" w14:textId="74AD1845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89267" w14:textId="77777777" w:rsidR="0009422C" w:rsidRDefault="0009422C" w:rsidP="001F5A04">
      <w:r>
        <w:separator/>
      </w:r>
    </w:p>
  </w:footnote>
  <w:footnote w:type="continuationSeparator" w:id="0">
    <w:p w14:paraId="08F2FEF7" w14:textId="77777777" w:rsidR="0009422C" w:rsidRDefault="0009422C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8B1AB" w14:textId="79E2F77B" w:rsidR="008A4183" w:rsidRDefault="00345DC3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068A7D6" wp14:editId="0376A6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282967677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A57C9" w14:textId="77777777" w:rsidR="00345DC3" w:rsidRDefault="00345DC3" w:rsidP="00345DC3">
                          <w:pPr>
                            <w:jc w:val="center"/>
                            <w:rPr>
                              <w:rFonts w:eastAsia="Liberation Serif"/>
                              <w:color w:val="C0C0C0"/>
                              <w:kern w:val="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068A7D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454.55pt;height:18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" o:allowincell="f" filled="f" stroked="f">
              <v:stroke joinstyle="round"/>
              <o:lock v:ext="edit" shapetype="t"/>
              <v:textbox style="mso-fit-shape-to-text:t">
                <w:txbxContent>
                  <w:p w14:paraId="646A57C9" w14:textId="77777777" w:rsidR="00345DC3" w:rsidRDefault="00345DC3" w:rsidP="00345DC3">
                    <w:pPr>
                      <w:jc w:val="center"/>
                      <w:rPr>
                        <w:rFonts w:eastAsia="Liberation Serif"/>
                        <w:color w:val="C0C0C0"/>
                        <w:kern w:val="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C5C8E" w14:textId="7006A37A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7</w:t>
    </w:r>
    <w:r w:rsidRPr="00855C6D">
      <w:rPr>
        <w:rFonts w:asciiTheme="majorBidi" w:hAnsiTheme="majorBidi" w:cstheme="majorBidi"/>
        <w:sz w:val="28"/>
      </w:rPr>
      <w:t>-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59106" w14:textId="41311F4C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8</w:t>
    </w:r>
    <w:r w:rsidRPr="00855C6D">
      <w:rPr>
        <w:rFonts w:asciiTheme="majorBidi" w:hAnsiTheme="majorBidi" w:cstheme="majorBidi"/>
        <w:sz w:val="28"/>
      </w:rPr>
      <w:t>-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3A7D5" w14:textId="4192A6AE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9</w:t>
    </w:r>
    <w:r w:rsidRPr="00855C6D">
      <w:rPr>
        <w:rFonts w:asciiTheme="majorBidi" w:hAnsiTheme="majorBidi" w:cstheme="majorBidi"/>
        <w:sz w:val="28"/>
      </w:rPr>
      <w:t>-</w: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4D20C" w14:textId="6A2AF24F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10</w:t>
    </w:r>
    <w:r w:rsidRPr="00855C6D">
      <w:rPr>
        <w:rFonts w:asciiTheme="majorBidi" w:hAnsiTheme="majorBidi" w:cstheme="majorBidi"/>
        <w:sz w:val="28"/>
      </w:rPr>
      <w:t>-</w: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59321" w14:textId="67A89109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11</w:t>
    </w:r>
    <w:r w:rsidRPr="00855C6D">
      <w:rPr>
        <w:rFonts w:asciiTheme="majorBidi" w:hAnsiTheme="majorBidi" w:cstheme="majorBidi"/>
        <w:sz w:val="28"/>
      </w:rPr>
      <w:t>-</w: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98A8E" w14:textId="56E6FEBB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12</w:t>
    </w:r>
    <w:r w:rsidRPr="00855C6D">
      <w:rPr>
        <w:rFonts w:asciiTheme="majorBidi" w:hAnsiTheme="majorBidi" w:cstheme="majorBidi"/>
        <w:sz w:val="28"/>
      </w:rPr>
      <w:t>-</w: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2DB85" w14:textId="51CB7243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13</w:t>
    </w:r>
    <w:r w:rsidRPr="00855C6D">
      <w:rPr>
        <w:rFonts w:asciiTheme="majorBidi" w:hAnsiTheme="majorBidi" w:cstheme="majorBidi"/>
        <w:sz w:val="28"/>
      </w:rPr>
      <w:t>-</w: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06EBD" w14:textId="7B34C4D9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14</w:t>
    </w:r>
    <w:r w:rsidRPr="00855C6D">
      <w:rPr>
        <w:rFonts w:asciiTheme="majorBidi" w:hAnsiTheme="majorBidi" w:cstheme="majorBidi"/>
        <w:sz w:val="28"/>
      </w:rPr>
      <w:t>-</w: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7D4B1" w14:textId="2DC83AF9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15</w:t>
    </w:r>
    <w:r w:rsidRPr="00855C6D">
      <w:rPr>
        <w:rFonts w:asciiTheme="majorBidi" w:hAnsiTheme="majorBidi" w:cstheme="majorBidi"/>
        <w:sz w:val="28"/>
      </w:rPr>
      <w:t>-</w: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110F8" w14:textId="77777777" w:rsidR="00855C6D" w:rsidRPr="00AE1FB6" w:rsidRDefault="00855C6D" w:rsidP="00AE1F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36592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3957ABBE" w14:textId="6E242EE6" w:rsidR="00D26501" w:rsidRPr="00D26501" w:rsidRDefault="00D265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 w:rsidRPr="00D26501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Pr="00D26501">
          <w:rPr>
            <w:rFonts w:asciiTheme="majorBidi" w:hAnsiTheme="majorBidi" w:cstheme="majorBidi"/>
            <w:sz w:val="28"/>
          </w:rPr>
          <w:fldChar w:fldCharType="begin"/>
        </w:r>
        <w:r w:rsidRPr="00D2650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26501">
          <w:rPr>
            <w:rFonts w:asciiTheme="majorBidi" w:hAnsiTheme="majorBidi" w:cstheme="majorBidi"/>
            <w:sz w:val="28"/>
          </w:rPr>
          <w:fldChar w:fldCharType="separate"/>
        </w:r>
        <w:r w:rsidRPr="00D26501">
          <w:rPr>
            <w:rFonts w:asciiTheme="majorBidi" w:hAnsiTheme="majorBidi" w:cstheme="majorBidi"/>
            <w:noProof/>
            <w:sz w:val="28"/>
          </w:rPr>
          <w:t>2</w:t>
        </w:r>
        <w:r w:rsidRPr="00D26501">
          <w:rPr>
            <w:rFonts w:asciiTheme="majorBidi" w:hAnsiTheme="majorBidi" w:cstheme="majorBidi"/>
            <w:noProof/>
            <w:sz w:val="28"/>
          </w:rPr>
          <w:fldChar w:fldCharType="end"/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378C97FF" w14:textId="77777777" w:rsidR="00D95038" w:rsidRDefault="00D95038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27711" w14:textId="0E30D6BF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16</w:t>
    </w:r>
    <w:r w:rsidRPr="00855C6D">
      <w:rPr>
        <w:rFonts w:asciiTheme="majorBidi" w:hAnsiTheme="majorBidi" w:cstheme="majorBidi"/>
        <w:sz w:val="28"/>
      </w:rPr>
      <w:t>-</w: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EBF7A" w14:textId="2B389344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17</w:t>
    </w:r>
    <w:r w:rsidRPr="00855C6D">
      <w:rPr>
        <w:rFonts w:asciiTheme="majorBidi" w:hAnsiTheme="majorBidi" w:cstheme="majorBidi"/>
        <w:sz w:val="28"/>
      </w:rPr>
      <w:t>-</w: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55278" w14:textId="3C747B65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18</w:t>
    </w:r>
    <w:r w:rsidRPr="00855C6D">
      <w:rPr>
        <w:rFonts w:asciiTheme="majorBidi" w:hAnsiTheme="majorBidi" w:cstheme="majorBidi"/>
        <w:sz w:val="28"/>
      </w:rPr>
      <w:t>-</w: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9AA83" w14:textId="3DD7E996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19</w:t>
    </w:r>
    <w:r w:rsidRPr="00855C6D">
      <w:rPr>
        <w:rFonts w:asciiTheme="majorBidi" w:hAnsiTheme="majorBidi" w:cstheme="majorBidi"/>
        <w:sz w:val="28"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66A48" w14:textId="4C62908C" w:rsidR="005E12E8" w:rsidRPr="00AE1FB6" w:rsidRDefault="005E12E8" w:rsidP="00AE1F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1C5DB" w14:textId="77777777" w:rsidR="001B5101" w:rsidRPr="00AE1FB6" w:rsidRDefault="001B5101">
    <w:pPr>
      <w:pStyle w:val="Header"/>
      <w:rPr>
        <w:rFonts w:asciiTheme="majorBidi" w:hAnsiTheme="majorBidi" w:cstheme="majorBidi"/>
        <w:sz w:val="28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0C6E0" w14:textId="452FC126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-2-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149E" w14:textId="2288650E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3</w:t>
    </w:r>
    <w:r w:rsidRPr="00855C6D">
      <w:rPr>
        <w:rFonts w:asciiTheme="majorBidi" w:hAnsiTheme="majorBidi" w:cstheme="majorBidi"/>
        <w:sz w:val="28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D7E78" w14:textId="3532978B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4</w:t>
    </w:r>
    <w:r w:rsidRPr="00855C6D">
      <w:rPr>
        <w:rFonts w:asciiTheme="majorBidi" w:hAnsiTheme="majorBidi" w:cstheme="majorBidi"/>
        <w:sz w:val="28"/>
      </w:rP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A98D5" w14:textId="34810112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5</w:t>
    </w:r>
    <w:r w:rsidRPr="00855C6D">
      <w:rPr>
        <w:rFonts w:asciiTheme="majorBidi" w:hAnsiTheme="majorBidi" w:cstheme="majorBidi"/>
        <w:sz w:val="28"/>
      </w:rPr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2FD91" w14:textId="3FBC0086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6</w:t>
    </w:r>
    <w:r w:rsidRPr="00855C6D">
      <w:rPr>
        <w:rFonts w:asciiTheme="majorBidi" w:hAnsiTheme="majorBidi" w:cstheme="majorBidi"/>
        <w:sz w:val="28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22373"/>
    <w:multiLevelType w:val="hybridMultilevel"/>
    <w:tmpl w:val="300240C2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F45"/>
    <w:multiLevelType w:val="hybridMultilevel"/>
    <w:tmpl w:val="BDA02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20A9"/>
    <w:multiLevelType w:val="hybridMultilevel"/>
    <w:tmpl w:val="43509ED4"/>
    <w:lvl w:ilvl="0" w:tplc="4E627322">
      <w:start w:val="8"/>
      <w:numFmt w:val="bullet"/>
      <w:lvlText w:val="-"/>
      <w:lvlJc w:val="left"/>
      <w:pPr>
        <w:ind w:left="720" w:hanging="360"/>
      </w:pPr>
      <w:rPr>
        <w:rFonts w:ascii="Angsana New" w:eastAsia="Nimbus Sans 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12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5D710697"/>
    <w:multiLevelType w:val="hybridMultilevel"/>
    <w:tmpl w:val="76AE8EA0"/>
    <w:lvl w:ilvl="0" w:tplc="12708F6A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47B27"/>
    <w:multiLevelType w:val="hybridMultilevel"/>
    <w:tmpl w:val="5B9E3C0C"/>
    <w:lvl w:ilvl="0" w:tplc="FED84DFC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3"/>
  </w:num>
  <w:num w:numId="5">
    <w:abstractNumId w:val="5"/>
  </w:num>
  <w:num w:numId="6">
    <w:abstractNumId w:val="11"/>
  </w:num>
  <w:num w:numId="7">
    <w:abstractNumId w:val="7"/>
  </w:num>
  <w:num w:numId="8">
    <w:abstractNumId w:val="15"/>
  </w:num>
  <w:num w:numId="9">
    <w:abstractNumId w:val="3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8"/>
  </w:num>
  <w:num w:numId="11">
    <w:abstractNumId w:val="6"/>
  </w:num>
  <w:num w:numId="12">
    <w:abstractNumId w:val="1"/>
  </w:num>
  <w:num w:numId="13">
    <w:abstractNumId w:val="0"/>
  </w:num>
  <w:num w:numId="14">
    <w:abstractNumId w:val="13"/>
  </w:num>
  <w:num w:numId="15">
    <w:abstractNumId w:val="10"/>
  </w:num>
  <w:num w:numId="16">
    <w:abstractNumId w:val="2"/>
  </w:num>
  <w:num w:numId="17">
    <w:abstractNumId w:val="16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15D82"/>
    <w:rsid w:val="000175F0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6FDD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3FF"/>
    <w:rsid w:val="00087E70"/>
    <w:rsid w:val="00090005"/>
    <w:rsid w:val="000905BA"/>
    <w:rsid w:val="000910D1"/>
    <w:rsid w:val="00092A41"/>
    <w:rsid w:val="00092C75"/>
    <w:rsid w:val="0009422C"/>
    <w:rsid w:val="0009627A"/>
    <w:rsid w:val="0009707C"/>
    <w:rsid w:val="00097C94"/>
    <w:rsid w:val="000A0304"/>
    <w:rsid w:val="000A4F95"/>
    <w:rsid w:val="000A56D0"/>
    <w:rsid w:val="000B05F7"/>
    <w:rsid w:val="000B0EFA"/>
    <w:rsid w:val="000B2771"/>
    <w:rsid w:val="000B49E6"/>
    <w:rsid w:val="000C14F5"/>
    <w:rsid w:val="000C1F04"/>
    <w:rsid w:val="000C4025"/>
    <w:rsid w:val="000C43E7"/>
    <w:rsid w:val="000C4788"/>
    <w:rsid w:val="000C48AF"/>
    <w:rsid w:val="000C4BF1"/>
    <w:rsid w:val="000C4D10"/>
    <w:rsid w:val="000C5266"/>
    <w:rsid w:val="000C5295"/>
    <w:rsid w:val="000C591F"/>
    <w:rsid w:val="000C7A9F"/>
    <w:rsid w:val="000C7B74"/>
    <w:rsid w:val="000C7F32"/>
    <w:rsid w:val="000D017C"/>
    <w:rsid w:val="000D3C0B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5736"/>
    <w:rsid w:val="000E5A33"/>
    <w:rsid w:val="000E60C4"/>
    <w:rsid w:val="000E7BF8"/>
    <w:rsid w:val="000F0000"/>
    <w:rsid w:val="000F0348"/>
    <w:rsid w:val="000F0F21"/>
    <w:rsid w:val="000F4BA0"/>
    <w:rsid w:val="000F4DF5"/>
    <w:rsid w:val="000F5723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4B0F"/>
    <w:rsid w:val="00106DFB"/>
    <w:rsid w:val="00107E54"/>
    <w:rsid w:val="00110FEB"/>
    <w:rsid w:val="00111155"/>
    <w:rsid w:val="00112607"/>
    <w:rsid w:val="001136B8"/>
    <w:rsid w:val="001147CE"/>
    <w:rsid w:val="00115452"/>
    <w:rsid w:val="00115E76"/>
    <w:rsid w:val="0011769F"/>
    <w:rsid w:val="00121AC1"/>
    <w:rsid w:val="00121D06"/>
    <w:rsid w:val="00124954"/>
    <w:rsid w:val="00124E42"/>
    <w:rsid w:val="001252D0"/>
    <w:rsid w:val="00125D67"/>
    <w:rsid w:val="001303A1"/>
    <w:rsid w:val="0013196A"/>
    <w:rsid w:val="00131D7C"/>
    <w:rsid w:val="00132B9C"/>
    <w:rsid w:val="00135093"/>
    <w:rsid w:val="00135F67"/>
    <w:rsid w:val="001408A2"/>
    <w:rsid w:val="00145957"/>
    <w:rsid w:val="0016072C"/>
    <w:rsid w:val="00161AAF"/>
    <w:rsid w:val="0016446A"/>
    <w:rsid w:val="0016714E"/>
    <w:rsid w:val="00170A6A"/>
    <w:rsid w:val="001712A8"/>
    <w:rsid w:val="00172D73"/>
    <w:rsid w:val="001749F0"/>
    <w:rsid w:val="00175234"/>
    <w:rsid w:val="001755FF"/>
    <w:rsid w:val="001764C8"/>
    <w:rsid w:val="001765EA"/>
    <w:rsid w:val="00177E14"/>
    <w:rsid w:val="00180C2A"/>
    <w:rsid w:val="001816F9"/>
    <w:rsid w:val="00185402"/>
    <w:rsid w:val="0018554B"/>
    <w:rsid w:val="0018676B"/>
    <w:rsid w:val="001926FD"/>
    <w:rsid w:val="001936B6"/>
    <w:rsid w:val="001A0FCB"/>
    <w:rsid w:val="001A103C"/>
    <w:rsid w:val="001A224D"/>
    <w:rsid w:val="001A3DAE"/>
    <w:rsid w:val="001A451E"/>
    <w:rsid w:val="001A5022"/>
    <w:rsid w:val="001A5DE5"/>
    <w:rsid w:val="001A6473"/>
    <w:rsid w:val="001A6521"/>
    <w:rsid w:val="001B1D07"/>
    <w:rsid w:val="001B21B2"/>
    <w:rsid w:val="001B4244"/>
    <w:rsid w:val="001B4CE3"/>
    <w:rsid w:val="001B5101"/>
    <w:rsid w:val="001B6306"/>
    <w:rsid w:val="001B7146"/>
    <w:rsid w:val="001B7BAE"/>
    <w:rsid w:val="001C33A6"/>
    <w:rsid w:val="001C435E"/>
    <w:rsid w:val="001C43BC"/>
    <w:rsid w:val="001C4CA5"/>
    <w:rsid w:val="001D0588"/>
    <w:rsid w:val="001D1427"/>
    <w:rsid w:val="001D1E36"/>
    <w:rsid w:val="001D34FD"/>
    <w:rsid w:val="001D3FB2"/>
    <w:rsid w:val="001D5C00"/>
    <w:rsid w:val="001E084C"/>
    <w:rsid w:val="001E1A03"/>
    <w:rsid w:val="001E623A"/>
    <w:rsid w:val="001E69E2"/>
    <w:rsid w:val="001E7664"/>
    <w:rsid w:val="001E766B"/>
    <w:rsid w:val="001F277A"/>
    <w:rsid w:val="001F3066"/>
    <w:rsid w:val="001F3CD0"/>
    <w:rsid w:val="001F44A0"/>
    <w:rsid w:val="001F5710"/>
    <w:rsid w:val="001F5A04"/>
    <w:rsid w:val="001F6FE8"/>
    <w:rsid w:val="00200DE8"/>
    <w:rsid w:val="0020170A"/>
    <w:rsid w:val="00202591"/>
    <w:rsid w:val="00202770"/>
    <w:rsid w:val="002038FC"/>
    <w:rsid w:val="00203C27"/>
    <w:rsid w:val="0020524A"/>
    <w:rsid w:val="002054AE"/>
    <w:rsid w:val="00210B25"/>
    <w:rsid w:val="00210D82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1389"/>
    <w:rsid w:val="00222CC6"/>
    <w:rsid w:val="002231F8"/>
    <w:rsid w:val="00223F61"/>
    <w:rsid w:val="00225DB8"/>
    <w:rsid w:val="002272F6"/>
    <w:rsid w:val="002274EF"/>
    <w:rsid w:val="0023449F"/>
    <w:rsid w:val="00241B5F"/>
    <w:rsid w:val="00244BCB"/>
    <w:rsid w:val="0024645C"/>
    <w:rsid w:val="00246BAF"/>
    <w:rsid w:val="00250E0D"/>
    <w:rsid w:val="0025155B"/>
    <w:rsid w:val="00252D63"/>
    <w:rsid w:val="00254DFE"/>
    <w:rsid w:val="00256212"/>
    <w:rsid w:val="00256F3B"/>
    <w:rsid w:val="00257FE8"/>
    <w:rsid w:val="00265F18"/>
    <w:rsid w:val="00267898"/>
    <w:rsid w:val="00267BBD"/>
    <w:rsid w:val="002709AF"/>
    <w:rsid w:val="00273D40"/>
    <w:rsid w:val="00274901"/>
    <w:rsid w:val="00274BC5"/>
    <w:rsid w:val="00275DA1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AD8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1676"/>
    <w:rsid w:val="002C3CDD"/>
    <w:rsid w:val="002C6735"/>
    <w:rsid w:val="002C6E36"/>
    <w:rsid w:val="002C730F"/>
    <w:rsid w:val="002D304C"/>
    <w:rsid w:val="002D3504"/>
    <w:rsid w:val="002D3B36"/>
    <w:rsid w:val="002D7B83"/>
    <w:rsid w:val="002E0E1C"/>
    <w:rsid w:val="002E3FE2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B07"/>
    <w:rsid w:val="00300F4C"/>
    <w:rsid w:val="00302E01"/>
    <w:rsid w:val="00303F74"/>
    <w:rsid w:val="003058FD"/>
    <w:rsid w:val="00307919"/>
    <w:rsid w:val="00310E7E"/>
    <w:rsid w:val="00310EA5"/>
    <w:rsid w:val="00312518"/>
    <w:rsid w:val="003125C7"/>
    <w:rsid w:val="003143A7"/>
    <w:rsid w:val="00315CF2"/>
    <w:rsid w:val="003164BB"/>
    <w:rsid w:val="00317356"/>
    <w:rsid w:val="00326953"/>
    <w:rsid w:val="00326E10"/>
    <w:rsid w:val="00330CC9"/>
    <w:rsid w:val="00331C94"/>
    <w:rsid w:val="00335478"/>
    <w:rsid w:val="00335C0A"/>
    <w:rsid w:val="00335D17"/>
    <w:rsid w:val="00336872"/>
    <w:rsid w:val="003372FA"/>
    <w:rsid w:val="00340BB2"/>
    <w:rsid w:val="003415F7"/>
    <w:rsid w:val="003429DD"/>
    <w:rsid w:val="00342B15"/>
    <w:rsid w:val="00342EF1"/>
    <w:rsid w:val="00343D87"/>
    <w:rsid w:val="00345A85"/>
    <w:rsid w:val="00345B3C"/>
    <w:rsid w:val="00345DC3"/>
    <w:rsid w:val="0034715C"/>
    <w:rsid w:val="00352795"/>
    <w:rsid w:val="0035328C"/>
    <w:rsid w:val="00354C4B"/>
    <w:rsid w:val="00354E08"/>
    <w:rsid w:val="003561C6"/>
    <w:rsid w:val="003569E0"/>
    <w:rsid w:val="003608B8"/>
    <w:rsid w:val="003616F9"/>
    <w:rsid w:val="00361989"/>
    <w:rsid w:val="00361E84"/>
    <w:rsid w:val="003638AC"/>
    <w:rsid w:val="00366750"/>
    <w:rsid w:val="003669F0"/>
    <w:rsid w:val="00373551"/>
    <w:rsid w:val="00374B25"/>
    <w:rsid w:val="003761DD"/>
    <w:rsid w:val="00376A41"/>
    <w:rsid w:val="0037767F"/>
    <w:rsid w:val="003805D5"/>
    <w:rsid w:val="00385846"/>
    <w:rsid w:val="003875FC"/>
    <w:rsid w:val="00390DEC"/>
    <w:rsid w:val="00391933"/>
    <w:rsid w:val="003943A8"/>
    <w:rsid w:val="00394EF3"/>
    <w:rsid w:val="003950A4"/>
    <w:rsid w:val="003A061D"/>
    <w:rsid w:val="003A205F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79"/>
    <w:rsid w:val="003C64CA"/>
    <w:rsid w:val="003C7D03"/>
    <w:rsid w:val="003D282E"/>
    <w:rsid w:val="003D3026"/>
    <w:rsid w:val="003D3724"/>
    <w:rsid w:val="003D51BA"/>
    <w:rsid w:val="003D6893"/>
    <w:rsid w:val="003E332F"/>
    <w:rsid w:val="003E3650"/>
    <w:rsid w:val="003E4272"/>
    <w:rsid w:val="003E4F68"/>
    <w:rsid w:val="003E5006"/>
    <w:rsid w:val="003E7028"/>
    <w:rsid w:val="003F064D"/>
    <w:rsid w:val="003F375E"/>
    <w:rsid w:val="003F4D2A"/>
    <w:rsid w:val="003F526A"/>
    <w:rsid w:val="003F585D"/>
    <w:rsid w:val="003F5AE8"/>
    <w:rsid w:val="003F5AFA"/>
    <w:rsid w:val="003F68F4"/>
    <w:rsid w:val="004004D8"/>
    <w:rsid w:val="00406E42"/>
    <w:rsid w:val="00407C14"/>
    <w:rsid w:val="00407E11"/>
    <w:rsid w:val="00412A34"/>
    <w:rsid w:val="00412D27"/>
    <w:rsid w:val="00414C51"/>
    <w:rsid w:val="0041570C"/>
    <w:rsid w:val="00420048"/>
    <w:rsid w:val="004202DB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1909"/>
    <w:rsid w:val="00443550"/>
    <w:rsid w:val="00443EB7"/>
    <w:rsid w:val="004467C5"/>
    <w:rsid w:val="004472C6"/>
    <w:rsid w:val="00447951"/>
    <w:rsid w:val="00447EEC"/>
    <w:rsid w:val="004527CA"/>
    <w:rsid w:val="004529F8"/>
    <w:rsid w:val="00452D26"/>
    <w:rsid w:val="00453205"/>
    <w:rsid w:val="004545E5"/>
    <w:rsid w:val="0045481E"/>
    <w:rsid w:val="004550FB"/>
    <w:rsid w:val="004573C1"/>
    <w:rsid w:val="004573D6"/>
    <w:rsid w:val="004578AF"/>
    <w:rsid w:val="00460997"/>
    <w:rsid w:val="00461F16"/>
    <w:rsid w:val="004626BA"/>
    <w:rsid w:val="0046415E"/>
    <w:rsid w:val="004641DE"/>
    <w:rsid w:val="00464E43"/>
    <w:rsid w:val="00465CA5"/>
    <w:rsid w:val="004702BD"/>
    <w:rsid w:val="00470BA7"/>
    <w:rsid w:val="00471333"/>
    <w:rsid w:val="00473673"/>
    <w:rsid w:val="004752D7"/>
    <w:rsid w:val="004818DB"/>
    <w:rsid w:val="00482293"/>
    <w:rsid w:val="0048438D"/>
    <w:rsid w:val="00484C06"/>
    <w:rsid w:val="0048586B"/>
    <w:rsid w:val="00485B34"/>
    <w:rsid w:val="0048689E"/>
    <w:rsid w:val="0049119D"/>
    <w:rsid w:val="00491A87"/>
    <w:rsid w:val="00491CED"/>
    <w:rsid w:val="00491F01"/>
    <w:rsid w:val="00492044"/>
    <w:rsid w:val="00492EA6"/>
    <w:rsid w:val="00494AE0"/>
    <w:rsid w:val="00495143"/>
    <w:rsid w:val="0049646F"/>
    <w:rsid w:val="0049747B"/>
    <w:rsid w:val="004A1408"/>
    <w:rsid w:val="004A1989"/>
    <w:rsid w:val="004A1C89"/>
    <w:rsid w:val="004A1D29"/>
    <w:rsid w:val="004A2E8F"/>
    <w:rsid w:val="004A427A"/>
    <w:rsid w:val="004A5F0B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57EC"/>
    <w:rsid w:val="004C6CC6"/>
    <w:rsid w:val="004D2365"/>
    <w:rsid w:val="004D267D"/>
    <w:rsid w:val="004D2E9D"/>
    <w:rsid w:val="004D4057"/>
    <w:rsid w:val="004D4407"/>
    <w:rsid w:val="004D7627"/>
    <w:rsid w:val="004D7D5C"/>
    <w:rsid w:val="004E4C1E"/>
    <w:rsid w:val="004E670E"/>
    <w:rsid w:val="004E7458"/>
    <w:rsid w:val="004F11BA"/>
    <w:rsid w:val="004F1F13"/>
    <w:rsid w:val="004F24CE"/>
    <w:rsid w:val="004F32A0"/>
    <w:rsid w:val="004F3BEF"/>
    <w:rsid w:val="004F61AF"/>
    <w:rsid w:val="004F6A4F"/>
    <w:rsid w:val="004F7D16"/>
    <w:rsid w:val="005008E0"/>
    <w:rsid w:val="00503C4D"/>
    <w:rsid w:val="005040C7"/>
    <w:rsid w:val="00507FA8"/>
    <w:rsid w:val="005114EE"/>
    <w:rsid w:val="005167A1"/>
    <w:rsid w:val="0051704F"/>
    <w:rsid w:val="00517EFD"/>
    <w:rsid w:val="005238EA"/>
    <w:rsid w:val="00526E89"/>
    <w:rsid w:val="00531E22"/>
    <w:rsid w:val="00533724"/>
    <w:rsid w:val="0053489C"/>
    <w:rsid w:val="00534F90"/>
    <w:rsid w:val="00535C24"/>
    <w:rsid w:val="00536771"/>
    <w:rsid w:val="005411D4"/>
    <w:rsid w:val="00541281"/>
    <w:rsid w:val="00542B06"/>
    <w:rsid w:val="00542CB3"/>
    <w:rsid w:val="00542E54"/>
    <w:rsid w:val="0054637F"/>
    <w:rsid w:val="0054767E"/>
    <w:rsid w:val="0055062B"/>
    <w:rsid w:val="00550DE3"/>
    <w:rsid w:val="00551C41"/>
    <w:rsid w:val="005534F8"/>
    <w:rsid w:val="00553D4D"/>
    <w:rsid w:val="00553DF2"/>
    <w:rsid w:val="005553A8"/>
    <w:rsid w:val="005564C0"/>
    <w:rsid w:val="0056099D"/>
    <w:rsid w:val="00560D57"/>
    <w:rsid w:val="0056149C"/>
    <w:rsid w:val="00561F6D"/>
    <w:rsid w:val="00562B2C"/>
    <w:rsid w:val="005636E0"/>
    <w:rsid w:val="005655FA"/>
    <w:rsid w:val="0056581B"/>
    <w:rsid w:val="00565D03"/>
    <w:rsid w:val="00567EB4"/>
    <w:rsid w:val="00570F56"/>
    <w:rsid w:val="005727D0"/>
    <w:rsid w:val="0057743E"/>
    <w:rsid w:val="00577FBF"/>
    <w:rsid w:val="005829D5"/>
    <w:rsid w:val="005833BA"/>
    <w:rsid w:val="00584399"/>
    <w:rsid w:val="00584870"/>
    <w:rsid w:val="00587CD2"/>
    <w:rsid w:val="00590371"/>
    <w:rsid w:val="0059149F"/>
    <w:rsid w:val="00591900"/>
    <w:rsid w:val="00592495"/>
    <w:rsid w:val="00592CE1"/>
    <w:rsid w:val="005A04CE"/>
    <w:rsid w:val="005A0C07"/>
    <w:rsid w:val="005A1F9E"/>
    <w:rsid w:val="005A4058"/>
    <w:rsid w:val="005A4E8A"/>
    <w:rsid w:val="005A6461"/>
    <w:rsid w:val="005A6B45"/>
    <w:rsid w:val="005A77FC"/>
    <w:rsid w:val="005B093D"/>
    <w:rsid w:val="005B3BA6"/>
    <w:rsid w:val="005B45C8"/>
    <w:rsid w:val="005B683F"/>
    <w:rsid w:val="005B6FA8"/>
    <w:rsid w:val="005B7AAD"/>
    <w:rsid w:val="005C0DCD"/>
    <w:rsid w:val="005C0EFF"/>
    <w:rsid w:val="005C0FDD"/>
    <w:rsid w:val="005C47A5"/>
    <w:rsid w:val="005C705F"/>
    <w:rsid w:val="005C7D13"/>
    <w:rsid w:val="005D151A"/>
    <w:rsid w:val="005D1A65"/>
    <w:rsid w:val="005D4B0F"/>
    <w:rsid w:val="005D4DC6"/>
    <w:rsid w:val="005D5012"/>
    <w:rsid w:val="005D72B2"/>
    <w:rsid w:val="005D7306"/>
    <w:rsid w:val="005E12E8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5F4D1C"/>
    <w:rsid w:val="005F68FB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4057"/>
    <w:rsid w:val="00616A90"/>
    <w:rsid w:val="00616E24"/>
    <w:rsid w:val="00617452"/>
    <w:rsid w:val="00620322"/>
    <w:rsid w:val="006212A3"/>
    <w:rsid w:val="00622143"/>
    <w:rsid w:val="00622938"/>
    <w:rsid w:val="0062366F"/>
    <w:rsid w:val="00624478"/>
    <w:rsid w:val="00624F0D"/>
    <w:rsid w:val="006300EB"/>
    <w:rsid w:val="00630181"/>
    <w:rsid w:val="006312A7"/>
    <w:rsid w:val="00632F68"/>
    <w:rsid w:val="006330F4"/>
    <w:rsid w:val="00633E19"/>
    <w:rsid w:val="00633ED1"/>
    <w:rsid w:val="006344E7"/>
    <w:rsid w:val="00635465"/>
    <w:rsid w:val="00637DE4"/>
    <w:rsid w:val="006419F5"/>
    <w:rsid w:val="00641FD9"/>
    <w:rsid w:val="00644728"/>
    <w:rsid w:val="00644AEA"/>
    <w:rsid w:val="00645E32"/>
    <w:rsid w:val="006461ED"/>
    <w:rsid w:val="0064757B"/>
    <w:rsid w:val="006502BD"/>
    <w:rsid w:val="006510AF"/>
    <w:rsid w:val="006522F5"/>
    <w:rsid w:val="006526CB"/>
    <w:rsid w:val="0065298E"/>
    <w:rsid w:val="00653224"/>
    <w:rsid w:val="00655173"/>
    <w:rsid w:val="006555B4"/>
    <w:rsid w:val="0065683A"/>
    <w:rsid w:val="00662C2F"/>
    <w:rsid w:val="006658C5"/>
    <w:rsid w:val="00667232"/>
    <w:rsid w:val="00672CD6"/>
    <w:rsid w:val="00674330"/>
    <w:rsid w:val="006750F9"/>
    <w:rsid w:val="006754FE"/>
    <w:rsid w:val="006762FA"/>
    <w:rsid w:val="006765FC"/>
    <w:rsid w:val="00676957"/>
    <w:rsid w:val="00677A05"/>
    <w:rsid w:val="006816B2"/>
    <w:rsid w:val="00682833"/>
    <w:rsid w:val="00682B3E"/>
    <w:rsid w:val="006839EB"/>
    <w:rsid w:val="0068452B"/>
    <w:rsid w:val="0068531D"/>
    <w:rsid w:val="00685578"/>
    <w:rsid w:val="00690124"/>
    <w:rsid w:val="0069212C"/>
    <w:rsid w:val="0069361F"/>
    <w:rsid w:val="00695AE4"/>
    <w:rsid w:val="006969AB"/>
    <w:rsid w:val="006A1B8C"/>
    <w:rsid w:val="006A2024"/>
    <w:rsid w:val="006A3721"/>
    <w:rsid w:val="006A4059"/>
    <w:rsid w:val="006A6128"/>
    <w:rsid w:val="006A616E"/>
    <w:rsid w:val="006A7725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C5650"/>
    <w:rsid w:val="006D17CC"/>
    <w:rsid w:val="006D320C"/>
    <w:rsid w:val="006D5689"/>
    <w:rsid w:val="006D7033"/>
    <w:rsid w:val="006E0855"/>
    <w:rsid w:val="006E0983"/>
    <w:rsid w:val="006E14F4"/>
    <w:rsid w:val="006E161C"/>
    <w:rsid w:val="006E29EE"/>
    <w:rsid w:val="006E36E5"/>
    <w:rsid w:val="006E6649"/>
    <w:rsid w:val="006E66F2"/>
    <w:rsid w:val="006F3DE7"/>
    <w:rsid w:val="006F5B6C"/>
    <w:rsid w:val="006F5CF1"/>
    <w:rsid w:val="006F691B"/>
    <w:rsid w:val="006F7E30"/>
    <w:rsid w:val="007012DF"/>
    <w:rsid w:val="00701563"/>
    <w:rsid w:val="00704E45"/>
    <w:rsid w:val="007050EA"/>
    <w:rsid w:val="00705308"/>
    <w:rsid w:val="007055FE"/>
    <w:rsid w:val="00707487"/>
    <w:rsid w:val="007104B9"/>
    <w:rsid w:val="0071357F"/>
    <w:rsid w:val="00713945"/>
    <w:rsid w:val="00721077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54CA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1A3B"/>
    <w:rsid w:val="00752A9E"/>
    <w:rsid w:val="00753038"/>
    <w:rsid w:val="00753F40"/>
    <w:rsid w:val="00755623"/>
    <w:rsid w:val="00756A42"/>
    <w:rsid w:val="00761348"/>
    <w:rsid w:val="00762411"/>
    <w:rsid w:val="0076444A"/>
    <w:rsid w:val="007679B4"/>
    <w:rsid w:val="00770278"/>
    <w:rsid w:val="00770609"/>
    <w:rsid w:val="0077166F"/>
    <w:rsid w:val="007742D2"/>
    <w:rsid w:val="00774DB1"/>
    <w:rsid w:val="00775A06"/>
    <w:rsid w:val="00777361"/>
    <w:rsid w:val="00777A5B"/>
    <w:rsid w:val="00782C00"/>
    <w:rsid w:val="00786C35"/>
    <w:rsid w:val="007920C6"/>
    <w:rsid w:val="00792FEF"/>
    <w:rsid w:val="00794118"/>
    <w:rsid w:val="0079524C"/>
    <w:rsid w:val="0079627A"/>
    <w:rsid w:val="00796535"/>
    <w:rsid w:val="00797E4C"/>
    <w:rsid w:val="007A0883"/>
    <w:rsid w:val="007A47EB"/>
    <w:rsid w:val="007A4B3B"/>
    <w:rsid w:val="007A68AA"/>
    <w:rsid w:val="007A691D"/>
    <w:rsid w:val="007A7190"/>
    <w:rsid w:val="007A7324"/>
    <w:rsid w:val="007A7DB1"/>
    <w:rsid w:val="007A7E9E"/>
    <w:rsid w:val="007B04EA"/>
    <w:rsid w:val="007B355C"/>
    <w:rsid w:val="007B37E7"/>
    <w:rsid w:val="007B444F"/>
    <w:rsid w:val="007B44C2"/>
    <w:rsid w:val="007B4A04"/>
    <w:rsid w:val="007B7D65"/>
    <w:rsid w:val="007C2AC8"/>
    <w:rsid w:val="007C2EA4"/>
    <w:rsid w:val="007C47AF"/>
    <w:rsid w:val="007C58FF"/>
    <w:rsid w:val="007C65EE"/>
    <w:rsid w:val="007C67F7"/>
    <w:rsid w:val="007D35B7"/>
    <w:rsid w:val="007D37C3"/>
    <w:rsid w:val="007D41B6"/>
    <w:rsid w:val="007D4D20"/>
    <w:rsid w:val="007E0497"/>
    <w:rsid w:val="007E26C2"/>
    <w:rsid w:val="007E34C7"/>
    <w:rsid w:val="007E3B19"/>
    <w:rsid w:val="007E5A8C"/>
    <w:rsid w:val="007F232E"/>
    <w:rsid w:val="007F2F14"/>
    <w:rsid w:val="007F3972"/>
    <w:rsid w:val="007F6127"/>
    <w:rsid w:val="008002D7"/>
    <w:rsid w:val="008011E8"/>
    <w:rsid w:val="00801778"/>
    <w:rsid w:val="00801BE0"/>
    <w:rsid w:val="008067AD"/>
    <w:rsid w:val="00807EA2"/>
    <w:rsid w:val="00810672"/>
    <w:rsid w:val="0081182A"/>
    <w:rsid w:val="0081248F"/>
    <w:rsid w:val="00812FAD"/>
    <w:rsid w:val="008140DF"/>
    <w:rsid w:val="00814388"/>
    <w:rsid w:val="00815B0C"/>
    <w:rsid w:val="00816472"/>
    <w:rsid w:val="00816C38"/>
    <w:rsid w:val="00817D4C"/>
    <w:rsid w:val="008213F0"/>
    <w:rsid w:val="0082560B"/>
    <w:rsid w:val="00831279"/>
    <w:rsid w:val="00834487"/>
    <w:rsid w:val="00835714"/>
    <w:rsid w:val="008364B2"/>
    <w:rsid w:val="00836AA4"/>
    <w:rsid w:val="0083724C"/>
    <w:rsid w:val="00840E62"/>
    <w:rsid w:val="0084213C"/>
    <w:rsid w:val="00845583"/>
    <w:rsid w:val="008475B0"/>
    <w:rsid w:val="0085075C"/>
    <w:rsid w:val="00852CC6"/>
    <w:rsid w:val="00853AFD"/>
    <w:rsid w:val="00853E03"/>
    <w:rsid w:val="00855C6D"/>
    <w:rsid w:val="00855F95"/>
    <w:rsid w:val="00856E92"/>
    <w:rsid w:val="00860064"/>
    <w:rsid w:val="0086186D"/>
    <w:rsid w:val="008727BF"/>
    <w:rsid w:val="0087515A"/>
    <w:rsid w:val="0087556D"/>
    <w:rsid w:val="008758E2"/>
    <w:rsid w:val="00875B53"/>
    <w:rsid w:val="00875C83"/>
    <w:rsid w:val="0087625B"/>
    <w:rsid w:val="008823DE"/>
    <w:rsid w:val="00885EE9"/>
    <w:rsid w:val="00886A27"/>
    <w:rsid w:val="00886D07"/>
    <w:rsid w:val="0088776E"/>
    <w:rsid w:val="00890425"/>
    <w:rsid w:val="0089046B"/>
    <w:rsid w:val="008907D0"/>
    <w:rsid w:val="00890AF6"/>
    <w:rsid w:val="00891257"/>
    <w:rsid w:val="00891742"/>
    <w:rsid w:val="00891B15"/>
    <w:rsid w:val="00895573"/>
    <w:rsid w:val="008A2226"/>
    <w:rsid w:val="008A223D"/>
    <w:rsid w:val="008A3F48"/>
    <w:rsid w:val="008A4183"/>
    <w:rsid w:val="008A487D"/>
    <w:rsid w:val="008A4B7E"/>
    <w:rsid w:val="008A610B"/>
    <w:rsid w:val="008A74D0"/>
    <w:rsid w:val="008B1F2F"/>
    <w:rsid w:val="008B20F5"/>
    <w:rsid w:val="008B376D"/>
    <w:rsid w:val="008B39C5"/>
    <w:rsid w:val="008B3EAD"/>
    <w:rsid w:val="008B4B1D"/>
    <w:rsid w:val="008B5C8A"/>
    <w:rsid w:val="008B6266"/>
    <w:rsid w:val="008B62DE"/>
    <w:rsid w:val="008B68B9"/>
    <w:rsid w:val="008B735F"/>
    <w:rsid w:val="008C03B7"/>
    <w:rsid w:val="008C156B"/>
    <w:rsid w:val="008C1736"/>
    <w:rsid w:val="008C28C7"/>
    <w:rsid w:val="008C2F8B"/>
    <w:rsid w:val="008C309F"/>
    <w:rsid w:val="008C3571"/>
    <w:rsid w:val="008C35A3"/>
    <w:rsid w:val="008C6EE6"/>
    <w:rsid w:val="008C721F"/>
    <w:rsid w:val="008D0501"/>
    <w:rsid w:val="008D7556"/>
    <w:rsid w:val="008E0592"/>
    <w:rsid w:val="008E06E8"/>
    <w:rsid w:val="008E0F0A"/>
    <w:rsid w:val="008E261C"/>
    <w:rsid w:val="008E606A"/>
    <w:rsid w:val="008E688B"/>
    <w:rsid w:val="008F1928"/>
    <w:rsid w:val="008F4251"/>
    <w:rsid w:val="008F75C5"/>
    <w:rsid w:val="00900B69"/>
    <w:rsid w:val="00901EB1"/>
    <w:rsid w:val="00902E7F"/>
    <w:rsid w:val="009048A5"/>
    <w:rsid w:val="00905ADA"/>
    <w:rsid w:val="00907158"/>
    <w:rsid w:val="0090729D"/>
    <w:rsid w:val="00907D97"/>
    <w:rsid w:val="009136DC"/>
    <w:rsid w:val="00913879"/>
    <w:rsid w:val="00914423"/>
    <w:rsid w:val="0091448D"/>
    <w:rsid w:val="0091574E"/>
    <w:rsid w:val="00915986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4339"/>
    <w:rsid w:val="009346DC"/>
    <w:rsid w:val="00935A6F"/>
    <w:rsid w:val="00940EC7"/>
    <w:rsid w:val="00941065"/>
    <w:rsid w:val="00941D55"/>
    <w:rsid w:val="00941E65"/>
    <w:rsid w:val="00942D13"/>
    <w:rsid w:val="00942FBB"/>
    <w:rsid w:val="009461B8"/>
    <w:rsid w:val="009469F9"/>
    <w:rsid w:val="00947D94"/>
    <w:rsid w:val="00950D4F"/>
    <w:rsid w:val="0095172F"/>
    <w:rsid w:val="00952348"/>
    <w:rsid w:val="00956FE4"/>
    <w:rsid w:val="00957521"/>
    <w:rsid w:val="00957F3B"/>
    <w:rsid w:val="00960019"/>
    <w:rsid w:val="00960373"/>
    <w:rsid w:val="009643B3"/>
    <w:rsid w:val="009655B9"/>
    <w:rsid w:val="009659F1"/>
    <w:rsid w:val="00967A43"/>
    <w:rsid w:val="00972212"/>
    <w:rsid w:val="00972403"/>
    <w:rsid w:val="009725C7"/>
    <w:rsid w:val="00975323"/>
    <w:rsid w:val="00976ABF"/>
    <w:rsid w:val="009801E5"/>
    <w:rsid w:val="009845A6"/>
    <w:rsid w:val="00986495"/>
    <w:rsid w:val="00986B70"/>
    <w:rsid w:val="00992445"/>
    <w:rsid w:val="0099533B"/>
    <w:rsid w:val="00996498"/>
    <w:rsid w:val="00996B15"/>
    <w:rsid w:val="00996BC4"/>
    <w:rsid w:val="009A0E3A"/>
    <w:rsid w:val="009A2888"/>
    <w:rsid w:val="009A4F4A"/>
    <w:rsid w:val="009A65DE"/>
    <w:rsid w:val="009A701A"/>
    <w:rsid w:val="009A7BAD"/>
    <w:rsid w:val="009B2C8B"/>
    <w:rsid w:val="009B3D2D"/>
    <w:rsid w:val="009B3F06"/>
    <w:rsid w:val="009B4501"/>
    <w:rsid w:val="009B47B5"/>
    <w:rsid w:val="009C0AD5"/>
    <w:rsid w:val="009C0B0F"/>
    <w:rsid w:val="009C20C1"/>
    <w:rsid w:val="009C23E7"/>
    <w:rsid w:val="009C33A8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748"/>
    <w:rsid w:val="009D613C"/>
    <w:rsid w:val="009D7181"/>
    <w:rsid w:val="009E18AA"/>
    <w:rsid w:val="009E4997"/>
    <w:rsid w:val="009F1B11"/>
    <w:rsid w:val="009F224B"/>
    <w:rsid w:val="009F2433"/>
    <w:rsid w:val="009F3806"/>
    <w:rsid w:val="009F76C6"/>
    <w:rsid w:val="009F7863"/>
    <w:rsid w:val="00A006E4"/>
    <w:rsid w:val="00A01049"/>
    <w:rsid w:val="00A03EA5"/>
    <w:rsid w:val="00A07054"/>
    <w:rsid w:val="00A07671"/>
    <w:rsid w:val="00A10B60"/>
    <w:rsid w:val="00A10D4A"/>
    <w:rsid w:val="00A119D2"/>
    <w:rsid w:val="00A13DA6"/>
    <w:rsid w:val="00A13EBD"/>
    <w:rsid w:val="00A16C68"/>
    <w:rsid w:val="00A17A32"/>
    <w:rsid w:val="00A21E17"/>
    <w:rsid w:val="00A22C5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31B0"/>
    <w:rsid w:val="00A7731C"/>
    <w:rsid w:val="00A77737"/>
    <w:rsid w:val="00A777DA"/>
    <w:rsid w:val="00A8056D"/>
    <w:rsid w:val="00A8230A"/>
    <w:rsid w:val="00A82635"/>
    <w:rsid w:val="00A82EE1"/>
    <w:rsid w:val="00A84F2B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964C3"/>
    <w:rsid w:val="00AA1AF3"/>
    <w:rsid w:val="00AA3B70"/>
    <w:rsid w:val="00AB0A30"/>
    <w:rsid w:val="00AB187B"/>
    <w:rsid w:val="00AB5E74"/>
    <w:rsid w:val="00AC221D"/>
    <w:rsid w:val="00AC25CE"/>
    <w:rsid w:val="00AC2CCA"/>
    <w:rsid w:val="00AC6B87"/>
    <w:rsid w:val="00AD2103"/>
    <w:rsid w:val="00AD3323"/>
    <w:rsid w:val="00AD52E1"/>
    <w:rsid w:val="00AD7708"/>
    <w:rsid w:val="00AE160C"/>
    <w:rsid w:val="00AE1FB6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2E45"/>
    <w:rsid w:val="00AF2EF0"/>
    <w:rsid w:val="00AF3BF0"/>
    <w:rsid w:val="00AF6A08"/>
    <w:rsid w:val="00B0359E"/>
    <w:rsid w:val="00B05114"/>
    <w:rsid w:val="00B105E7"/>
    <w:rsid w:val="00B10DFA"/>
    <w:rsid w:val="00B1161D"/>
    <w:rsid w:val="00B1191A"/>
    <w:rsid w:val="00B13766"/>
    <w:rsid w:val="00B13EEE"/>
    <w:rsid w:val="00B1412B"/>
    <w:rsid w:val="00B23E90"/>
    <w:rsid w:val="00B256D6"/>
    <w:rsid w:val="00B25D0C"/>
    <w:rsid w:val="00B30372"/>
    <w:rsid w:val="00B3127F"/>
    <w:rsid w:val="00B314CB"/>
    <w:rsid w:val="00B336FB"/>
    <w:rsid w:val="00B34703"/>
    <w:rsid w:val="00B367F5"/>
    <w:rsid w:val="00B37788"/>
    <w:rsid w:val="00B403EC"/>
    <w:rsid w:val="00B40C54"/>
    <w:rsid w:val="00B42B10"/>
    <w:rsid w:val="00B430F2"/>
    <w:rsid w:val="00B43887"/>
    <w:rsid w:val="00B50170"/>
    <w:rsid w:val="00B50E58"/>
    <w:rsid w:val="00B520C7"/>
    <w:rsid w:val="00B525DC"/>
    <w:rsid w:val="00B54C7A"/>
    <w:rsid w:val="00B54CA7"/>
    <w:rsid w:val="00B54CB7"/>
    <w:rsid w:val="00B55659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088"/>
    <w:rsid w:val="00B72B70"/>
    <w:rsid w:val="00B72BD0"/>
    <w:rsid w:val="00B72BFB"/>
    <w:rsid w:val="00B747CB"/>
    <w:rsid w:val="00B805FD"/>
    <w:rsid w:val="00B8436B"/>
    <w:rsid w:val="00B852B5"/>
    <w:rsid w:val="00B86146"/>
    <w:rsid w:val="00B863F5"/>
    <w:rsid w:val="00B87478"/>
    <w:rsid w:val="00B9090A"/>
    <w:rsid w:val="00B92268"/>
    <w:rsid w:val="00B9275B"/>
    <w:rsid w:val="00B94804"/>
    <w:rsid w:val="00B94C92"/>
    <w:rsid w:val="00B95492"/>
    <w:rsid w:val="00B96395"/>
    <w:rsid w:val="00B96EE8"/>
    <w:rsid w:val="00BA0CED"/>
    <w:rsid w:val="00BA2F6D"/>
    <w:rsid w:val="00BA3496"/>
    <w:rsid w:val="00BA3667"/>
    <w:rsid w:val="00BA4A3A"/>
    <w:rsid w:val="00BA4AEA"/>
    <w:rsid w:val="00BA7D0D"/>
    <w:rsid w:val="00BB003B"/>
    <w:rsid w:val="00BB054E"/>
    <w:rsid w:val="00BB40C8"/>
    <w:rsid w:val="00BB4C3E"/>
    <w:rsid w:val="00BB5146"/>
    <w:rsid w:val="00BB51DD"/>
    <w:rsid w:val="00BB7745"/>
    <w:rsid w:val="00BB7D2C"/>
    <w:rsid w:val="00BC0308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5FC"/>
    <w:rsid w:val="00BD4CFE"/>
    <w:rsid w:val="00BD4E87"/>
    <w:rsid w:val="00BD52B4"/>
    <w:rsid w:val="00BE2698"/>
    <w:rsid w:val="00BE40B6"/>
    <w:rsid w:val="00BE42FC"/>
    <w:rsid w:val="00BE496B"/>
    <w:rsid w:val="00BF10F2"/>
    <w:rsid w:val="00BF18D4"/>
    <w:rsid w:val="00BF2382"/>
    <w:rsid w:val="00BF34F1"/>
    <w:rsid w:val="00BF3620"/>
    <w:rsid w:val="00BF472F"/>
    <w:rsid w:val="00BF5ED6"/>
    <w:rsid w:val="00BF6FF9"/>
    <w:rsid w:val="00C00F77"/>
    <w:rsid w:val="00C03641"/>
    <w:rsid w:val="00C05576"/>
    <w:rsid w:val="00C06F2B"/>
    <w:rsid w:val="00C1020A"/>
    <w:rsid w:val="00C103C2"/>
    <w:rsid w:val="00C10745"/>
    <w:rsid w:val="00C10D40"/>
    <w:rsid w:val="00C11F2D"/>
    <w:rsid w:val="00C12D88"/>
    <w:rsid w:val="00C13276"/>
    <w:rsid w:val="00C1445F"/>
    <w:rsid w:val="00C1533C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4058D"/>
    <w:rsid w:val="00C40E85"/>
    <w:rsid w:val="00C4222F"/>
    <w:rsid w:val="00C42777"/>
    <w:rsid w:val="00C44E06"/>
    <w:rsid w:val="00C46266"/>
    <w:rsid w:val="00C47225"/>
    <w:rsid w:val="00C502DB"/>
    <w:rsid w:val="00C54021"/>
    <w:rsid w:val="00C55341"/>
    <w:rsid w:val="00C56695"/>
    <w:rsid w:val="00C5721D"/>
    <w:rsid w:val="00C57A19"/>
    <w:rsid w:val="00C61150"/>
    <w:rsid w:val="00C6236E"/>
    <w:rsid w:val="00C63714"/>
    <w:rsid w:val="00C64943"/>
    <w:rsid w:val="00C64D52"/>
    <w:rsid w:val="00C71EE2"/>
    <w:rsid w:val="00C77200"/>
    <w:rsid w:val="00C77EB5"/>
    <w:rsid w:val="00C8137B"/>
    <w:rsid w:val="00C826CC"/>
    <w:rsid w:val="00C86458"/>
    <w:rsid w:val="00C86E22"/>
    <w:rsid w:val="00C87550"/>
    <w:rsid w:val="00C94708"/>
    <w:rsid w:val="00C94EA0"/>
    <w:rsid w:val="00C953B6"/>
    <w:rsid w:val="00C95B12"/>
    <w:rsid w:val="00C963C1"/>
    <w:rsid w:val="00C96B9B"/>
    <w:rsid w:val="00C96F39"/>
    <w:rsid w:val="00C97939"/>
    <w:rsid w:val="00CA1339"/>
    <w:rsid w:val="00CA257B"/>
    <w:rsid w:val="00CA2DFD"/>
    <w:rsid w:val="00CA3FEB"/>
    <w:rsid w:val="00CA5ACD"/>
    <w:rsid w:val="00CA5C19"/>
    <w:rsid w:val="00CB06DB"/>
    <w:rsid w:val="00CB18B8"/>
    <w:rsid w:val="00CB19FF"/>
    <w:rsid w:val="00CB247C"/>
    <w:rsid w:val="00CB2B9D"/>
    <w:rsid w:val="00CB6D2C"/>
    <w:rsid w:val="00CB74AA"/>
    <w:rsid w:val="00CB7ABB"/>
    <w:rsid w:val="00CB7DAC"/>
    <w:rsid w:val="00CC0F15"/>
    <w:rsid w:val="00CC13F5"/>
    <w:rsid w:val="00CC28E7"/>
    <w:rsid w:val="00CC533F"/>
    <w:rsid w:val="00CC66B5"/>
    <w:rsid w:val="00CD04AA"/>
    <w:rsid w:val="00CD32A7"/>
    <w:rsid w:val="00CD4083"/>
    <w:rsid w:val="00CD4BC4"/>
    <w:rsid w:val="00CD4E22"/>
    <w:rsid w:val="00CD572C"/>
    <w:rsid w:val="00CD5F60"/>
    <w:rsid w:val="00CD64E3"/>
    <w:rsid w:val="00CD6844"/>
    <w:rsid w:val="00CE0A36"/>
    <w:rsid w:val="00CE0B3D"/>
    <w:rsid w:val="00CE10D3"/>
    <w:rsid w:val="00CE14CD"/>
    <w:rsid w:val="00CE2539"/>
    <w:rsid w:val="00CE2DB9"/>
    <w:rsid w:val="00CE336F"/>
    <w:rsid w:val="00CE3BD2"/>
    <w:rsid w:val="00CE7DB2"/>
    <w:rsid w:val="00CF1860"/>
    <w:rsid w:val="00CF40DC"/>
    <w:rsid w:val="00CF5B5D"/>
    <w:rsid w:val="00CF6B40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352E"/>
    <w:rsid w:val="00D23DD5"/>
    <w:rsid w:val="00D24102"/>
    <w:rsid w:val="00D2523A"/>
    <w:rsid w:val="00D260CF"/>
    <w:rsid w:val="00D26501"/>
    <w:rsid w:val="00D30680"/>
    <w:rsid w:val="00D30C9B"/>
    <w:rsid w:val="00D3407C"/>
    <w:rsid w:val="00D34653"/>
    <w:rsid w:val="00D4088C"/>
    <w:rsid w:val="00D42617"/>
    <w:rsid w:val="00D438E7"/>
    <w:rsid w:val="00D43F16"/>
    <w:rsid w:val="00D44A0E"/>
    <w:rsid w:val="00D4565D"/>
    <w:rsid w:val="00D47B2A"/>
    <w:rsid w:val="00D500C9"/>
    <w:rsid w:val="00D50243"/>
    <w:rsid w:val="00D50FFC"/>
    <w:rsid w:val="00D51B44"/>
    <w:rsid w:val="00D51DF6"/>
    <w:rsid w:val="00D53EC5"/>
    <w:rsid w:val="00D560D1"/>
    <w:rsid w:val="00D576AB"/>
    <w:rsid w:val="00D604BE"/>
    <w:rsid w:val="00D607AA"/>
    <w:rsid w:val="00D62AAC"/>
    <w:rsid w:val="00D6353F"/>
    <w:rsid w:val="00D65072"/>
    <w:rsid w:val="00D6667B"/>
    <w:rsid w:val="00D7004B"/>
    <w:rsid w:val="00D72889"/>
    <w:rsid w:val="00D73EC4"/>
    <w:rsid w:val="00D747DB"/>
    <w:rsid w:val="00D74D82"/>
    <w:rsid w:val="00D776C5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5038"/>
    <w:rsid w:val="00D9642E"/>
    <w:rsid w:val="00D964E2"/>
    <w:rsid w:val="00D97E4C"/>
    <w:rsid w:val="00DA00A3"/>
    <w:rsid w:val="00DA1718"/>
    <w:rsid w:val="00DA2E8D"/>
    <w:rsid w:val="00DB0084"/>
    <w:rsid w:val="00DB145E"/>
    <w:rsid w:val="00DB2CFF"/>
    <w:rsid w:val="00DB64C2"/>
    <w:rsid w:val="00DB7CD7"/>
    <w:rsid w:val="00DC071F"/>
    <w:rsid w:val="00DC1E9F"/>
    <w:rsid w:val="00DC29A0"/>
    <w:rsid w:val="00DC36D8"/>
    <w:rsid w:val="00DD20CB"/>
    <w:rsid w:val="00DD3297"/>
    <w:rsid w:val="00DD4060"/>
    <w:rsid w:val="00DD43C5"/>
    <w:rsid w:val="00DD5FFF"/>
    <w:rsid w:val="00DD6775"/>
    <w:rsid w:val="00DD7B1B"/>
    <w:rsid w:val="00DE06A2"/>
    <w:rsid w:val="00DE546B"/>
    <w:rsid w:val="00DE70F4"/>
    <w:rsid w:val="00DE7192"/>
    <w:rsid w:val="00DF0049"/>
    <w:rsid w:val="00DF04A5"/>
    <w:rsid w:val="00DF0DF9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073E2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3F29"/>
    <w:rsid w:val="00E25D4E"/>
    <w:rsid w:val="00E2643D"/>
    <w:rsid w:val="00E30640"/>
    <w:rsid w:val="00E30867"/>
    <w:rsid w:val="00E3268C"/>
    <w:rsid w:val="00E34B35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612A3"/>
    <w:rsid w:val="00E64BBB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5CE0"/>
    <w:rsid w:val="00E87C47"/>
    <w:rsid w:val="00E96CDA"/>
    <w:rsid w:val="00E970B0"/>
    <w:rsid w:val="00E97A96"/>
    <w:rsid w:val="00EA0471"/>
    <w:rsid w:val="00EA0A48"/>
    <w:rsid w:val="00EA3EF3"/>
    <w:rsid w:val="00EA5A43"/>
    <w:rsid w:val="00EA711A"/>
    <w:rsid w:val="00EA7589"/>
    <w:rsid w:val="00EA7FE9"/>
    <w:rsid w:val="00EB0153"/>
    <w:rsid w:val="00EB21EC"/>
    <w:rsid w:val="00EB321C"/>
    <w:rsid w:val="00EB34E3"/>
    <w:rsid w:val="00EB3A1F"/>
    <w:rsid w:val="00EB4517"/>
    <w:rsid w:val="00EB5757"/>
    <w:rsid w:val="00EB5E20"/>
    <w:rsid w:val="00EB6A4A"/>
    <w:rsid w:val="00EB6C27"/>
    <w:rsid w:val="00EB6D3D"/>
    <w:rsid w:val="00EB7A07"/>
    <w:rsid w:val="00EB7B13"/>
    <w:rsid w:val="00EB7F49"/>
    <w:rsid w:val="00EC34D2"/>
    <w:rsid w:val="00EC384C"/>
    <w:rsid w:val="00EC39A6"/>
    <w:rsid w:val="00EC774F"/>
    <w:rsid w:val="00ED1E39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EF5E0B"/>
    <w:rsid w:val="00F01DBD"/>
    <w:rsid w:val="00F02F87"/>
    <w:rsid w:val="00F031B9"/>
    <w:rsid w:val="00F03BBB"/>
    <w:rsid w:val="00F073F2"/>
    <w:rsid w:val="00F10745"/>
    <w:rsid w:val="00F10D3C"/>
    <w:rsid w:val="00F117DC"/>
    <w:rsid w:val="00F11976"/>
    <w:rsid w:val="00F14843"/>
    <w:rsid w:val="00F1571D"/>
    <w:rsid w:val="00F165F4"/>
    <w:rsid w:val="00F16F56"/>
    <w:rsid w:val="00F20068"/>
    <w:rsid w:val="00F21310"/>
    <w:rsid w:val="00F2292E"/>
    <w:rsid w:val="00F26488"/>
    <w:rsid w:val="00F301C0"/>
    <w:rsid w:val="00F30CE8"/>
    <w:rsid w:val="00F320A7"/>
    <w:rsid w:val="00F32320"/>
    <w:rsid w:val="00F330CB"/>
    <w:rsid w:val="00F342C7"/>
    <w:rsid w:val="00F3477C"/>
    <w:rsid w:val="00F359EC"/>
    <w:rsid w:val="00F37C3A"/>
    <w:rsid w:val="00F402E9"/>
    <w:rsid w:val="00F453F9"/>
    <w:rsid w:val="00F45AA8"/>
    <w:rsid w:val="00F46CC2"/>
    <w:rsid w:val="00F50048"/>
    <w:rsid w:val="00F51E0B"/>
    <w:rsid w:val="00F524B3"/>
    <w:rsid w:val="00F55A07"/>
    <w:rsid w:val="00F5682D"/>
    <w:rsid w:val="00F56C20"/>
    <w:rsid w:val="00F57D78"/>
    <w:rsid w:val="00F60858"/>
    <w:rsid w:val="00F62926"/>
    <w:rsid w:val="00F62D8D"/>
    <w:rsid w:val="00F62FDF"/>
    <w:rsid w:val="00F63F0B"/>
    <w:rsid w:val="00F659AF"/>
    <w:rsid w:val="00F66D2B"/>
    <w:rsid w:val="00F703AC"/>
    <w:rsid w:val="00F705FD"/>
    <w:rsid w:val="00F70645"/>
    <w:rsid w:val="00F7264E"/>
    <w:rsid w:val="00F72F37"/>
    <w:rsid w:val="00F7523B"/>
    <w:rsid w:val="00F826B0"/>
    <w:rsid w:val="00F830EE"/>
    <w:rsid w:val="00F83404"/>
    <w:rsid w:val="00F839A5"/>
    <w:rsid w:val="00F839BC"/>
    <w:rsid w:val="00F85500"/>
    <w:rsid w:val="00F858FE"/>
    <w:rsid w:val="00F87D33"/>
    <w:rsid w:val="00F9382F"/>
    <w:rsid w:val="00F94447"/>
    <w:rsid w:val="00F963CD"/>
    <w:rsid w:val="00FA0CE0"/>
    <w:rsid w:val="00FA1D50"/>
    <w:rsid w:val="00FA34BC"/>
    <w:rsid w:val="00FA40E1"/>
    <w:rsid w:val="00FA5CA6"/>
    <w:rsid w:val="00FA6796"/>
    <w:rsid w:val="00FA73C8"/>
    <w:rsid w:val="00FA74E4"/>
    <w:rsid w:val="00FA7941"/>
    <w:rsid w:val="00FB1120"/>
    <w:rsid w:val="00FB2920"/>
    <w:rsid w:val="00FB3288"/>
    <w:rsid w:val="00FB4104"/>
    <w:rsid w:val="00FB631D"/>
    <w:rsid w:val="00FB6BC3"/>
    <w:rsid w:val="00FC002E"/>
    <w:rsid w:val="00FC1042"/>
    <w:rsid w:val="00FC13AC"/>
    <w:rsid w:val="00FC2757"/>
    <w:rsid w:val="00FC3B41"/>
    <w:rsid w:val="00FC4A13"/>
    <w:rsid w:val="00FC510B"/>
    <w:rsid w:val="00FD02B9"/>
    <w:rsid w:val="00FD2F0B"/>
    <w:rsid w:val="00FD2FC8"/>
    <w:rsid w:val="00FD3684"/>
    <w:rsid w:val="00FD462E"/>
    <w:rsid w:val="00FD4D4F"/>
    <w:rsid w:val="00FD5501"/>
    <w:rsid w:val="00FD7CDC"/>
    <w:rsid w:val="00FE4724"/>
    <w:rsid w:val="00FE6887"/>
    <w:rsid w:val="00FE6B46"/>
    <w:rsid w:val="00FF040E"/>
    <w:rsid w:val="00FF0D82"/>
    <w:rsid w:val="00FF1139"/>
    <w:rsid w:val="00FF1B20"/>
    <w:rsid w:val="00FF35F0"/>
    <w:rsid w:val="00FF55AC"/>
    <w:rsid w:val="00FF650B"/>
    <w:rsid w:val="00FF655C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A0304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footer" Target="footer1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oter" Target="footer17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header" Target="header20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header" Target="header22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footer" Target="footer2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footer" Target="footer20.xml"/><Relationship Id="rId8" Type="http://schemas.openxmlformats.org/officeDocument/2006/relationships/header" Target="header1.xml"/><Relationship Id="rId51" Type="http://schemas.openxmlformats.org/officeDocument/2006/relationships/header" Target="header2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5064-92D8-420E-9F37-C14B86B5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20</Pages>
  <Words>8475</Words>
  <Characters>48312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ADMIN-PC</cp:lastModifiedBy>
  <cp:revision>85</cp:revision>
  <cp:lastPrinted>2025-03-11T03:53:00Z</cp:lastPrinted>
  <dcterms:created xsi:type="dcterms:W3CDTF">2025-02-24T06:51:00Z</dcterms:created>
  <dcterms:modified xsi:type="dcterms:W3CDTF">2025-03-11T03:58:00Z</dcterms:modified>
</cp:coreProperties>
</file>